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D19C51" wp14:paraId="2B49192E" wp14:textId="011C9DEF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  <w:r w:rsidRPr="78D19C51" w:rsidR="58300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pt-BR"/>
        </w:rPr>
        <w:t>Ai, meu Deus!</w:t>
      </w:r>
    </w:p>
    <w:p xmlns:wp14="http://schemas.microsoft.com/office/word/2010/wordml" w:rsidP="78D19C51" wp14:paraId="2C61B7D3" wp14:textId="4A828B20">
      <w:pPr>
        <w:spacing w:before="0" w:beforeAutospacing="off" w:after="160" w:afterAutospacing="off" w:line="257" w:lineRule="auto"/>
        <w:ind w:left="708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Um estudo conduzido por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pesquisadores 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da Universidade de Kentucky, 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Estados Unidos,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comprovou que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religiosas rigorosas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vivem menos. A pesquisa, feita com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678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freiras em conventos, comprovou que uma religiosa de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22 anos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tem muito mais chances de estar viva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60 anos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depois se tiver um temperamento simpático e otimista do que se for uma devota ferrenha. Aparentemente, Deus chama antes quem reza muito.</w:t>
      </w:r>
    </w:p>
    <w:p xmlns:wp14="http://schemas.microsoft.com/office/word/2010/wordml" w:rsidP="78D19C51" wp14:paraId="2A0514D8" wp14:textId="733EFAAA">
      <w:pPr>
        <w:spacing w:before="0" w:beforeAutospacing="off" w:after="160" w:afterAutospacing="off" w:line="257" w:lineRule="auto"/>
        <w:ind w:left="708" w:righ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Revista </w:t>
      </w:r>
      <w:r w:rsidRPr="78D19C51" w:rsidR="583008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Super Interessante</w:t>
      </w:r>
      <w:r w:rsidRPr="78D19C51" w:rsidR="58300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Junho de 2001</w:t>
      </w:r>
    </w:p>
    <w:p xmlns:wp14="http://schemas.microsoft.com/office/word/2010/wordml" w:rsidP="78D19C51" wp14:paraId="06B74C55" wp14:textId="63932D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8D19C51" wp14:paraId="1E207724" wp14:textId="0A4F16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92E91"/>
    <w:rsid w:val="01192E91"/>
    <w:rsid w:val="583008A2"/>
    <w:rsid w:val="78D19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2E91"/>
  <w15:chartTrackingRefBased/>
  <w15:docId w15:val="{5666AE02-2335-41BB-A7BB-C59993EE3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2024-04-11T13:51:41.4955568Z</dcterms:created>
  <dcterms:modified xsi:type="dcterms:W3CDTF">2024-04-11T13:52:15.9945191Z</dcterms:modified>
  <dc:creator>RHAMANA VICTORIA SALVIANO VIANA</dc:creator>
  <lastModifiedBy>RHAMANA VICTORIA SALVIANO VIANA</lastModifiedBy>
</coreProperties>
</file>