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62.07086614173093" w:tblpY="0"/>
        <w:tblW w:w="10470.0" w:type="dxa"/>
        <w:jc w:val="left"/>
        <w:tblLayout w:type="fixed"/>
        <w:tblLook w:val="0400"/>
      </w:tblPr>
      <w:tblGrid>
        <w:gridCol w:w="3225"/>
        <w:gridCol w:w="1950"/>
        <w:gridCol w:w="1785"/>
        <w:gridCol w:w="3510"/>
        <w:tblGridChange w:id="0">
          <w:tblGrid>
            <w:gridCol w:w="3225"/>
            <w:gridCol w:w="1950"/>
            <w:gridCol w:w="1785"/>
            <w:gridCol w:w="35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02">
            <w:pPr>
              <w:spacing w:after="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2"/>
                <w:szCs w:val="32"/>
                <w:rtl w:val="0"/>
              </w:rPr>
              <w:t xml:space="preserve">{{name}}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6aa84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aa84f"/>
                <w:rtl w:val="0"/>
              </w:rPr>
              <w:t xml:space="preserve">Valeur calculée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7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cc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c0000"/>
                <w:rtl w:val="0"/>
              </w:rPr>
              <w:t xml:space="preserve">Complexité calculée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6666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66666"/>
                <w:rtl w:val="0"/>
              </w:rPr>
              <w:t xml:space="preserve">Délai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0" w:lineRule="auto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{{totalValueStars}} ({{totalValueScore}})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B">
            <w:pPr>
              <w:spacing w:after="0" w:lineRule="auto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{{totalComplexityCrosses}} ({{totalComplexityScore}})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Rule="auto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{{deadline}}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a64d79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a64d79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sz w:val="2"/>
                <w:szCs w:val="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a64d79"/>
                <w:rtl w:val="0"/>
              </w:rPr>
              <w:t xml:space="preserve">Informations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2">
            <w:pPr>
              <w:spacing w:after="0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{{description}}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after="0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Contact: {{contact}}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cc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c0000"/>
                <w:rtl w:val="0"/>
              </w:rPr>
              <w:t xml:space="preserve">Problème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7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aa84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aa84f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bottom w:color="666666" w:space="2" w:sz="8" w:val="single"/>
              </w:pBd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66666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66666"/>
                <w:rtl w:val="0"/>
              </w:rPr>
              <w:t xml:space="preserve">Technologies</w:t>
            </w:r>
          </w:p>
        </w:tc>
      </w:tr>
      <w:tr>
        <w:trPr>
          <w:cantSplit w:val="0"/>
          <w:trHeight w:val="630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0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{{problem}}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B">
            <w:pPr>
              <w:spacing w:after="0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{{solution}}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tech IN (technologies || [])}}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spacing w:after="0" w:lineRule="auto"/>
              <w:ind w:left="141.73228346456744" w:hanging="141.73228346456744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{{$tech}}</w:t>
            </w:r>
          </w:p>
          <w:p w:rsidR="00000000" w:rsidDel="00000000" w:rsidP="00000000" w:rsidRDefault="00000000" w:rsidRPr="00000000" w14:paraId="0000001F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tech}}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aa84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aa84f"/>
                <w:rtl w:val="0"/>
              </w:rPr>
              <w:t xml:space="preserve">Bénéfices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1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cc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c0000"/>
                <w:rtl w:val="0"/>
              </w:rPr>
              <w:t xml:space="preserve">Contraintes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6666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66666"/>
                <w:rtl w:val="0"/>
              </w:rPr>
              <w:t xml:space="preserve">Sources de 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benefit IN (benefits || [])}}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0" w:lineRule="auto"/>
              <w:ind w:left="141.73228346456693" w:hanging="141.73228346456693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{{$benefit}}</w:t>
            </w:r>
          </w:p>
          <w:p w:rsidR="00000000" w:rsidDel="00000000" w:rsidP="00000000" w:rsidRDefault="00000000" w:rsidRPr="00000000" w14:paraId="00000026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benefit}}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7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constraint IN (constraints || [])}}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pacing w:after="0" w:lineRule="auto"/>
              <w:ind w:left="141.73228346456676" w:hanging="141.73228346456676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{{$constraint}}</w:t>
            </w:r>
          </w:p>
          <w:p w:rsidR="00000000" w:rsidDel="00000000" w:rsidP="00000000" w:rsidRDefault="00000000" w:rsidRPr="00000000" w14:paraId="00000029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constraint}}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dataSource IN (dataSources || [])}}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2"/>
              </w:numPr>
              <w:spacing w:after="0" w:lineRule="auto"/>
              <w:ind w:left="141.73228346456744" w:hanging="141.73228346456744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{{$dataSource}}</w:t>
            </w:r>
          </w:p>
          <w:p w:rsidR="00000000" w:rsidDel="00000000" w:rsidP="00000000" w:rsidRDefault="00000000" w:rsidRPr="00000000" w14:paraId="0000002D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dataSource}}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aa84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aa84f"/>
                <w:rtl w:val="0"/>
              </w:rPr>
              <w:t xml:space="preserve">Mesures du succès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F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cc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c0000"/>
                <w:rtl w:val="0"/>
              </w:rPr>
              <w:t xml:space="preserve">Risques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6666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66666"/>
                <w:rtl w:val="0"/>
              </w:rPr>
              <w:t xml:space="preserve">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metric IN (metrics || [])}}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spacing w:after="0" w:lineRule="auto"/>
              <w:ind w:left="360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{{$metric}}</w:t>
            </w:r>
          </w:p>
          <w:p w:rsidR="00000000" w:rsidDel="00000000" w:rsidP="00000000" w:rsidRDefault="00000000" w:rsidRPr="00000000" w14:paraId="00000034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metric}}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5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risk IN (risks || [])}}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2"/>
              </w:numPr>
              <w:spacing w:after="0" w:lineRule="auto"/>
              <w:ind w:left="141.73228346456676" w:hanging="141.73228346456676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{{$risk}}</w:t>
            </w:r>
          </w:p>
          <w:p w:rsidR="00000000" w:rsidDel="00000000" w:rsidP="00000000" w:rsidRDefault="00000000" w:rsidRPr="00000000" w14:paraId="00000037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risk}}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dataObject IN ( dataObjects || [])}}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2"/>
              </w:numPr>
              <w:spacing w:after="0" w:lineRule="auto"/>
              <w:ind w:left="141.73228346456744" w:hanging="141.73228346456744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{{$dataObject}}</w:t>
            </w:r>
          </w:p>
          <w:p w:rsidR="00000000" w:rsidDel="00000000" w:rsidP="00000000" w:rsidRDefault="00000000" w:rsidRPr="00000000" w14:paraId="0000003B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dataObject}}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C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6666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66666"/>
                <w:rtl w:val="0"/>
              </w:rPr>
              <w:t xml:space="preserve">Prochaines étapes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E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6666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66666"/>
                <w:rtl w:val="0"/>
              </w:rPr>
              <w:t xml:space="preserve">Références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step IN (nextSteps || [])}}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2"/>
              </w:numPr>
              <w:spacing w:after="0" w:lineRule="auto"/>
              <w:ind w:left="141.73228346456693" w:hanging="141.73228346456693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{{$step}}</w:t>
            </w:r>
          </w:p>
          <w:p w:rsidR="00000000" w:rsidDel="00000000" w:rsidP="00000000" w:rsidRDefault="00000000" w:rsidRPr="00000000" w14:paraId="00000042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step}}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4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ref IN (references || [])}}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spacing w:after="0" w:lineRule="auto"/>
              <w:ind w:left="141.7322834645671" w:hanging="141.7322834645671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{{$ref.link}}</w:t>
            </w:r>
          </w:p>
          <w:p w:rsidR="00000000" w:rsidDel="00000000" w:rsidP="00000000" w:rsidRDefault="00000000" w:rsidRPr="00000000" w14:paraId="00000046">
            <w:pPr>
              <w:spacing w:after="0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ref}}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6aa84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6aa84f"/>
                <w:rtl w:val="0"/>
              </w:rPr>
              <w:t xml:space="preserve">Axes de valeur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ax IN (valueAxes || [])}}</w:t>
            </w:r>
          </w:p>
          <w:sdt>
            <w:sdtPr>
              <w:lock w:val="contentLocked"/>
              <w:id w:val="-759530696"/>
              <w:tag w:val="goog_rdk_0"/>
            </w:sdtPr>
            <w:sdtContent>
              <w:tbl>
                <w:tblPr>
                  <w:tblStyle w:val="Table2"/>
                  <w:tblW w:w="4933.0" w:type="dxa"/>
                  <w:jc w:val="left"/>
                  <w:tblLayout w:type="fixed"/>
                  <w:tblLook w:val="0000"/>
                </w:tblPr>
                <w:tblGrid>
                  <w:gridCol w:w="2466"/>
                  <w:gridCol w:w="2467"/>
                  <w:tblGridChange w:id="0">
                    <w:tblGrid>
                      <w:gridCol w:w="2466"/>
                      <w:gridCol w:w="2467"/>
                    </w:tblGrid>
                  </w:tblGridChange>
                </w:tblGrid>
                <w:tr>
                  <w:trPr>
                    <w:cantSplit w:val="0"/>
                    <w:trHeight w:val="14.999999999999986" w:hRule="atLeast"/>
                    <w:tblHeader w:val="0"/>
                  </w:trPr>
                  <w:tc>
                    <w:tcPr>
                      <w:tcBorders>
                        <w:bottom w:color="999999" w:space="0" w:sz="4" w:val="single"/>
                      </w:tcBorders>
                      <w:tcMar>
                        <w:top w:w="28.34645669291339" w:type="dxa"/>
                        <w:left w:w="28.34645669291339" w:type="dxa"/>
                        <w:bottom w:w="28.34645669291339" w:type="dxa"/>
                        <w:right w:w="28.34645669291339" w:type="dxa"/>
                      </w:tcMar>
                    </w:tcPr>
                    <w:p w:rsidR="00000000" w:rsidDel="00000000" w:rsidP="00000000" w:rsidRDefault="00000000" w:rsidRPr="00000000" w14:paraId="0000004A">
                      <w:pPr>
                        <w:spacing w:after="0" w:lineRule="auto"/>
                        <w:rPr>
                          <w:rFonts w:ascii="Calibri" w:cs="Calibri" w:eastAsia="Calibri" w:hAnsi="Calibri"/>
                          <w:b w:val="1"/>
                          <w:bCs w:val="1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10"/>
                          <w:szCs w:val="10"/>
                          <w:rtl w:val="0"/>
                        </w:rPr>
                        <w:t xml:space="preserve">{{$ax.title}} </w:t>
                      </w:r>
                    </w:p>
                  </w:tc>
                  <w:tc>
                    <w:tcPr>
                      <w:tcBorders>
                        <w:bottom w:color="999999" w:space="0" w:sz="4" w:val="single"/>
                      </w:tcBorders>
                      <w:tcMar>
                        <w:top w:w="0.0" w:type="dxa"/>
                        <w:left w:w="0.0" w:type="dxa"/>
                        <w:bottom w:w="0.0" w:type="dxa"/>
                        <w:right w:w="0.0" w:type="dxa"/>
                      </w:tcMar>
                    </w:tcPr>
                    <w:p w:rsidR="00000000" w:rsidDel="00000000" w:rsidP="00000000" w:rsidRDefault="00000000" w:rsidRPr="00000000" w14:paraId="0000004B">
                      <w:pPr>
                        <w:spacing w:after="0" w:lineRule="auto"/>
                        <w:jc w:val="right"/>
                        <w:rPr>
                          <w:rFonts w:ascii="Calibri" w:cs="Calibri" w:eastAsia="Calibri" w:hAnsi="Calibri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sz w:val="10"/>
                          <w:szCs w:val="10"/>
                          <w:rtl w:val="0"/>
                        </w:rPr>
                        <w:t xml:space="preserve">{{$ax.stars}} ({{$ax.score}})</w:t>
                      </w:r>
                    </w:p>
                  </w:tc>
                </w:tr>
                <w:tr>
                  <w:trPr>
                    <w:cantSplit w:val="0"/>
                    <w:trHeight w:val="135" w:hRule="atLeast"/>
                    <w:tblHeader w:val="0"/>
                  </w:trPr>
                  <w:tc>
                    <w:tcPr>
                      <w:gridSpan w:val="2"/>
                      <w:tcBorders>
                        <w:top w:color="999999" w:space="0" w:sz="4" w:val="single"/>
                      </w:tcBorders>
                      <w:tcMar>
                        <w:top w:w="28.34645669291339" w:type="dxa"/>
                        <w:left w:w="28.34645669291339" w:type="dxa"/>
                        <w:bottom w:w="28.34645669291339" w:type="dxa"/>
                        <w:right w:w="28.34645669291339" w:type="dxa"/>
                      </w:tcMar>
                    </w:tcPr>
                    <w:p w:rsidR="00000000" w:rsidDel="00000000" w:rsidP="00000000" w:rsidRDefault="00000000" w:rsidRPr="00000000" w14:paraId="0000004C">
                      <w:pPr>
                        <w:pBdr>
                          <w:top w:space="0" w:sz="0" w:val="nil"/>
                        </w:pBdr>
                        <w:spacing w:after="0" w:lineRule="auto"/>
                        <w:rPr>
                          <w:rFonts w:ascii="Calibri" w:cs="Calibri" w:eastAsia="Calibri" w:hAnsi="Calibri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sz w:val="10"/>
                          <w:szCs w:val="10"/>
                          <w:rtl w:val="0"/>
                        </w:rPr>
                        <w:t xml:space="preserve">{{$ax.description}}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4E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ax}}</w:t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50">
            <w:pPr>
              <w:pBdr>
                <w:bottom w:color="999999" w:space="2" w:sz="8" w:val="single"/>
              </w:pBdr>
              <w:spacing w:after="0" w:lineRule="auto"/>
              <w:rPr>
                <w:rFonts w:ascii="Calibri" w:cs="Calibri" w:eastAsia="Calibri" w:hAnsi="Calibri"/>
                <w:color w:val="cc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c0000"/>
                <w:rtl w:val="0"/>
              </w:rPr>
              <w:t xml:space="preserve">Axes de complexité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{{FOR ax IN (complexityAxes || [])}}</w:t>
            </w:r>
          </w:p>
          <w:sdt>
            <w:sdtPr>
              <w:lock w:val="contentLocked"/>
              <w:id w:val="549756067"/>
              <w:tag w:val="goog_rdk_1"/>
            </w:sdtPr>
            <w:sdtContent>
              <w:tbl>
                <w:tblPr>
                  <w:tblStyle w:val="Table3"/>
                  <w:tblW w:w="4933.0" w:type="dxa"/>
                  <w:jc w:val="left"/>
                  <w:tblLayout w:type="fixed"/>
                  <w:tblLook w:val="0000"/>
                </w:tblPr>
                <w:tblGrid>
                  <w:gridCol w:w="2466"/>
                  <w:gridCol w:w="2467"/>
                  <w:tblGridChange w:id="0">
                    <w:tblGrid>
                      <w:gridCol w:w="2466"/>
                      <w:gridCol w:w="2467"/>
                    </w:tblGrid>
                  </w:tblGridChange>
                </w:tblGrid>
                <w:tr>
                  <w:trPr>
                    <w:cantSplit w:val="0"/>
                    <w:trHeight w:val="29.999999999999986" w:hRule="atLeast"/>
                    <w:tblHeader w:val="0"/>
                  </w:trPr>
                  <w:tc>
                    <w:tcPr>
                      <w:tcBorders>
                        <w:bottom w:color="999999" w:space="0" w:sz="4" w:val="single"/>
                      </w:tcBorders>
                      <w:tcMar>
                        <w:top w:w="28.34645669291339" w:type="dxa"/>
                        <w:left w:w="28.34645669291339" w:type="dxa"/>
                        <w:bottom w:w="28.34645669291339" w:type="dxa"/>
                        <w:right w:w="28.34645669291339" w:type="dxa"/>
                      </w:tcMar>
                    </w:tcPr>
                    <w:p w:rsidR="00000000" w:rsidDel="00000000" w:rsidP="00000000" w:rsidRDefault="00000000" w:rsidRPr="00000000" w14:paraId="00000052">
                      <w:pPr>
                        <w:spacing w:after="0" w:lineRule="auto"/>
                        <w:rPr>
                          <w:rFonts w:ascii="Calibri" w:cs="Calibri" w:eastAsia="Calibri" w:hAnsi="Calibri"/>
                          <w:b w:val="1"/>
                          <w:bCs w:val="1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10"/>
                          <w:szCs w:val="10"/>
                          <w:rtl w:val="0"/>
                        </w:rPr>
                        <w:t xml:space="preserve">{{$ax.title}} </w:t>
                      </w:r>
                    </w:p>
                  </w:tc>
                  <w:tc>
                    <w:tcPr>
                      <w:tcBorders>
                        <w:bottom w:color="999999" w:space="0" w:sz="4" w:val="single"/>
                      </w:tcBorders>
                      <w:tcMar>
                        <w:top w:w="0.0" w:type="dxa"/>
                        <w:left w:w="0.0" w:type="dxa"/>
                        <w:bottom w:w="0.0" w:type="dxa"/>
                        <w:right w:w="0.0" w:type="dxa"/>
                      </w:tcMar>
                    </w:tcPr>
                    <w:p w:rsidR="00000000" w:rsidDel="00000000" w:rsidP="00000000" w:rsidRDefault="00000000" w:rsidRPr="00000000" w14:paraId="00000053">
                      <w:pPr>
                        <w:spacing w:after="0" w:lineRule="auto"/>
                        <w:jc w:val="right"/>
                        <w:rPr>
                          <w:rFonts w:ascii="Calibri" w:cs="Calibri" w:eastAsia="Calibri" w:hAnsi="Calibri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sz w:val="10"/>
                          <w:szCs w:val="10"/>
                          <w:rtl w:val="0"/>
                        </w:rPr>
                        <w:t xml:space="preserve">{{$ax.crosses}} ({{$ax.score}})</w:t>
                      </w:r>
                    </w:p>
                  </w:tc>
                </w:tr>
                <w:tr>
                  <w:trPr>
                    <w:cantSplit w:val="0"/>
                    <w:trHeight w:val="120" w:hRule="atLeast"/>
                    <w:tblHeader w:val="0"/>
                  </w:trPr>
                  <w:tc>
                    <w:tcPr>
                      <w:gridSpan w:val="2"/>
                      <w:tcBorders>
                        <w:top w:color="999999" w:space="0" w:sz="4" w:val="single"/>
                      </w:tcBorders>
                      <w:tcMar>
                        <w:top w:w="28.34645669291339" w:type="dxa"/>
                        <w:left w:w="28.34645669291339" w:type="dxa"/>
                        <w:bottom w:w="28.34645669291339" w:type="dxa"/>
                        <w:right w:w="28.34645669291339" w:type="dxa"/>
                      </w:tcMar>
                    </w:tcPr>
                    <w:p w:rsidR="00000000" w:rsidDel="00000000" w:rsidP="00000000" w:rsidRDefault="00000000" w:rsidRPr="00000000" w14:paraId="00000054">
                      <w:pPr>
                        <w:pBdr>
                          <w:top w:space="0" w:sz="0" w:val="nil"/>
                        </w:pBdr>
                        <w:spacing w:after="0" w:lineRule="auto"/>
                        <w:rPr>
                          <w:rFonts w:ascii="Calibri" w:cs="Calibri" w:eastAsia="Calibri" w:hAnsi="Calibri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sz w:val="10"/>
                          <w:szCs w:val="10"/>
                          <w:rtl w:val="0"/>
                        </w:rPr>
                        <w:t xml:space="preserve">{{$ax.description}}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56">
            <w:pPr>
              <w:spacing w:after="0" w:lineRule="auto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sz w:val="10"/>
                <w:szCs w:val="10"/>
                <w:rtl w:val="0"/>
              </w:rPr>
              <w:t xml:space="preserve">{{END-FOR ax}}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ind w:left="0" w:firstLine="0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ind w:left="0" w:firstLine="0"/>
              <w:rPr>
                <w:rFonts w:ascii="Calibri" w:cs="Calibri" w:eastAsia="Calibri" w:hAnsi="Calibri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widowControl w:val="0"/>
        <w:spacing w:after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Rule="auto"/>
        <w:ind w:right="423.5433070866151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1" relativeHeight="0" simplePos="0">
            <wp:simplePos x="0" y="0"/>
            <wp:positionH relativeFrom="page">
              <wp:posOffset>0</wp:posOffset>
            </wp:positionH>
            <wp:positionV relativeFrom="page">
              <wp:posOffset>6855997</wp:posOffset>
            </wp:positionV>
            <wp:extent cx="7560310" cy="3836133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383613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 w:orient="portrait"/>
      <w:pgMar w:bottom="113.38582677165356" w:top="396.85039370078744" w:left="566.9291338582677" w:right="566.9291338582677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ＭＳ ゴシック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 w:val="1"/>
    <w:rsid w:val="00E618BF"/>
    <w:rPr/>
  </w:style>
  <w:style w:type="character" w:styleId="FooterChar" w:customStyle="1">
    <w:name w:val="Footer Char"/>
    <w:basedOn w:val="DefaultParagraphFont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uiPriority w:val="10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character" w:styleId="Puces">
    <w:name w:val="Puces"/>
    <w:qFormat w:val="1"/>
    <w:rPr>
      <w:rFonts w:ascii="OpenSymbol" w:cs="OpenSymbol" w:eastAsia="OpenSymbol" w:hAnsi="OpenSymbol"/>
    </w:rPr>
  </w:style>
  <w:style w:type="paragraph" w:styleId="Titre">
    <w:name w:val="Titre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">
    <w:name w:val="List"/>
    <w:basedOn w:val="Normal"/>
    <w:uiPriority w:val="99"/>
    <w:unhideWhenUsed w:val="1"/>
    <w:rsid w:val="00AA1D8D"/>
    <w:pPr>
      <w:spacing w:after="40" w:before="0"/>
      <w:ind w:left="360" w:hanging="360"/>
      <w:contextualSpacing w:val="1"/>
    </w:pPr>
    <w:rPr/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dex">
    <w:name w:val="Index"/>
    <w:basedOn w:val="Normal"/>
    <w:qFormat w:val="1"/>
    <w:pPr>
      <w:suppressLineNumbers w:val="1"/>
    </w:pPr>
    <w:rPr>
      <w:rFonts w:cs="Noto Sans Devanagari"/>
    </w:rPr>
  </w:style>
  <w:style w:type="paragraph" w:styleId="En-tteetpieddepage">
    <w:name w:val="En-tête et pied de page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bidi w:val="0"/>
      <w:spacing w:after="0" w:before="0" w:line="240" w:lineRule="auto"/>
      <w:jc w:val="left"/>
    </w:pPr>
    <w:rPr>
      <w:rFonts w:ascii="Cambria" w:cs="" w:eastAsia="ＭＳ 明朝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40" w:before="0"/>
      <w:ind w:left="72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 w:val="1"/>
    <w:qFormat w:val="1"/>
    <w:rsid w:val="00326F90"/>
    <w:pPr>
      <w:spacing w:after="40" w:before="0"/>
      <w:ind w:left="720" w:hanging="360"/>
      <w:contextualSpacing w:val="1"/>
    </w:pPr>
    <w:rPr/>
  </w:style>
  <w:style w:type="paragraph" w:styleId="List3">
    <w:name w:val="List 3"/>
    <w:basedOn w:val="Normal"/>
    <w:uiPriority w:val="99"/>
    <w:unhideWhenUsed w:val="1"/>
    <w:qFormat w:val="1"/>
    <w:rsid w:val="00326F90"/>
    <w:pPr>
      <w:spacing w:after="4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rsid w:val="00326F90"/>
    <w:pPr>
      <w:numPr>
        <w:ilvl w:val="0"/>
        <w:numId w:val="1"/>
      </w:numPr>
      <w:spacing w:after="40" w:before="0"/>
      <w:contextualSpacing w:val="1"/>
    </w:pPr>
    <w:rPr/>
  </w:style>
  <w:style w:type="paragraph" w:styleId="ListBullet2">
    <w:name w:val="List Bullet 2"/>
    <w:basedOn w:val="Normal"/>
    <w:uiPriority w:val="99"/>
    <w:unhideWhenUsed w:val="1"/>
    <w:rsid w:val="00326F90"/>
    <w:pPr>
      <w:numPr>
        <w:ilvl w:val="0"/>
        <w:numId w:val="2"/>
      </w:numPr>
      <w:spacing w:after="40" w:before="0"/>
      <w:contextualSpacing w:val="1"/>
    </w:pPr>
    <w:rPr/>
  </w:style>
  <w:style w:type="paragraph" w:styleId="ListBullet3">
    <w:name w:val="List Bullet 3"/>
    <w:basedOn w:val="Normal"/>
    <w:uiPriority w:val="99"/>
    <w:unhideWhenUsed w:val="1"/>
    <w:rsid w:val="00326F90"/>
    <w:pPr>
      <w:numPr>
        <w:ilvl w:val="0"/>
        <w:numId w:val="3"/>
      </w:numPr>
      <w:spacing w:after="4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rsid w:val="00326F90"/>
    <w:pPr>
      <w:numPr>
        <w:ilvl w:val="0"/>
        <w:numId w:val="4"/>
      </w:numPr>
      <w:spacing w:after="4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rsid w:val="0029639D"/>
    <w:pPr>
      <w:numPr>
        <w:ilvl w:val="0"/>
        <w:numId w:val="5"/>
      </w:numPr>
      <w:spacing w:after="4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rsid w:val="0029639D"/>
    <w:pPr>
      <w:numPr>
        <w:ilvl w:val="0"/>
        <w:numId w:val="6"/>
      </w:numPr>
      <w:spacing w:after="4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rsid w:val="0029639D"/>
    <w:pPr>
      <w:spacing w:after="120" w:before="0"/>
      <w:ind w:left="36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 w:before="0"/>
      <w:ind w:left="72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 w:before="0"/>
      <w:ind w:left="108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bidi w:val="0"/>
      <w:spacing w:after="200" w:before="0" w:line="276" w:lineRule="auto"/>
      <w:jc w:val="left"/>
    </w:pPr>
    <w:rPr>
      <w:rFonts w:ascii="Courier" w:cs="" w:eastAsia="ＭＳ 明朝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ontenudetableau">
    <w:name w:val="Contenu de tableau"/>
    <w:basedOn w:val="Normal"/>
    <w:qFormat w:val="1"/>
    <w:pPr>
      <w:widowControl w:val="0"/>
      <w:suppressLineNumbers w:val="1"/>
    </w:pPr>
    <w:rPr/>
  </w:style>
  <w:style w:type="paragraph" w:styleId="Titredetableau">
    <w:name w:val="Titre de tableau"/>
    <w:basedOn w:val="Contenudetableau"/>
    <w:qFormat w:val="1"/>
    <w:pPr>
      <w:suppressLineNumbers w:val="1"/>
      <w:jc w:val="center"/>
    </w:pPr>
    <w:rPr>
      <w:b w:val="1"/>
      <w:bCs w:val="1"/>
    </w:rPr>
  </w:style>
  <w:style w:type="numbering" w:styleId="Pasdeliste" w:default="1">
    <w:name w:val="Pas de liste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80.0" w:type="dxa"/>
        <w:left w:w="80.0" w:type="dxa"/>
        <w:bottom w:w="8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gZEZGcOd++/nIdORAHqIBM9kTA==">CgMxLjAaHgoBMBIZChcICVITChF0YWJsZS4xbWgyNHA2MDN1ZxofCgExEhoKGAgJUhQKEnRhYmxlLjIwcTNkMWl0ajA1eTgAciExekF2Q21TNl9JSEVLcTdJdDVfVlNOTFFCaFJlbVNrS2s=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