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header6.xml.rels" ContentType="application/vnd.openxmlformats-package.relationships+xml"/>
  <Override PartName="/word/_rels/document.xml.rels" ContentType="application/vnd.openxmlformats-package.relationships+xml"/>
  <Override PartName="/word/_rels/header7.xml.rels" ContentType="application/vnd.openxmlformats-package.relationships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media/image1.png" ContentType="image/png"/>
  <Override PartName="/word/media/image2.png" ContentType="image/png"/>
  <Override PartName="/word/footer5.xml" ContentType="application/vnd.openxmlformats-officedocument.wordprocessingml.foot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header10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800" w:after="200"/>
        <w:jc w:val="center"/>
        <w:rPr>
          <w:rFonts w:ascii="Calibri" w:hAnsi="Calibri"/>
        </w:rPr>
      </w:pPr>
      <w:r>
        <w:rPr>
          <w:b/>
          <w:color w:val="FFFFFF"/>
          <w:sz w:val="72"/>
        </w:rPr>
        <w:t>{{report.title}}</w:t>
      </w:r>
    </w:p>
    <w:p>
      <w:pPr>
        <w:pStyle w:val="Normal"/>
        <w:spacing w:before="0" w:after="3400"/>
        <w:jc w:val="center"/>
        <w:rPr>
          <w:rFonts w:ascii="Calibri" w:hAnsi="Calibri"/>
        </w:rPr>
      </w:pPr>
      <w:r>
        <w:rPr>
          <w:color w:val="FFFFFF"/>
          <w:sz w:val="36"/>
        </w:rPr>
        <w:t>{{folder.name}}</w:t>
      </w:r>
    </w:p>
    <w:tbl>
      <w:tblPr>
        <w:tblW w:w="9071" w:type="dxa"/>
        <w:jc w:val="center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noHBand="0" w:noVBand="1" w:firstColumn="1" w:lastRow="0" w:lastColumn="0" w:firstRow="1"/>
      </w:tblPr>
      <w:tblGrid>
        <w:gridCol w:w="9071"/>
      </w:tblGrid>
      <w:tr>
        <w:trPr/>
        <w:tc>
          <w:tcPr>
            <w:tcW w:w="9071" w:type="dxa"/>
            <w:tcBorders/>
            <w:shd w:color="auto" w:fill="FFFFFF" w:val="clear"/>
          </w:tcPr>
          <w:p>
            <w:pPr>
              <w:pStyle w:val="Normal"/>
              <w:pBdr>
                <w:bottom w:val="single" w:sz="6" w:space="1" w:color="C9CDD4"/>
              </w:pBdr>
              <w:spacing w:before="0" w:after="160"/>
              <w:jc w:val="left"/>
              <w:rPr>
                <w:rFonts w:ascii="Calibri" w:hAnsi="Calibri"/>
              </w:rPr>
            </w:pPr>
            <w:r>
              <w:rPr>
                <w:b/>
                <w:sz w:val="24"/>
              </w:rPr>
              <w:t>Synthèse exécutive</w:t>
            </w:r>
          </w:p>
          <w:p>
            <w:pPr>
              <w:pStyle w:val="Normal"/>
              <w:spacing w:before="40" w:after="0"/>
              <w:rPr>
                <w:rFonts w:ascii="Calibri" w:hAnsi="Calibri"/>
              </w:rPr>
            </w:pPr>
            <w:r>
              <w:rPr>
                <w:sz w:val="20"/>
              </w:rPr>
              <w:t>{{folder.executiveSummary.synthese_executive}}</w:t>
            </w:r>
          </w:p>
        </w:tc>
      </w:tr>
    </w:tbl>
    <w:p>
      <w:pPr>
        <w:sectPr>
          <w:headerReference w:type="even" r:id="rId2"/>
          <w:headerReference w:type="default" r:id="rId3"/>
          <w:type w:val="nextPage"/>
          <w:pgSz w:w="11906" w:h="16838"/>
          <w:pgMar w:left="1134" w:right="1134" w:gutter="0" w:header="0" w:top="850" w:footer="0" w:bottom="850"/>
          <w:pgNumType w:fmt="decimal"/>
          <w:formProt w:val="false"/>
          <w:textDirection w:val="lrTb"/>
          <w:docGrid w:type="default" w:linePitch="360" w:charSpace="4096"/>
        </w:sectPr>
      </w:pPr>
      <w:r>
        <w:br w:type="page"/>
      </w:r>
    </w:p>
    <w:p>
      <w:pPr>
        <w:pStyle w:val="Normal"/>
        <w:spacing w:before="0" w:after="20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9905" cy="4319905"/>
            <wp:effectExtent l="0" t="0" r="0" b="0"/>
            <wp:wrapSquare wrapText="largest"/>
            <wp:docPr id="2" name="Matrice de priorisation" descr="{{provided.dashboardImag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rice de priorisation" descr="{{provided.dashboardImage}}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bookmarkStart w:id="0" w:name="__RefHeading___Toc49_3413979121"/>
      <w:bookmarkEnd w:id="0"/>
      <w:r>
        <w:rPr/>
        <w:t>Introduction</w:t>
      </w:r>
    </w:p>
    <w:p>
      <w:pPr>
        <w:pStyle w:val="Normal"/>
        <w:rPr>
          <w:rFonts w:ascii="Calibri" w:hAnsi="Calibri"/>
        </w:rPr>
      </w:pPr>
      <w:r>
        <w:rPr>
          <w:sz w:val="22"/>
        </w:rPr>
        <w:t>{{folder.executiveSummary.introduction}}</w:t>
      </w:r>
    </w:p>
    <w:p>
      <w:pPr>
        <w:pStyle w:val="Normal"/>
        <w:rPr>
          <w:rFonts w:ascii="Calibri" w:hAnsi="Calibri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Sommaire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Sautdindex"/>
            </w:rPr>
            <w:instrText xml:space="preserve"> TOC \f \o "1-9" \h</w:instrText>
          </w:r>
          <w:r>
            <w:rPr>
              <w:rStyle w:val="Sautdindex"/>
            </w:rPr>
            <w:fldChar w:fldCharType="separate"/>
          </w:r>
          <w:hyperlink w:anchor="__RefHeading___Toc49_3413979121">
            <w:r>
              <w:rPr>
                <w:rStyle w:val="Sautdindex"/>
              </w:rPr>
              <w:t>Introduction</w:t>
            </w:r>
            <w:r>
              <w:rPr>
                <w:rStyle w:val="Sautdindex"/>
              </w:rPr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1_3413979121">
            <w:r>
              <w:rPr>
                <w:rStyle w:val="Sautdindex"/>
              </w:rPr>
              <w:t>Analyse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_3413979121">
            <w:r>
              <w:rPr>
                <w:rStyle w:val="Sautdindex"/>
              </w:rPr>
              <w:t>Recommandations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5_3413979121">
            <w:r>
              <w:rPr>
                <w:rStyle w:val="Sautdindex"/>
              </w:rPr>
              <w:t>Références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180_112400785">
            <w:r>
              <w:rPr>
                <w:rStyle w:val="Sautdindex"/>
              </w:rPr>
              <w:t>{{annex.subtitle}}</w:t>
              <w:tab/>
              <w:t>7</w:t>
            </w:r>
          </w:hyperlink>
          <w:r>
            <w:rPr>
              <w:rStyle w:val="Sautdindex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1" w:name="__RefHeading___Toc51_3413979121"/>
      <w:bookmarkEnd w:id="1"/>
      <w:r>
        <w:rPr/>
        <w:t>Analyse</w:t>
      </w:r>
    </w:p>
    <w:p>
      <w:pPr>
        <w:pStyle w:val="Normal"/>
        <w:rPr>
          <w:rFonts w:ascii="Calibri" w:hAnsi="Calibri"/>
        </w:rPr>
      </w:pPr>
      <w:r>
        <w:rPr>
          <w:sz w:val="22"/>
        </w:rPr>
        <w:t>{{folder.executiveSummary.analyse}}</w:t>
      </w:r>
    </w:p>
    <w:p>
      <w:pPr>
        <w:pStyle w:val="Normal"/>
        <w:rPr>
          <w:rFonts w:ascii="Calibri" w:hAnsi="Calibri"/>
        </w:rPr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2" w:name="__RefHeading___Toc53_3413979121"/>
      <w:bookmarkEnd w:id="2"/>
      <w:r>
        <w:rPr/>
        <w:t>Recommandations</w:t>
      </w:r>
    </w:p>
    <w:p>
      <w:pPr>
        <w:pStyle w:val="Normal"/>
        <w:rPr>
          <w:rFonts w:ascii="Calibri" w:hAnsi="Calibri"/>
        </w:rPr>
      </w:pPr>
      <w:r>
        <w:rPr>
          <w:sz w:val="22"/>
        </w:rPr>
        <w:t>{{folder.executiveSummary.recommandation}}</w:t>
      </w:r>
    </w:p>
    <w:p>
      <w:pPr>
        <w:pStyle w:val="Normal"/>
        <w:rPr>
          <w:rFonts w:ascii="Calibri" w:hAnsi="Calibri"/>
        </w:rPr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3" w:name="__RefHeading___Toc55_3413979121"/>
      <w:bookmarkEnd w:id="3"/>
      <w:r>
        <w:rPr/>
        <w:t>Références</w:t>
      </w:r>
    </w:p>
    <w:p>
      <w:pPr>
        <w:pStyle w:val="Normal"/>
        <w:rPr>
          <w:rFonts w:ascii="Calibri" w:hAnsi="Calibri"/>
        </w:rPr>
      </w:pPr>
      <w:r>
        <w:rPr>
          <w:sz w:val="22"/>
        </w:rPr>
        <w:t>{{FOR ref IN (folder.executiveSummary.references || [])}}</w:t>
      </w:r>
    </w:p>
    <w:p>
      <w:pPr>
        <w:pStyle w:val="Normal"/>
        <w:numPr>
          <w:ilvl w:val="0"/>
          <w:numId w:val="7"/>
        </w:numPr>
        <w:rPr/>
      </w:pPr>
      <w:r>
        <w:rPr>
          <w:rStyle w:val="Hyperlink"/>
          <w:sz w:val="22"/>
        </w:rPr>
        <w:t>{{$ref.link}}</w:t>
      </w:r>
    </w:p>
    <w:p>
      <w:pPr>
        <w:sectPr>
          <w:headerReference w:type="even" r:id="rId5"/>
          <w:headerReference w:type="default" r:id="rId6"/>
          <w:headerReference w:type="first" r:id="rId7"/>
          <w:footerReference w:type="even" r:id="rId8"/>
          <w:footerReference w:type="default" r:id="rId9"/>
          <w:type w:val="nextPage"/>
          <w:pgSz w:w="11906" w:h="16838"/>
          <w:pgMar w:left="1134" w:right="1134" w:gutter="0" w:header="0" w:top="1134" w:footer="1134" w:bottom="1955"/>
          <w:pgNumType w:fmt="decimal"/>
          <w:formProt w:val="false"/>
          <w:textDirection w:val="lrTb"/>
          <w:docGrid w:type="default" w:linePitch="360" w:charSpace="4096"/>
        </w:sectPr>
        <w:pStyle w:val="Normal"/>
        <w:rPr>
          <w:rFonts w:ascii="Calibri" w:hAnsi="Calibri"/>
        </w:rPr>
      </w:pPr>
      <w:r>
        <w:rPr>
          <w:sz w:val="22"/>
        </w:rPr>
        <w:t>{{END-FOR ref}}</w:t>
      </w:r>
    </w:p>
    <w:p>
      <w:pPr>
        <w:pStyle w:val="Normal"/>
        <w:spacing w:before="4600" w:after="200"/>
        <w:jc w:val="center"/>
        <w:rPr>
          <w:rFonts w:ascii="Calibri" w:hAnsi="Calibri"/>
        </w:rPr>
      </w:pPr>
      <w:r>
        <w:rPr>
          <w:b/>
          <w:color w:val="FFFFFF"/>
          <w:sz w:val="80"/>
        </w:rPr>
        <w:t>{{annex.title}}</w:t>
      </w:r>
      <w:bookmarkStart w:id="6" w:name="__RefHeading___Toc180_112400785"/>
      <w:bookmarkEnd w:id="6"/>
    </w:p>
    <w:p>
      <w:pPr>
        <w:sectPr>
          <w:headerReference w:type="even" r:id="rId10"/>
          <w:headerReference w:type="default" r:id="rId11"/>
          <w:headerReference w:type="first" r:id="rId12"/>
          <w:footerReference w:type="even" r:id="rId13"/>
          <w:footerReference w:type="default" r:id="rId14"/>
          <w:footerReference w:type="first" r:id="rId15"/>
          <w:type w:val="nextPage"/>
          <w:pgSz w:w="11906" w:h="16838"/>
          <w:pgMar w:left="1134" w:right="1134" w:gutter="0" w:header="0" w:top="850" w:footer="0" w:bottom="850"/>
          <w:pgNumType w:fmt="decimal"/>
          <w:formProt w:val="false"/>
          <w:textDirection w:val="lrTb"/>
          <w:docGrid w:type="default" w:linePitch="360" w:charSpace="4096"/>
        </w:sectPr>
        <w:pStyle w:val="Heading1"/>
        <w:pBdr>
          <w:bottom w:val="nil"/>
        </w:pBdr>
        <w:spacing w:before="0" w:after="0"/>
        <w:jc w:val="center"/>
        <w:rPr>
          <w:rFonts w:ascii="Calibri" w:hAnsi="Calibri"/>
        </w:rPr>
      </w:pPr>
      <w:r>
        <w:rPr>
          <w:color w:val="FFFFFF"/>
        </w:rPr>
        <w:t>{{annex.subtitle}}</w:t>
      </w:r>
    </w:p>
    <w:p>
      <w:pPr>
        <w:pStyle w:val="Normal"/>
        <w:spacing w:before="0" w:after="0"/>
        <w:rPr/>
      </w:pPr>
      <w:r>
        <w:rPr/>
        <w:t>{{FOR uc IN (usecases || [])}}</w:t>
        <w:br/>
        <w:t>{{INCLUDE template.usecase-onepage.docx WITH ($uc.data || $uc)}}</w:t>
        <w:br/>
        <w:t>{{END-FOR uc}}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567" w:right="567" w:gutter="0" w:header="0" w:top="567" w:footer="567" w:bottom="1119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>{{folder.name}}</w:t>
      <w:tab/>
    </w:r>
    <w:bookmarkStart w:id="4" w:name="PageNumWizard_FOOTER_Converted1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bookmarkEnd w:id="4"/>
    <w:r>
      <w:rPr/>
      <w:tab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bookmarkStart w:id="5" w:name="PageNumWizard_FOOTER_Converted1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bookmarkEnd w:id="5"/>
  </w:p>
  <w:p>
    <w:pPr>
      <w:pStyle w:val="Footer"/>
      <w:rPr/>
    </w:pPr>
    <w:r>
      <w:rPr/>
      <w:tab/>
      <w:t>{{folder.name}}</w:t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lef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left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  <w:t>{{folder.name}}</w:t>
      <w:tab/>
      <w:tab/>
    </w:r>
    <w:bookmarkStart w:id="7" w:name="PageNumWizard_FOOTER_Converted38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bookmarkEnd w:id="7"/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  <w:t>{{folder.name}}</w:t>
      <w:tab/>
      <w:tab/>
    </w:r>
    <w:bookmarkStart w:id="8" w:name="PageNumWizard_FOOTER_Converted38_Copie_4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8"/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4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left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276" w:before="0" w:after="200"/>
      <w:jc w:val="left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919"/>
        </w:tabs>
        <w:ind w:left="919" w:hanging="360"/>
      </w:pPr>
      <w:rPr/>
    </w:lvl>
    <w:lvl w:ilvl="1">
      <w:start w:val="1"/>
      <w:numFmt w:val="decimal"/>
      <w:lvlText w:val="%2."/>
      <w:lvlJc w:val="left"/>
      <w:pPr>
        <w:tabs>
          <w:tab w:val="num" w:pos="1279"/>
        </w:tabs>
        <w:ind w:left="1279" w:hanging="360"/>
      </w:pPr>
      <w:rPr/>
    </w:lvl>
    <w:lvl w:ilvl="2">
      <w:start w:val="1"/>
      <w:numFmt w:val="decimal"/>
      <w:lvlText w:val="%3."/>
      <w:lvlJc w:val="left"/>
      <w:pPr>
        <w:tabs>
          <w:tab w:val="num" w:pos="1639"/>
        </w:tabs>
        <w:ind w:left="1639" w:hanging="360"/>
      </w:pPr>
      <w:rPr/>
    </w:lvl>
    <w:lvl w:ilvl="3">
      <w:start w:val="1"/>
      <w:numFmt w:val="decimal"/>
      <w:lvlText w:val="%4."/>
      <w:lvlJc w:val="left"/>
      <w:pPr>
        <w:tabs>
          <w:tab w:val="num" w:pos="1999"/>
        </w:tabs>
        <w:ind w:left="1999" w:hanging="360"/>
      </w:pPr>
      <w:rPr/>
    </w:lvl>
    <w:lvl w:ilvl="4">
      <w:start w:val="1"/>
      <w:numFmt w:val="decimal"/>
      <w:lvlText w:val="%5."/>
      <w:lvlJc w:val="left"/>
      <w:pPr>
        <w:tabs>
          <w:tab w:val="num" w:pos="2359"/>
        </w:tabs>
        <w:ind w:left="2359" w:hanging="360"/>
      </w:pPr>
      <w:rPr/>
    </w:lvl>
    <w:lvl w:ilvl="5">
      <w:start w:val="1"/>
      <w:numFmt w:val="decimal"/>
      <w:lvlText w:val="%6."/>
      <w:lvlJc w:val="left"/>
      <w:pPr>
        <w:tabs>
          <w:tab w:val="num" w:pos="2719"/>
        </w:tabs>
        <w:ind w:left="2719" w:hanging="360"/>
      </w:pPr>
      <w:rPr/>
    </w:lvl>
    <w:lvl w:ilvl="6">
      <w:start w:val="1"/>
      <w:numFmt w:val="decimal"/>
      <w:lvlText w:val="%7."/>
      <w:lvlJc w:val="left"/>
      <w:pPr>
        <w:tabs>
          <w:tab w:val="num" w:pos="3079"/>
        </w:tabs>
        <w:ind w:left="3079" w:hanging="360"/>
      </w:pPr>
      <w:rPr/>
    </w:lvl>
    <w:lvl w:ilvl="7">
      <w:start w:val="1"/>
      <w:numFmt w:val="decimal"/>
      <w:lvlText w:val="%8."/>
      <w:lvlJc w:val="left"/>
      <w:pPr>
        <w:tabs>
          <w:tab w:val="num" w:pos="3439"/>
        </w:tabs>
        <w:ind w:left="3439" w:hanging="360"/>
      </w:pPr>
      <w:rPr/>
    </w:lvl>
    <w:lvl w:ilvl="8">
      <w:start w:val="1"/>
      <w:numFmt w:val="decimal"/>
      <w:lvlText w:val="%9."/>
      <w:lvlJc w:val="left"/>
      <w:pPr>
        <w:tabs>
          <w:tab w:val="num" w:pos="3799"/>
        </w:tabs>
        <w:ind w:left="3799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2" w:space="1" w:color="000000"/>
      </w:pBdr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40"/>
      <w:szCs w:val="28"/>
      <w:lang w:val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autdindex">
    <w:name w:val="Saut d'index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TOC1">
    <w:name w:val="TOC 1"/>
    <w:basedOn w:val="Index"/>
    <w:pPr>
      <w:tabs>
        <w:tab w:val="clear" w:pos="720"/>
        <w:tab w:val="right" w:pos="9638" w:leader="dot"/>
      </w:tabs>
      <w:ind w:hanging="0" w:left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image" Target="media/image2.png"/><Relationship Id="rId5" Type="http://schemas.openxmlformats.org/officeDocument/2006/relationships/header" Target="header3.xml"/><Relationship Id="rId6" Type="http://schemas.openxmlformats.org/officeDocument/2006/relationships/header" Target="header4.xml"/><Relationship Id="rId7" Type="http://schemas.openxmlformats.org/officeDocument/2006/relationships/header" Target="header5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header" Target="header9.xml"/><Relationship Id="rId17" Type="http://schemas.openxmlformats.org/officeDocument/2006/relationships/header" Target="header10.xml"/><Relationship Id="rId18" Type="http://schemas.openxmlformats.org/officeDocument/2006/relationships/header" Target="header11.xml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Application>LibreOffice/24.2.7.2$Linux_X86_64 LibreOffice_project/420$Build-2</Application>
  <AppVersion>15.0000</AppVersion>
  <Pages>8</Pages>
  <Words>57</Words>
  <Characters>605</Characters>
  <CharactersWithSpaces>641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2026-02-13T18:39:50Z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