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EA7E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3AD5BC44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34A44409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1CD2E41D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185F404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AEF223B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73011709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0BDD99CD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4F6205BE" w14:textId="77777777" w:rsidR="00E647FC" w:rsidRDefault="00E647FC" w:rsidP="00E647FC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E647FC">
        <w:rPr>
          <w:rFonts w:ascii="Courier New" w:hAnsi="Courier New" w:cs="Courier New"/>
          <w:b/>
          <w:sz w:val="40"/>
          <w:szCs w:val="40"/>
        </w:rPr>
        <w:t>PROJECT 1 REPORT</w:t>
      </w:r>
    </w:p>
    <w:p w14:paraId="7E8333AB" w14:textId="77777777" w:rsidR="00E647FC" w:rsidRDefault="00E647FC" w:rsidP="00E647FC">
      <w:pPr>
        <w:jc w:val="center"/>
        <w:rPr>
          <w:rFonts w:ascii="Courier New" w:hAnsi="Courier New" w:cs="Courier New"/>
          <w:sz w:val="32"/>
          <w:szCs w:val="32"/>
        </w:rPr>
      </w:pPr>
    </w:p>
    <w:p w14:paraId="0A622BAC" w14:textId="77777777" w:rsidR="00E647FC" w:rsidRDefault="00E647FC" w:rsidP="00E647FC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Rashidul Hasan</w:t>
      </w:r>
    </w:p>
    <w:p w14:paraId="73322565" w14:textId="77777777" w:rsidR="00E647FC" w:rsidRDefault="00E647FC" w:rsidP="00E647FC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14026098</w:t>
      </w:r>
    </w:p>
    <w:p w14:paraId="65D19192" w14:textId="77777777" w:rsidR="00E647FC" w:rsidRDefault="00E647FC" w:rsidP="00E647FC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CS370</w:t>
      </w:r>
    </w:p>
    <w:p w14:paraId="33CA6DE0" w14:textId="77777777" w:rsidR="00E647FC" w:rsidRDefault="00E647F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77E5EA10" w14:textId="77777777" w:rsidR="00E647FC" w:rsidRDefault="00E647FC" w:rsidP="00E647FC">
      <w:pPr>
        <w:rPr>
          <w:rFonts w:ascii="Courier New" w:hAnsi="Courier New" w:cs="Courier New"/>
          <w:b/>
          <w:color w:val="FF0000"/>
          <w:sz w:val="32"/>
          <w:szCs w:val="32"/>
          <w:u w:val="single"/>
        </w:rPr>
      </w:pPr>
      <w:r w:rsidRPr="00E647FC">
        <w:rPr>
          <w:rFonts w:ascii="Courier New" w:hAnsi="Courier New" w:cs="Courier New"/>
          <w:b/>
          <w:color w:val="FF0000"/>
          <w:sz w:val="32"/>
          <w:szCs w:val="32"/>
          <w:u w:val="single"/>
        </w:rPr>
        <w:lastRenderedPageBreak/>
        <w:t>Answer to Questions from Sec. 1.9</w:t>
      </w:r>
    </w:p>
    <w:p w14:paraId="4A5150C9" w14:textId="77777777" w:rsidR="00E647FC" w:rsidRDefault="00E647FC" w:rsidP="00E647FC">
      <w:pPr>
        <w:rPr>
          <w:rFonts w:ascii="Courier New" w:hAnsi="Courier New" w:cs="Courier New"/>
          <w:color w:val="FF0000"/>
          <w:sz w:val="32"/>
          <w:szCs w:val="32"/>
        </w:rPr>
      </w:pPr>
    </w:p>
    <w:p w14:paraId="2C951B4B" w14:textId="77777777" w:rsidR="00E647FC" w:rsidRDefault="00E647FC" w:rsidP="00E647FC">
      <w:pPr>
        <w:rPr>
          <w:rFonts w:ascii="Courier New" w:hAnsi="Courier New" w:cs="Courier New"/>
        </w:rPr>
      </w:pPr>
      <w:r w:rsidRPr="00E647FC">
        <w:rPr>
          <w:rFonts w:ascii="Courier New" w:hAnsi="Courier New" w:cs="Courier New"/>
          <w:b/>
        </w:rPr>
        <w:t>N</w:t>
      </w:r>
      <w:r w:rsidRPr="00E647FC">
        <w:rPr>
          <w:rFonts w:ascii="Courier New" w:hAnsi="Courier New" w:cs="Courier New"/>
          <w:b/>
          <w:vertAlign w:val="subscript"/>
        </w:rPr>
        <w:t>M</w:t>
      </w:r>
      <w:r>
        <w:rPr>
          <w:rFonts w:ascii="Courier New" w:hAnsi="Courier New" w:cs="Courier New"/>
          <w:vertAlign w:val="subscript"/>
        </w:rPr>
        <w:t xml:space="preserve"> </w:t>
      </w:r>
      <w:r>
        <w:rPr>
          <w:rFonts w:ascii="Courier New" w:hAnsi="Courier New" w:cs="Courier New"/>
        </w:rPr>
        <w:t xml:space="preserve">(number of times the Metropolis Algorithm is called by each thread) is </w:t>
      </w:r>
      <w:r w:rsidRPr="00E647FC">
        <w:rPr>
          <w:rFonts w:ascii="Courier New" w:hAnsi="Courier New" w:cs="Courier New"/>
          <w:b/>
        </w:rPr>
        <w:t>100</w:t>
      </w:r>
      <w:r>
        <w:rPr>
          <w:rFonts w:ascii="Courier New" w:hAnsi="Courier New" w:cs="Courier New"/>
        </w:rPr>
        <w:t>.</w:t>
      </w:r>
    </w:p>
    <w:p w14:paraId="6F44D1C7" w14:textId="77777777" w:rsidR="00E647FC" w:rsidRDefault="00E647FC" w:rsidP="00E647FC">
      <w:pPr>
        <w:rPr>
          <w:rFonts w:ascii="Courier New" w:hAnsi="Courier New" w:cs="Courier New"/>
        </w:rPr>
      </w:pPr>
    </w:p>
    <w:p w14:paraId="3E30AEB6" w14:textId="77777777" w:rsidR="00E647FC" w:rsidRDefault="00E647FC" w:rsidP="00E647FC">
      <w:pPr>
        <w:rPr>
          <w:rFonts w:ascii="Courier New" w:hAnsi="Courier New" w:cs="Courier New"/>
        </w:rPr>
      </w:pPr>
      <w:proofErr w:type="spellStart"/>
      <w:r w:rsidRPr="00E647FC">
        <w:rPr>
          <w:rFonts w:ascii="Courier New" w:hAnsi="Courier New" w:cs="Courier New"/>
          <w:b/>
        </w:rPr>
        <w:t>N</w:t>
      </w:r>
      <w:r w:rsidRPr="00E647FC">
        <w:rPr>
          <w:rFonts w:ascii="Courier New" w:hAnsi="Courier New" w:cs="Courier New"/>
          <w:b/>
          <w:vertAlign w:val="subscript"/>
        </w:rPr>
        <w:t>f</w:t>
      </w:r>
      <w:proofErr w:type="spellEnd"/>
      <w:r>
        <w:rPr>
          <w:rFonts w:ascii="Courier New" w:hAnsi="Courier New" w:cs="Courier New"/>
          <w:b/>
          <w:vertAlign w:val="subscript"/>
        </w:rPr>
        <w:t xml:space="preserve"> </w:t>
      </w:r>
      <w:r>
        <w:rPr>
          <w:rFonts w:ascii="Courier New" w:hAnsi="Courier New" w:cs="Courier New"/>
        </w:rPr>
        <w:t xml:space="preserve">(number multiplied by </w:t>
      </w:r>
      <w:r w:rsidRPr="00E647FC">
        <w:rPr>
          <w:rFonts w:ascii="Courier New" w:hAnsi="Courier New" w:cs="Courier New"/>
          <w:b/>
          <w:i/>
        </w:rPr>
        <w:t>n</w:t>
      </w:r>
      <w:r>
        <w:rPr>
          <w:rFonts w:ascii="Courier New" w:hAnsi="Courier New" w:cs="Courier New"/>
        </w:rPr>
        <w:t xml:space="preserve"> to acquire desired relative error of 0.02 or less) is </w:t>
      </w:r>
      <w:r w:rsidR="00866F88" w:rsidRPr="00866F88">
        <w:rPr>
          <w:rFonts w:ascii="Courier New" w:hAnsi="Courier New" w:cs="Courier New"/>
          <w:b/>
        </w:rPr>
        <w:t>6</w:t>
      </w:r>
      <w:r w:rsidR="00866F88">
        <w:rPr>
          <w:rFonts w:ascii="Courier New" w:hAnsi="Courier New" w:cs="Courier New"/>
        </w:rPr>
        <w:t>.</w:t>
      </w:r>
    </w:p>
    <w:p w14:paraId="6CAB59DA" w14:textId="77777777" w:rsidR="00866F88" w:rsidRDefault="00866F88" w:rsidP="00E647FC">
      <w:pPr>
        <w:rPr>
          <w:rFonts w:ascii="Courier New" w:hAnsi="Courier New" w:cs="Courier New"/>
        </w:rPr>
      </w:pPr>
    </w:p>
    <w:p w14:paraId="04A2E2F4" w14:textId="77777777" w:rsidR="00866F88" w:rsidRPr="00866F88" w:rsidRDefault="00866F88" w:rsidP="00E647FC">
      <w:pPr>
        <w:rPr>
          <w:rFonts w:ascii="Courier New" w:hAnsi="Courier New" w:cs="Courier New"/>
          <w:u w:val="single"/>
        </w:rPr>
      </w:pPr>
      <w:r w:rsidRPr="00866F88">
        <w:rPr>
          <w:rFonts w:ascii="Courier New" w:hAnsi="Courier New" w:cs="Courier New"/>
          <w:u w:val="single"/>
        </w:rPr>
        <w:t>Other variables:</w:t>
      </w:r>
    </w:p>
    <w:p w14:paraId="77E96DB3" w14:textId="77777777" w:rsidR="00866F88" w:rsidRDefault="00866F88" w:rsidP="00E647FC">
      <w:pPr>
        <w:rPr>
          <w:rFonts w:ascii="Courier New" w:hAnsi="Courier New" w:cs="Courier New"/>
        </w:rPr>
      </w:pPr>
    </w:p>
    <w:p w14:paraId="51225BAB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  <w:vertAlign w:val="subscript"/>
        </w:rPr>
        <w:t xml:space="preserve">T </w:t>
      </w:r>
      <w:r>
        <w:rPr>
          <w:rFonts w:ascii="Courier New" w:hAnsi="Courier New" w:cs="Courier New"/>
        </w:rPr>
        <w:t>= 1000</w:t>
      </w:r>
    </w:p>
    <w:p w14:paraId="2E23A1D6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 = 100</w:t>
      </w:r>
    </w:p>
    <w:p w14:paraId="28046C1B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0</w:t>
      </w:r>
    </w:p>
    <w:p w14:paraId="4CB407B9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-1</w:t>
      </w:r>
    </w:p>
    <w:p w14:paraId="31991BB9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1.9</w:t>
      </w:r>
    </w:p>
    <w:p w14:paraId="59C9680A" w14:textId="77777777" w:rsidR="00866F88" w:rsidRDefault="00866F88" w:rsidP="00E647FC">
      <w:pPr>
        <w:rPr>
          <w:rFonts w:ascii="Courier New" w:hAnsi="Courier New" w:cs="Courier New"/>
        </w:rPr>
      </w:pPr>
    </w:p>
    <w:p w14:paraId="1EA92DB0" w14:textId="77777777" w:rsidR="00866F88" w:rsidRDefault="00866F88" w:rsidP="00E647FC">
      <w:pPr>
        <w:rPr>
          <w:rFonts w:ascii="Courier New" w:hAnsi="Courier New" w:cs="Courier New"/>
        </w:rPr>
      </w:pPr>
    </w:p>
    <w:p w14:paraId="5B4A7B8C" w14:textId="77777777" w:rsidR="00866F88" w:rsidRDefault="00866F88" w:rsidP="00E647FC">
      <w:pPr>
        <w:rPr>
          <w:rFonts w:ascii="Courier New" w:hAnsi="Courier New" w:cs="Courier New"/>
          <w:color w:val="FF0000"/>
        </w:rPr>
      </w:pPr>
      <w:r w:rsidRPr="00866F88">
        <w:rPr>
          <w:rFonts w:ascii="Courier New" w:hAnsi="Courier New" w:cs="Courier New"/>
          <w:b/>
          <w:color w:val="FF0000"/>
          <w:sz w:val="32"/>
          <w:szCs w:val="32"/>
          <w:u w:val="single"/>
        </w:rPr>
        <w:t>Solved Challenges: #1, #2</w:t>
      </w:r>
    </w:p>
    <w:p w14:paraId="5372960E" w14:textId="77777777" w:rsidR="00866F88" w:rsidRDefault="00866F88" w:rsidP="00E647FC">
      <w:pPr>
        <w:rPr>
          <w:rFonts w:ascii="Courier New" w:hAnsi="Courier New" w:cs="Courier New"/>
          <w:color w:val="FF0000"/>
        </w:rPr>
      </w:pPr>
    </w:p>
    <w:p w14:paraId="6DF37C03" w14:textId="77777777" w:rsidR="00866F88" w:rsidRPr="00866F88" w:rsidRDefault="00866F88" w:rsidP="00E647FC">
      <w:pPr>
        <w:rPr>
          <w:rFonts w:ascii="Courier New" w:hAnsi="Courier New" w:cs="Courier New"/>
          <w:u w:val="single"/>
        </w:rPr>
      </w:pPr>
      <w:r w:rsidRPr="00866F88">
        <w:rPr>
          <w:rFonts w:ascii="Courier New" w:hAnsi="Courier New" w:cs="Courier New"/>
          <w:u w:val="single"/>
        </w:rPr>
        <w:t>Answer 1:</w:t>
      </w:r>
    </w:p>
    <w:p w14:paraId="30E972A1" w14:textId="77777777" w:rsidR="00866F88" w:rsidRDefault="00866F88" w:rsidP="00E647FC">
      <w:pPr>
        <w:rPr>
          <w:rFonts w:ascii="Courier New" w:hAnsi="Courier New" w:cs="Courier New"/>
        </w:rPr>
      </w:pPr>
    </w:p>
    <w:p w14:paraId="06DF67ED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= </w:t>
      </w:r>
      <w:r w:rsidR="007B5DEF">
        <w:rPr>
          <w:rFonts w:ascii="Courier New" w:hAnsi="Courier New" w:cs="Courier New"/>
        </w:rPr>
        <w:t>1.0</w:t>
      </w:r>
    </w:p>
    <w:p w14:paraId="43A2B5FB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-2.0</w:t>
      </w:r>
    </w:p>
    <w:p w14:paraId="542C3194" w14:textId="77777777" w:rsidR="00866F88" w:rsidRDefault="00866F88" w:rsidP="00E647FC">
      <w:pPr>
        <w:rPr>
          <w:rFonts w:ascii="Courier New" w:hAnsi="Courier New" w:cs="Courier New"/>
        </w:rPr>
      </w:pPr>
    </w:p>
    <w:p w14:paraId="3E76DAF9" w14:textId="77777777" w:rsidR="00866F88" w:rsidRDefault="00866F88" w:rsidP="00E647FC">
      <w:pPr>
        <w:rPr>
          <w:rFonts w:ascii="Courier New" w:hAnsi="Courier New" w:cs="Courier New"/>
        </w:rPr>
      </w:pPr>
    </w:p>
    <w:p w14:paraId="70BB64FC" w14:textId="77777777" w:rsidR="00866F88" w:rsidRDefault="00866F88" w:rsidP="001052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1121CC6" wp14:editId="3EE6B644">
            <wp:extent cx="6078644" cy="3361055"/>
            <wp:effectExtent l="0" t="0" r="1778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1E1247" w14:textId="77777777" w:rsidR="00866F88" w:rsidRPr="000E4D36" w:rsidRDefault="000E4D36" w:rsidP="000E4D36">
      <w:pPr>
        <w:jc w:val="center"/>
        <w:rPr>
          <w:rFonts w:ascii="Courier New" w:hAnsi="Courier New" w:cs="Courier New"/>
          <w:i/>
          <w:sz w:val="21"/>
          <w:szCs w:val="21"/>
        </w:rPr>
      </w:pPr>
      <w:r w:rsidRPr="000E4D36">
        <w:rPr>
          <w:rFonts w:ascii="Courier New" w:hAnsi="Courier New" w:cs="Courier New"/>
          <w:i/>
          <w:sz w:val="21"/>
          <w:szCs w:val="21"/>
        </w:rPr>
        <w:t>(I know you said to plot numbers between 0.01 to 0.91 with intervals of +.05 but for these values of B and C you cannot see the difference)</w:t>
      </w:r>
    </w:p>
    <w:p w14:paraId="7CB01C02" w14:textId="77777777" w:rsidR="000E4D36" w:rsidRDefault="000E4D36" w:rsidP="00E647FC">
      <w:pPr>
        <w:rPr>
          <w:rFonts w:ascii="Courier New" w:hAnsi="Courier New" w:cs="Courier New"/>
        </w:rPr>
      </w:pPr>
    </w:p>
    <w:p w14:paraId="0B2F805A" w14:textId="77777777" w:rsidR="00866F88" w:rsidRPr="00866F88" w:rsidRDefault="00866F88" w:rsidP="00E647FC">
      <w:pPr>
        <w:rPr>
          <w:rFonts w:ascii="Courier New" w:hAnsi="Courier New" w:cs="Courier New"/>
          <w:u w:val="single"/>
        </w:rPr>
      </w:pPr>
      <w:r w:rsidRPr="00866F88">
        <w:rPr>
          <w:rFonts w:ascii="Courier New" w:hAnsi="Courier New" w:cs="Courier New"/>
          <w:u w:val="single"/>
        </w:rPr>
        <w:t>Answer 2:</w:t>
      </w:r>
    </w:p>
    <w:p w14:paraId="385BA77B" w14:textId="77777777" w:rsidR="00866F88" w:rsidRDefault="00866F88" w:rsidP="00E647FC">
      <w:pPr>
        <w:rPr>
          <w:rFonts w:ascii="Courier New" w:hAnsi="Courier New" w:cs="Courier New"/>
        </w:rPr>
      </w:pPr>
    </w:p>
    <w:p w14:paraId="2F34E8A9" w14:textId="77777777" w:rsidR="00866F88" w:rsidRDefault="00866F88" w:rsidP="00E647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0.1</w:t>
      </w:r>
    </w:p>
    <w:p w14:paraId="1BCE601B" w14:textId="77777777" w:rsidR="00866F88" w:rsidRDefault="00866F88" w:rsidP="00E647FC">
      <w:pPr>
        <w:rPr>
          <w:rFonts w:ascii="Courier New" w:hAnsi="Courier New" w:cs="Courier New"/>
        </w:rPr>
      </w:pPr>
      <w:r w:rsidRPr="00866F88">
        <w:rPr>
          <w:rFonts w:ascii="Courier New" w:hAnsi="Courier New" w:cs="Courier New"/>
        </w:rPr>
        <w:t>C = 6.38378239159465E-16</w:t>
      </w:r>
    </w:p>
    <w:p w14:paraId="5749B4F0" w14:textId="77777777" w:rsidR="000E4D36" w:rsidRDefault="000E4D36" w:rsidP="00E647FC">
      <w:pPr>
        <w:rPr>
          <w:rFonts w:ascii="Courier New" w:hAnsi="Courier New" w:cs="Courier New"/>
        </w:rPr>
      </w:pPr>
    </w:p>
    <w:p w14:paraId="41AF3FD1" w14:textId="77777777" w:rsidR="000E4D36" w:rsidRDefault="000E4D36" w:rsidP="00E647FC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 wp14:anchorId="33EB1C7B" wp14:editId="3B9ACB37">
            <wp:extent cx="6493510" cy="3665855"/>
            <wp:effectExtent l="0" t="0" r="889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45906F7E" w14:textId="60FE872A" w:rsidR="00866F88" w:rsidRPr="009D219F" w:rsidRDefault="007F77F6" w:rsidP="00E647FC">
      <w:pPr>
        <w:rPr>
          <w:rFonts w:ascii="Courier New" w:hAnsi="Courier New" w:cs="Courier New"/>
          <w:i/>
          <w:sz w:val="21"/>
          <w:szCs w:val="21"/>
        </w:rPr>
      </w:pPr>
      <w:r w:rsidRPr="007F77F6">
        <w:rPr>
          <w:rFonts w:ascii="Courier New" w:hAnsi="Courier New" w:cs="Courier New"/>
          <w:i/>
          <w:sz w:val="21"/>
          <w:szCs w:val="21"/>
        </w:rPr>
        <w:t>(Again</w:t>
      </w:r>
      <w:r>
        <w:rPr>
          <w:rFonts w:ascii="Courier New" w:hAnsi="Courier New" w:cs="Courier New"/>
          <w:i/>
          <w:sz w:val="21"/>
          <w:szCs w:val="21"/>
        </w:rPr>
        <w:t>,</w:t>
      </w:r>
      <w:r w:rsidRPr="007F77F6">
        <w:rPr>
          <w:rFonts w:ascii="Courier New" w:hAnsi="Courier New" w:cs="Courier New"/>
          <w:i/>
          <w:sz w:val="21"/>
          <w:szCs w:val="21"/>
        </w:rPr>
        <w:t xml:space="preserve"> the values of T are exaggerated from 0 to 20 to show that the graph represents the correct data)</w:t>
      </w:r>
    </w:p>
    <w:sectPr w:rsidR="00866F88" w:rsidRPr="009D219F" w:rsidSect="00D9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FC"/>
    <w:rsid w:val="00082CFD"/>
    <w:rsid w:val="000E4D36"/>
    <w:rsid w:val="00105288"/>
    <w:rsid w:val="001053BE"/>
    <w:rsid w:val="001257BA"/>
    <w:rsid w:val="004121D8"/>
    <w:rsid w:val="00456EF2"/>
    <w:rsid w:val="006A7460"/>
    <w:rsid w:val="007B5DEF"/>
    <w:rsid w:val="007F77F6"/>
    <w:rsid w:val="00866F88"/>
    <w:rsid w:val="009D219F"/>
    <w:rsid w:val="00B81DA0"/>
    <w:rsid w:val="00BC6873"/>
    <w:rsid w:val="00C0353D"/>
    <w:rsid w:val="00D92E0D"/>
    <w:rsid w:val="00E6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4823"/>
  <w15:chartTrackingRefBased/>
  <w15:docId w15:val="{367ECCB8-E3CC-AD47-AA1D-45BC1918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F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</a:t>
            </a:r>
            <a:r>
              <a:rPr lang="en-US" baseline="0"/>
              <a:t> = 1.0 </a:t>
            </a:r>
          </a:p>
          <a:p>
            <a:pPr>
              <a:defRPr/>
            </a:pPr>
            <a:r>
              <a:rPr lang="en-US" baseline="0"/>
              <a:t>C = -2.0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&lt;M&gt;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Sheet1!$A$2:$A$25</c:f>
              <c:numCache>
                <c:formatCode>General</c:formatCode>
                <c:ptCount val="24"/>
                <c:pt idx="0">
                  <c:v>0.01</c:v>
                </c:pt>
                <c:pt idx="1">
                  <c:v>0.06</c:v>
                </c:pt>
                <c:pt idx="2">
                  <c:v>0.11</c:v>
                </c:pt>
                <c:pt idx="3">
                  <c:v>0.16</c:v>
                </c:pt>
                <c:pt idx="4">
                  <c:v>0.21</c:v>
                </c:pt>
                <c:pt idx="5">
                  <c:v>0.26</c:v>
                </c:pt>
                <c:pt idx="6">
                  <c:v>0.31</c:v>
                </c:pt>
                <c:pt idx="7">
                  <c:v>0.36</c:v>
                </c:pt>
                <c:pt idx="8">
                  <c:v>0.41</c:v>
                </c:pt>
                <c:pt idx="9">
                  <c:v>0.46</c:v>
                </c:pt>
                <c:pt idx="10">
                  <c:v>0.51</c:v>
                </c:pt>
                <c:pt idx="11">
                  <c:v>0.56000000000000005</c:v>
                </c:pt>
                <c:pt idx="12">
                  <c:v>0.61</c:v>
                </c:pt>
                <c:pt idx="13">
                  <c:v>0.66</c:v>
                </c:pt>
                <c:pt idx="14">
                  <c:v>0.71</c:v>
                </c:pt>
                <c:pt idx="15">
                  <c:v>0.76</c:v>
                </c:pt>
                <c:pt idx="16">
                  <c:v>0.81</c:v>
                </c:pt>
                <c:pt idx="17">
                  <c:v>0.86</c:v>
                </c:pt>
                <c:pt idx="18">
                  <c:v>0.91</c:v>
                </c:pt>
                <c:pt idx="19">
                  <c:v>0.96</c:v>
                </c:pt>
                <c:pt idx="20">
                  <c:v>2</c:v>
                </c:pt>
                <c:pt idx="21">
                  <c:v>3</c:v>
                </c:pt>
                <c:pt idx="22">
                  <c:v>4</c:v>
                </c:pt>
                <c:pt idx="23">
                  <c:v>5</c:v>
                </c:pt>
              </c:numCache>
            </c:numRef>
          </c:xVal>
          <c:yVal>
            <c:numRef>
              <c:f>Sheet1!$B$2:$B$25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 formatCode="0.00E+00">
                  <c:v>1E-4</c:v>
                </c:pt>
                <c:pt idx="13" formatCode="0.00E+00">
                  <c:v>1E-4</c:v>
                </c:pt>
                <c:pt idx="14" formatCode="0.00E+00">
                  <c:v>2.9999999999999997E-4</c:v>
                </c:pt>
                <c:pt idx="15" formatCode="0.00E+00">
                  <c:v>4.0000000000000002E-4</c:v>
                </c:pt>
                <c:pt idx="16" formatCode="0.00E+00">
                  <c:v>6.9999999999999999E-4</c:v>
                </c:pt>
                <c:pt idx="17">
                  <c:v>1.1000000000000001E-3</c:v>
                </c:pt>
                <c:pt idx="18">
                  <c:v>1.6999999999999999E-3</c:v>
                </c:pt>
                <c:pt idx="19">
                  <c:v>2.3999999999999998E-3</c:v>
                </c:pt>
                <c:pt idx="20">
                  <c:v>5.1700000000000003E-2</c:v>
                </c:pt>
                <c:pt idx="21">
                  <c:v>8.5800000000000001E-2</c:v>
                </c:pt>
                <c:pt idx="22">
                  <c:v>9.2200000000000004E-2</c:v>
                </c:pt>
                <c:pt idx="23">
                  <c:v>9.0300000000000005E-2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34-4C40-863B-6D017C3387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&lt;Cp&gt;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Sheet1!$A$2:$A$25</c:f>
              <c:numCache>
                <c:formatCode>General</c:formatCode>
                <c:ptCount val="24"/>
                <c:pt idx="0">
                  <c:v>0.01</c:v>
                </c:pt>
                <c:pt idx="1">
                  <c:v>0.06</c:v>
                </c:pt>
                <c:pt idx="2">
                  <c:v>0.11</c:v>
                </c:pt>
                <c:pt idx="3">
                  <c:v>0.16</c:v>
                </c:pt>
                <c:pt idx="4">
                  <c:v>0.21</c:v>
                </c:pt>
                <c:pt idx="5">
                  <c:v>0.26</c:v>
                </c:pt>
                <c:pt idx="6">
                  <c:v>0.31</c:v>
                </c:pt>
                <c:pt idx="7">
                  <c:v>0.36</c:v>
                </c:pt>
                <c:pt idx="8">
                  <c:v>0.41</c:v>
                </c:pt>
                <c:pt idx="9">
                  <c:v>0.46</c:v>
                </c:pt>
                <c:pt idx="10">
                  <c:v>0.51</c:v>
                </c:pt>
                <c:pt idx="11">
                  <c:v>0.56000000000000005</c:v>
                </c:pt>
                <c:pt idx="12">
                  <c:v>0.61</c:v>
                </c:pt>
                <c:pt idx="13">
                  <c:v>0.66</c:v>
                </c:pt>
                <c:pt idx="14">
                  <c:v>0.71</c:v>
                </c:pt>
                <c:pt idx="15">
                  <c:v>0.76</c:v>
                </c:pt>
                <c:pt idx="16">
                  <c:v>0.81</c:v>
                </c:pt>
                <c:pt idx="17">
                  <c:v>0.86</c:v>
                </c:pt>
                <c:pt idx="18">
                  <c:v>0.91</c:v>
                </c:pt>
                <c:pt idx="19">
                  <c:v>0.96</c:v>
                </c:pt>
                <c:pt idx="20">
                  <c:v>2</c:v>
                </c:pt>
                <c:pt idx="21">
                  <c:v>3</c:v>
                </c:pt>
                <c:pt idx="22">
                  <c:v>4</c:v>
                </c:pt>
                <c:pt idx="23">
                  <c:v>5</c:v>
                </c:pt>
              </c:numCache>
            </c:numRef>
          </c:xVal>
          <c:yVal>
            <c:numRef>
              <c:f>Sheet1!$C$2:$C$25</c:f>
              <c:numCache>
                <c:formatCode>General</c:formatCode>
                <c:ptCount val="2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-0.99990000000000001</c:v>
                </c:pt>
                <c:pt idx="13">
                  <c:v>-0.99970000000000003</c:v>
                </c:pt>
                <c:pt idx="14">
                  <c:v>-0.99950000000000006</c:v>
                </c:pt>
                <c:pt idx="15">
                  <c:v>-0.999</c:v>
                </c:pt>
                <c:pt idx="16">
                  <c:v>-0.99839999999999995</c:v>
                </c:pt>
                <c:pt idx="17">
                  <c:v>-0.99739999999999995</c:v>
                </c:pt>
                <c:pt idx="18">
                  <c:v>-0.996</c:v>
                </c:pt>
                <c:pt idx="19">
                  <c:v>-0.99419999999999997</c:v>
                </c:pt>
                <c:pt idx="20">
                  <c:v>-0.80840000000000001</c:v>
                </c:pt>
                <c:pt idx="21">
                  <c:v>-0.57489999999999997</c:v>
                </c:pt>
                <c:pt idx="22">
                  <c:v>-0.44259999999999999</c:v>
                </c:pt>
                <c:pt idx="23">
                  <c:v>-0.36259999999999998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34-4C40-863B-6D017C338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3455535"/>
        <c:axId val="23225440"/>
      </c:scatterChart>
      <c:valAx>
        <c:axId val="2143455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25440"/>
        <c:crosses val="autoZero"/>
        <c:crossBetween val="midCat"/>
      </c:valAx>
      <c:valAx>
        <c:axId val="232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455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</a:t>
            </a:r>
            <a:r>
              <a:rPr lang="en-US" baseline="0"/>
              <a:t> = 1.9   C = </a:t>
            </a:r>
            <a:r>
              <a:rPr lang="en-US" sz="1600" b="1" i="0" u="none" strike="noStrike" baseline="0">
                <a:effectLst/>
              </a:rPr>
              <a:t>-0.2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027687645048659E-2"/>
          <c:y val="0.11293872780019941"/>
          <c:w val="0.90061615366727699"/>
          <c:h val="0.756800255329247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&lt;M&gt;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0.01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0.99760000000000004</c:v>
                </c:pt>
                <c:pt idx="1">
                  <c:v>0.78080000000000005</c:v>
                </c:pt>
                <c:pt idx="2">
                  <c:v>0.50970000000000004</c:v>
                </c:pt>
                <c:pt idx="3">
                  <c:v>0.36969999999999997</c:v>
                </c:pt>
                <c:pt idx="4">
                  <c:v>0.28889999999999999</c:v>
                </c:pt>
                <c:pt idx="5">
                  <c:v>0.23630000000000001</c:v>
                </c:pt>
                <c:pt idx="6">
                  <c:v>0.19939999999999999</c:v>
                </c:pt>
                <c:pt idx="7">
                  <c:v>0.17249999999999999</c:v>
                </c:pt>
                <c:pt idx="8">
                  <c:v>0.15210000000000001</c:v>
                </c:pt>
                <c:pt idx="9">
                  <c:v>0.13569999999999999</c:v>
                </c:pt>
                <c:pt idx="10">
                  <c:v>0.1229</c:v>
                </c:pt>
                <c:pt idx="11">
                  <c:v>0.1118</c:v>
                </c:pt>
                <c:pt idx="12">
                  <c:v>0.1032</c:v>
                </c:pt>
                <c:pt idx="13">
                  <c:v>9.5500000000000002E-2</c:v>
                </c:pt>
                <c:pt idx="14">
                  <c:v>8.8099999999999998E-2</c:v>
                </c:pt>
                <c:pt idx="15">
                  <c:v>8.2600000000000007E-2</c:v>
                </c:pt>
                <c:pt idx="16">
                  <c:v>7.7600000000000002E-2</c:v>
                </c:pt>
                <c:pt idx="17">
                  <c:v>7.3400000000000007E-2</c:v>
                </c:pt>
                <c:pt idx="18">
                  <c:v>6.9000000000000006E-2</c:v>
                </c:pt>
                <c:pt idx="19">
                  <c:v>6.6000000000000003E-2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40-C248-A1E2-542A62CCDC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&lt;Cp&gt;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0.01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</c:numCache>
            </c:numRef>
          </c:xVal>
          <c:yVal>
            <c:numRef>
              <c:f>Sheet1!$C$2:$C$21</c:f>
              <c:numCache>
                <c:formatCode>0.00E+00</c:formatCode>
                <c:ptCount val="20"/>
                <c:pt idx="0" formatCode="General">
                  <c:v>0.99519999999999997</c:v>
                </c:pt>
                <c:pt idx="1">
                  <c:v>0.59250000000000003</c:v>
                </c:pt>
                <c:pt idx="2">
                  <c:v>0.22450000000000001</c:v>
                </c:pt>
                <c:pt idx="3">
                  <c:v>0.1037</c:v>
                </c:pt>
                <c:pt idx="4">
                  <c:v>5.6000000000000001E-2</c:v>
                </c:pt>
                <c:pt idx="5">
                  <c:v>3.2399999999999998E-2</c:v>
                </c:pt>
                <c:pt idx="6">
                  <c:v>1.9E-2</c:v>
                </c:pt>
                <c:pt idx="7">
                  <c:v>1.18E-2</c:v>
                </c:pt>
                <c:pt idx="8">
                  <c:v>7.7000000000000002E-3</c:v>
                </c:pt>
                <c:pt idx="9">
                  <c:v>3.8E-3</c:v>
                </c:pt>
                <c:pt idx="10">
                  <c:v>2E-3</c:v>
                </c:pt>
                <c:pt idx="11">
                  <c:v>8.9999999999999998E-4</c:v>
                </c:pt>
                <c:pt idx="12">
                  <c:v>-2.0000000000000001E-4</c:v>
                </c:pt>
                <c:pt idx="13">
                  <c:v>-1E-3</c:v>
                </c:pt>
                <c:pt idx="14">
                  <c:v>-2E-3</c:v>
                </c:pt>
                <c:pt idx="15">
                  <c:v>-2E-3</c:v>
                </c:pt>
                <c:pt idx="16">
                  <c:v>-2.2000000000000001E-3</c:v>
                </c:pt>
                <c:pt idx="17">
                  <c:v>-2.3E-3</c:v>
                </c:pt>
                <c:pt idx="18">
                  <c:v>-2.8E-3</c:v>
                </c:pt>
                <c:pt idx="19">
                  <c:v>-2.5000000000000001E-3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40-C248-A1E2-542A62CCD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075648"/>
        <c:axId val="22826176"/>
      </c:scatterChart>
      <c:valAx>
        <c:axId val="2307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6176"/>
        <c:crosses val="autoZero"/>
        <c:crossBetween val="midCat"/>
      </c:valAx>
      <c:valAx>
        <c:axId val="2282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75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Rashidul Hasan</dc:creator>
  <cp:keywords/>
  <dc:description/>
  <cp:lastModifiedBy>Rashidul Hasan</cp:lastModifiedBy>
  <cp:revision>3</cp:revision>
  <cp:lastPrinted>2019-02-25T08:25:00Z</cp:lastPrinted>
  <dcterms:created xsi:type="dcterms:W3CDTF">2019-02-25T08:25:00Z</dcterms:created>
  <dcterms:modified xsi:type="dcterms:W3CDTF">2019-02-25T08:25:00Z</dcterms:modified>
</cp:coreProperties>
</file>