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A014D" w14:textId="77777777" w:rsidR="00A11776" w:rsidRDefault="00A11776" w:rsidP="00A1177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36"/>
          <w:szCs w:val="36"/>
        </w:rPr>
      </w:pPr>
      <w:r>
        <w:rPr>
          <w:rFonts w:ascii="Helvetica" w:hAnsi="Helvetica" w:cs="Helvetica"/>
          <w:b/>
          <w:bCs/>
          <w:sz w:val="48"/>
          <w:szCs w:val="48"/>
        </w:rPr>
        <w:t xml:space="preserve"># </w:t>
      </w:r>
      <w:proofErr w:type="spellStart"/>
      <w:r>
        <w:rPr>
          <w:rFonts w:ascii="Helvetica" w:hAnsi="Helvetica" w:cs="Helvetica"/>
          <w:b/>
          <w:bCs/>
          <w:sz w:val="48"/>
          <w:szCs w:val="48"/>
        </w:rPr>
        <w:t>PyBer_Analysis</w:t>
      </w:r>
      <w:proofErr w:type="spellEnd"/>
    </w:p>
    <w:p w14:paraId="7FD0CFDE" w14:textId="77777777" w:rsidR="00A11776" w:rsidRDefault="00A11776" w:rsidP="00A1177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36"/>
          <w:szCs w:val="36"/>
        </w:rPr>
      </w:pPr>
    </w:p>
    <w:p w14:paraId="08C3833E" w14:textId="77777777" w:rsidR="00A11776" w:rsidRDefault="00A11776" w:rsidP="00A1177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8"/>
          <w:szCs w:val="28"/>
        </w:rPr>
      </w:pPr>
      <w:r>
        <w:rPr>
          <w:rFonts w:ascii="Helvetica" w:hAnsi="Helvetica" w:cs="Helvetica"/>
          <w:b/>
          <w:bCs/>
          <w:sz w:val="36"/>
          <w:szCs w:val="36"/>
          <w:u w:val="single"/>
        </w:rPr>
        <w:t>Overview of the Analysis</w:t>
      </w:r>
    </w:p>
    <w:p w14:paraId="4F8EA449" w14:textId="77777777" w:rsidR="00A11776" w:rsidRDefault="00A11776" w:rsidP="00A1177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202020"/>
        </w:rPr>
      </w:pPr>
      <w:r>
        <w:rPr>
          <w:rFonts w:ascii="Helvetica" w:hAnsi="Helvetica" w:cs="Helvetica"/>
          <w:color w:val="202020"/>
        </w:rPr>
        <w:t xml:space="preserve">V. </w:t>
      </w:r>
      <w:proofErr w:type="spellStart"/>
      <w:r>
        <w:rPr>
          <w:rFonts w:ascii="Helvetica" w:hAnsi="Helvetica" w:cs="Helvetica"/>
          <w:color w:val="202020"/>
        </w:rPr>
        <w:t>Isualize</w:t>
      </w:r>
      <w:proofErr w:type="spellEnd"/>
      <w:r>
        <w:rPr>
          <w:rFonts w:ascii="Helvetica" w:hAnsi="Helvetica" w:cs="Helvetica"/>
          <w:color w:val="202020"/>
        </w:rPr>
        <w:t xml:space="preserve"> has given me and Omar a brand-new assignment. Using my Python skills and knowledge of Pandas, I am tasked to create a summary </w:t>
      </w:r>
      <w:proofErr w:type="spellStart"/>
      <w:r>
        <w:rPr>
          <w:rFonts w:ascii="Helvetica" w:hAnsi="Helvetica" w:cs="Helvetica"/>
          <w:color w:val="202020"/>
        </w:rPr>
        <w:t>DataFrame</w:t>
      </w:r>
      <w:proofErr w:type="spellEnd"/>
      <w:r>
        <w:rPr>
          <w:rFonts w:ascii="Helvetica" w:hAnsi="Helvetica" w:cs="Helvetica"/>
          <w:color w:val="202020"/>
        </w:rPr>
        <w:t xml:space="preserve"> of the ride-sharing data by city type. Then, using Pandas and Matplotlib, I am asked to create a multiple-line graph that shows the total weekly fares for each city type. Finally, I will submit a written report that summarizes how the data differs by city type and how those differences can be used by decision-makers at </w:t>
      </w:r>
      <w:proofErr w:type="spellStart"/>
      <w:r>
        <w:rPr>
          <w:rFonts w:ascii="Helvetica" w:hAnsi="Helvetica" w:cs="Helvetica"/>
          <w:color w:val="202020"/>
        </w:rPr>
        <w:t>PyBer</w:t>
      </w:r>
      <w:proofErr w:type="spellEnd"/>
      <w:r>
        <w:rPr>
          <w:rFonts w:ascii="Helvetica" w:hAnsi="Helvetica" w:cs="Helvetica"/>
          <w:color w:val="202020"/>
        </w:rPr>
        <w:t>.</w:t>
      </w:r>
    </w:p>
    <w:p w14:paraId="2E41584A" w14:textId="77777777" w:rsidR="00A11776" w:rsidRDefault="00A11776" w:rsidP="00A11776">
      <w:pPr>
        <w:autoSpaceDE w:val="0"/>
        <w:autoSpaceDN w:val="0"/>
        <w:adjustRightInd w:val="0"/>
        <w:rPr>
          <w:rFonts w:ascii="Helvetica" w:hAnsi="Helvetica" w:cs="Helvetica"/>
          <w:color w:val="202020"/>
        </w:rPr>
      </w:pPr>
    </w:p>
    <w:p w14:paraId="1BE4EB92" w14:textId="77777777" w:rsidR="00A11776" w:rsidRDefault="00A11776" w:rsidP="00A11776">
      <w:pPr>
        <w:autoSpaceDE w:val="0"/>
        <w:autoSpaceDN w:val="0"/>
        <w:adjustRightInd w:val="0"/>
        <w:rPr>
          <w:rFonts w:ascii="Helvetica" w:hAnsi="Helvetica" w:cs="Helvetica"/>
          <w:kern w:val="1"/>
        </w:rPr>
      </w:pPr>
    </w:p>
    <w:p w14:paraId="382E0DF7" w14:textId="77777777" w:rsidR="00A11776" w:rsidRDefault="00A11776" w:rsidP="00A11776">
      <w:pPr>
        <w:autoSpaceDE w:val="0"/>
        <w:autoSpaceDN w:val="0"/>
        <w:adjustRightInd w:val="0"/>
        <w:rPr>
          <w:rFonts w:ascii="Helvetica" w:hAnsi="Helvetica" w:cs="Helvetica"/>
          <w:b/>
          <w:bCs/>
          <w:kern w:val="1"/>
          <w:sz w:val="36"/>
          <w:szCs w:val="36"/>
        </w:rPr>
      </w:pPr>
      <w:r>
        <w:rPr>
          <w:rFonts w:ascii="Helvetica" w:hAnsi="Helvetica" w:cs="Helvetica"/>
          <w:b/>
          <w:bCs/>
          <w:kern w:val="1"/>
          <w:sz w:val="36"/>
          <w:szCs w:val="36"/>
          <w:u w:val="single"/>
        </w:rPr>
        <w:t>Results</w:t>
      </w:r>
    </w:p>
    <w:p w14:paraId="59DA92F9" w14:textId="77777777" w:rsidR="00A11776" w:rsidRDefault="00A11776" w:rsidP="00A11776">
      <w:pPr>
        <w:autoSpaceDE w:val="0"/>
        <w:autoSpaceDN w:val="0"/>
        <w:adjustRightInd w:val="0"/>
        <w:rPr>
          <w:rFonts w:ascii="Helvetica" w:hAnsi="Helvetica" w:cs="Helvetica"/>
          <w:kern w:val="1"/>
        </w:rPr>
      </w:pPr>
      <w:r>
        <w:rPr>
          <w:rFonts w:ascii="Helvetica" w:hAnsi="Helvetica" w:cs="Helvetica"/>
          <w:kern w:val="1"/>
        </w:rPr>
        <w:t xml:space="preserve">Based on the analysis, we are able to conclude the following statements regarding the differences in ride-sharing data among the different city types. </w:t>
      </w:r>
    </w:p>
    <w:p w14:paraId="314536EB" w14:textId="77777777" w:rsidR="00A11776" w:rsidRDefault="00A11776" w:rsidP="00A11776">
      <w:pPr>
        <w:numPr>
          <w:ilvl w:val="0"/>
          <w:numId w:val="1"/>
        </w:numPr>
        <w:tabs>
          <w:tab w:val="left" w:pos="220"/>
          <w:tab w:val="left" w:pos="720"/>
        </w:tabs>
        <w:autoSpaceDE w:val="0"/>
        <w:autoSpaceDN w:val="0"/>
        <w:adjustRightInd w:val="0"/>
        <w:ind w:hanging="720"/>
        <w:rPr>
          <w:rFonts w:ascii="Helvetica" w:hAnsi="Helvetica" w:cs="Helvetica"/>
          <w:kern w:val="1"/>
        </w:rPr>
      </w:pPr>
      <w:r>
        <w:rPr>
          <w:rFonts w:ascii="Helvetica" w:hAnsi="Helvetica" w:cs="Helvetica"/>
          <w:kern w:val="1"/>
        </w:rPr>
        <w:t xml:space="preserve">There are 5 major components to </w:t>
      </w:r>
      <w:proofErr w:type="spellStart"/>
      <w:r>
        <w:rPr>
          <w:rFonts w:ascii="Helvetica" w:hAnsi="Helvetica" w:cs="Helvetica"/>
          <w:kern w:val="1"/>
        </w:rPr>
        <w:t>PyBer_Analysis</w:t>
      </w:r>
      <w:proofErr w:type="spellEnd"/>
      <w:r>
        <w:rPr>
          <w:rFonts w:ascii="Helvetica" w:hAnsi="Helvetica" w:cs="Helvetica"/>
          <w:kern w:val="1"/>
        </w:rPr>
        <w:t xml:space="preserve"> (Total Rides, Total Drivers, Total Fares, Average Fare per Ride and Average Fare per Drivers.</w:t>
      </w:r>
    </w:p>
    <w:p w14:paraId="4758B4C1" w14:textId="77777777" w:rsidR="00A11776" w:rsidRDefault="00A11776" w:rsidP="00A11776">
      <w:pPr>
        <w:numPr>
          <w:ilvl w:val="1"/>
          <w:numId w:val="1"/>
        </w:numPr>
        <w:tabs>
          <w:tab w:val="left" w:pos="940"/>
          <w:tab w:val="left" w:pos="1440"/>
        </w:tabs>
        <w:autoSpaceDE w:val="0"/>
        <w:autoSpaceDN w:val="0"/>
        <w:adjustRightInd w:val="0"/>
        <w:ind w:hanging="1440"/>
        <w:rPr>
          <w:rFonts w:ascii="Helvetica" w:hAnsi="Helvetica" w:cs="Helvetica"/>
          <w:kern w:val="1"/>
        </w:rPr>
      </w:pPr>
      <w:r>
        <w:rPr>
          <w:rFonts w:ascii="Helvetica" w:hAnsi="Helvetica" w:cs="Helvetica"/>
          <w:kern w:val="1"/>
        </w:rPr>
        <w:t xml:space="preserve">Total Rides, Total Drivers and Total Fares were consolidated using the data included in the file and using </w:t>
      </w:r>
      <w:proofErr w:type="spellStart"/>
      <w:r>
        <w:rPr>
          <w:rFonts w:ascii="Helvetica" w:hAnsi="Helvetica" w:cs="Helvetica"/>
          <w:kern w:val="1"/>
        </w:rPr>
        <w:t>groupby</w:t>
      </w:r>
      <w:proofErr w:type="spellEnd"/>
      <w:r>
        <w:rPr>
          <w:rFonts w:ascii="Helvetica" w:hAnsi="Helvetica" w:cs="Helvetica"/>
          <w:kern w:val="1"/>
        </w:rPr>
        <w:t>’ function (twice).</w:t>
      </w:r>
    </w:p>
    <w:p w14:paraId="311B32B8" w14:textId="77777777" w:rsidR="00A11776" w:rsidRDefault="00A11776" w:rsidP="00A11776">
      <w:pPr>
        <w:numPr>
          <w:ilvl w:val="1"/>
          <w:numId w:val="1"/>
        </w:numPr>
        <w:tabs>
          <w:tab w:val="left" w:pos="940"/>
          <w:tab w:val="left" w:pos="1440"/>
        </w:tabs>
        <w:autoSpaceDE w:val="0"/>
        <w:autoSpaceDN w:val="0"/>
        <w:adjustRightInd w:val="0"/>
        <w:ind w:hanging="1440"/>
        <w:rPr>
          <w:rFonts w:ascii="Helvetica" w:hAnsi="Helvetica" w:cs="Helvetica"/>
          <w:kern w:val="1"/>
        </w:rPr>
      </w:pPr>
      <w:r>
        <w:rPr>
          <w:rFonts w:ascii="Helvetica" w:hAnsi="Helvetica" w:cs="Helvetica"/>
          <w:kern w:val="1"/>
        </w:rPr>
        <w:t>Average Fare per Ride and Average Fare per Driver was derived through a formula of “</w:t>
      </w:r>
      <w:proofErr w:type="spellStart"/>
      <w:r>
        <w:rPr>
          <w:rFonts w:ascii="Helvetica" w:hAnsi="Helvetica" w:cs="Helvetica"/>
          <w:kern w:val="1"/>
        </w:rPr>
        <w:t>driver_avg_fare</w:t>
      </w:r>
      <w:proofErr w:type="spellEnd"/>
      <w:r>
        <w:rPr>
          <w:rFonts w:ascii="Helvetica" w:hAnsi="Helvetica" w:cs="Helvetica"/>
          <w:kern w:val="1"/>
        </w:rPr>
        <w:t xml:space="preserve"> = </w:t>
      </w:r>
      <w:proofErr w:type="spellStart"/>
      <w:r>
        <w:rPr>
          <w:rFonts w:ascii="Helvetica" w:hAnsi="Helvetica" w:cs="Helvetica"/>
          <w:kern w:val="1"/>
        </w:rPr>
        <w:t>type_fares_count</w:t>
      </w:r>
      <w:proofErr w:type="spellEnd"/>
      <w:r>
        <w:rPr>
          <w:rFonts w:ascii="Helvetica" w:hAnsi="Helvetica" w:cs="Helvetica"/>
          <w:kern w:val="1"/>
        </w:rPr>
        <w:t xml:space="preserve"> / </w:t>
      </w:r>
      <w:proofErr w:type="spellStart"/>
      <w:r>
        <w:rPr>
          <w:rFonts w:ascii="Helvetica" w:hAnsi="Helvetica" w:cs="Helvetica"/>
          <w:kern w:val="1"/>
        </w:rPr>
        <w:t>type_drivers_count</w:t>
      </w:r>
      <w:proofErr w:type="spellEnd"/>
      <w:r>
        <w:rPr>
          <w:rFonts w:ascii="Helvetica" w:hAnsi="Helvetica" w:cs="Helvetica"/>
          <w:kern w:val="1"/>
        </w:rPr>
        <w:t>”</w:t>
      </w:r>
    </w:p>
    <w:p w14:paraId="7B75982E" w14:textId="77777777" w:rsidR="00A11776" w:rsidRDefault="00A11776" w:rsidP="00A11776">
      <w:pPr>
        <w:numPr>
          <w:ilvl w:val="0"/>
          <w:numId w:val="1"/>
        </w:numPr>
        <w:tabs>
          <w:tab w:val="left" w:pos="220"/>
          <w:tab w:val="left" w:pos="720"/>
        </w:tabs>
        <w:autoSpaceDE w:val="0"/>
        <w:autoSpaceDN w:val="0"/>
        <w:adjustRightInd w:val="0"/>
        <w:ind w:hanging="720"/>
        <w:rPr>
          <w:rFonts w:ascii="Helvetica" w:hAnsi="Helvetica" w:cs="Helvetica"/>
          <w:kern w:val="1"/>
        </w:rPr>
      </w:pPr>
      <w:r>
        <w:rPr>
          <w:rFonts w:ascii="Helvetica" w:hAnsi="Helvetica" w:cs="Helvetica"/>
          <w:kern w:val="1"/>
        </w:rPr>
        <w:t xml:space="preserve">Reference below for </w:t>
      </w:r>
      <w:proofErr w:type="spellStart"/>
      <w:r>
        <w:rPr>
          <w:rFonts w:ascii="Helvetica" w:hAnsi="Helvetica" w:cs="Helvetica"/>
          <w:kern w:val="1"/>
        </w:rPr>
        <w:t>CyBer</w:t>
      </w:r>
      <w:proofErr w:type="spellEnd"/>
      <w:r>
        <w:rPr>
          <w:rFonts w:ascii="Helvetica" w:hAnsi="Helvetica" w:cs="Helvetica"/>
          <w:kern w:val="1"/>
        </w:rPr>
        <w:t xml:space="preserve"> Summary </w:t>
      </w:r>
      <w:proofErr w:type="spellStart"/>
      <w:r>
        <w:rPr>
          <w:rFonts w:ascii="Helvetica" w:hAnsi="Helvetica" w:cs="Helvetica"/>
          <w:kern w:val="1"/>
        </w:rPr>
        <w:t>DataFrame</w:t>
      </w:r>
      <w:proofErr w:type="spellEnd"/>
      <w:r>
        <w:rPr>
          <w:rFonts w:ascii="Helvetica" w:hAnsi="Helvetica" w:cs="Helvetica"/>
          <w:kern w:val="1"/>
        </w:rPr>
        <w:t xml:space="preserve"> (If the images are not properly working, please refer to the images in ‘Resources’)</w:t>
      </w:r>
    </w:p>
    <w:p w14:paraId="695C06A8" w14:textId="7F66EC67" w:rsidR="00A11776" w:rsidRDefault="00A11776" w:rsidP="00A11776">
      <w:pPr>
        <w:numPr>
          <w:ilvl w:val="1"/>
          <w:numId w:val="1"/>
        </w:numPr>
        <w:tabs>
          <w:tab w:val="left" w:pos="940"/>
          <w:tab w:val="left" w:pos="1440"/>
        </w:tabs>
        <w:autoSpaceDE w:val="0"/>
        <w:autoSpaceDN w:val="0"/>
        <w:adjustRightInd w:val="0"/>
        <w:ind w:hanging="1440"/>
        <w:rPr>
          <w:rFonts w:ascii="Helvetica" w:hAnsi="Helvetica" w:cs="Helvetica"/>
          <w:kern w:val="1"/>
        </w:rPr>
      </w:pPr>
      <w:r>
        <w:rPr>
          <w:rFonts w:ascii="Helvetica" w:hAnsi="Helvetica" w:cs="Helvetica"/>
          <w:noProof/>
          <w:kern w:val="1"/>
        </w:rPr>
        <w:drawing>
          <wp:inline distT="0" distB="0" distL="0" distR="0" wp14:anchorId="658B69AF" wp14:editId="4AFA4CF3">
            <wp:extent cx="5943600" cy="1557655"/>
            <wp:effectExtent l="0" t="0" r="0" b="444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557655"/>
                    </a:xfrm>
                    <a:prstGeom prst="rect">
                      <a:avLst/>
                    </a:prstGeom>
                    <a:noFill/>
                    <a:ln>
                      <a:noFill/>
                    </a:ln>
                  </pic:spPr>
                </pic:pic>
              </a:graphicData>
            </a:graphic>
          </wp:inline>
        </w:drawing>
      </w:r>
    </w:p>
    <w:p w14:paraId="0A78553E" w14:textId="77777777" w:rsidR="00A11776" w:rsidRDefault="00A11776" w:rsidP="00A11776">
      <w:pPr>
        <w:numPr>
          <w:ilvl w:val="0"/>
          <w:numId w:val="1"/>
        </w:numPr>
        <w:tabs>
          <w:tab w:val="left" w:pos="220"/>
          <w:tab w:val="left" w:pos="720"/>
          <w:tab w:val="left" w:pos="1440"/>
        </w:tabs>
        <w:autoSpaceDE w:val="0"/>
        <w:autoSpaceDN w:val="0"/>
        <w:adjustRightInd w:val="0"/>
        <w:ind w:hanging="720"/>
        <w:rPr>
          <w:rFonts w:ascii="Helvetica" w:hAnsi="Helvetica" w:cs="Helvetica"/>
          <w:kern w:val="1"/>
        </w:rPr>
      </w:pPr>
      <w:r>
        <w:rPr>
          <w:rFonts w:ascii="Helvetica" w:hAnsi="Helvetica" w:cs="Helvetica"/>
          <w:kern w:val="1"/>
        </w:rPr>
        <w:t>Based on the information, we can conclude that</w:t>
      </w:r>
    </w:p>
    <w:p w14:paraId="456AE8D1" w14:textId="77777777" w:rsidR="00A11776" w:rsidRDefault="00A11776" w:rsidP="00A11776">
      <w:pPr>
        <w:numPr>
          <w:ilvl w:val="1"/>
          <w:numId w:val="1"/>
        </w:numPr>
        <w:tabs>
          <w:tab w:val="left" w:pos="940"/>
          <w:tab w:val="left" w:pos="1440"/>
        </w:tabs>
        <w:autoSpaceDE w:val="0"/>
        <w:autoSpaceDN w:val="0"/>
        <w:adjustRightInd w:val="0"/>
        <w:ind w:hanging="1440"/>
        <w:rPr>
          <w:rFonts w:ascii="Helvetica" w:hAnsi="Helvetica" w:cs="Helvetica"/>
          <w:kern w:val="1"/>
        </w:rPr>
      </w:pPr>
      <w:r>
        <w:rPr>
          <w:rFonts w:ascii="Helvetica" w:hAnsi="Helvetica" w:cs="Helvetica"/>
          <w:kern w:val="1"/>
        </w:rPr>
        <w:t>1. Urban drivers earn the least compared to Rural and Suburban drivers. This is mostly due to higher supply compared to demand due to higher number of total drivers and the type of rides (frequent riders, shorter distance).</w:t>
      </w:r>
    </w:p>
    <w:p w14:paraId="317263BB" w14:textId="77777777" w:rsidR="00A11776" w:rsidRDefault="00A11776" w:rsidP="00A11776">
      <w:pPr>
        <w:numPr>
          <w:ilvl w:val="1"/>
          <w:numId w:val="1"/>
        </w:numPr>
        <w:tabs>
          <w:tab w:val="left" w:pos="940"/>
          <w:tab w:val="left" w:pos="1440"/>
        </w:tabs>
        <w:autoSpaceDE w:val="0"/>
        <w:autoSpaceDN w:val="0"/>
        <w:adjustRightInd w:val="0"/>
        <w:ind w:hanging="1440"/>
        <w:rPr>
          <w:rFonts w:ascii="Helvetica" w:hAnsi="Helvetica" w:cs="Helvetica"/>
          <w:kern w:val="1"/>
        </w:rPr>
      </w:pPr>
      <w:r>
        <w:rPr>
          <w:rFonts w:ascii="Helvetica" w:hAnsi="Helvetica" w:cs="Helvetica"/>
          <w:kern w:val="1"/>
        </w:rPr>
        <w:t>2.  On the contrary, Rural drivers records highest margin due to the opposite reasons of Urban environment (higher demand due to lower supply &amp; longer distance)</w:t>
      </w:r>
    </w:p>
    <w:p w14:paraId="0C68D38E" w14:textId="77777777" w:rsidR="00A11776" w:rsidRDefault="00A11776" w:rsidP="00A11776">
      <w:pPr>
        <w:numPr>
          <w:ilvl w:val="1"/>
          <w:numId w:val="1"/>
        </w:numPr>
        <w:tabs>
          <w:tab w:val="left" w:pos="940"/>
          <w:tab w:val="left" w:pos="1440"/>
        </w:tabs>
        <w:autoSpaceDE w:val="0"/>
        <w:autoSpaceDN w:val="0"/>
        <w:adjustRightInd w:val="0"/>
        <w:ind w:hanging="1440"/>
        <w:rPr>
          <w:rFonts w:ascii="Helvetica" w:hAnsi="Helvetica" w:cs="Helvetica"/>
          <w:kern w:val="1"/>
        </w:rPr>
      </w:pPr>
      <w:r>
        <w:rPr>
          <w:rFonts w:ascii="Helvetica" w:hAnsi="Helvetica" w:cs="Helvetica"/>
          <w:kern w:val="1"/>
        </w:rPr>
        <w:t>3. In between stands Suburban area.</w:t>
      </w:r>
    </w:p>
    <w:p w14:paraId="2C88A12A" w14:textId="77777777" w:rsidR="00A11776" w:rsidRDefault="00A11776" w:rsidP="00A11776">
      <w:pPr>
        <w:tabs>
          <w:tab w:val="left" w:pos="720"/>
          <w:tab w:val="left" w:pos="1440"/>
        </w:tabs>
        <w:autoSpaceDE w:val="0"/>
        <w:autoSpaceDN w:val="0"/>
        <w:adjustRightInd w:val="0"/>
        <w:rPr>
          <w:rFonts w:ascii="Helvetica" w:hAnsi="Helvetica" w:cs="Helvetica"/>
          <w:kern w:val="1"/>
        </w:rPr>
      </w:pPr>
    </w:p>
    <w:p w14:paraId="109B930A" w14:textId="77777777" w:rsidR="00A11776" w:rsidRDefault="00A11776" w:rsidP="00A11776">
      <w:pPr>
        <w:tabs>
          <w:tab w:val="left" w:pos="720"/>
          <w:tab w:val="left" w:pos="1440"/>
        </w:tabs>
        <w:autoSpaceDE w:val="0"/>
        <w:autoSpaceDN w:val="0"/>
        <w:adjustRightInd w:val="0"/>
        <w:rPr>
          <w:rFonts w:ascii="Helvetica" w:hAnsi="Helvetica" w:cs="Helvetica"/>
          <w:kern w:val="1"/>
        </w:rPr>
      </w:pPr>
    </w:p>
    <w:p w14:paraId="3B64A4C0" w14:textId="77777777" w:rsidR="00A11776" w:rsidRDefault="00A11776" w:rsidP="00A11776">
      <w:pPr>
        <w:tabs>
          <w:tab w:val="left" w:pos="720"/>
          <w:tab w:val="left" w:pos="1440"/>
        </w:tabs>
        <w:autoSpaceDE w:val="0"/>
        <w:autoSpaceDN w:val="0"/>
        <w:adjustRightInd w:val="0"/>
        <w:rPr>
          <w:rFonts w:ascii="Helvetica" w:hAnsi="Helvetica" w:cs="Helvetica"/>
          <w:kern w:val="1"/>
        </w:rPr>
      </w:pPr>
    </w:p>
    <w:p w14:paraId="1F11237B" w14:textId="77777777" w:rsidR="00A11776" w:rsidRDefault="00A11776" w:rsidP="00A11776">
      <w:pPr>
        <w:tabs>
          <w:tab w:val="left" w:pos="720"/>
          <w:tab w:val="left" w:pos="1440"/>
        </w:tabs>
        <w:autoSpaceDE w:val="0"/>
        <w:autoSpaceDN w:val="0"/>
        <w:adjustRightInd w:val="0"/>
        <w:rPr>
          <w:rFonts w:ascii="Helvetica" w:hAnsi="Helvetica" w:cs="Helvetica"/>
          <w:b/>
          <w:bCs/>
          <w:kern w:val="1"/>
          <w:sz w:val="36"/>
          <w:szCs w:val="36"/>
          <w:u w:val="single"/>
        </w:rPr>
      </w:pPr>
      <w:r>
        <w:rPr>
          <w:rFonts w:ascii="Helvetica" w:hAnsi="Helvetica" w:cs="Helvetica"/>
          <w:b/>
          <w:bCs/>
          <w:kern w:val="1"/>
          <w:sz w:val="36"/>
          <w:szCs w:val="36"/>
          <w:u w:val="single"/>
        </w:rPr>
        <w:lastRenderedPageBreak/>
        <w:t>Summary</w:t>
      </w:r>
    </w:p>
    <w:p w14:paraId="6F8AF554" w14:textId="77777777" w:rsidR="00A11776" w:rsidRDefault="00A11776" w:rsidP="00A11776">
      <w:pPr>
        <w:tabs>
          <w:tab w:val="left" w:pos="720"/>
          <w:tab w:val="left" w:pos="1440"/>
        </w:tabs>
        <w:autoSpaceDE w:val="0"/>
        <w:autoSpaceDN w:val="0"/>
        <w:adjustRightInd w:val="0"/>
        <w:rPr>
          <w:rFonts w:ascii="Helvetica" w:hAnsi="Helvetica" w:cs="Helvetica"/>
          <w:kern w:val="1"/>
        </w:rPr>
      </w:pPr>
      <w:r>
        <w:rPr>
          <w:rFonts w:ascii="Helvetica" w:hAnsi="Helvetica" w:cs="Helvetica"/>
          <w:kern w:val="1"/>
        </w:rPr>
        <w:t>Based on the analysis, here are three business recommendations to the CEO.</w:t>
      </w:r>
    </w:p>
    <w:p w14:paraId="40F29AF1" w14:textId="77777777" w:rsidR="00A11776" w:rsidRDefault="00A11776" w:rsidP="00A11776">
      <w:pPr>
        <w:tabs>
          <w:tab w:val="left" w:pos="720"/>
          <w:tab w:val="left" w:pos="1440"/>
        </w:tabs>
        <w:autoSpaceDE w:val="0"/>
        <w:autoSpaceDN w:val="0"/>
        <w:adjustRightInd w:val="0"/>
        <w:rPr>
          <w:rFonts w:ascii="Helvetica" w:hAnsi="Helvetica" w:cs="Helvetica"/>
          <w:kern w:val="1"/>
        </w:rPr>
      </w:pPr>
    </w:p>
    <w:p w14:paraId="362EDA1B" w14:textId="77777777" w:rsidR="00A11776" w:rsidRDefault="00A11776" w:rsidP="00A11776">
      <w:pPr>
        <w:tabs>
          <w:tab w:val="left" w:pos="720"/>
          <w:tab w:val="left" w:pos="1440"/>
        </w:tabs>
        <w:autoSpaceDE w:val="0"/>
        <w:autoSpaceDN w:val="0"/>
        <w:adjustRightInd w:val="0"/>
        <w:rPr>
          <w:rFonts w:ascii="Helvetica" w:hAnsi="Helvetica" w:cs="Helvetica"/>
          <w:kern w:val="1"/>
        </w:rPr>
      </w:pPr>
      <w:r>
        <w:rPr>
          <w:rFonts w:ascii="Helvetica" w:hAnsi="Helvetica" w:cs="Helvetica"/>
          <w:kern w:val="1"/>
        </w:rPr>
        <w:t>1. Marketing initiative recommended in Rural and Suburban areas to increase drivers to meet appropriate demand. (Please refer to ‘% of Total Drivers by City Type’ under ‘Resources’ file if the images are not properly working)</w:t>
      </w:r>
    </w:p>
    <w:p w14:paraId="3E720D62" w14:textId="68A82B6F" w:rsidR="00A11776" w:rsidRDefault="00A11776" w:rsidP="00A11776">
      <w:pPr>
        <w:tabs>
          <w:tab w:val="left" w:pos="720"/>
          <w:tab w:val="left" w:pos="1440"/>
        </w:tabs>
        <w:autoSpaceDE w:val="0"/>
        <w:autoSpaceDN w:val="0"/>
        <w:adjustRightInd w:val="0"/>
        <w:rPr>
          <w:rFonts w:ascii="Helvetica" w:hAnsi="Helvetica" w:cs="Helvetica"/>
          <w:kern w:val="1"/>
        </w:rPr>
      </w:pPr>
      <w:r>
        <w:rPr>
          <w:rFonts w:ascii="Helvetica" w:hAnsi="Helvetica" w:cs="Helvetica"/>
          <w:noProof/>
          <w:kern w:val="1"/>
        </w:rPr>
        <w:drawing>
          <wp:inline distT="0" distB="0" distL="0" distR="0" wp14:anchorId="3062545D" wp14:editId="473C2019">
            <wp:extent cx="5943600" cy="4242435"/>
            <wp:effectExtent l="0" t="0" r="0" b="0"/>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42435"/>
                    </a:xfrm>
                    <a:prstGeom prst="rect">
                      <a:avLst/>
                    </a:prstGeom>
                    <a:noFill/>
                    <a:ln>
                      <a:noFill/>
                    </a:ln>
                  </pic:spPr>
                </pic:pic>
              </a:graphicData>
            </a:graphic>
          </wp:inline>
        </w:drawing>
      </w:r>
    </w:p>
    <w:p w14:paraId="38783EB2" w14:textId="77777777" w:rsidR="00A11776" w:rsidRDefault="00A11776" w:rsidP="00A11776">
      <w:pPr>
        <w:tabs>
          <w:tab w:val="left" w:pos="720"/>
          <w:tab w:val="left" w:pos="1440"/>
        </w:tabs>
        <w:autoSpaceDE w:val="0"/>
        <w:autoSpaceDN w:val="0"/>
        <w:adjustRightInd w:val="0"/>
        <w:rPr>
          <w:rFonts w:ascii="Helvetica" w:hAnsi="Helvetica" w:cs="Helvetica"/>
          <w:kern w:val="1"/>
        </w:rPr>
      </w:pPr>
    </w:p>
    <w:p w14:paraId="780A0130" w14:textId="77777777" w:rsidR="00A11776" w:rsidRDefault="00A11776" w:rsidP="00A11776">
      <w:pPr>
        <w:tabs>
          <w:tab w:val="left" w:pos="720"/>
          <w:tab w:val="left" w:pos="1440"/>
        </w:tabs>
        <w:autoSpaceDE w:val="0"/>
        <w:autoSpaceDN w:val="0"/>
        <w:adjustRightInd w:val="0"/>
        <w:rPr>
          <w:rFonts w:ascii="Helvetica" w:hAnsi="Helvetica" w:cs="Helvetica"/>
          <w:kern w:val="1"/>
        </w:rPr>
      </w:pPr>
      <w:r>
        <w:rPr>
          <w:rFonts w:ascii="Helvetica" w:hAnsi="Helvetica" w:cs="Helvetica"/>
          <w:kern w:val="1"/>
        </w:rPr>
        <w:t>2. Expand riding opportunities in Urban areas where fare is the highest and consistent. (Please refer to ‘% of Total Fares by City Type’ under ‘Resources’ file if the images are not properly working)</w:t>
      </w:r>
    </w:p>
    <w:p w14:paraId="32DC7611" w14:textId="77777777" w:rsidR="00A11776" w:rsidRDefault="00A11776" w:rsidP="00A11776">
      <w:pPr>
        <w:tabs>
          <w:tab w:val="left" w:pos="720"/>
          <w:tab w:val="left" w:pos="1440"/>
        </w:tabs>
        <w:autoSpaceDE w:val="0"/>
        <w:autoSpaceDN w:val="0"/>
        <w:adjustRightInd w:val="0"/>
        <w:rPr>
          <w:rFonts w:ascii="Helvetica" w:hAnsi="Helvetica" w:cs="Helvetica"/>
          <w:kern w:val="1"/>
        </w:rPr>
      </w:pPr>
    </w:p>
    <w:p w14:paraId="4EAA25BE" w14:textId="77777777" w:rsidR="00A11776" w:rsidRDefault="00A11776" w:rsidP="00A11776">
      <w:pPr>
        <w:tabs>
          <w:tab w:val="left" w:pos="720"/>
          <w:tab w:val="left" w:pos="1440"/>
        </w:tabs>
        <w:autoSpaceDE w:val="0"/>
        <w:autoSpaceDN w:val="0"/>
        <w:adjustRightInd w:val="0"/>
        <w:rPr>
          <w:rFonts w:ascii="Helvetica" w:hAnsi="Helvetica" w:cs="Helvetica"/>
          <w:kern w:val="1"/>
        </w:rPr>
      </w:pPr>
    </w:p>
    <w:p w14:paraId="7076D35F" w14:textId="412D4017" w:rsidR="00A11776" w:rsidRDefault="00A11776" w:rsidP="00A11776">
      <w:pPr>
        <w:tabs>
          <w:tab w:val="left" w:pos="720"/>
          <w:tab w:val="left" w:pos="1440"/>
        </w:tabs>
        <w:autoSpaceDE w:val="0"/>
        <w:autoSpaceDN w:val="0"/>
        <w:adjustRightInd w:val="0"/>
        <w:rPr>
          <w:rFonts w:ascii="Helvetica" w:hAnsi="Helvetica" w:cs="Helvetica"/>
          <w:kern w:val="1"/>
        </w:rPr>
      </w:pPr>
      <w:r>
        <w:rPr>
          <w:rFonts w:ascii="Helvetica" w:hAnsi="Helvetica" w:cs="Helvetica"/>
          <w:noProof/>
          <w:kern w:val="1"/>
        </w:rPr>
        <w:lastRenderedPageBreak/>
        <w:drawing>
          <wp:inline distT="0" distB="0" distL="0" distR="0" wp14:anchorId="474B3BF1" wp14:editId="243FDDD0">
            <wp:extent cx="5870575" cy="4511040"/>
            <wp:effectExtent l="0" t="0" r="0" b="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0575" cy="4511040"/>
                    </a:xfrm>
                    <a:prstGeom prst="rect">
                      <a:avLst/>
                    </a:prstGeom>
                    <a:noFill/>
                    <a:ln>
                      <a:noFill/>
                    </a:ln>
                  </pic:spPr>
                </pic:pic>
              </a:graphicData>
            </a:graphic>
          </wp:inline>
        </w:drawing>
      </w:r>
    </w:p>
    <w:p w14:paraId="1997CC30" w14:textId="77777777" w:rsidR="00A11776" w:rsidRDefault="00A11776" w:rsidP="00A11776">
      <w:pPr>
        <w:tabs>
          <w:tab w:val="left" w:pos="720"/>
          <w:tab w:val="left" w:pos="1440"/>
        </w:tabs>
        <w:autoSpaceDE w:val="0"/>
        <w:autoSpaceDN w:val="0"/>
        <w:adjustRightInd w:val="0"/>
        <w:rPr>
          <w:rFonts w:ascii="Helvetica" w:hAnsi="Helvetica" w:cs="Helvetica"/>
          <w:kern w:val="1"/>
        </w:rPr>
      </w:pPr>
    </w:p>
    <w:p w14:paraId="6F811DD5" w14:textId="07B2879A" w:rsidR="00A11776" w:rsidRDefault="00A11776" w:rsidP="00A11776">
      <w:pPr>
        <w:tabs>
          <w:tab w:val="left" w:pos="720"/>
          <w:tab w:val="left" w:pos="1440"/>
        </w:tabs>
        <w:autoSpaceDE w:val="0"/>
        <w:autoSpaceDN w:val="0"/>
        <w:adjustRightInd w:val="0"/>
        <w:rPr>
          <w:rFonts w:ascii="Helvetica" w:hAnsi="Helvetica" w:cs="Helvetica"/>
          <w:kern w:val="1"/>
        </w:rPr>
      </w:pPr>
      <w:r>
        <w:rPr>
          <w:rFonts w:ascii="Helvetica" w:hAnsi="Helvetica" w:cs="Helvetica"/>
          <w:kern w:val="1"/>
        </w:rPr>
        <w:t xml:space="preserve">3. Expand fares and increase profit margin in the rural areas as fares never intersect. </w:t>
      </w:r>
      <w:r>
        <w:rPr>
          <w:rFonts w:ascii="Helvetica" w:hAnsi="Helvetica" w:cs="Helvetica"/>
          <w:noProof/>
          <w:kern w:val="1"/>
        </w:rPr>
        <w:drawing>
          <wp:inline distT="0" distB="0" distL="0" distR="0" wp14:anchorId="2C476352" wp14:editId="10C8F02C">
            <wp:extent cx="5943600" cy="2582545"/>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82545"/>
                    </a:xfrm>
                    <a:prstGeom prst="rect">
                      <a:avLst/>
                    </a:prstGeom>
                    <a:noFill/>
                    <a:ln>
                      <a:noFill/>
                    </a:ln>
                  </pic:spPr>
                </pic:pic>
              </a:graphicData>
            </a:graphic>
          </wp:inline>
        </w:drawing>
      </w:r>
    </w:p>
    <w:p w14:paraId="4BCEC694" w14:textId="77777777" w:rsidR="00FE4ACE" w:rsidRDefault="00A11776"/>
    <w:sectPr w:rsidR="00FE4ACE" w:rsidSect="002F5FD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776"/>
    <w:rsid w:val="002838D9"/>
    <w:rsid w:val="00A11776"/>
    <w:rsid w:val="00FD27BB"/>
    <w:rsid w:val="00FD72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2A29F25"/>
  <w15:chartTrackingRefBased/>
  <w15:docId w15:val="{DB93D71E-66EB-1042-AA97-D6313BAA1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344</Words>
  <Characters>1963</Characters>
  <Application>Microsoft Office Word</Application>
  <DocSecurity>0</DocSecurity>
  <Lines>16</Lines>
  <Paragraphs>4</Paragraphs>
  <ScaleCrop>false</ScaleCrop>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23704</dc:creator>
  <cp:keywords/>
  <dc:description/>
  <cp:lastModifiedBy>23704</cp:lastModifiedBy>
  <cp:revision>1</cp:revision>
  <dcterms:created xsi:type="dcterms:W3CDTF">2021-01-17T23:48:00Z</dcterms:created>
  <dcterms:modified xsi:type="dcterms:W3CDTF">2021-01-17T23:50:00Z</dcterms:modified>
</cp:coreProperties>
</file>