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81" w:rsidRDefault="009B6481" w:rsidP="009B6481">
      <w:pPr>
        <w:rPr>
          <w:bCs/>
          <w:iCs/>
        </w:rPr>
      </w:pPr>
      <w:r w:rsidRPr="009B6481">
        <w:rPr>
          <w:b/>
          <w:lang w:val="en-US"/>
        </w:rPr>
        <w:t>Article Title:</w:t>
      </w:r>
      <w:r w:rsidRPr="009B6481">
        <w:rPr>
          <w:lang w:val="en-US"/>
        </w:rPr>
        <w:t xml:space="preserve"> </w:t>
      </w:r>
      <w:r w:rsidRPr="009B6481">
        <w:rPr>
          <w:bCs/>
          <w:iCs/>
        </w:rPr>
        <w:t xml:space="preserve">Uber and </w:t>
      </w:r>
      <w:proofErr w:type="spellStart"/>
      <w:r w:rsidRPr="009B6481">
        <w:rPr>
          <w:bCs/>
          <w:iCs/>
        </w:rPr>
        <w:t>Waymo</w:t>
      </w:r>
      <w:proofErr w:type="spellEnd"/>
      <w:r w:rsidRPr="009B6481">
        <w:rPr>
          <w:bCs/>
          <w:iCs/>
        </w:rPr>
        <w:t xml:space="preserve"> Settle Trade Secrets Suit Over Driverless Cars</w:t>
      </w:r>
    </w:p>
    <w:p w:rsidR="009B6481" w:rsidRDefault="009B6481" w:rsidP="009B6481">
      <w:pPr>
        <w:rPr>
          <w:bCs/>
          <w:iCs/>
        </w:rPr>
      </w:pPr>
      <w:r w:rsidRPr="009B6481">
        <w:rPr>
          <w:b/>
          <w:bCs/>
          <w:iCs/>
        </w:rPr>
        <w:t>Link:</w:t>
      </w:r>
      <w:r>
        <w:rPr>
          <w:bCs/>
          <w:iCs/>
        </w:rPr>
        <w:t xml:space="preserve"> </w:t>
      </w:r>
      <w:hyperlink r:id="rId8" w:history="1">
        <w:r w:rsidRPr="009B6481">
          <w:rPr>
            <w:rStyle w:val="Hyperlink"/>
            <w:bCs/>
            <w:iCs/>
          </w:rPr>
          <w:t>https://www.nytimes.com/2018/02/09/technology/uber-waymo-lawsuit-driverless.html</w:t>
        </w:r>
      </w:hyperlink>
      <w:r>
        <w:rPr>
          <w:bCs/>
          <w:iCs/>
        </w:rPr>
        <w:t xml:space="preserve"> OR Click </w:t>
      </w:r>
      <w:hyperlink r:id="rId9" w:history="1">
        <w:r w:rsidRPr="009B6481">
          <w:rPr>
            <w:rStyle w:val="Hyperlink"/>
            <w:bCs/>
            <w:iCs/>
          </w:rPr>
          <w:t>here.</w:t>
        </w:r>
      </w:hyperlink>
    </w:p>
    <w:p w:rsidR="009B6481" w:rsidRDefault="009B6481" w:rsidP="009B6481">
      <w:pPr>
        <w:rPr>
          <w:bCs/>
          <w:iCs/>
        </w:rPr>
      </w:pPr>
      <w:r w:rsidRPr="009B6481">
        <w:rPr>
          <w:b/>
          <w:bCs/>
          <w:iCs/>
        </w:rPr>
        <w:t>Author:</w:t>
      </w:r>
      <w:r w:rsidRPr="009B6481">
        <w:rPr>
          <w:bCs/>
          <w:iCs/>
        </w:rPr>
        <w:t xml:space="preserve"> Daisuke Wakabayashi</w:t>
      </w:r>
    </w:p>
    <w:p w:rsidR="009B6481" w:rsidRDefault="009B6481" w:rsidP="009B6481">
      <w:pPr>
        <w:rPr>
          <w:bCs/>
          <w:iCs/>
        </w:rPr>
      </w:pPr>
      <w:r>
        <w:rPr>
          <w:bCs/>
          <w:iCs/>
        </w:rPr>
        <w:t xml:space="preserve">Published on: </w:t>
      </w:r>
      <w:r w:rsidRPr="009B6481">
        <w:rPr>
          <w:bCs/>
          <w:iCs/>
        </w:rPr>
        <w:t>FEB. 9, 2018</w:t>
      </w:r>
    </w:p>
    <w:p w:rsidR="009B6481" w:rsidRDefault="009B6481" w:rsidP="009B6481">
      <w:pPr>
        <w:rPr>
          <w:bCs/>
          <w:iCs/>
        </w:rPr>
      </w:pPr>
    </w:p>
    <w:p w:rsidR="009B6481" w:rsidRDefault="009B6481" w:rsidP="00C872B7">
      <w:pPr>
        <w:jc w:val="both"/>
        <w:rPr>
          <w:bCs/>
          <w:iCs/>
        </w:rPr>
      </w:pPr>
      <w:r>
        <w:rPr>
          <w:bCs/>
          <w:iCs/>
        </w:rPr>
        <w:t xml:space="preserve">Summary: </w:t>
      </w:r>
    </w:p>
    <w:p w:rsidR="00017EFE" w:rsidRDefault="009B6481" w:rsidP="00C872B7">
      <w:pPr>
        <w:jc w:val="both"/>
        <w:rPr>
          <w:bCs/>
          <w:iCs/>
        </w:rPr>
      </w:pPr>
      <w:r>
        <w:rPr>
          <w:bCs/>
          <w:iCs/>
        </w:rPr>
        <w:tab/>
      </w:r>
      <w:r w:rsidR="00D11D3D">
        <w:rPr>
          <w:bCs/>
          <w:iCs/>
        </w:rPr>
        <w:t xml:space="preserve">Uber and </w:t>
      </w:r>
      <w:proofErr w:type="spellStart"/>
      <w:r w:rsidR="00D11D3D">
        <w:rPr>
          <w:bCs/>
          <w:iCs/>
        </w:rPr>
        <w:t>Waymo</w:t>
      </w:r>
      <w:proofErr w:type="spellEnd"/>
      <w:r w:rsidR="00D11D3D">
        <w:rPr>
          <w:bCs/>
          <w:iCs/>
        </w:rPr>
        <w:t xml:space="preserve"> (an alphabet division) were in a lawsuit over driverless cars. </w:t>
      </w:r>
      <w:proofErr w:type="spellStart"/>
      <w:r w:rsidR="00D11D3D">
        <w:rPr>
          <w:bCs/>
          <w:iCs/>
        </w:rPr>
        <w:t>Waymo</w:t>
      </w:r>
      <w:proofErr w:type="spellEnd"/>
      <w:r w:rsidR="00D11D3D">
        <w:rPr>
          <w:bCs/>
          <w:iCs/>
        </w:rPr>
        <w:t xml:space="preserve"> claimed that Uber had stolen their trade secrets (mainly light detection and ranging) for driverless cars.</w:t>
      </w:r>
    </w:p>
    <w:p w:rsidR="00D11D3D" w:rsidRDefault="00D11D3D" w:rsidP="00C872B7">
      <w:pPr>
        <w:jc w:val="both"/>
        <w:rPr>
          <w:bCs/>
          <w:iCs/>
        </w:rPr>
      </w:pPr>
      <w:r>
        <w:rPr>
          <w:bCs/>
          <w:iCs/>
        </w:rPr>
        <w:tab/>
        <w:t xml:space="preserve">It all started with </w:t>
      </w:r>
      <w:r w:rsidR="00984C15" w:rsidRPr="00984C15">
        <w:rPr>
          <w:bCs/>
          <w:iCs/>
        </w:rPr>
        <w:t xml:space="preserve">Mr. </w:t>
      </w:r>
      <w:proofErr w:type="spellStart"/>
      <w:r w:rsidR="00984C15" w:rsidRPr="00984C15">
        <w:rPr>
          <w:bCs/>
          <w:iCs/>
        </w:rPr>
        <w:t>Levandowski</w:t>
      </w:r>
      <w:proofErr w:type="spellEnd"/>
      <w:r w:rsidR="00984C15">
        <w:rPr>
          <w:bCs/>
          <w:iCs/>
        </w:rPr>
        <w:t xml:space="preserve"> leaving </w:t>
      </w:r>
      <w:proofErr w:type="spellStart"/>
      <w:r w:rsidR="00984C15">
        <w:rPr>
          <w:bCs/>
          <w:iCs/>
        </w:rPr>
        <w:t>waymo</w:t>
      </w:r>
      <w:proofErr w:type="spellEnd"/>
      <w:r w:rsidR="00984C15">
        <w:rPr>
          <w:bCs/>
          <w:iCs/>
        </w:rPr>
        <w:t xml:space="preserve">. He was hired by </w:t>
      </w:r>
      <w:proofErr w:type="spellStart"/>
      <w:r w:rsidR="00984C15">
        <w:rPr>
          <w:bCs/>
          <w:iCs/>
        </w:rPr>
        <w:t>uber</w:t>
      </w:r>
      <w:proofErr w:type="spellEnd"/>
      <w:r w:rsidR="00984C15">
        <w:rPr>
          <w:bCs/>
          <w:iCs/>
        </w:rPr>
        <w:t xml:space="preserve"> as for their </w:t>
      </w:r>
      <w:proofErr w:type="spellStart"/>
      <w:r w:rsidR="00984C15">
        <w:rPr>
          <w:bCs/>
          <w:iCs/>
        </w:rPr>
        <w:t>selfdriving</w:t>
      </w:r>
      <w:proofErr w:type="spellEnd"/>
      <w:r w:rsidR="00984C15">
        <w:rPr>
          <w:bCs/>
          <w:iCs/>
        </w:rPr>
        <w:t xml:space="preserve"> unit, he was accused of downloading thousands of </w:t>
      </w:r>
      <w:proofErr w:type="spellStart"/>
      <w:r w:rsidR="00984C15">
        <w:rPr>
          <w:bCs/>
          <w:iCs/>
        </w:rPr>
        <w:t>waymo’s</w:t>
      </w:r>
      <w:proofErr w:type="spellEnd"/>
      <w:r w:rsidR="00984C15">
        <w:rPr>
          <w:bCs/>
          <w:iCs/>
        </w:rPr>
        <w:t xml:space="preserve"> files for </w:t>
      </w:r>
      <w:proofErr w:type="spellStart"/>
      <w:r w:rsidR="00984C15">
        <w:rPr>
          <w:bCs/>
          <w:iCs/>
        </w:rPr>
        <w:t>uber</w:t>
      </w:r>
      <w:proofErr w:type="spellEnd"/>
      <w:r w:rsidR="00984C15">
        <w:rPr>
          <w:bCs/>
          <w:iCs/>
        </w:rPr>
        <w:t>.</w:t>
      </w:r>
    </w:p>
    <w:p w:rsidR="00C872B7" w:rsidRDefault="00984C15" w:rsidP="00C872B7">
      <w:pPr>
        <w:jc w:val="both"/>
        <w:rPr>
          <w:bCs/>
          <w:iCs/>
        </w:rPr>
      </w:pPr>
      <w:r>
        <w:rPr>
          <w:bCs/>
          <w:iCs/>
        </w:rPr>
        <w:tab/>
        <w:t xml:space="preserve">Before the trial </w:t>
      </w:r>
      <w:proofErr w:type="spellStart"/>
      <w:r>
        <w:rPr>
          <w:bCs/>
          <w:iCs/>
        </w:rPr>
        <w:t>uber</w:t>
      </w:r>
      <w:proofErr w:type="spellEnd"/>
      <w:r>
        <w:rPr>
          <w:bCs/>
          <w:iCs/>
        </w:rPr>
        <w:t xml:space="preserve"> offered for 0.68% of company equity which approximates to about $500 million and after their trial. But the board of director of </w:t>
      </w:r>
      <w:proofErr w:type="spellStart"/>
      <w:r>
        <w:rPr>
          <w:bCs/>
          <w:iCs/>
        </w:rPr>
        <w:t>uber</w:t>
      </w:r>
      <w:proofErr w:type="spellEnd"/>
      <w:r>
        <w:rPr>
          <w:bCs/>
          <w:iCs/>
        </w:rPr>
        <w:t xml:space="preserve"> pulled that offer and allowed </w:t>
      </w:r>
      <w:r w:rsidR="00390241">
        <w:rPr>
          <w:bCs/>
          <w:iCs/>
        </w:rPr>
        <w:t xml:space="preserve">Mr. Kalanick (Uber former CEO) to testify. At the end the trail was settled with </w:t>
      </w:r>
      <w:proofErr w:type="spellStart"/>
      <w:r w:rsidR="00390241">
        <w:rPr>
          <w:bCs/>
          <w:iCs/>
        </w:rPr>
        <w:t>waymo</w:t>
      </w:r>
      <w:proofErr w:type="spellEnd"/>
      <w:r w:rsidR="00390241">
        <w:rPr>
          <w:bCs/>
          <w:iCs/>
        </w:rPr>
        <w:t xml:space="preserve"> getting 0.34% of their stock which </w:t>
      </w:r>
      <w:r w:rsidR="00C872B7">
        <w:rPr>
          <w:bCs/>
          <w:iCs/>
        </w:rPr>
        <w:t>is equal to about $245 million.</w:t>
      </w:r>
    </w:p>
    <w:p w:rsidR="00984C15" w:rsidRPr="00D11D3D" w:rsidRDefault="00390241" w:rsidP="00C872B7">
      <w:pPr>
        <w:jc w:val="both"/>
        <w:rPr>
          <w:bCs/>
          <w:iCs/>
        </w:rPr>
      </w:pPr>
      <w:bookmarkStart w:id="0" w:name="_GoBack"/>
      <w:bookmarkEnd w:id="0"/>
      <w:r>
        <w:rPr>
          <w:bCs/>
          <w:iCs/>
        </w:rPr>
        <w:br/>
      </w:r>
      <w:r>
        <w:rPr>
          <w:bCs/>
          <w:iCs/>
        </w:rPr>
        <w:tab/>
        <w:t xml:space="preserve">Driverless cars are a possible Billion dollar industry. Settling this </w:t>
      </w:r>
      <w:r w:rsidR="00C872B7">
        <w:rPr>
          <w:bCs/>
          <w:iCs/>
        </w:rPr>
        <w:t>early was a good decision as the companies can now develop independently without any further conflict.</w:t>
      </w:r>
    </w:p>
    <w:sectPr w:rsidR="00984C15" w:rsidRPr="00D11D3D" w:rsidSect="00D638EF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A5A" w:rsidRDefault="00F67A5A" w:rsidP="009B6481">
      <w:r>
        <w:separator/>
      </w:r>
    </w:p>
  </w:endnote>
  <w:endnote w:type="continuationSeparator" w:id="0">
    <w:p w:rsidR="00F67A5A" w:rsidRDefault="00F67A5A" w:rsidP="009B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481" w:rsidRDefault="009B648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9B6481" w:rsidRDefault="009B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A5A" w:rsidRDefault="00F67A5A" w:rsidP="009B6481">
      <w:r>
        <w:separator/>
      </w:r>
    </w:p>
  </w:footnote>
  <w:footnote w:type="continuationSeparator" w:id="0">
    <w:p w:rsidR="00F67A5A" w:rsidRDefault="00F67A5A" w:rsidP="009B6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8B360EB8DBA8140AB404752587B557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B6481" w:rsidRDefault="009B648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 – CWID 10427219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362E4F9C2BE9040BD6AA8C72C7E0FBB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2-11T00:00:00Z">
        <w:dateFormat w:val="M/d/yy"/>
        <w:lid w:val="en-US"/>
        <w:storeMappedDataAs w:val="dateTime"/>
        <w:calendar w:val="gregorian"/>
      </w:date>
    </w:sdtPr>
    <w:sdtContent>
      <w:p w:rsidR="009B6481" w:rsidRDefault="009B648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2/11/18</w:t>
        </w:r>
      </w:p>
    </w:sdtContent>
  </w:sdt>
  <w:p w:rsidR="009B6481" w:rsidRDefault="009B648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5017E5317D3CE5468AC5128FC5B802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EM 600 – Engineering Economics and Cost Analysis</w:t>
        </w:r>
      </w:sdtContent>
    </w:sdt>
  </w:p>
  <w:p w:rsidR="009B6481" w:rsidRDefault="009B6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E502E"/>
    <w:multiLevelType w:val="multilevel"/>
    <w:tmpl w:val="56D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81"/>
    <w:rsid w:val="00017EFE"/>
    <w:rsid w:val="00390241"/>
    <w:rsid w:val="00984C15"/>
    <w:rsid w:val="009B6481"/>
    <w:rsid w:val="00C872B7"/>
    <w:rsid w:val="00D11D3D"/>
    <w:rsid w:val="00D638EF"/>
    <w:rsid w:val="00F6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01774"/>
  <w15:chartTrackingRefBased/>
  <w15:docId w15:val="{B26CAF18-DB82-D44D-813C-090FBEB3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481"/>
  </w:style>
  <w:style w:type="paragraph" w:styleId="Footer">
    <w:name w:val="footer"/>
    <w:basedOn w:val="Normal"/>
    <w:link w:val="FooterChar"/>
    <w:uiPriority w:val="99"/>
    <w:unhideWhenUsed/>
    <w:rsid w:val="009B6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481"/>
  </w:style>
  <w:style w:type="character" w:styleId="PlaceholderText">
    <w:name w:val="Placeholder Text"/>
    <w:basedOn w:val="DefaultParagraphFont"/>
    <w:uiPriority w:val="99"/>
    <w:semiHidden/>
    <w:rsid w:val="009B648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4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8/02/09/technology/uber-waymo-lawsuit-driverless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2018/02/09/technology/uber-waymo-lawsuit-driverless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B360EB8DBA8140AB404752587B5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E39F-DCC4-144C-B503-4760949C93C2}"/>
      </w:docPartPr>
      <w:docPartBody>
        <w:p w:rsidR="00000000" w:rsidRDefault="00C61185" w:rsidP="00C61185">
          <w:pPr>
            <w:pStyle w:val="88B360EB8DBA8140AB404752587B557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362E4F9C2BE9040BD6AA8C72C7E0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F0572-10F4-094B-AABF-C7EF99038DC4}"/>
      </w:docPartPr>
      <w:docPartBody>
        <w:p w:rsidR="00000000" w:rsidRDefault="00C61185" w:rsidP="00C61185">
          <w:pPr>
            <w:pStyle w:val="8362E4F9C2BE9040BD6AA8C72C7E0FB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017E5317D3CE5468AC5128FC5B80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D26A4-D9A8-BC48-BC73-9D317C360C35}"/>
      </w:docPartPr>
      <w:docPartBody>
        <w:p w:rsidR="00000000" w:rsidRDefault="00C61185" w:rsidP="00C61185">
          <w:pPr>
            <w:pStyle w:val="5017E5317D3CE5468AC5128FC5B802E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85"/>
    <w:rsid w:val="00B7238F"/>
    <w:rsid w:val="00C6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185"/>
    <w:rPr>
      <w:color w:val="808080"/>
    </w:rPr>
  </w:style>
  <w:style w:type="paragraph" w:customStyle="1" w:styleId="88B360EB8DBA8140AB404752587B5572">
    <w:name w:val="88B360EB8DBA8140AB404752587B5572"/>
    <w:rsid w:val="00C61185"/>
  </w:style>
  <w:style w:type="paragraph" w:customStyle="1" w:styleId="8362E4F9C2BE9040BD6AA8C72C7E0FBB">
    <w:name w:val="8362E4F9C2BE9040BD6AA8C72C7E0FBB"/>
    <w:rsid w:val="00C61185"/>
  </w:style>
  <w:style w:type="paragraph" w:customStyle="1" w:styleId="5017E5317D3CE5468AC5128FC5B802EC">
    <w:name w:val="5017E5317D3CE5468AC5128FC5B802EC"/>
    <w:rsid w:val="00C61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600 – Engineering Economics and Cost Analysis</dc:title>
  <dc:subject/>
  <dc:creator>Rushabh Barbhaya – CWID 10427219</dc:creator>
  <cp:keywords/>
  <dc:description/>
  <cp:lastModifiedBy>Rushabh Barbhaya</cp:lastModifiedBy>
  <cp:revision>1</cp:revision>
  <dcterms:created xsi:type="dcterms:W3CDTF">2018-02-11T23:36:00Z</dcterms:created>
  <dcterms:modified xsi:type="dcterms:W3CDTF">2018-02-12T00:33:00Z</dcterms:modified>
</cp:coreProperties>
</file>