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7F0C57" w:rsidRDefault="00C6554A" w:rsidP="001C78E4">
      <w:pPr>
        <w:pStyle w:val="Photo"/>
        <w:jc w:val="both"/>
        <w:rPr>
          <w:rFonts w:ascii="Calibri" w:hAnsi="Calibri" w:cs="Calibri"/>
        </w:rPr>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Pr="007F0C57" w:rsidRDefault="00C94798" w:rsidP="001C78E4">
      <w:pPr>
        <w:pStyle w:val="Title"/>
        <w:rPr>
          <w:rFonts w:ascii="Calibri" w:hAnsi="Calibri" w:cs="Calibri"/>
        </w:rPr>
      </w:pPr>
      <w:r w:rsidRPr="007F0C57">
        <w:rPr>
          <w:rFonts w:ascii="Calibri" w:hAnsi="Calibri" w:cs="Calibri"/>
        </w:rPr>
        <w:t>EM 623 - Data Science and Knowledge Discovery</w:t>
      </w:r>
    </w:p>
    <w:p w:rsidR="00C6554A" w:rsidRPr="007F0C57" w:rsidRDefault="00C94798" w:rsidP="001C78E4">
      <w:pPr>
        <w:pStyle w:val="Subtitle"/>
        <w:rPr>
          <w:rFonts w:ascii="Calibri" w:hAnsi="Calibri" w:cs="Calibri"/>
        </w:rPr>
      </w:pPr>
      <w:r w:rsidRPr="007F0C57">
        <w:rPr>
          <w:rFonts w:ascii="Calibri" w:hAnsi="Calibri" w:cs="Calibri"/>
        </w:rPr>
        <w:t>Exercise 03</w:t>
      </w:r>
    </w:p>
    <w:p w:rsidR="00967D89" w:rsidRDefault="00C94798" w:rsidP="001C78E4">
      <w:pPr>
        <w:pStyle w:val="ContactInfo"/>
        <w:rPr>
          <w:rFonts w:ascii="Calibri" w:hAnsi="Calibri" w:cs="Calibri"/>
        </w:rPr>
      </w:pPr>
      <w:r w:rsidRPr="007F0C57">
        <w:rPr>
          <w:rFonts w:ascii="Calibri" w:hAnsi="Calibri" w:cs="Calibri"/>
        </w:rPr>
        <w:t>Rushabh Barbhaya</w:t>
      </w:r>
      <w:r w:rsidR="00C6554A" w:rsidRPr="007F0C57">
        <w:rPr>
          <w:rFonts w:ascii="Calibri" w:hAnsi="Calibri" w:cs="Calibri"/>
        </w:rPr>
        <w:t xml:space="preserve"> | </w:t>
      </w:r>
      <w:r w:rsidRPr="007F0C57">
        <w:rPr>
          <w:rFonts w:ascii="Calibri" w:hAnsi="Calibri" w:cs="Calibri"/>
        </w:rPr>
        <w:t>Exercise Report</w:t>
      </w:r>
      <w:r w:rsidR="00C6554A" w:rsidRPr="007F0C57">
        <w:rPr>
          <w:rFonts w:ascii="Calibri" w:hAnsi="Calibri" w:cs="Calibri"/>
        </w:rPr>
        <w:t xml:space="preserve"> | </w:t>
      </w:r>
      <w:r w:rsidRPr="007F0C57">
        <w:rPr>
          <w:rFonts w:ascii="Calibri" w:hAnsi="Calibri" w:cs="Calibri"/>
        </w:rPr>
        <w:t>2/23/2018</w:t>
      </w:r>
    </w:p>
    <w:p w:rsidR="00967D89" w:rsidRDefault="00967D89">
      <w:pPr>
        <w:rPr>
          <w:rFonts w:ascii="Calibri" w:hAnsi="Calibri" w:cs="Calibri"/>
        </w:rPr>
      </w:pPr>
      <w:r>
        <w:rPr>
          <w:rFonts w:ascii="Calibri" w:hAnsi="Calibri" w:cs="Calibri"/>
        </w:rPr>
        <w:br w:type="page"/>
      </w:r>
    </w:p>
    <w:sdt>
      <w:sdtPr>
        <w:rPr>
          <w:rFonts w:asciiTheme="minorHAnsi" w:eastAsiaTheme="minorHAnsi" w:hAnsiTheme="minorHAnsi" w:cstheme="minorBidi"/>
          <w:color w:val="595959" w:themeColor="text1" w:themeTint="A6"/>
          <w:sz w:val="22"/>
          <w:szCs w:val="22"/>
        </w:rPr>
        <w:id w:val="-404680898"/>
        <w:docPartObj>
          <w:docPartGallery w:val="Table of Contents"/>
          <w:docPartUnique/>
        </w:docPartObj>
      </w:sdtPr>
      <w:sdtEndPr>
        <w:rPr>
          <w:rFonts w:ascii="Calibri" w:hAnsi="Calibri"/>
          <w:b/>
          <w:bCs/>
          <w:noProof/>
        </w:rPr>
      </w:sdtEndPr>
      <w:sdtContent>
        <w:p w:rsidR="00967D89" w:rsidRDefault="00967D89">
          <w:pPr>
            <w:pStyle w:val="TOCHeading"/>
          </w:pPr>
          <w:r>
            <w:t>Contents</w:t>
          </w:r>
        </w:p>
        <w:p w:rsidR="00967D89" w:rsidRPr="00967D89" w:rsidRDefault="00967D89">
          <w:pPr>
            <w:pStyle w:val="TOC1"/>
            <w:tabs>
              <w:tab w:val="right" w:leader="dot" w:pos="8630"/>
            </w:tabs>
            <w:rPr>
              <w:rFonts w:ascii="Calibri" w:hAnsi="Calibri"/>
              <w:noProof/>
            </w:rPr>
          </w:pPr>
          <w:r w:rsidRPr="00967D89">
            <w:rPr>
              <w:rFonts w:ascii="Calibri" w:hAnsi="Calibri"/>
            </w:rPr>
            <w:fldChar w:fldCharType="begin"/>
          </w:r>
          <w:r w:rsidRPr="00967D89">
            <w:rPr>
              <w:rFonts w:ascii="Calibri" w:hAnsi="Calibri"/>
            </w:rPr>
            <w:instrText xml:space="preserve"> TOC \o "1-3" \h \z \u </w:instrText>
          </w:r>
          <w:r w:rsidRPr="00967D89">
            <w:rPr>
              <w:rFonts w:ascii="Calibri" w:hAnsi="Calibri"/>
            </w:rPr>
            <w:fldChar w:fldCharType="separate"/>
          </w:r>
          <w:hyperlink w:anchor="_Toc507177954" w:history="1">
            <w:r w:rsidRPr="00967D89">
              <w:rPr>
                <w:rStyle w:val="Hyperlink"/>
                <w:rFonts w:ascii="Calibri" w:hAnsi="Calibri" w:cs="Calibri"/>
                <w:noProof/>
              </w:rPr>
              <w:t>Missing Values</w:t>
            </w:r>
            <w:r w:rsidRPr="00967D89">
              <w:rPr>
                <w:rFonts w:ascii="Calibri" w:hAnsi="Calibri"/>
                <w:noProof/>
                <w:webHidden/>
              </w:rPr>
              <w:tab/>
            </w:r>
            <w:r w:rsidRPr="00967D89">
              <w:rPr>
                <w:rFonts w:ascii="Calibri" w:hAnsi="Calibri"/>
                <w:noProof/>
                <w:webHidden/>
              </w:rPr>
              <w:fldChar w:fldCharType="begin"/>
            </w:r>
            <w:r w:rsidRPr="00967D89">
              <w:rPr>
                <w:rFonts w:ascii="Calibri" w:hAnsi="Calibri"/>
                <w:noProof/>
                <w:webHidden/>
              </w:rPr>
              <w:instrText xml:space="preserve"> PAGEREF _Toc507177954 \h </w:instrText>
            </w:r>
            <w:r w:rsidRPr="00967D89">
              <w:rPr>
                <w:rFonts w:ascii="Calibri" w:hAnsi="Calibri"/>
                <w:noProof/>
                <w:webHidden/>
              </w:rPr>
            </w:r>
            <w:r w:rsidRPr="00967D89">
              <w:rPr>
                <w:rFonts w:ascii="Calibri" w:hAnsi="Calibri"/>
                <w:noProof/>
                <w:webHidden/>
              </w:rPr>
              <w:fldChar w:fldCharType="separate"/>
            </w:r>
            <w:r w:rsidRPr="00967D89">
              <w:rPr>
                <w:rFonts w:ascii="Calibri" w:hAnsi="Calibri"/>
                <w:noProof/>
                <w:webHidden/>
              </w:rPr>
              <w:t>2</w:t>
            </w:r>
            <w:r w:rsidRPr="00967D89">
              <w:rPr>
                <w:rFonts w:ascii="Calibri" w:hAnsi="Calibri"/>
                <w:noProof/>
                <w:webHidden/>
              </w:rPr>
              <w:fldChar w:fldCharType="end"/>
            </w:r>
          </w:hyperlink>
        </w:p>
        <w:p w:rsidR="00967D89" w:rsidRPr="00967D89" w:rsidRDefault="008671C9">
          <w:pPr>
            <w:pStyle w:val="TOC1"/>
            <w:tabs>
              <w:tab w:val="right" w:leader="dot" w:pos="8630"/>
            </w:tabs>
            <w:rPr>
              <w:rFonts w:ascii="Calibri" w:hAnsi="Calibri"/>
              <w:noProof/>
            </w:rPr>
          </w:pPr>
          <w:hyperlink w:anchor="_Toc507177955" w:history="1">
            <w:r w:rsidR="00967D89" w:rsidRPr="00967D89">
              <w:rPr>
                <w:rStyle w:val="Hyperlink"/>
                <w:rFonts w:ascii="Calibri" w:hAnsi="Calibri" w:cs="Calibri"/>
                <w:noProof/>
              </w:rPr>
              <w:t>Metadata file</w:t>
            </w:r>
            <w:r w:rsidR="00967D89" w:rsidRPr="00967D89">
              <w:rPr>
                <w:rFonts w:ascii="Calibri" w:hAnsi="Calibri"/>
                <w:noProof/>
                <w:webHidden/>
              </w:rPr>
              <w:tab/>
            </w:r>
            <w:r w:rsidR="00967D89" w:rsidRPr="00967D89">
              <w:rPr>
                <w:rFonts w:ascii="Calibri" w:hAnsi="Calibri"/>
                <w:noProof/>
                <w:webHidden/>
              </w:rPr>
              <w:fldChar w:fldCharType="begin"/>
            </w:r>
            <w:r w:rsidR="00967D89" w:rsidRPr="00967D89">
              <w:rPr>
                <w:rFonts w:ascii="Calibri" w:hAnsi="Calibri"/>
                <w:noProof/>
                <w:webHidden/>
              </w:rPr>
              <w:instrText xml:space="preserve"> PAGEREF _Toc507177955 \h </w:instrText>
            </w:r>
            <w:r w:rsidR="00967D89" w:rsidRPr="00967D89">
              <w:rPr>
                <w:rFonts w:ascii="Calibri" w:hAnsi="Calibri"/>
                <w:noProof/>
                <w:webHidden/>
              </w:rPr>
            </w:r>
            <w:r w:rsidR="00967D89" w:rsidRPr="00967D89">
              <w:rPr>
                <w:rFonts w:ascii="Calibri" w:hAnsi="Calibri"/>
                <w:noProof/>
                <w:webHidden/>
              </w:rPr>
              <w:fldChar w:fldCharType="separate"/>
            </w:r>
            <w:r w:rsidR="00967D89" w:rsidRPr="00967D89">
              <w:rPr>
                <w:rFonts w:ascii="Calibri" w:hAnsi="Calibri"/>
                <w:noProof/>
                <w:webHidden/>
              </w:rPr>
              <w:t>3</w:t>
            </w:r>
            <w:r w:rsidR="00967D89" w:rsidRPr="00967D89">
              <w:rPr>
                <w:rFonts w:ascii="Calibri" w:hAnsi="Calibri"/>
                <w:noProof/>
                <w:webHidden/>
              </w:rPr>
              <w:fldChar w:fldCharType="end"/>
            </w:r>
          </w:hyperlink>
        </w:p>
        <w:p w:rsidR="00967D89" w:rsidRPr="00967D89" w:rsidRDefault="008671C9">
          <w:pPr>
            <w:pStyle w:val="TOC1"/>
            <w:tabs>
              <w:tab w:val="right" w:leader="dot" w:pos="8630"/>
            </w:tabs>
            <w:rPr>
              <w:rFonts w:ascii="Calibri" w:hAnsi="Calibri"/>
              <w:noProof/>
            </w:rPr>
          </w:pPr>
          <w:hyperlink w:anchor="_Toc507177956" w:history="1">
            <w:r w:rsidR="00967D89" w:rsidRPr="00967D89">
              <w:rPr>
                <w:rStyle w:val="Hyperlink"/>
                <w:rFonts w:ascii="Calibri" w:hAnsi="Calibri" w:cs="Calibri"/>
                <w:noProof/>
              </w:rPr>
              <w:t>Outliers</w:t>
            </w:r>
            <w:r w:rsidR="00967D89" w:rsidRPr="00967D89">
              <w:rPr>
                <w:rFonts w:ascii="Calibri" w:hAnsi="Calibri"/>
                <w:noProof/>
                <w:webHidden/>
              </w:rPr>
              <w:tab/>
            </w:r>
            <w:r w:rsidR="00967D89" w:rsidRPr="00967D89">
              <w:rPr>
                <w:rFonts w:ascii="Calibri" w:hAnsi="Calibri"/>
                <w:noProof/>
                <w:webHidden/>
              </w:rPr>
              <w:fldChar w:fldCharType="begin"/>
            </w:r>
            <w:r w:rsidR="00967D89" w:rsidRPr="00967D89">
              <w:rPr>
                <w:rFonts w:ascii="Calibri" w:hAnsi="Calibri"/>
                <w:noProof/>
                <w:webHidden/>
              </w:rPr>
              <w:instrText xml:space="preserve"> PAGEREF _Toc507177956 \h </w:instrText>
            </w:r>
            <w:r w:rsidR="00967D89" w:rsidRPr="00967D89">
              <w:rPr>
                <w:rFonts w:ascii="Calibri" w:hAnsi="Calibri"/>
                <w:noProof/>
                <w:webHidden/>
              </w:rPr>
            </w:r>
            <w:r w:rsidR="00967D89" w:rsidRPr="00967D89">
              <w:rPr>
                <w:rFonts w:ascii="Calibri" w:hAnsi="Calibri"/>
                <w:noProof/>
                <w:webHidden/>
              </w:rPr>
              <w:fldChar w:fldCharType="separate"/>
            </w:r>
            <w:r w:rsidR="00967D89" w:rsidRPr="00967D89">
              <w:rPr>
                <w:rFonts w:ascii="Calibri" w:hAnsi="Calibri"/>
                <w:noProof/>
                <w:webHidden/>
              </w:rPr>
              <w:t>3</w:t>
            </w:r>
            <w:r w:rsidR="00967D89" w:rsidRPr="00967D89">
              <w:rPr>
                <w:rFonts w:ascii="Calibri" w:hAnsi="Calibri"/>
                <w:noProof/>
                <w:webHidden/>
              </w:rPr>
              <w:fldChar w:fldCharType="end"/>
            </w:r>
          </w:hyperlink>
        </w:p>
        <w:p w:rsidR="00967D89" w:rsidRPr="00967D89" w:rsidRDefault="008671C9">
          <w:pPr>
            <w:pStyle w:val="TOC1"/>
            <w:tabs>
              <w:tab w:val="right" w:leader="dot" w:pos="8630"/>
            </w:tabs>
            <w:rPr>
              <w:rFonts w:ascii="Calibri" w:hAnsi="Calibri"/>
              <w:noProof/>
            </w:rPr>
          </w:pPr>
          <w:hyperlink w:anchor="_Toc507177957" w:history="1">
            <w:r w:rsidR="00967D89" w:rsidRPr="00967D89">
              <w:rPr>
                <w:rStyle w:val="Hyperlink"/>
                <w:rFonts w:ascii="Calibri" w:hAnsi="Calibri" w:cs="Calibri"/>
                <w:noProof/>
              </w:rPr>
              <w:t>Normalization of nbinge</w:t>
            </w:r>
            <w:r w:rsidR="00967D89" w:rsidRPr="00967D89">
              <w:rPr>
                <w:rFonts w:ascii="Calibri" w:hAnsi="Calibri"/>
                <w:noProof/>
                <w:webHidden/>
              </w:rPr>
              <w:tab/>
            </w:r>
            <w:r w:rsidR="00967D89" w:rsidRPr="00967D89">
              <w:rPr>
                <w:rFonts w:ascii="Calibri" w:hAnsi="Calibri"/>
                <w:noProof/>
                <w:webHidden/>
              </w:rPr>
              <w:fldChar w:fldCharType="begin"/>
            </w:r>
            <w:r w:rsidR="00967D89" w:rsidRPr="00967D89">
              <w:rPr>
                <w:rFonts w:ascii="Calibri" w:hAnsi="Calibri"/>
                <w:noProof/>
                <w:webHidden/>
              </w:rPr>
              <w:instrText xml:space="preserve"> PAGEREF _Toc507177957 \h </w:instrText>
            </w:r>
            <w:r w:rsidR="00967D89" w:rsidRPr="00967D89">
              <w:rPr>
                <w:rFonts w:ascii="Calibri" w:hAnsi="Calibri"/>
                <w:noProof/>
                <w:webHidden/>
              </w:rPr>
            </w:r>
            <w:r w:rsidR="00967D89" w:rsidRPr="00967D89">
              <w:rPr>
                <w:rFonts w:ascii="Calibri" w:hAnsi="Calibri"/>
                <w:noProof/>
                <w:webHidden/>
              </w:rPr>
              <w:fldChar w:fldCharType="separate"/>
            </w:r>
            <w:r w:rsidR="00967D89" w:rsidRPr="00967D89">
              <w:rPr>
                <w:rFonts w:ascii="Calibri" w:hAnsi="Calibri"/>
                <w:noProof/>
                <w:webHidden/>
              </w:rPr>
              <w:t>6</w:t>
            </w:r>
            <w:r w:rsidR="00967D89" w:rsidRPr="00967D89">
              <w:rPr>
                <w:rFonts w:ascii="Calibri" w:hAnsi="Calibri"/>
                <w:noProof/>
                <w:webHidden/>
              </w:rPr>
              <w:fldChar w:fldCharType="end"/>
            </w:r>
          </w:hyperlink>
        </w:p>
        <w:p w:rsidR="00967D89" w:rsidRPr="00967D89" w:rsidRDefault="008671C9">
          <w:pPr>
            <w:pStyle w:val="TOC1"/>
            <w:tabs>
              <w:tab w:val="right" w:leader="dot" w:pos="8630"/>
            </w:tabs>
            <w:rPr>
              <w:rFonts w:ascii="Calibri" w:hAnsi="Calibri"/>
              <w:noProof/>
            </w:rPr>
          </w:pPr>
          <w:hyperlink w:anchor="_Toc507177958" w:history="1">
            <w:r w:rsidR="00967D89" w:rsidRPr="00967D89">
              <w:rPr>
                <w:rStyle w:val="Hyperlink"/>
                <w:rFonts w:ascii="Calibri" w:hAnsi="Calibri" w:cs="Calibri"/>
                <w:noProof/>
              </w:rPr>
              <w:t>Relation Matrix</w:t>
            </w:r>
            <w:r w:rsidR="00967D89" w:rsidRPr="00967D89">
              <w:rPr>
                <w:rFonts w:ascii="Calibri" w:hAnsi="Calibri"/>
                <w:noProof/>
                <w:webHidden/>
              </w:rPr>
              <w:tab/>
            </w:r>
            <w:r w:rsidR="00967D89" w:rsidRPr="00967D89">
              <w:rPr>
                <w:rFonts w:ascii="Calibri" w:hAnsi="Calibri"/>
                <w:noProof/>
                <w:webHidden/>
              </w:rPr>
              <w:fldChar w:fldCharType="begin"/>
            </w:r>
            <w:r w:rsidR="00967D89" w:rsidRPr="00967D89">
              <w:rPr>
                <w:rFonts w:ascii="Calibri" w:hAnsi="Calibri"/>
                <w:noProof/>
                <w:webHidden/>
              </w:rPr>
              <w:instrText xml:space="preserve"> PAGEREF _Toc507177958 \h </w:instrText>
            </w:r>
            <w:r w:rsidR="00967D89" w:rsidRPr="00967D89">
              <w:rPr>
                <w:rFonts w:ascii="Calibri" w:hAnsi="Calibri"/>
                <w:noProof/>
                <w:webHidden/>
              </w:rPr>
            </w:r>
            <w:r w:rsidR="00967D89" w:rsidRPr="00967D89">
              <w:rPr>
                <w:rFonts w:ascii="Calibri" w:hAnsi="Calibri"/>
                <w:noProof/>
                <w:webHidden/>
              </w:rPr>
              <w:fldChar w:fldCharType="separate"/>
            </w:r>
            <w:r w:rsidR="00967D89" w:rsidRPr="00967D89">
              <w:rPr>
                <w:rFonts w:ascii="Calibri" w:hAnsi="Calibri"/>
                <w:noProof/>
                <w:webHidden/>
              </w:rPr>
              <w:t>8</w:t>
            </w:r>
            <w:r w:rsidR="00967D89" w:rsidRPr="00967D89">
              <w:rPr>
                <w:rFonts w:ascii="Calibri" w:hAnsi="Calibri"/>
                <w:noProof/>
                <w:webHidden/>
              </w:rPr>
              <w:fldChar w:fldCharType="end"/>
            </w:r>
          </w:hyperlink>
        </w:p>
        <w:p w:rsidR="00967D89" w:rsidRPr="00967D89" w:rsidRDefault="00967D89">
          <w:pPr>
            <w:rPr>
              <w:rFonts w:ascii="Calibri" w:hAnsi="Calibri"/>
            </w:rPr>
          </w:pPr>
          <w:r w:rsidRPr="00967D89">
            <w:rPr>
              <w:rFonts w:ascii="Calibri" w:hAnsi="Calibri"/>
              <w:b/>
              <w:bCs/>
              <w:noProof/>
            </w:rPr>
            <w:fldChar w:fldCharType="end"/>
          </w:r>
        </w:p>
      </w:sdtContent>
    </w:sdt>
    <w:p w:rsidR="00967D89" w:rsidRPr="00967D89" w:rsidRDefault="00967D89" w:rsidP="00967D89">
      <w:pPr>
        <w:pStyle w:val="TOCHeading"/>
        <w:rPr>
          <w:rFonts w:ascii="Calibri" w:hAnsi="Calibri"/>
        </w:rPr>
      </w:pPr>
      <w:r w:rsidRPr="00967D89">
        <w:rPr>
          <w:rFonts w:ascii="Calibri" w:hAnsi="Calibri"/>
        </w:rPr>
        <w:t>List of Figures</w:t>
      </w:r>
    </w:p>
    <w:p w:rsidR="00967D89" w:rsidRPr="00967D89" w:rsidRDefault="00967D89">
      <w:pPr>
        <w:pStyle w:val="TableofFigures"/>
        <w:tabs>
          <w:tab w:val="right" w:leader="dot" w:pos="8630"/>
        </w:tabs>
        <w:rPr>
          <w:rFonts w:ascii="Calibri" w:eastAsiaTheme="minorEastAsia" w:hAnsi="Calibri"/>
          <w:noProof/>
          <w:color w:val="auto"/>
        </w:rPr>
      </w:pPr>
      <w:r w:rsidRPr="00967D89">
        <w:rPr>
          <w:rFonts w:ascii="Calibri" w:hAnsi="Calibri"/>
        </w:rPr>
        <w:fldChar w:fldCharType="begin"/>
      </w:r>
      <w:r w:rsidRPr="00967D89">
        <w:rPr>
          <w:rFonts w:ascii="Calibri" w:hAnsi="Calibri"/>
        </w:rPr>
        <w:instrText xml:space="preserve"> TOC \h \z \c "Figure" </w:instrText>
      </w:r>
      <w:r w:rsidRPr="00967D89">
        <w:rPr>
          <w:rFonts w:ascii="Calibri" w:hAnsi="Calibri"/>
        </w:rPr>
        <w:fldChar w:fldCharType="separate"/>
      </w:r>
      <w:hyperlink w:anchor="_Toc507178173" w:history="1">
        <w:r w:rsidRPr="00967D89">
          <w:rPr>
            <w:rStyle w:val="Hyperlink"/>
            <w:rFonts w:ascii="Calibri" w:hAnsi="Calibri" w:cs="Calibri"/>
            <w:noProof/>
          </w:rPr>
          <w:t>Figure 1 Missing Values from Rattle</w:t>
        </w:r>
        <w:r w:rsidRPr="00967D89">
          <w:rPr>
            <w:rFonts w:ascii="Calibri" w:hAnsi="Calibri"/>
            <w:noProof/>
            <w:webHidden/>
          </w:rPr>
          <w:tab/>
        </w:r>
        <w:r w:rsidRPr="00967D89">
          <w:rPr>
            <w:rFonts w:ascii="Calibri" w:hAnsi="Calibri"/>
            <w:noProof/>
            <w:webHidden/>
          </w:rPr>
          <w:fldChar w:fldCharType="begin"/>
        </w:r>
        <w:r w:rsidRPr="00967D89">
          <w:rPr>
            <w:rFonts w:ascii="Calibri" w:hAnsi="Calibri"/>
            <w:noProof/>
            <w:webHidden/>
          </w:rPr>
          <w:instrText xml:space="preserve"> PAGEREF _Toc507178173 \h </w:instrText>
        </w:r>
        <w:r w:rsidRPr="00967D89">
          <w:rPr>
            <w:rFonts w:ascii="Calibri" w:hAnsi="Calibri"/>
            <w:noProof/>
            <w:webHidden/>
          </w:rPr>
        </w:r>
        <w:r w:rsidRPr="00967D89">
          <w:rPr>
            <w:rFonts w:ascii="Calibri" w:hAnsi="Calibri"/>
            <w:noProof/>
            <w:webHidden/>
          </w:rPr>
          <w:fldChar w:fldCharType="separate"/>
        </w:r>
        <w:r w:rsidRPr="00967D89">
          <w:rPr>
            <w:rFonts w:ascii="Calibri" w:hAnsi="Calibri"/>
            <w:noProof/>
            <w:webHidden/>
          </w:rPr>
          <w:t>2</w:t>
        </w:r>
        <w:r w:rsidRPr="00967D89">
          <w:rPr>
            <w:rFonts w:ascii="Calibri" w:hAnsi="Calibri"/>
            <w:noProof/>
            <w:webHidden/>
          </w:rPr>
          <w:fldChar w:fldCharType="end"/>
        </w:r>
      </w:hyperlink>
    </w:p>
    <w:p w:rsidR="00967D89" w:rsidRPr="00967D89" w:rsidRDefault="008671C9">
      <w:pPr>
        <w:pStyle w:val="TableofFigures"/>
        <w:tabs>
          <w:tab w:val="right" w:leader="dot" w:pos="8630"/>
        </w:tabs>
        <w:rPr>
          <w:rFonts w:ascii="Calibri" w:eastAsiaTheme="minorEastAsia" w:hAnsi="Calibri"/>
          <w:noProof/>
          <w:color w:val="auto"/>
        </w:rPr>
      </w:pPr>
      <w:hyperlink w:anchor="_Toc507178174" w:history="1">
        <w:r w:rsidR="00967D89" w:rsidRPr="00967D89">
          <w:rPr>
            <w:rStyle w:val="Hyperlink"/>
            <w:rFonts w:ascii="Calibri" w:hAnsi="Calibri" w:cs="Calibri"/>
            <w:noProof/>
          </w:rPr>
          <w:t>Figure 2 Missing Values using Excel</w:t>
        </w:r>
        <w:r w:rsidR="00967D89" w:rsidRPr="00967D89">
          <w:rPr>
            <w:rFonts w:ascii="Calibri" w:hAnsi="Calibri"/>
            <w:noProof/>
            <w:webHidden/>
          </w:rPr>
          <w:tab/>
        </w:r>
        <w:r w:rsidR="00967D89" w:rsidRPr="00967D89">
          <w:rPr>
            <w:rFonts w:ascii="Calibri" w:hAnsi="Calibri"/>
            <w:noProof/>
            <w:webHidden/>
          </w:rPr>
          <w:fldChar w:fldCharType="begin"/>
        </w:r>
        <w:r w:rsidR="00967D89" w:rsidRPr="00967D89">
          <w:rPr>
            <w:rFonts w:ascii="Calibri" w:hAnsi="Calibri"/>
            <w:noProof/>
            <w:webHidden/>
          </w:rPr>
          <w:instrText xml:space="preserve"> PAGEREF _Toc507178174 \h </w:instrText>
        </w:r>
        <w:r w:rsidR="00967D89" w:rsidRPr="00967D89">
          <w:rPr>
            <w:rFonts w:ascii="Calibri" w:hAnsi="Calibri"/>
            <w:noProof/>
            <w:webHidden/>
          </w:rPr>
        </w:r>
        <w:r w:rsidR="00967D89" w:rsidRPr="00967D89">
          <w:rPr>
            <w:rFonts w:ascii="Calibri" w:hAnsi="Calibri"/>
            <w:noProof/>
            <w:webHidden/>
          </w:rPr>
          <w:fldChar w:fldCharType="separate"/>
        </w:r>
        <w:r w:rsidR="00967D89" w:rsidRPr="00967D89">
          <w:rPr>
            <w:rFonts w:ascii="Calibri" w:hAnsi="Calibri"/>
            <w:noProof/>
            <w:webHidden/>
          </w:rPr>
          <w:t>2</w:t>
        </w:r>
        <w:r w:rsidR="00967D89" w:rsidRPr="00967D89">
          <w:rPr>
            <w:rFonts w:ascii="Calibri" w:hAnsi="Calibri"/>
            <w:noProof/>
            <w:webHidden/>
          </w:rPr>
          <w:fldChar w:fldCharType="end"/>
        </w:r>
      </w:hyperlink>
    </w:p>
    <w:p w:rsidR="00967D89" w:rsidRPr="00967D89" w:rsidRDefault="008671C9">
      <w:pPr>
        <w:pStyle w:val="TableofFigures"/>
        <w:tabs>
          <w:tab w:val="right" w:leader="dot" w:pos="8630"/>
        </w:tabs>
        <w:rPr>
          <w:rFonts w:ascii="Calibri" w:eastAsiaTheme="minorEastAsia" w:hAnsi="Calibri"/>
          <w:noProof/>
          <w:color w:val="auto"/>
        </w:rPr>
      </w:pPr>
      <w:hyperlink w:anchor="_Toc507178175" w:history="1">
        <w:r w:rsidR="00967D89" w:rsidRPr="00967D89">
          <w:rPr>
            <w:rStyle w:val="Hyperlink"/>
            <w:rFonts w:ascii="Calibri" w:hAnsi="Calibri" w:cs="Calibri"/>
            <w:noProof/>
          </w:rPr>
          <w:t>Figure 3 Normalizing option</w:t>
        </w:r>
        <w:r w:rsidR="00967D89" w:rsidRPr="00967D89">
          <w:rPr>
            <w:rFonts w:ascii="Calibri" w:hAnsi="Calibri"/>
            <w:noProof/>
            <w:webHidden/>
          </w:rPr>
          <w:tab/>
        </w:r>
        <w:r w:rsidR="00967D89" w:rsidRPr="00967D89">
          <w:rPr>
            <w:rFonts w:ascii="Calibri" w:hAnsi="Calibri"/>
            <w:noProof/>
            <w:webHidden/>
          </w:rPr>
          <w:fldChar w:fldCharType="begin"/>
        </w:r>
        <w:r w:rsidR="00967D89" w:rsidRPr="00967D89">
          <w:rPr>
            <w:rFonts w:ascii="Calibri" w:hAnsi="Calibri"/>
            <w:noProof/>
            <w:webHidden/>
          </w:rPr>
          <w:instrText xml:space="preserve"> PAGEREF _Toc507178175 \h </w:instrText>
        </w:r>
        <w:r w:rsidR="00967D89" w:rsidRPr="00967D89">
          <w:rPr>
            <w:rFonts w:ascii="Calibri" w:hAnsi="Calibri"/>
            <w:noProof/>
            <w:webHidden/>
          </w:rPr>
        </w:r>
        <w:r w:rsidR="00967D89" w:rsidRPr="00967D89">
          <w:rPr>
            <w:rFonts w:ascii="Calibri" w:hAnsi="Calibri"/>
            <w:noProof/>
            <w:webHidden/>
          </w:rPr>
          <w:fldChar w:fldCharType="separate"/>
        </w:r>
        <w:r w:rsidR="00967D89" w:rsidRPr="00967D89">
          <w:rPr>
            <w:rFonts w:ascii="Calibri" w:hAnsi="Calibri"/>
            <w:noProof/>
            <w:webHidden/>
          </w:rPr>
          <w:t>6</w:t>
        </w:r>
        <w:r w:rsidR="00967D89" w:rsidRPr="00967D89">
          <w:rPr>
            <w:rFonts w:ascii="Calibri" w:hAnsi="Calibri"/>
            <w:noProof/>
            <w:webHidden/>
          </w:rPr>
          <w:fldChar w:fldCharType="end"/>
        </w:r>
      </w:hyperlink>
    </w:p>
    <w:p w:rsidR="00967D89" w:rsidRPr="00967D89" w:rsidRDefault="008671C9">
      <w:pPr>
        <w:pStyle w:val="TableofFigures"/>
        <w:tabs>
          <w:tab w:val="right" w:leader="dot" w:pos="8630"/>
        </w:tabs>
        <w:rPr>
          <w:rFonts w:ascii="Calibri" w:eastAsiaTheme="minorEastAsia" w:hAnsi="Calibri"/>
          <w:noProof/>
          <w:color w:val="auto"/>
        </w:rPr>
      </w:pPr>
      <w:hyperlink w:anchor="_Toc507178176" w:history="1">
        <w:r w:rsidR="00967D89" w:rsidRPr="00967D89">
          <w:rPr>
            <w:rStyle w:val="Hyperlink"/>
            <w:rFonts w:ascii="Calibri" w:hAnsi="Calibri" w:cs="Calibri"/>
            <w:noProof/>
          </w:rPr>
          <w:t>Figure 4 Column selection</w:t>
        </w:r>
        <w:r w:rsidR="00967D89" w:rsidRPr="00967D89">
          <w:rPr>
            <w:rFonts w:ascii="Calibri" w:hAnsi="Calibri"/>
            <w:noProof/>
            <w:webHidden/>
          </w:rPr>
          <w:tab/>
        </w:r>
        <w:r w:rsidR="00967D89" w:rsidRPr="00967D89">
          <w:rPr>
            <w:rFonts w:ascii="Calibri" w:hAnsi="Calibri"/>
            <w:noProof/>
            <w:webHidden/>
          </w:rPr>
          <w:fldChar w:fldCharType="begin"/>
        </w:r>
        <w:r w:rsidR="00967D89" w:rsidRPr="00967D89">
          <w:rPr>
            <w:rFonts w:ascii="Calibri" w:hAnsi="Calibri"/>
            <w:noProof/>
            <w:webHidden/>
          </w:rPr>
          <w:instrText xml:space="preserve"> PAGEREF _Toc507178176 \h </w:instrText>
        </w:r>
        <w:r w:rsidR="00967D89" w:rsidRPr="00967D89">
          <w:rPr>
            <w:rFonts w:ascii="Calibri" w:hAnsi="Calibri"/>
            <w:noProof/>
            <w:webHidden/>
          </w:rPr>
        </w:r>
        <w:r w:rsidR="00967D89" w:rsidRPr="00967D89">
          <w:rPr>
            <w:rFonts w:ascii="Calibri" w:hAnsi="Calibri"/>
            <w:noProof/>
            <w:webHidden/>
          </w:rPr>
          <w:fldChar w:fldCharType="separate"/>
        </w:r>
        <w:r w:rsidR="00967D89" w:rsidRPr="00967D89">
          <w:rPr>
            <w:rFonts w:ascii="Calibri" w:hAnsi="Calibri"/>
            <w:noProof/>
            <w:webHidden/>
          </w:rPr>
          <w:t>7</w:t>
        </w:r>
        <w:r w:rsidR="00967D89" w:rsidRPr="00967D89">
          <w:rPr>
            <w:rFonts w:ascii="Calibri" w:hAnsi="Calibri"/>
            <w:noProof/>
            <w:webHidden/>
          </w:rPr>
          <w:fldChar w:fldCharType="end"/>
        </w:r>
      </w:hyperlink>
    </w:p>
    <w:p w:rsidR="00967D89" w:rsidRPr="00967D89" w:rsidRDefault="008671C9">
      <w:pPr>
        <w:pStyle w:val="TableofFigures"/>
        <w:tabs>
          <w:tab w:val="right" w:leader="dot" w:pos="8630"/>
        </w:tabs>
        <w:rPr>
          <w:rFonts w:ascii="Calibri" w:eastAsiaTheme="minorEastAsia" w:hAnsi="Calibri"/>
          <w:noProof/>
          <w:color w:val="auto"/>
        </w:rPr>
      </w:pPr>
      <w:hyperlink w:anchor="_Toc507178177" w:history="1">
        <w:r w:rsidR="00967D89" w:rsidRPr="00967D89">
          <w:rPr>
            <w:rStyle w:val="Hyperlink"/>
            <w:rFonts w:ascii="Calibri" w:hAnsi="Calibri" w:cs="Calibri"/>
            <w:noProof/>
          </w:rPr>
          <w:t>Figure 5 Normalized Values</w:t>
        </w:r>
        <w:r w:rsidR="00967D89" w:rsidRPr="00967D89">
          <w:rPr>
            <w:rFonts w:ascii="Calibri" w:hAnsi="Calibri"/>
            <w:noProof/>
            <w:webHidden/>
          </w:rPr>
          <w:tab/>
        </w:r>
        <w:r w:rsidR="00967D89" w:rsidRPr="00967D89">
          <w:rPr>
            <w:rFonts w:ascii="Calibri" w:hAnsi="Calibri"/>
            <w:noProof/>
            <w:webHidden/>
          </w:rPr>
          <w:fldChar w:fldCharType="begin"/>
        </w:r>
        <w:r w:rsidR="00967D89" w:rsidRPr="00967D89">
          <w:rPr>
            <w:rFonts w:ascii="Calibri" w:hAnsi="Calibri"/>
            <w:noProof/>
            <w:webHidden/>
          </w:rPr>
          <w:instrText xml:space="preserve"> PAGEREF _Toc507178177 \h </w:instrText>
        </w:r>
        <w:r w:rsidR="00967D89" w:rsidRPr="00967D89">
          <w:rPr>
            <w:rFonts w:ascii="Calibri" w:hAnsi="Calibri"/>
            <w:noProof/>
            <w:webHidden/>
          </w:rPr>
        </w:r>
        <w:r w:rsidR="00967D89" w:rsidRPr="00967D89">
          <w:rPr>
            <w:rFonts w:ascii="Calibri" w:hAnsi="Calibri"/>
            <w:noProof/>
            <w:webHidden/>
          </w:rPr>
          <w:fldChar w:fldCharType="separate"/>
        </w:r>
        <w:r w:rsidR="00967D89" w:rsidRPr="00967D89">
          <w:rPr>
            <w:rFonts w:ascii="Calibri" w:hAnsi="Calibri"/>
            <w:noProof/>
            <w:webHidden/>
          </w:rPr>
          <w:t>7</w:t>
        </w:r>
        <w:r w:rsidR="00967D89" w:rsidRPr="00967D89">
          <w:rPr>
            <w:rFonts w:ascii="Calibri" w:hAnsi="Calibri"/>
            <w:noProof/>
            <w:webHidden/>
          </w:rPr>
          <w:fldChar w:fldCharType="end"/>
        </w:r>
      </w:hyperlink>
    </w:p>
    <w:p w:rsidR="00967D89" w:rsidRPr="00967D89" w:rsidRDefault="00A246FC">
      <w:pPr>
        <w:pStyle w:val="TableofFigures"/>
        <w:tabs>
          <w:tab w:val="right" w:leader="dot" w:pos="8630"/>
        </w:tabs>
        <w:rPr>
          <w:rFonts w:ascii="Calibri" w:eastAsiaTheme="minorEastAsia" w:hAnsi="Calibri"/>
          <w:noProof/>
          <w:color w:val="auto"/>
        </w:rPr>
      </w:pPr>
      <w:r>
        <w:rPr>
          <w:rFonts w:ascii="Calibri" w:hAnsi="Calibri"/>
          <w:noProof/>
        </w:rPr>
        <mc:AlternateContent>
          <mc:Choice Requires="wps">
            <w:drawing>
              <wp:anchor distT="0" distB="0" distL="114300" distR="114300" simplePos="0" relativeHeight="251660288" behindDoc="0" locked="0" layoutInCell="1" allowOverlap="1">
                <wp:simplePos x="0" y="0"/>
                <wp:positionH relativeFrom="margin">
                  <wp:posOffset>3867150</wp:posOffset>
                </wp:positionH>
                <wp:positionV relativeFrom="paragraph">
                  <wp:posOffset>257175</wp:posOffset>
                </wp:positionV>
                <wp:extent cx="958850" cy="2089150"/>
                <wp:effectExtent l="6350" t="31750" r="57150" b="19050"/>
                <wp:wrapNone/>
                <wp:docPr id="5" name="Curved Connector 5"/>
                <wp:cNvGraphicFramePr/>
                <a:graphic xmlns:a="http://schemas.openxmlformats.org/drawingml/2006/main">
                  <a:graphicData uri="http://schemas.microsoft.com/office/word/2010/wordprocessingShape">
                    <wps:wsp>
                      <wps:cNvCnPr/>
                      <wps:spPr>
                        <a:xfrm rot="16200000">
                          <a:off x="0" y="0"/>
                          <a:ext cx="958850" cy="20891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0A58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 o:spid="_x0000_s1026" type="#_x0000_t38" style="position:absolute;margin-left:304.5pt;margin-top:20.25pt;width:75.5pt;height:164.5pt;rotation:-9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" adj="10800" strokecolor="#0097ae [3044]">
                <v:stroke endarrow="block"/>
                <w10:wrap anchorx="margin"/>
              </v:shape>
            </w:pict>
          </mc:Fallback>
        </mc:AlternateContent>
      </w:r>
      <w:hyperlink w:anchor="_Toc507178178" w:history="1">
        <w:r w:rsidR="00967D89" w:rsidRPr="00967D89">
          <w:rPr>
            <w:rStyle w:val="Hyperlink"/>
            <w:rFonts w:ascii="Calibri" w:hAnsi="Calibri"/>
            <w:noProof/>
          </w:rPr>
          <w:t>Figure 6 Transformation options</w:t>
        </w:r>
        <w:r w:rsidR="00967D89" w:rsidRPr="00967D89">
          <w:rPr>
            <w:rFonts w:ascii="Calibri" w:hAnsi="Calibri"/>
            <w:noProof/>
            <w:webHidden/>
          </w:rPr>
          <w:tab/>
        </w:r>
        <w:r w:rsidR="00967D89" w:rsidRPr="00967D89">
          <w:rPr>
            <w:rFonts w:ascii="Calibri" w:hAnsi="Calibri"/>
            <w:noProof/>
            <w:webHidden/>
          </w:rPr>
          <w:fldChar w:fldCharType="begin"/>
        </w:r>
        <w:r w:rsidR="00967D89" w:rsidRPr="00967D89">
          <w:rPr>
            <w:rFonts w:ascii="Calibri" w:hAnsi="Calibri"/>
            <w:noProof/>
            <w:webHidden/>
          </w:rPr>
          <w:instrText xml:space="preserve"> PAGEREF _Toc507178178 \h </w:instrText>
        </w:r>
        <w:r w:rsidR="00967D89" w:rsidRPr="00967D89">
          <w:rPr>
            <w:rFonts w:ascii="Calibri" w:hAnsi="Calibri"/>
            <w:noProof/>
            <w:webHidden/>
          </w:rPr>
        </w:r>
        <w:r w:rsidR="00967D89" w:rsidRPr="00967D89">
          <w:rPr>
            <w:rFonts w:ascii="Calibri" w:hAnsi="Calibri"/>
            <w:noProof/>
            <w:webHidden/>
          </w:rPr>
          <w:fldChar w:fldCharType="separate"/>
        </w:r>
        <w:r w:rsidR="00967D89" w:rsidRPr="00967D89">
          <w:rPr>
            <w:rFonts w:ascii="Calibri" w:hAnsi="Calibri"/>
            <w:noProof/>
            <w:webHidden/>
          </w:rPr>
          <w:t>8</w:t>
        </w:r>
        <w:r w:rsidR="00967D89" w:rsidRPr="00967D89">
          <w:rPr>
            <w:rFonts w:ascii="Calibri" w:hAnsi="Calibri"/>
            <w:noProof/>
            <w:webHidden/>
          </w:rPr>
          <w:fldChar w:fldCharType="end"/>
        </w:r>
      </w:hyperlink>
    </w:p>
    <w:p w:rsidR="00967D89" w:rsidRPr="00967D89" w:rsidRDefault="008671C9">
      <w:pPr>
        <w:pStyle w:val="TableofFigures"/>
        <w:tabs>
          <w:tab w:val="right" w:leader="dot" w:pos="8630"/>
        </w:tabs>
        <w:rPr>
          <w:rFonts w:ascii="Calibri" w:eastAsiaTheme="minorEastAsia" w:hAnsi="Calibri"/>
          <w:noProof/>
          <w:color w:val="auto"/>
        </w:rPr>
      </w:pPr>
      <w:hyperlink w:anchor="_Toc507178179" w:history="1">
        <w:r w:rsidR="00967D89" w:rsidRPr="00967D89">
          <w:rPr>
            <w:rStyle w:val="Hyperlink"/>
            <w:rFonts w:ascii="Calibri" w:hAnsi="Calibri"/>
            <w:noProof/>
          </w:rPr>
          <w:t>Figure 7 Correlation</w:t>
        </w:r>
        <w:r w:rsidR="00967D89" w:rsidRPr="00967D89">
          <w:rPr>
            <w:rFonts w:ascii="Calibri" w:hAnsi="Calibri"/>
            <w:noProof/>
            <w:webHidden/>
          </w:rPr>
          <w:tab/>
        </w:r>
        <w:r w:rsidR="00967D89" w:rsidRPr="00967D89">
          <w:rPr>
            <w:rFonts w:ascii="Calibri" w:hAnsi="Calibri"/>
            <w:noProof/>
            <w:webHidden/>
          </w:rPr>
          <w:fldChar w:fldCharType="begin"/>
        </w:r>
        <w:r w:rsidR="00967D89" w:rsidRPr="00967D89">
          <w:rPr>
            <w:rFonts w:ascii="Calibri" w:hAnsi="Calibri"/>
            <w:noProof/>
            <w:webHidden/>
          </w:rPr>
          <w:instrText xml:space="preserve"> PAGEREF _Toc507178179 \h </w:instrText>
        </w:r>
        <w:r w:rsidR="00967D89" w:rsidRPr="00967D89">
          <w:rPr>
            <w:rFonts w:ascii="Calibri" w:hAnsi="Calibri"/>
            <w:noProof/>
            <w:webHidden/>
          </w:rPr>
        </w:r>
        <w:r w:rsidR="00967D89" w:rsidRPr="00967D89">
          <w:rPr>
            <w:rFonts w:ascii="Calibri" w:hAnsi="Calibri"/>
            <w:noProof/>
            <w:webHidden/>
          </w:rPr>
          <w:fldChar w:fldCharType="separate"/>
        </w:r>
        <w:r w:rsidR="00967D89" w:rsidRPr="00967D89">
          <w:rPr>
            <w:rFonts w:ascii="Calibri" w:hAnsi="Calibri"/>
            <w:noProof/>
            <w:webHidden/>
          </w:rPr>
          <w:t>8</w:t>
        </w:r>
        <w:r w:rsidR="00967D89" w:rsidRPr="00967D89">
          <w:rPr>
            <w:rFonts w:ascii="Calibri" w:hAnsi="Calibri"/>
            <w:noProof/>
            <w:webHidden/>
          </w:rPr>
          <w:fldChar w:fldCharType="end"/>
        </w:r>
      </w:hyperlink>
    </w:p>
    <w:p w:rsidR="00967D89" w:rsidRPr="00967D89" w:rsidRDefault="008671C9">
      <w:pPr>
        <w:pStyle w:val="TableofFigures"/>
        <w:tabs>
          <w:tab w:val="right" w:leader="dot" w:pos="8630"/>
        </w:tabs>
        <w:rPr>
          <w:rFonts w:ascii="Calibri" w:eastAsiaTheme="minorEastAsia" w:hAnsi="Calibri"/>
          <w:noProof/>
          <w:color w:val="auto"/>
        </w:rPr>
      </w:pPr>
      <w:hyperlink w:anchor="_Toc507178180" w:history="1">
        <w:r w:rsidR="00967D89" w:rsidRPr="00967D89">
          <w:rPr>
            <w:rStyle w:val="Hyperlink"/>
            <w:rFonts w:ascii="Calibri" w:hAnsi="Calibri"/>
            <w:noProof/>
          </w:rPr>
          <w:t>Figure 8 Relation Matrix</w:t>
        </w:r>
        <w:r w:rsidR="00967D89" w:rsidRPr="00967D89">
          <w:rPr>
            <w:rFonts w:ascii="Calibri" w:hAnsi="Calibri"/>
            <w:noProof/>
            <w:webHidden/>
          </w:rPr>
          <w:tab/>
        </w:r>
        <w:r w:rsidR="00967D89" w:rsidRPr="00967D89">
          <w:rPr>
            <w:rFonts w:ascii="Calibri" w:hAnsi="Calibri"/>
            <w:noProof/>
            <w:webHidden/>
          </w:rPr>
          <w:fldChar w:fldCharType="begin"/>
        </w:r>
        <w:r w:rsidR="00967D89" w:rsidRPr="00967D89">
          <w:rPr>
            <w:rFonts w:ascii="Calibri" w:hAnsi="Calibri"/>
            <w:noProof/>
            <w:webHidden/>
          </w:rPr>
          <w:instrText xml:space="preserve"> PAGEREF _Toc507178180 \h </w:instrText>
        </w:r>
        <w:r w:rsidR="00967D89" w:rsidRPr="00967D89">
          <w:rPr>
            <w:rFonts w:ascii="Calibri" w:hAnsi="Calibri"/>
            <w:noProof/>
            <w:webHidden/>
          </w:rPr>
        </w:r>
        <w:r w:rsidR="00967D89" w:rsidRPr="00967D89">
          <w:rPr>
            <w:rFonts w:ascii="Calibri" w:hAnsi="Calibri"/>
            <w:noProof/>
            <w:webHidden/>
          </w:rPr>
          <w:fldChar w:fldCharType="separate"/>
        </w:r>
        <w:r w:rsidR="00967D89" w:rsidRPr="00967D89">
          <w:rPr>
            <w:rFonts w:ascii="Calibri" w:hAnsi="Calibri"/>
            <w:noProof/>
            <w:webHidden/>
          </w:rPr>
          <w:t>9</w:t>
        </w:r>
        <w:r w:rsidR="00967D89" w:rsidRPr="00967D89">
          <w:rPr>
            <w:rFonts w:ascii="Calibri" w:hAnsi="Calibri"/>
            <w:noProof/>
            <w:webHidden/>
          </w:rPr>
          <w:fldChar w:fldCharType="end"/>
        </w:r>
      </w:hyperlink>
    </w:p>
    <w:p w:rsidR="00C6554A" w:rsidRPr="00967D89" w:rsidRDefault="00A246FC" w:rsidP="00967D89">
      <w:pPr>
        <w:pStyle w:val="TOCHeading"/>
      </w:pPr>
      <w:r w:rsidRPr="00A246FC">
        <w:rPr>
          <w:rFonts w:ascii="Calibri" w:hAnsi="Calibri"/>
          <w:noProof/>
        </w:rPr>
        <mc:AlternateContent>
          <mc:Choice Requires="wps">
            <w:drawing>
              <wp:anchor distT="228600" distB="228600" distL="228600" distR="228600" simplePos="0" relativeHeight="251661312" behindDoc="0" locked="0" layoutInCell="1" allowOverlap="1">
                <wp:simplePos x="0" y="0"/>
                <wp:positionH relativeFrom="margin">
                  <wp:posOffset>2368550</wp:posOffset>
                </wp:positionH>
                <wp:positionV relativeFrom="margin">
                  <wp:posOffset>5090795</wp:posOffset>
                </wp:positionV>
                <wp:extent cx="1314450" cy="2349500"/>
                <wp:effectExtent l="0" t="0" r="19050" b="15875"/>
                <wp:wrapSquare wrapText="bothSides"/>
                <wp:docPr id="123" name="Rectangle 123"/>
                <wp:cNvGraphicFramePr/>
                <a:graphic xmlns:a="http://schemas.openxmlformats.org/drawingml/2006/main">
                  <a:graphicData uri="http://schemas.microsoft.com/office/word/2010/wordprocessingShape">
                    <wps:wsp>
                      <wps:cNvSpPr/>
                      <wps:spPr>
                        <a:xfrm>
                          <a:off x="0" y="0"/>
                          <a:ext cx="1314450" cy="23495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246FC" w:rsidRPr="00A246FC" w:rsidRDefault="00A246FC">
                            <w:pPr>
                              <w:spacing w:after="0"/>
                              <w:rPr>
                                <w:color w:val="auto"/>
                                <w:sz w:val="26"/>
                                <w:szCs w:val="26"/>
                              </w:rPr>
                            </w:pPr>
                            <w:r w:rsidRPr="00A246FC">
                              <w:rPr>
                                <w:color w:val="auto"/>
                                <w:sz w:val="26"/>
                                <w:szCs w:val="26"/>
                              </w:rPr>
                              <w:t xml:space="preserve">CLICKABLE </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Rectangle 123" o:spid="_x0000_s1026" style="position:absolute;margin-left:186.5pt;margin-top:400.85pt;width:103.5pt;height:185pt;z-index:25166131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" fillcolor="white [3201]" strokecolor="#ea157a [3205]" strokeweight="2pt">
                <v:textbox style="mso-fit-shape-to-text:t" inset=",14.4pt,,14.4pt">
                  <w:txbxContent>
                    <w:p w:rsidR="00A246FC" w:rsidRPr="00A246FC" w:rsidRDefault="00A246FC">
                      <w:pPr>
                        <w:spacing w:after="0"/>
                        <w:rPr>
                          <w:color w:val="auto"/>
                          <w:sz w:val="26"/>
                          <w:szCs w:val="26"/>
                        </w:rPr>
                      </w:pPr>
                      <w:r w:rsidRPr="00A246FC">
                        <w:rPr>
                          <w:color w:val="auto"/>
                          <w:sz w:val="26"/>
                          <w:szCs w:val="26"/>
                        </w:rPr>
                        <w:t xml:space="preserve">CLICKABLE </w:t>
                      </w:r>
                    </w:p>
                  </w:txbxContent>
                </v:textbox>
                <w10:wrap type="square" anchorx="margin" anchory="margin"/>
              </v:rect>
            </w:pict>
          </mc:Fallback>
        </mc:AlternateContent>
      </w:r>
      <w:r w:rsidR="00967D89" w:rsidRPr="00967D89">
        <w:rPr>
          <w:rFonts w:ascii="Calibri" w:hAnsi="Calibri"/>
        </w:rPr>
        <w:fldChar w:fldCharType="end"/>
      </w:r>
      <w:r w:rsidR="00C6554A" w:rsidRPr="00967D89">
        <w:br w:type="page"/>
      </w:r>
      <w:bookmarkStart w:id="5" w:name="_GoBack"/>
      <w:bookmarkEnd w:id="5"/>
    </w:p>
    <w:p w:rsidR="00C6554A" w:rsidRPr="007F0C57" w:rsidRDefault="00C94798" w:rsidP="001C78E4">
      <w:pPr>
        <w:pStyle w:val="Heading1"/>
        <w:jc w:val="both"/>
        <w:rPr>
          <w:rFonts w:ascii="Calibri" w:hAnsi="Calibri" w:cs="Calibri"/>
        </w:rPr>
      </w:pPr>
      <w:bookmarkStart w:id="6" w:name="_Toc507177954"/>
      <w:r w:rsidRPr="007F0C57">
        <w:rPr>
          <w:rFonts w:ascii="Calibri" w:hAnsi="Calibri" w:cs="Calibri"/>
        </w:rPr>
        <w:lastRenderedPageBreak/>
        <w:t>Missing Values</w:t>
      </w:r>
      <w:bookmarkEnd w:id="6"/>
    </w:p>
    <w:p w:rsidR="002F559D" w:rsidRPr="007F0C57" w:rsidRDefault="00DE7ECB" w:rsidP="001C78E4">
      <w:pPr>
        <w:jc w:val="both"/>
        <w:rPr>
          <w:rFonts w:ascii="Calibri" w:hAnsi="Calibri" w:cs="Calibri"/>
        </w:rPr>
      </w:pPr>
      <w:r w:rsidRPr="007F0C57">
        <w:rPr>
          <w:rFonts w:ascii="Calibri" w:hAnsi="Calibri" w:cs="Calibri"/>
        </w:rPr>
        <w:t>To calculate the total number of missing values from ‘Hazardous Alcohol Consumption.csv’, load the file in Rattle and press ‘execute’. It will present the data with number of unique values in a particular column header along with missing values.</w:t>
      </w:r>
    </w:p>
    <w:p w:rsidR="00DE7ECB" w:rsidRPr="007F0C57" w:rsidRDefault="00DE7ECB" w:rsidP="001C78E4">
      <w:pPr>
        <w:keepNext/>
        <w:jc w:val="center"/>
        <w:rPr>
          <w:rFonts w:ascii="Calibri" w:hAnsi="Calibri" w:cs="Calibri"/>
        </w:rPr>
      </w:pPr>
      <w:r w:rsidRPr="007F0C57">
        <w:rPr>
          <w:rFonts w:ascii="Calibri" w:hAnsi="Calibri" w:cs="Calibri"/>
          <w:noProof/>
        </w:rPr>
        <w:drawing>
          <wp:inline distT="0" distB="0" distL="0" distR="0">
            <wp:extent cx="5486400" cy="4983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ssing Valu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983480"/>
                    </a:xfrm>
                    <a:prstGeom prst="rect">
                      <a:avLst/>
                    </a:prstGeom>
                  </pic:spPr>
                </pic:pic>
              </a:graphicData>
            </a:graphic>
          </wp:inline>
        </w:drawing>
      </w:r>
    </w:p>
    <w:p w:rsidR="00DE7ECB" w:rsidRPr="007F0C57" w:rsidRDefault="00DE7ECB" w:rsidP="001C78E4">
      <w:pPr>
        <w:pStyle w:val="Caption"/>
        <w:jc w:val="center"/>
        <w:rPr>
          <w:rFonts w:ascii="Calibri" w:hAnsi="Calibri" w:cs="Calibri"/>
        </w:rPr>
      </w:pPr>
      <w:bookmarkStart w:id="7" w:name="_Toc507178173"/>
      <w:r w:rsidRPr="007F0C57">
        <w:rPr>
          <w:rFonts w:ascii="Calibri" w:hAnsi="Calibri" w:cs="Calibri"/>
        </w:rPr>
        <w:t xml:space="preserve">Figure </w:t>
      </w:r>
      <w:r w:rsidRPr="007F0C57">
        <w:rPr>
          <w:rFonts w:ascii="Calibri" w:hAnsi="Calibri" w:cs="Calibri"/>
        </w:rPr>
        <w:fldChar w:fldCharType="begin"/>
      </w:r>
      <w:r w:rsidRPr="007F0C57">
        <w:rPr>
          <w:rFonts w:ascii="Calibri" w:hAnsi="Calibri" w:cs="Calibri"/>
        </w:rPr>
        <w:instrText xml:space="preserve"> SEQ Figure \* ARABIC </w:instrText>
      </w:r>
      <w:r w:rsidRPr="007F0C57">
        <w:rPr>
          <w:rFonts w:ascii="Calibri" w:hAnsi="Calibri" w:cs="Calibri"/>
        </w:rPr>
        <w:fldChar w:fldCharType="separate"/>
      </w:r>
      <w:r w:rsidR="009460A0">
        <w:rPr>
          <w:rFonts w:ascii="Calibri" w:hAnsi="Calibri" w:cs="Calibri"/>
          <w:noProof/>
        </w:rPr>
        <w:t>1</w:t>
      </w:r>
      <w:r w:rsidRPr="007F0C57">
        <w:rPr>
          <w:rFonts w:ascii="Calibri" w:hAnsi="Calibri" w:cs="Calibri"/>
        </w:rPr>
        <w:fldChar w:fldCharType="end"/>
      </w:r>
      <w:r w:rsidRPr="007F0C57">
        <w:rPr>
          <w:rFonts w:ascii="Calibri" w:hAnsi="Calibri" w:cs="Calibri"/>
        </w:rPr>
        <w:t xml:space="preserve"> Missing Values from Rattle</w:t>
      </w:r>
      <w:bookmarkEnd w:id="7"/>
    </w:p>
    <w:p w:rsidR="00DE7ECB" w:rsidRPr="007F0C57" w:rsidRDefault="00DE7ECB" w:rsidP="001C78E4">
      <w:pPr>
        <w:jc w:val="both"/>
        <w:rPr>
          <w:rFonts w:ascii="Calibri" w:hAnsi="Calibri" w:cs="Calibri"/>
        </w:rPr>
      </w:pPr>
      <w:r w:rsidRPr="007F0C57">
        <w:rPr>
          <w:rFonts w:ascii="Calibri" w:hAnsi="Calibri" w:cs="Calibri"/>
        </w:rPr>
        <w:t>You can add them all up coming to a total of 7367 missing values. This operation can also be performed in excel using the following function:</w:t>
      </w:r>
    </w:p>
    <w:p w:rsidR="00DE7ECB" w:rsidRPr="007F0C57" w:rsidRDefault="00DE7ECB" w:rsidP="001C78E4">
      <w:pPr>
        <w:keepNext/>
        <w:jc w:val="center"/>
        <w:rPr>
          <w:rFonts w:ascii="Calibri" w:hAnsi="Calibri" w:cs="Calibri"/>
        </w:rPr>
      </w:pPr>
      <w:r w:rsidRPr="007F0C57">
        <w:rPr>
          <w:rFonts w:ascii="Calibri" w:hAnsi="Calibri" w:cs="Calibri"/>
          <w:noProof/>
        </w:rPr>
        <w:drawing>
          <wp:inline distT="0" distB="0" distL="0" distR="0">
            <wp:extent cx="1710838" cy="2857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ssing Values using exc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0838" cy="285775"/>
                    </a:xfrm>
                    <a:prstGeom prst="rect">
                      <a:avLst/>
                    </a:prstGeom>
                  </pic:spPr>
                </pic:pic>
              </a:graphicData>
            </a:graphic>
          </wp:inline>
        </w:drawing>
      </w:r>
    </w:p>
    <w:p w:rsidR="00DE7ECB" w:rsidRPr="007F0C57" w:rsidRDefault="00DE7ECB" w:rsidP="001C78E4">
      <w:pPr>
        <w:pStyle w:val="Caption"/>
        <w:jc w:val="center"/>
        <w:rPr>
          <w:rFonts w:ascii="Calibri" w:hAnsi="Calibri" w:cs="Calibri"/>
        </w:rPr>
      </w:pPr>
      <w:bookmarkStart w:id="8" w:name="_Toc507178174"/>
      <w:r w:rsidRPr="007F0C57">
        <w:rPr>
          <w:rFonts w:ascii="Calibri" w:hAnsi="Calibri" w:cs="Calibri"/>
        </w:rPr>
        <w:t xml:space="preserve">Figure </w:t>
      </w:r>
      <w:r w:rsidRPr="007F0C57">
        <w:rPr>
          <w:rFonts w:ascii="Calibri" w:hAnsi="Calibri" w:cs="Calibri"/>
        </w:rPr>
        <w:fldChar w:fldCharType="begin"/>
      </w:r>
      <w:r w:rsidRPr="007F0C57">
        <w:rPr>
          <w:rFonts w:ascii="Calibri" w:hAnsi="Calibri" w:cs="Calibri"/>
        </w:rPr>
        <w:instrText xml:space="preserve"> SEQ Figure \* ARABIC </w:instrText>
      </w:r>
      <w:r w:rsidRPr="007F0C57">
        <w:rPr>
          <w:rFonts w:ascii="Calibri" w:hAnsi="Calibri" w:cs="Calibri"/>
        </w:rPr>
        <w:fldChar w:fldCharType="separate"/>
      </w:r>
      <w:r w:rsidR="009460A0">
        <w:rPr>
          <w:rFonts w:ascii="Calibri" w:hAnsi="Calibri" w:cs="Calibri"/>
          <w:noProof/>
        </w:rPr>
        <w:t>2</w:t>
      </w:r>
      <w:r w:rsidRPr="007F0C57">
        <w:rPr>
          <w:rFonts w:ascii="Calibri" w:hAnsi="Calibri" w:cs="Calibri"/>
        </w:rPr>
        <w:fldChar w:fldCharType="end"/>
      </w:r>
      <w:r w:rsidRPr="007F0C57">
        <w:rPr>
          <w:rFonts w:ascii="Calibri" w:hAnsi="Calibri" w:cs="Calibri"/>
        </w:rPr>
        <w:t xml:space="preserve"> Missing Values using Excel</w:t>
      </w:r>
      <w:bookmarkEnd w:id="8"/>
    </w:p>
    <w:p w:rsidR="00DE7ECB" w:rsidRPr="007F0C57" w:rsidRDefault="00DE7ECB" w:rsidP="001C78E4">
      <w:pPr>
        <w:jc w:val="both"/>
        <w:rPr>
          <w:rFonts w:ascii="Calibri" w:hAnsi="Calibri" w:cs="Calibri"/>
        </w:rPr>
      </w:pPr>
      <w:r w:rsidRPr="007F0C57">
        <w:rPr>
          <w:rFonts w:ascii="Calibri" w:hAnsi="Calibri" w:cs="Calibri"/>
        </w:rPr>
        <w:lastRenderedPageBreak/>
        <w:t>It amounts to the same value.</w:t>
      </w:r>
    </w:p>
    <w:p w:rsidR="00DE7ECB" w:rsidRPr="007F0C57" w:rsidRDefault="00DE7ECB" w:rsidP="001C78E4">
      <w:pPr>
        <w:pStyle w:val="Heading1"/>
        <w:jc w:val="both"/>
        <w:rPr>
          <w:rFonts w:ascii="Calibri" w:hAnsi="Calibri" w:cs="Calibri"/>
        </w:rPr>
      </w:pPr>
      <w:bookmarkStart w:id="9" w:name="_Toc507177955"/>
      <w:r w:rsidRPr="007F0C57">
        <w:rPr>
          <w:rFonts w:ascii="Calibri" w:hAnsi="Calibri" w:cs="Calibri"/>
        </w:rPr>
        <w:t>Metadata file</w:t>
      </w:r>
      <w:bookmarkEnd w:id="9"/>
    </w:p>
    <w:p w:rsidR="00DE7ECB" w:rsidRPr="007F0C57" w:rsidRDefault="00DE7ECB" w:rsidP="001C78E4">
      <w:pPr>
        <w:jc w:val="both"/>
        <w:rPr>
          <w:rFonts w:ascii="Calibri" w:hAnsi="Calibri" w:cs="Calibri"/>
        </w:rPr>
      </w:pPr>
      <w:r w:rsidRPr="007F0C57">
        <w:rPr>
          <w:rFonts w:ascii="Calibri" w:hAnsi="Calibri" w:cs="Calibri"/>
        </w:rPr>
        <w:t xml:space="preserve">From the file ‘Alcohol Consumption-Metadata.csv’ we get a little description about the file ‘Hazardous_Alcohol_Consumption.csv’ </w:t>
      </w:r>
      <w:r w:rsidR="00FB77A1" w:rsidRPr="007F0C57">
        <w:rPr>
          <w:rFonts w:ascii="Calibri" w:hAnsi="Calibri" w:cs="Calibri"/>
        </w:rPr>
        <w:t xml:space="preserve">we get the whole table name </w:t>
      </w:r>
      <w:r w:rsidR="00FB77A1" w:rsidRPr="007F0C57">
        <w:rPr>
          <w:rFonts w:ascii="Calibri" w:hAnsi="Calibri" w:cs="Calibri"/>
        </w:rPr>
        <w:sym w:font="Wingdings" w:char="F0E0"/>
      </w:r>
      <w:r w:rsidR="00FB77A1" w:rsidRPr="007F0C57">
        <w:rPr>
          <w:rFonts w:ascii="Calibri" w:hAnsi="Calibri" w:cs="Calibri"/>
        </w:rPr>
        <w:t xml:space="preserve"> </w:t>
      </w:r>
      <w:r w:rsidR="00FB77A1" w:rsidRPr="007F0C57">
        <w:rPr>
          <w:rFonts w:ascii="Calibri" w:hAnsi="Calibri" w:cs="Calibri"/>
          <w:b/>
        </w:rPr>
        <w:t>Hazardous Alcohol Consumption (Binge Drinking) by Sex Age and Educational Attainment Level</w:t>
      </w:r>
      <w:r w:rsidR="00FB77A1" w:rsidRPr="007F0C57">
        <w:rPr>
          <w:rFonts w:ascii="Calibri" w:hAnsi="Calibri" w:cs="Calibri"/>
        </w:rPr>
        <w:t>. We also get details about the source of the file, and its datapath.</w:t>
      </w:r>
    </w:p>
    <w:p w:rsidR="00FB77A1" w:rsidRPr="007F0C57" w:rsidRDefault="00FB77A1" w:rsidP="001C78E4">
      <w:pPr>
        <w:jc w:val="both"/>
        <w:rPr>
          <w:rFonts w:ascii="Calibri" w:hAnsi="Calibri" w:cs="Calibri"/>
        </w:rPr>
      </w:pPr>
      <w:r w:rsidRPr="007F0C57">
        <w:rPr>
          <w:rFonts w:ascii="Calibri" w:hAnsi="Calibri" w:cs="Calibri"/>
        </w:rPr>
        <w:t>We also get information about column headers. Like the data was cumulated from January, ISCED97 stands for ‘International Standard Classification of Education 1997.</w:t>
      </w:r>
    </w:p>
    <w:p w:rsidR="00FB77A1" w:rsidRPr="007F0C57" w:rsidRDefault="00FB77A1" w:rsidP="001C78E4">
      <w:pPr>
        <w:pStyle w:val="Heading1"/>
        <w:jc w:val="both"/>
        <w:rPr>
          <w:rFonts w:ascii="Calibri" w:hAnsi="Calibri" w:cs="Calibri"/>
        </w:rPr>
      </w:pPr>
      <w:bookmarkStart w:id="10" w:name="_Toc507177956"/>
      <w:r w:rsidRPr="007F0C57">
        <w:rPr>
          <w:rFonts w:ascii="Calibri" w:hAnsi="Calibri" w:cs="Calibri"/>
        </w:rPr>
        <w:t>Outliers</w:t>
      </w:r>
      <w:bookmarkEnd w:id="10"/>
    </w:p>
    <w:p w:rsidR="00FB77A1" w:rsidRPr="007F0C57" w:rsidRDefault="00FB77A1" w:rsidP="001C78E4">
      <w:pPr>
        <w:jc w:val="both"/>
        <w:rPr>
          <w:rFonts w:ascii="Calibri" w:hAnsi="Calibri" w:cs="Calibri"/>
        </w:rPr>
      </w:pPr>
      <w:r w:rsidRPr="007F0C57">
        <w:rPr>
          <w:rFonts w:ascii="Calibri" w:hAnsi="Calibri" w:cs="Calibri"/>
        </w:rPr>
        <w:t xml:space="preserve">In order to determine the outliers </w:t>
      </w:r>
      <w:r w:rsidR="002B5C20" w:rsidRPr="007F0C57">
        <w:rPr>
          <w:rFonts w:ascii="Calibri" w:hAnsi="Calibri" w:cs="Calibri"/>
        </w:rPr>
        <w:t xml:space="preserve">I used a histogram </w:t>
      </w:r>
      <w:r w:rsidR="00E25F98" w:rsidRPr="007F0C57">
        <w:rPr>
          <w:rFonts w:ascii="Calibri" w:hAnsi="Calibri" w:cs="Calibri"/>
        </w:rPr>
        <w:t>for each data point.</w:t>
      </w:r>
    </w:p>
    <w:p w:rsidR="00E25F98" w:rsidRPr="007F0C57" w:rsidRDefault="00E25F98" w:rsidP="001C78E4">
      <w:pPr>
        <w:pStyle w:val="ListParagraph"/>
        <w:numPr>
          <w:ilvl w:val="0"/>
          <w:numId w:val="16"/>
        </w:numPr>
        <w:jc w:val="both"/>
        <w:rPr>
          <w:rFonts w:ascii="Calibri" w:hAnsi="Calibri" w:cs="Calibri"/>
          <w:b/>
        </w:rPr>
      </w:pPr>
      <w:r w:rsidRPr="007F0C57">
        <w:rPr>
          <w:rFonts w:ascii="Calibri" w:hAnsi="Calibri" w:cs="Calibri"/>
          <w:b/>
        </w:rPr>
        <w:t>Day</w:t>
      </w:r>
    </w:p>
    <w:p w:rsidR="00E25F98" w:rsidRPr="007F0C57" w:rsidRDefault="00E25F98" w:rsidP="001C78E4">
      <w:pPr>
        <w:keepNext/>
        <w:ind w:left="720"/>
        <w:jc w:val="center"/>
        <w:rPr>
          <w:rFonts w:ascii="Calibri" w:hAnsi="Calibri" w:cs="Calibri"/>
        </w:rPr>
      </w:pPr>
      <w:r w:rsidRPr="007F0C57">
        <w:rPr>
          <w:rFonts w:ascii="Calibri" w:hAnsi="Calibri" w:cs="Calibri"/>
          <w:noProof/>
        </w:rPr>
        <mc:AlternateContent>
          <mc:Choice Requires="cx1">
            <w:drawing>
              <wp:inline distT="0" distB="0" distL="0" distR="0" wp14:anchorId="75CA5A18" wp14:editId="6EEF46F3">
                <wp:extent cx="4572000" cy="2743200"/>
                <wp:effectExtent l="0" t="0" r="0" b="0"/>
                <wp:docPr id="1" name="Chart 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75CA5A18" wp14:editId="6EEF46F3">
                <wp:extent cx="4572000" cy="2743200"/>
                <wp:effectExtent l="0" t="0" r="0" b="0"/>
                <wp:docPr id="1"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pic:cNvPicPr>
                          <a:picLocks noGrp="1" noRot="1" noChangeAspect="1" noMove="1" noResize="1" noEditPoints="1" noAdjustHandles="1" noChangeArrowheads="1" noChangeShapeType="1"/>
                        </pic:cNvPicPr>
                      </pic:nvPicPr>
                      <pic:blipFill>
                        <a:blip r:embed="rId11"/>
                        <a:stretch>
                          <a:fillRect/>
                        </a:stretch>
                      </pic:blipFill>
                      <pic:spPr>
                        <a:xfrm>
                          <a:off x="0" y="0"/>
                          <a:ext cx="4572000" cy="2743200"/>
                        </a:xfrm>
                        <a:prstGeom prst="rect">
                          <a:avLst/>
                        </a:prstGeom>
                      </pic:spPr>
                    </pic:pic>
                  </a:graphicData>
                </a:graphic>
              </wp:inline>
            </w:drawing>
          </mc:Fallback>
        </mc:AlternateContent>
      </w:r>
    </w:p>
    <w:p w:rsidR="00E25F98" w:rsidRPr="007F0C57" w:rsidRDefault="00E25F98" w:rsidP="001C78E4">
      <w:pPr>
        <w:pStyle w:val="Caption"/>
        <w:jc w:val="center"/>
        <w:rPr>
          <w:rFonts w:ascii="Calibri" w:hAnsi="Calibri" w:cs="Calibri"/>
          <w:b/>
        </w:rPr>
      </w:pPr>
      <w:r w:rsidRPr="007F0C57">
        <w:rPr>
          <w:rFonts w:ascii="Calibri" w:hAnsi="Calibri" w:cs="Calibri"/>
        </w:rPr>
        <w:t xml:space="preserve">Graph </w:t>
      </w:r>
      <w:r w:rsidRPr="007F0C57">
        <w:rPr>
          <w:rFonts w:ascii="Calibri" w:hAnsi="Calibri" w:cs="Calibri"/>
        </w:rPr>
        <w:fldChar w:fldCharType="begin"/>
      </w:r>
      <w:r w:rsidRPr="007F0C57">
        <w:rPr>
          <w:rFonts w:ascii="Calibri" w:hAnsi="Calibri" w:cs="Calibri"/>
        </w:rPr>
        <w:instrText xml:space="preserve"> SEQ Graph \* ARABIC </w:instrText>
      </w:r>
      <w:r w:rsidRPr="007F0C57">
        <w:rPr>
          <w:rFonts w:ascii="Calibri" w:hAnsi="Calibri" w:cs="Calibri"/>
        </w:rPr>
        <w:fldChar w:fldCharType="separate"/>
      </w:r>
      <w:r w:rsidR="00CF0CFD">
        <w:rPr>
          <w:rFonts w:ascii="Calibri" w:hAnsi="Calibri" w:cs="Calibri"/>
          <w:noProof/>
        </w:rPr>
        <w:t>1</w:t>
      </w:r>
      <w:r w:rsidRPr="007F0C57">
        <w:rPr>
          <w:rFonts w:ascii="Calibri" w:hAnsi="Calibri" w:cs="Calibri"/>
        </w:rPr>
        <w:fldChar w:fldCharType="end"/>
      </w:r>
      <w:r w:rsidRPr="007F0C57">
        <w:rPr>
          <w:rFonts w:ascii="Calibri" w:hAnsi="Calibri" w:cs="Calibri"/>
        </w:rPr>
        <w:t xml:space="preserve"> Data Histogram: DAY</w:t>
      </w:r>
    </w:p>
    <w:p w:rsidR="003B2212" w:rsidRPr="007F0C57" w:rsidRDefault="00E25F98" w:rsidP="001C78E4">
      <w:pPr>
        <w:ind w:left="720"/>
        <w:jc w:val="both"/>
        <w:rPr>
          <w:rFonts w:ascii="Calibri" w:hAnsi="Calibri" w:cs="Calibri"/>
        </w:rPr>
      </w:pPr>
      <w:r w:rsidRPr="007F0C57">
        <w:rPr>
          <w:rFonts w:ascii="Calibri" w:hAnsi="Calibri" w:cs="Calibri"/>
        </w:rPr>
        <w:t xml:space="preserve">From the data represented in this histogram the data above the range of 3.92 seem to be outliers. </w:t>
      </w:r>
      <w:r w:rsidR="003B2212" w:rsidRPr="007F0C57">
        <w:rPr>
          <w:rFonts w:ascii="Calibri" w:hAnsi="Calibri" w:cs="Calibri"/>
        </w:rPr>
        <w:t>As they fall outside the normal curve of the graph.</w:t>
      </w:r>
    </w:p>
    <w:p w:rsidR="003B2212" w:rsidRPr="007F0C57" w:rsidRDefault="003B2212" w:rsidP="001C78E4">
      <w:pPr>
        <w:jc w:val="both"/>
        <w:rPr>
          <w:rFonts w:ascii="Calibri" w:hAnsi="Calibri" w:cs="Calibri"/>
        </w:rPr>
      </w:pPr>
      <w:r w:rsidRPr="007F0C57">
        <w:rPr>
          <w:rFonts w:ascii="Calibri" w:hAnsi="Calibri" w:cs="Calibri"/>
        </w:rPr>
        <w:br w:type="page"/>
      </w:r>
    </w:p>
    <w:p w:rsidR="00E25F98" w:rsidRPr="007F0C57" w:rsidRDefault="00E25F98" w:rsidP="001C78E4">
      <w:pPr>
        <w:ind w:left="720"/>
        <w:jc w:val="both"/>
        <w:rPr>
          <w:rFonts w:ascii="Calibri" w:hAnsi="Calibri" w:cs="Calibri"/>
        </w:rPr>
      </w:pPr>
    </w:p>
    <w:p w:rsidR="003B2212" w:rsidRPr="007F0C57" w:rsidRDefault="00E25F98" w:rsidP="001C78E4">
      <w:pPr>
        <w:pStyle w:val="ListParagraph"/>
        <w:numPr>
          <w:ilvl w:val="0"/>
          <w:numId w:val="16"/>
        </w:numPr>
        <w:jc w:val="both"/>
        <w:rPr>
          <w:rFonts w:ascii="Calibri" w:hAnsi="Calibri" w:cs="Calibri"/>
          <w:b/>
        </w:rPr>
      </w:pPr>
      <w:r w:rsidRPr="007F0C57">
        <w:rPr>
          <w:rFonts w:ascii="Calibri" w:hAnsi="Calibri" w:cs="Calibri"/>
          <w:b/>
        </w:rPr>
        <w:t>Month</w:t>
      </w:r>
    </w:p>
    <w:p w:rsidR="003B2212" w:rsidRPr="007F0C57" w:rsidRDefault="003B2212" w:rsidP="001C78E4">
      <w:pPr>
        <w:pStyle w:val="ListParagraph"/>
        <w:keepNext/>
        <w:jc w:val="center"/>
        <w:rPr>
          <w:rFonts w:ascii="Calibri" w:hAnsi="Calibri" w:cs="Calibri"/>
        </w:rPr>
      </w:pPr>
      <w:r w:rsidRPr="007F0C57">
        <w:rPr>
          <w:rFonts w:ascii="Calibri" w:hAnsi="Calibri" w:cs="Calibri"/>
          <w:noProof/>
        </w:rPr>
        <mc:AlternateContent>
          <mc:Choice Requires="cx1">
            <w:drawing>
              <wp:inline distT="0" distB="0" distL="0" distR="0" wp14:anchorId="44DB1EF4" wp14:editId="253F4325">
                <wp:extent cx="4572000" cy="2743200"/>
                <wp:effectExtent l="0" t="0" r="0" b="0"/>
                <wp:docPr id="6" name="Chart 6"/>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44DB1EF4" wp14:editId="253F4325">
                <wp:extent cx="4572000" cy="2743200"/>
                <wp:effectExtent l="0" t="0" r="0" b="0"/>
                <wp:docPr id="6" name="Chart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pic:cNvPicPr>
                          <a:picLocks noGrp="1" noRot="1" noChangeAspect="1" noMove="1" noResize="1" noEditPoints="1" noAdjustHandles="1" noChangeArrowheads="1" noChangeShapeType="1"/>
                        </pic:cNvPicPr>
                      </pic:nvPicPr>
                      <pic:blipFill>
                        <a:blip r:embed="rId13"/>
                        <a:stretch>
                          <a:fillRect/>
                        </a:stretch>
                      </pic:blipFill>
                      <pic:spPr>
                        <a:xfrm>
                          <a:off x="0" y="0"/>
                          <a:ext cx="4572000" cy="2743200"/>
                        </a:xfrm>
                        <a:prstGeom prst="rect">
                          <a:avLst/>
                        </a:prstGeom>
                      </pic:spPr>
                    </pic:pic>
                  </a:graphicData>
                </a:graphic>
              </wp:inline>
            </w:drawing>
          </mc:Fallback>
        </mc:AlternateContent>
      </w:r>
    </w:p>
    <w:p w:rsidR="003B2212" w:rsidRPr="007F0C57" w:rsidRDefault="003B2212" w:rsidP="001C78E4">
      <w:pPr>
        <w:pStyle w:val="Caption"/>
        <w:jc w:val="center"/>
        <w:rPr>
          <w:rFonts w:ascii="Calibri" w:hAnsi="Calibri" w:cs="Calibri"/>
        </w:rPr>
      </w:pPr>
      <w:r w:rsidRPr="007F0C57">
        <w:rPr>
          <w:rFonts w:ascii="Calibri" w:hAnsi="Calibri" w:cs="Calibri"/>
        </w:rPr>
        <w:t xml:space="preserve">Graph </w:t>
      </w:r>
      <w:r w:rsidRPr="007F0C57">
        <w:rPr>
          <w:rFonts w:ascii="Calibri" w:hAnsi="Calibri" w:cs="Calibri"/>
        </w:rPr>
        <w:fldChar w:fldCharType="begin"/>
      </w:r>
      <w:r w:rsidRPr="007F0C57">
        <w:rPr>
          <w:rFonts w:ascii="Calibri" w:hAnsi="Calibri" w:cs="Calibri"/>
        </w:rPr>
        <w:instrText xml:space="preserve"> SEQ Graph \* ARABIC </w:instrText>
      </w:r>
      <w:r w:rsidRPr="007F0C57">
        <w:rPr>
          <w:rFonts w:ascii="Calibri" w:hAnsi="Calibri" w:cs="Calibri"/>
        </w:rPr>
        <w:fldChar w:fldCharType="separate"/>
      </w:r>
      <w:r w:rsidR="00CF0CFD">
        <w:rPr>
          <w:rFonts w:ascii="Calibri" w:hAnsi="Calibri" w:cs="Calibri"/>
          <w:noProof/>
        </w:rPr>
        <w:t>2</w:t>
      </w:r>
      <w:r w:rsidRPr="007F0C57">
        <w:rPr>
          <w:rFonts w:ascii="Calibri" w:hAnsi="Calibri" w:cs="Calibri"/>
        </w:rPr>
        <w:fldChar w:fldCharType="end"/>
      </w:r>
      <w:r w:rsidRPr="007F0C57">
        <w:rPr>
          <w:rFonts w:ascii="Calibri" w:hAnsi="Calibri" w:cs="Calibri"/>
        </w:rPr>
        <w:t xml:space="preserve"> Data Histogram: Month</w:t>
      </w:r>
    </w:p>
    <w:p w:rsidR="003B2212" w:rsidRPr="007F0C57" w:rsidRDefault="003B2212" w:rsidP="001C78E4">
      <w:pPr>
        <w:jc w:val="both"/>
        <w:rPr>
          <w:rFonts w:ascii="Calibri" w:hAnsi="Calibri" w:cs="Calibri"/>
        </w:rPr>
      </w:pPr>
      <w:r w:rsidRPr="007F0C57">
        <w:rPr>
          <w:rFonts w:ascii="Calibri" w:hAnsi="Calibri" w:cs="Calibri"/>
        </w:rPr>
        <w:t>From the data of month represented in the histogram above it can be assumed that the data above 19.3 seem to be outliers. As they fall outside the normal flow of graph.</w:t>
      </w:r>
    </w:p>
    <w:p w:rsidR="00E25F98" w:rsidRPr="007F0C57" w:rsidRDefault="00E25F98" w:rsidP="001C78E4">
      <w:pPr>
        <w:pStyle w:val="ListParagraph"/>
        <w:numPr>
          <w:ilvl w:val="0"/>
          <w:numId w:val="16"/>
        </w:numPr>
        <w:jc w:val="both"/>
        <w:rPr>
          <w:rFonts w:ascii="Calibri" w:hAnsi="Calibri" w:cs="Calibri"/>
          <w:b/>
        </w:rPr>
      </w:pPr>
      <w:r w:rsidRPr="007F0C57">
        <w:rPr>
          <w:rFonts w:ascii="Calibri" w:hAnsi="Calibri" w:cs="Calibri"/>
          <w:b/>
        </w:rPr>
        <w:t>Week</w:t>
      </w:r>
    </w:p>
    <w:p w:rsidR="007F0C57" w:rsidRDefault="007F0C57" w:rsidP="001C78E4">
      <w:pPr>
        <w:pStyle w:val="ListParagraph"/>
        <w:keepNext/>
        <w:jc w:val="center"/>
      </w:pPr>
      <w:r w:rsidRPr="007F0C57">
        <w:rPr>
          <w:rFonts w:ascii="Calibri" w:hAnsi="Calibri" w:cs="Calibri"/>
          <w:noProof/>
        </w:rPr>
        <mc:AlternateContent>
          <mc:Choice Requires="cx1">
            <w:drawing>
              <wp:inline distT="0" distB="0" distL="0" distR="0" wp14:anchorId="3A32D868" wp14:editId="4BA4E67F">
                <wp:extent cx="4572000" cy="2743200"/>
                <wp:effectExtent l="0" t="0" r="0" b="0"/>
                <wp:docPr id="8" name="Chart 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inline>
            </w:drawing>
          </mc:Choice>
          <mc:Fallback>
            <w:drawing>
              <wp:inline distT="0" distB="0" distL="0" distR="0" wp14:anchorId="3A32D868" wp14:editId="4BA4E67F">
                <wp:extent cx="4572000" cy="2743200"/>
                <wp:effectExtent l="0" t="0" r="0" b="0"/>
                <wp:docPr id="8" name="Chart 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pic:cNvPicPr>
                          <a:picLocks noGrp="1" noRot="1" noChangeAspect="1" noMove="1" noResize="1" noEditPoints="1" noAdjustHandles="1" noChangeArrowheads="1" noChangeShapeType="1"/>
                        </pic:cNvPicPr>
                      </pic:nvPicPr>
                      <pic:blipFill>
                        <a:blip r:embed="rId15"/>
                        <a:stretch>
                          <a:fillRect/>
                        </a:stretch>
                      </pic:blipFill>
                      <pic:spPr>
                        <a:xfrm>
                          <a:off x="0" y="0"/>
                          <a:ext cx="4572000" cy="2743200"/>
                        </a:xfrm>
                        <a:prstGeom prst="rect">
                          <a:avLst/>
                        </a:prstGeom>
                      </pic:spPr>
                    </pic:pic>
                  </a:graphicData>
                </a:graphic>
              </wp:inline>
            </w:drawing>
          </mc:Fallback>
        </mc:AlternateContent>
      </w:r>
    </w:p>
    <w:p w:rsidR="003B2212" w:rsidRPr="007F0C57" w:rsidRDefault="007F0C57" w:rsidP="001C78E4">
      <w:pPr>
        <w:pStyle w:val="Caption"/>
        <w:jc w:val="center"/>
        <w:rPr>
          <w:rFonts w:ascii="Calibri" w:hAnsi="Calibri" w:cs="Calibri"/>
          <w:b/>
        </w:rPr>
      </w:pPr>
      <w:r>
        <w:t xml:space="preserve">Graph </w:t>
      </w:r>
      <w:r w:rsidR="008671C9">
        <w:fldChar w:fldCharType="begin"/>
      </w:r>
      <w:r w:rsidR="008671C9">
        <w:instrText xml:space="preserve"> SEQ Graph \* ARABIC </w:instrText>
      </w:r>
      <w:r w:rsidR="008671C9">
        <w:fldChar w:fldCharType="separate"/>
      </w:r>
      <w:r w:rsidR="00CF0CFD">
        <w:rPr>
          <w:noProof/>
        </w:rPr>
        <w:t>3</w:t>
      </w:r>
      <w:r w:rsidR="008671C9">
        <w:rPr>
          <w:noProof/>
        </w:rPr>
        <w:fldChar w:fldCharType="end"/>
      </w:r>
      <w:r>
        <w:t xml:space="preserve"> Data Histogram: Week</w:t>
      </w:r>
    </w:p>
    <w:p w:rsidR="007F0C57" w:rsidRPr="007F0C57" w:rsidRDefault="007F0C57" w:rsidP="001C78E4">
      <w:pPr>
        <w:jc w:val="both"/>
        <w:rPr>
          <w:rFonts w:ascii="Calibri" w:hAnsi="Calibri" w:cs="Calibri"/>
        </w:rPr>
      </w:pPr>
      <w:r w:rsidRPr="007F0C57">
        <w:rPr>
          <w:rFonts w:ascii="Calibri" w:hAnsi="Calibri" w:cs="Calibri"/>
        </w:rPr>
        <w:lastRenderedPageBreak/>
        <w:t>From the data shown above it can be assumed that the data above 15.5 can be considered as outliers as they fall outside the normal curve of the graph.</w:t>
      </w:r>
    </w:p>
    <w:p w:rsidR="00E25F98" w:rsidRDefault="00E25F98" w:rsidP="001C78E4">
      <w:pPr>
        <w:pStyle w:val="ListParagraph"/>
        <w:numPr>
          <w:ilvl w:val="0"/>
          <w:numId w:val="16"/>
        </w:numPr>
        <w:jc w:val="both"/>
        <w:rPr>
          <w:rFonts w:ascii="Calibri" w:hAnsi="Calibri" w:cs="Calibri"/>
          <w:b/>
        </w:rPr>
      </w:pPr>
      <w:r w:rsidRPr="007F0C57">
        <w:rPr>
          <w:rFonts w:ascii="Calibri" w:hAnsi="Calibri" w:cs="Calibri"/>
          <w:b/>
        </w:rPr>
        <w:t>Lt1m</w:t>
      </w:r>
    </w:p>
    <w:p w:rsidR="007F0C57" w:rsidRDefault="007F0C57" w:rsidP="001C78E4">
      <w:pPr>
        <w:pStyle w:val="ListParagraph"/>
        <w:keepNext/>
        <w:jc w:val="center"/>
      </w:pPr>
      <w:r w:rsidRPr="007F0C57">
        <w:rPr>
          <w:rFonts w:ascii="Calibri" w:hAnsi="Calibri"/>
          <w:noProof/>
        </w:rPr>
        <mc:AlternateContent>
          <mc:Choice Requires="cx1">
            <w:drawing>
              <wp:inline distT="0" distB="0" distL="0" distR="0" wp14:anchorId="3CA0A6AD" wp14:editId="7A270732">
                <wp:extent cx="4572000" cy="2743200"/>
                <wp:effectExtent l="0" t="0" r="0" b="0"/>
                <wp:docPr id="9" name="Chart 9"/>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inline>
            </w:drawing>
          </mc:Choice>
          <mc:Fallback>
            <w:drawing>
              <wp:inline distT="0" distB="0" distL="0" distR="0" wp14:anchorId="3CA0A6AD" wp14:editId="7A270732">
                <wp:extent cx="4572000" cy="2743200"/>
                <wp:effectExtent l="0" t="0" r="0" b="0"/>
                <wp:docPr id="9" name="Chart 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Chart 9"/>
                        <pic:cNvPicPr>
                          <a:picLocks noGrp="1" noRot="1" noChangeAspect="1" noMove="1" noResize="1" noEditPoints="1" noAdjustHandles="1" noChangeArrowheads="1" noChangeShapeType="1"/>
                        </pic:cNvPicPr>
                      </pic:nvPicPr>
                      <pic:blipFill>
                        <a:blip r:embed="rId17"/>
                        <a:stretch>
                          <a:fillRect/>
                        </a:stretch>
                      </pic:blipFill>
                      <pic:spPr>
                        <a:xfrm>
                          <a:off x="0" y="0"/>
                          <a:ext cx="4572000" cy="2743200"/>
                        </a:xfrm>
                        <a:prstGeom prst="rect">
                          <a:avLst/>
                        </a:prstGeom>
                      </pic:spPr>
                    </pic:pic>
                  </a:graphicData>
                </a:graphic>
              </wp:inline>
            </w:drawing>
          </mc:Fallback>
        </mc:AlternateContent>
      </w:r>
    </w:p>
    <w:p w:rsidR="007F0C57" w:rsidRDefault="007F0C57" w:rsidP="001C78E4">
      <w:pPr>
        <w:pStyle w:val="Caption"/>
        <w:jc w:val="center"/>
        <w:rPr>
          <w:rFonts w:ascii="Calibri" w:hAnsi="Calibri" w:cs="Calibri"/>
          <w:b/>
        </w:rPr>
      </w:pPr>
      <w:r>
        <w:t xml:space="preserve">Graph </w:t>
      </w:r>
      <w:r w:rsidR="008671C9">
        <w:fldChar w:fldCharType="begin"/>
      </w:r>
      <w:r w:rsidR="008671C9">
        <w:instrText xml:space="preserve"> SEQ Graph \* ARABIC </w:instrText>
      </w:r>
      <w:r w:rsidR="008671C9">
        <w:fldChar w:fldCharType="separate"/>
      </w:r>
      <w:r w:rsidR="00CF0CFD">
        <w:rPr>
          <w:noProof/>
        </w:rPr>
        <w:t>4</w:t>
      </w:r>
      <w:r w:rsidR="008671C9">
        <w:rPr>
          <w:noProof/>
        </w:rPr>
        <w:fldChar w:fldCharType="end"/>
      </w:r>
      <w:r>
        <w:t xml:space="preserve"> Data Histogram: lt1m</w:t>
      </w:r>
    </w:p>
    <w:p w:rsidR="007F0C57" w:rsidRPr="007F0C57" w:rsidRDefault="007F0C57" w:rsidP="001C78E4">
      <w:pPr>
        <w:jc w:val="both"/>
        <w:rPr>
          <w:rFonts w:ascii="Calibri" w:hAnsi="Calibri" w:cs="Calibri"/>
        </w:rPr>
      </w:pPr>
      <w:r>
        <w:rPr>
          <w:rFonts w:ascii="Calibri" w:hAnsi="Calibri" w:cs="Calibri"/>
        </w:rPr>
        <w:t>From the data in the graph above it can be assumed that there are no outliers as all the data fall under the normal curve of the graph.</w:t>
      </w:r>
    </w:p>
    <w:p w:rsidR="00E25F98" w:rsidRDefault="00E25F98" w:rsidP="001C78E4">
      <w:pPr>
        <w:pStyle w:val="ListParagraph"/>
        <w:numPr>
          <w:ilvl w:val="0"/>
          <w:numId w:val="16"/>
        </w:numPr>
        <w:jc w:val="both"/>
        <w:rPr>
          <w:rFonts w:ascii="Calibri" w:hAnsi="Calibri" w:cs="Calibri"/>
          <w:b/>
        </w:rPr>
      </w:pPr>
      <w:proofErr w:type="spellStart"/>
      <w:r w:rsidRPr="007F0C57">
        <w:rPr>
          <w:rFonts w:ascii="Calibri" w:hAnsi="Calibri" w:cs="Calibri"/>
          <w:b/>
        </w:rPr>
        <w:t>nvr_occ</w:t>
      </w:r>
      <w:proofErr w:type="spellEnd"/>
    </w:p>
    <w:p w:rsidR="007F0C57" w:rsidRDefault="007F0C57" w:rsidP="001C78E4">
      <w:pPr>
        <w:pStyle w:val="ListParagraph"/>
        <w:keepNext/>
        <w:jc w:val="center"/>
      </w:pPr>
      <w:r>
        <w:rPr>
          <w:noProof/>
        </w:rPr>
        <mc:AlternateContent>
          <mc:Choice Requires="cx1">
            <w:drawing>
              <wp:inline distT="0" distB="0" distL="0" distR="0" wp14:anchorId="66C69896" wp14:editId="6BD8AAC0">
                <wp:extent cx="4572000" cy="2743200"/>
                <wp:effectExtent l="0" t="0" r="0" b="0"/>
                <wp:docPr id="10" name="Chart 10"/>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inline>
            </w:drawing>
          </mc:Choice>
          <mc:Fallback>
            <w:drawing>
              <wp:inline distT="0" distB="0" distL="0" distR="0" wp14:anchorId="66C69896" wp14:editId="6BD8AAC0">
                <wp:extent cx="4572000" cy="2743200"/>
                <wp:effectExtent l="0" t="0" r="0" b="0"/>
                <wp:docPr id="10" name="Chart 1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Chart 10"/>
                        <pic:cNvPicPr>
                          <a:picLocks noGrp="1" noRot="1" noChangeAspect="1" noMove="1" noResize="1" noEditPoints="1" noAdjustHandles="1" noChangeArrowheads="1" noChangeShapeType="1"/>
                        </pic:cNvPicPr>
                      </pic:nvPicPr>
                      <pic:blipFill>
                        <a:blip r:embed="rId19"/>
                        <a:stretch>
                          <a:fillRect/>
                        </a:stretch>
                      </pic:blipFill>
                      <pic:spPr>
                        <a:xfrm>
                          <a:off x="0" y="0"/>
                          <a:ext cx="4572000" cy="2743200"/>
                        </a:xfrm>
                        <a:prstGeom prst="rect">
                          <a:avLst/>
                        </a:prstGeom>
                      </pic:spPr>
                    </pic:pic>
                  </a:graphicData>
                </a:graphic>
              </wp:inline>
            </w:drawing>
          </mc:Fallback>
        </mc:AlternateContent>
      </w:r>
    </w:p>
    <w:p w:rsidR="007F0C57" w:rsidRDefault="007F0C57" w:rsidP="001C78E4">
      <w:pPr>
        <w:pStyle w:val="Caption"/>
        <w:jc w:val="center"/>
      </w:pPr>
      <w:r>
        <w:t xml:space="preserve">Graph </w:t>
      </w:r>
      <w:r w:rsidR="008671C9">
        <w:fldChar w:fldCharType="begin"/>
      </w:r>
      <w:r w:rsidR="008671C9">
        <w:instrText xml:space="preserve"> SEQ Graph \* ARABIC </w:instrText>
      </w:r>
      <w:r w:rsidR="008671C9">
        <w:fldChar w:fldCharType="separate"/>
      </w:r>
      <w:r w:rsidR="00CF0CFD">
        <w:rPr>
          <w:noProof/>
        </w:rPr>
        <w:t>5</w:t>
      </w:r>
      <w:r w:rsidR="008671C9">
        <w:rPr>
          <w:noProof/>
        </w:rPr>
        <w:fldChar w:fldCharType="end"/>
      </w:r>
      <w:r>
        <w:t xml:space="preserve"> Data Histogram: </w:t>
      </w:r>
      <w:proofErr w:type="spellStart"/>
      <w:r>
        <w:t>nvr_occ</w:t>
      </w:r>
      <w:proofErr w:type="spellEnd"/>
    </w:p>
    <w:p w:rsidR="00CF0CFD" w:rsidRPr="00CF0CFD" w:rsidRDefault="00CF0CFD" w:rsidP="001C78E4">
      <w:pPr>
        <w:jc w:val="both"/>
        <w:rPr>
          <w:rFonts w:ascii="Calibri" w:hAnsi="Calibri" w:cs="Calibri"/>
        </w:rPr>
      </w:pPr>
      <w:r>
        <w:rPr>
          <w:rFonts w:ascii="Calibri" w:hAnsi="Calibri" w:cs="Calibri"/>
        </w:rPr>
        <w:lastRenderedPageBreak/>
        <w:t>From the data in the graph above it can be assumed that there are no outliers as all the data fall under the normal curve of the graph.</w:t>
      </w:r>
    </w:p>
    <w:p w:rsidR="00E25F98" w:rsidRDefault="00E25F98" w:rsidP="001C78E4">
      <w:pPr>
        <w:pStyle w:val="ListParagraph"/>
        <w:numPr>
          <w:ilvl w:val="0"/>
          <w:numId w:val="16"/>
        </w:numPr>
        <w:jc w:val="both"/>
        <w:rPr>
          <w:rFonts w:ascii="Calibri" w:hAnsi="Calibri" w:cs="Calibri"/>
          <w:b/>
        </w:rPr>
      </w:pPr>
      <w:proofErr w:type="spellStart"/>
      <w:r w:rsidRPr="007F0C57">
        <w:rPr>
          <w:rFonts w:ascii="Calibri" w:hAnsi="Calibri" w:cs="Calibri"/>
          <w:b/>
        </w:rPr>
        <w:t>nbinge</w:t>
      </w:r>
      <w:proofErr w:type="spellEnd"/>
    </w:p>
    <w:p w:rsidR="00CF0CFD" w:rsidRDefault="00CF0CFD" w:rsidP="001C78E4">
      <w:pPr>
        <w:keepNext/>
        <w:ind w:left="360"/>
        <w:jc w:val="center"/>
      </w:pPr>
      <w:r>
        <w:rPr>
          <w:noProof/>
        </w:rPr>
        <mc:AlternateContent>
          <mc:Choice Requires="cx1">
            <w:drawing>
              <wp:inline distT="0" distB="0" distL="0" distR="0" wp14:anchorId="31C63474" wp14:editId="1BD72707">
                <wp:extent cx="4572000" cy="2743200"/>
                <wp:effectExtent l="0" t="0" r="0" b="0"/>
                <wp:docPr id="11" name="Chart 1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31C63474" wp14:editId="1BD72707">
                <wp:extent cx="4572000" cy="2743200"/>
                <wp:effectExtent l="0" t="0" r="0" b="0"/>
                <wp:docPr id="11" name="Chart 1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Chart 11"/>
                        <pic:cNvPicPr>
                          <a:picLocks noGrp="1" noRot="1" noChangeAspect="1" noMove="1" noResize="1" noEditPoints="1" noAdjustHandles="1" noChangeArrowheads="1" noChangeShapeType="1"/>
                        </pic:cNvPicPr>
                      </pic:nvPicPr>
                      <pic:blipFill>
                        <a:blip r:embed="rId21"/>
                        <a:stretch>
                          <a:fillRect/>
                        </a:stretch>
                      </pic:blipFill>
                      <pic:spPr>
                        <a:xfrm>
                          <a:off x="0" y="0"/>
                          <a:ext cx="4572000" cy="2743200"/>
                        </a:xfrm>
                        <a:prstGeom prst="rect">
                          <a:avLst/>
                        </a:prstGeom>
                      </pic:spPr>
                    </pic:pic>
                  </a:graphicData>
                </a:graphic>
              </wp:inline>
            </w:drawing>
          </mc:Fallback>
        </mc:AlternateContent>
      </w:r>
    </w:p>
    <w:p w:rsidR="00CF0CFD" w:rsidRDefault="00CF0CFD" w:rsidP="001C78E4">
      <w:pPr>
        <w:pStyle w:val="Caption"/>
        <w:jc w:val="center"/>
        <w:rPr>
          <w:rFonts w:ascii="Calibri" w:hAnsi="Calibri" w:cs="Calibri"/>
          <w:b/>
        </w:rPr>
      </w:pPr>
      <w:r>
        <w:t xml:space="preserve">Graph </w:t>
      </w:r>
      <w:r w:rsidR="008671C9">
        <w:fldChar w:fldCharType="begin"/>
      </w:r>
      <w:r w:rsidR="008671C9">
        <w:instrText xml:space="preserve"> SEQ Graph \* ARABIC </w:instrText>
      </w:r>
      <w:r w:rsidR="008671C9">
        <w:fldChar w:fldCharType="separate"/>
      </w:r>
      <w:r>
        <w:rPr>
          <w:noProof/>
        </w:rPr>
        <w:t>6</w:t>
      </w:r>
      <w:r w:rsidR="008671C9">
        <w:rPr>
          <w:noProof/>
        </w:rPr>
        <w:fldChar w:fldCharType="end"/>
      </w:r>
      <w:r>
        <w:t xml:space="preserve"> Data Histogram: </w:t>
      </w:r>
      <w:proofErr w:type="spellStart"/>
      <w:r>
        <w:t>nbinge</w:t>
      </w:r>
      <w:proofErr w:type="spellEnd"/>
    </w:p>
    <w:p w:rsidR="00CF0CFD" w:rsidRPr="001C78E4" w:rsidRDefault="00CF0CFD" w:rsidP="001C78E4">
      <w:pPr>
        <w:jc w:val="both"/>
        <w:rPr>
          <w:rFonts w:ascii="Calibri" w:hAnsi="Calibri" w:cs="Calibri"/>
        </w:rPr>
      </w:pPr>
      <w:r>
        <w:rPr>
          <w:rFonts w:ascii="Calibri" w:hAnsi="Calibri" w:cs="Calibri"/>
        </w:rPr>
        <w:t xml:space="preserve">From the data in the graph above it can be assumed that there are no outliers as all the data fall </w:t>
      </w:r>
      <w:r w:rsidRPr="001C78E4">
        <w:rPr>
          <w:rFonts w:ascii="Calibri" w:hAnsi="Calibri" w:cs="Calibri"/>
        </w:rPr>
        <w:t>under the normal curve of the graph.</w:t>
      </w:r>
    </w:p>
    <w:p w:rsidR="00CF0CFD" w:rsidRPr="001C78E4" w:rsidRDefault="00CF0CFD" w:rsidP="001C78E4">
      <w:pPr>
        <w:pStyle w:val="Heading1"/>
        <w:jc w:val="both"/>
        <w:rPr>
          <w:rFonts w:ascii="Calibri" w:hAnsi="Calibri" w:cs="Calibri"/>
        </w:rPr>
      </w:pPr>
      <w:bookmarkStart w:id="11" w:name="_Toc507177957"/>
      <w:r w:rsidRPr="001C78E4">
        <w:rPr>
          <w:rFonts w:ascii="Calibri" w:hAnsi="Calibri" w:cs="Calibri"/>
        </w:rPr>
        <w:t>Normalization</w:t>
      </w:r>
      <w:r w:rsidR="001C78E4" w:rsidRPr="001C78E4">
        <w:rPr>
          <w:rFonts w:ascii="Calibri" w:hAnsi="Calibri" w:cs="Calibri"/>
        </w:rPr>
        <w:t xml:space="preserve"> of </w:t>
      </w:r>
      <w:proofErr w:type="spellStart"/>
      <w:r w:rsidR="001C78E4" w:rsidRPr="001C78E4">
        <w:rPr>
          <w:rFonts w:ascii="Calibri" w:hAnsi="Calibri" w:cs="Calibri"/>
        </w:rPr>
        <w:t>nbinge</w:t>
      </w:r>
      <w:bookmarkEnd w:id="11"/>
      <w:proofErr w:type="spellEnd"/>
    </w:p>
    <w:p w:rsidR="00CF0CFD" w:rsidRDefault="001C78E4" w:rsidP="001C78E4">
      <w:pPr>
        <w:jc w:val="both"/>
        <w:rPr>
          <w:rFonts w:ascii="Calibri" w:hAnsi="Calibri" w:cs="Calibri"/>
        </w:rPr>
      </w:pPr>
      <w:r w:rsidRPr="001C78E4">
        <w:rPr>
          <w:rFonts w:ascii="Calibri" w:hAnsi="Calibri" w:cs="Calibri"/>
        </w:rPr>
        <w:t>First load the file in data tab and execute it. Then select the Scale [0-1] option in ‘Rescale’ type from ‘Transform’ tab</w:t>
      </w:r>
      <w:r>
        <w:rPr>
          <w:rFonts w:ascii="Calibri" w:hAnsi="Calibri" w:cs="Calibri"/>
        </w:rPr>
        <w:t xml:space="preserve"> [shown in figure 3]</w:t>
      </w:r>
    </w:p>
    <w:p w:rsidR="001C78E4" w:rsidRPr="001C78E4" w:rsidRDefault="001C78E4" w:rsidP="001C78E4">
      <w:pPr>
        <w:keepNext/>
        <w:jc w:val="center"/>
        <w:rPr>
          <w:rFonts w:ascii="Calibri" w:hAnsi="Calibri" w:cs="Calibri"/>
        </w:rPr>
      </w:pPr>
      <w:r w:rsidRPr="001C78E4">
        <w:rPr>
          <w:rFonts w:ascii="Calibri" w:hAnsi="Calibri" w:cs="Calibri"/>
          <w:noProof/>
        </w:rPr>
        <w:drawing>
          <wp:inline distT="0" distB="0" distL="0" distR="0">
            <wp:extent cx="5486400" cy="110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106170"/>
                    </a:xfrm>
                    <a:prstGeom prst="rect">
                      <a:avLst/>
                    </a:prstGeom>
                  </pic:spPr>
                </pic:pic>
              </a:graphicData>
            </a:graphic>
          </wp:inline>
        </w:drawing>
      </w:r>
    </w:p>
    <w:p w:rsidR="001C78E4" w:rsidRDefault="001C78E4" w:rsidP="001C78E4">
      <w:pPr>
        <w:pStyle w:val="Caption"/>
        <w:jc w:val="center"/>
        <w:rPr>
          <w:rFonts w:ascii="Calibri" w:hAnsi="Calibri" w:cs="Calibri"/>
        </w:rPr>
      </w:pPr>
      <w:bookmarkStart w:id="12" w:name="_Toc507178175"/>
      <w:r w:rsidRPr="001C78E4">
        <w:rPr>
          <w:rFonts w:ascii="Calibri" w:hAnsi="Calibri" w:cs="Calibri"/>
        </w:rPr>
        <w:t xml:space="preserve">Figure </w:t>
      </w:r>
      <w:r w:rsidRPr="001C78E4">
        <w:rPr>
          <w:rFonts w:ascii="Calibri" w:hAnsi="Calibri" w:cs="Calibri"/>
        </w:rPr>
        <w:fldChar w:fldCharType="begin"/>
      </w:r>
      <w:r w:rsidRPr="001C78E4">
        <w:rPr>
          <w:rFonts w:ascii="Calibri" w:hAnsi="Calibri" w:cs="Calibri"/>
        </w:rPr>
        <w:instrText xml:space="preserve"> SEQ Figure \* ARABIC </w:instrText>
      </w:r>
      <w:r w:rsidRPr="001C78E4">
        <w:rPr>
          <w:rFonts w:ascii="Calibri" w:hAnsi="Calibri" w:cs="Calibri"/>
        </w:rPr>
        <w:fldChar w:fldCharType="separate"/>
      </w:r>
      <w:r w:rsidR="009460A0">
        <w:rPr>
          <w:rFonts w:ascii="Calibri" w:hAnsi="Calibri" w:cs="Calibri"/>
          <w:noProof/>
        </w:rPr>
        <w:t>3</w:t>
      </w:r>
      <w:r w:rsidRPr="001C78E4">
        <w:rPr>
          <w:rFonts w:ascii="Calibri" w:hAnsi="Calibri" w:cs="Calibri"/>
        </w:rPr>
        <w:fldChar w:fldCharType="end"/>
      </w:r>
      <w:r w:rsidRPr="001C78E4">
        <w:rPr>
          <w:rFonts w:ascii="Calibri" w:hAnsi="Calibri" w:cs="Calibri"/>
        </w:rPr>
        <w:t xml:space="preserve"> Normalizing option</w:t>
      </w:r>
      <w:bookmarkEnd w:id="12"/>
    </w:p>
    <w:p w:rsidR="001C78E4" w:rsidRDefault="001C78E4" w:rsidP="001C78E4">
      <w:pPr>
        <w:jc w:val="both"/>
        <w:rPr>
          <w:rFonts w:ascii="Calibri" w:hAnsi="Calibri" w:cs="Calibri"/>
        </w:rPr>
      </w:pPr>
    </w:p>
    <w:p w:rsidR="001C78E4" w:rsidRDefault="001C78E4" w:rsidP="001C78E4">
      <w:pPr>
        <w:jc w:val="both"/>
        <w:rPr>
          <w:rFonts w:ascii="Calibri" w:hAnsi="Calibri" w:cs="Calibri"/>
        </w:rPr>
      </w:pPr>
    </w:p>
    <w:p w:rsidR="001C78E4" w:rsidRDefault="001C78E4" w:rsidP="001C78E4">
      <w:pPr>
        <w:jc w:val="both"/>
        <w:rPr>
          <w:rFonts w:ascii="Calibri" w:hAnsi="Calibri" w:cs="Calibri"/>
        </w:rPr>
      </w:pPr>
      <w:r w:rsidRPr="001C78E4">
        <w:rPr>
          <w:rFonts w:ascii="Calibri" w:hAnsi="Calibri" w:cs="Calibri"/>
        </w:rPr>
        <w:lastRenderedPageBreak/>
        <w:t xml:space="preserve">Then select the </w:t>
      </w:r>
      <w:r>
        <w:rPr>
          <w:rFonts w:ascii="Calibri" w:hAnsi="Calibri" w:cs="Calibri"/>
        </w:rPr>
        <w:t xml:space="preserve">column to be rescaled. </w:t>
      </w:r>
    </w:p>
    <w:p w:rsidR="001C78E4" w:rsidRDefault="001C78E4" w:rsidP="001C78E4">
      <w:pPr>
        <w:keepNext/>
        <w:jc w:val="both"/>
      </w:pPr>
      <w:r>
        <w:rPr>
          <w:rFonts w:ascii="Calibri" w:hAnsi="Calibri" w:cs="Calibri"/>
          <w:noProof/>
        </w:rPr>
        <w:drawing>
          <wp:inline distT="0" distB="0" distL="0" distR="0">
            <wp:extent cx="5486400" cy="105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bin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1054100"/>
                    </a:xfrm>
                    <a:prstGeom prst="rect">
                      <a:avLst/>
                    </a:prstGeom>
                  </pic:spPr>
                </pic:pic>
              </a:graphicData>
            </a:graphic>
          </wp:inline>
        </w:drawing>
      </w:r>
    </w:p>
    <w:p w:rsidR="001C78E4" w:rsidRDefault="001C78E4" w:rsidP="001C78E4">
      <w:pPr>
        <w:pStyle w:val="Caption"/>
        <w:jc w:val="center"/>
        <w:rPr>
          <w:rFonts w:ascii="Calibri" w:hAnsi="Calibri" w:cs="Calibri"/>
        </w:rPr>
      </w:pPr>
      <w:bookmarkStart w:id="13" w:name="_Toc507178176"/>
      <w:r w:rsidRPr="001C78E4">
        <w:rPr>
          <w:rFonts w:ascii="Calibri" w:hAnsi="Calibri" w:cs="Calibri"/>
        </w:rPr>
        <w:t xml:space="preserve">Figure </w:t>
      </w:r>
      <w:r w:rsidRPr="001C78E4">
        <w:rPr>
          <w:rFonts w:ascii="Calibri" w:hAnsi="Calibri" w:cs="Calibri"/>
        </w:rPr>
        <w:fldChar w:fldCharType="begin"/>
      </w:r>
      <w:r w:rsidRPr="001C78E4">
        <w:rPr>
          <w:rFonts w:ascii="Calibri" w:hAnsi="Calibri" w:cs="Calibri"/>
        </w:rPr>
        <w:instrText xml:space="preserve"> SEQ Figure \* ARABIC </w:instrText>
      </w:r>
      <w:r w:rsidRPr="001C78E4">
        <w:rPr>
          <w:rFonts w:ascii="Calibri" w:hAnsi="Calibri" w:cs="Calibri"/>
        </w:rPr>
        <w:fldChar w:fldCharType="separate"/>
      </w:r>
      <w:r w:rsidR="009460A0">
        <w:rPr>
          <w:rFonts w:ascii="Calibri" w:hAnsi="Calibri" w:cs="Calibri"/>
          <w:noProof/>
        </w:rPr>
        <w:t>4</w:t>
      </w:r>
      <w:r w:rsidRPr="001C78E4">
        <w:rPr>
          <w:rFonts w:ascii="Calibri" w:hAnsi="Calibri" w:cs="Calibri"/>
        </w:rPr>
        <w:fldChar w:fldCharType="end"/>
      </w:r>
      <w:r w:rsidRPr="001C78E4">
        <w:rPr>
          <w:rFonts w:ascii="Calibri" w:hAnsi="Calibri" w:cs="Calibri"/>
        </w:rPr>
        <w:t xml:space="preserve"> Column selection</w:t>
      </w:r>
      <w:bookmarkEnd w:id="13"/>
    </w:p>
    <w:p w:rsidR="001C78E4" w:rsidRDefault="001C78E4" w:rsidP="001C78E4">
      <w:pPr>
        <w:jc w:val="both"/>
        <w:rPr>
          <w:rFonts w:ascii="Calibri" w:hAnsi="Calibri" w:cs="Calibri"/>
        </w:rPr>
      </w:pPr>
      <w:r w:rsidRPr="001C78E4">
        <w:rPr>
          <w:rFonts w:ascii="Calibri" w:hAnsi="Calibri" w:cs="Calibri"/>
        </w:rPr>
        <w:t xml:space="preserve">After pressing execute a new column will be created with a suffix of </w:t>
      </w:r>
      <w:r>
        <w:rPr>
          <w:rFonts w:ascii="Calibri" w:hAnsi="Calibri" w:cs="Calibri"/>
        </w:rPr>
        <w:t>‘</w:t>
      </w:r>
      <w:r w:rsidRPr="001C78E4">
        <w:rPr>
          <w:rFonts w:ascii="Calibri" w:hAnsi="Calibri" w:cs="Calibri"/>
        </w:rPr>
        <w:t>R01</w:t>
      </w:r>
      <w:r>
        <w:rPr>
          <w:rFonts w:ascii="Calibri" w:hAnsi="Calibri" w:cs="Calibri"/>
        </w:rPr>
        <w:t>_’ followed by the name of the column selected for rescaling. After that select view option from data tab and we’ll be able to see the normalized table. [</w:t>
      </w:r>
      <w:proofErr w:type="gramStart"/>
      <w:r>
        <w:rPr>
          <w:rFonts w:ascii="Calibri" w:hAnsi="Calibri" w:cs="Calibri"/>
        </w:rPr>
        <w:t>shown</w:t>
      </w:r>
      <w:proofErr w:type="gramEnd"/>
      <w:r>
        <w:rPr>
          <w:rFonts w:ascii="Calibri" w:hAnsi="Calibri" w:cs="Calibri"/>
        </w:rPr>
        <w:t xml:space="preserve"> in figure 5]</w:t>
      </w:r>
    </w:p>
    <w:p w:rsidR="001C78E4" w:rsidRDefault="001C78E4" w:rsidP="001C78E4">
      <w:pPr>
        <w:keepNext/>
        <w:jc w:val="center"/>
      </w:pPr>
      <w:r>
        <w:rPr>
          <w:rFonts w:ascii="Calibri" w:hAnsi="Calibri" w:cs="Calibri"/>
          <w:noProof/>
        </w:rPr>
        <w:drawing>
          <wp:inline distT="0" distB="0" distL="0" distR="0">
            <wp:extent cx="689670" cy="239669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z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9670" cy="2396698"/>
                    </a:xfrm>
                    <a:prstGeom prst="rect">
                      <a:avLst/>
                    </a:prstGeom>
                  </pic:spPr>
                </pic:pic>
              </a:graphicData>
            </a:graphic>
          </wp:inline>
        </w:drawing>
      </w:r>
    </w:p>
    <w:p w:rsidR="001C78E4" w:rsidRDefault="001C78E4" w:rsidP="001C78E4">
      <w:pPr>
        <w:pStyle w:val="Caption"/>
        <w:jc w:val="center"/>
        <w:rPr>
          <w:rFonts w:ascii="Calibri" w:hAnsi="Calibri" w:cs="Calibri"/>
        </w:rPr>
      </w:pPr>
      <w:bookmarkStart w:id="14" w:name="_Toc507178177"/>
      <w:r w:rsidRPr="001C78E4">
        <w:rPr>
          <w:rFonts w:ascii="Calibri" w:hAnsi="Calibri" w:cs="Calibri"/>
        </w:rPr>
        <w:t xml:space="preserve">Figure </w:t>
      </w:r>
      <w:r w:rsidRPr="001C78E4">
        <w:rPr>
          <w:rFonts w:ascii="Calibri" w:hAnsi="Calibri" w:cs="Calibri"/>
        </w:rPr>
        <w:fldChar w:fldCharType="begin"/>
      </w:r>
      <w:r w:rsidRPr="001C78E4">
        <w:rPr>
          <w:rFonts w:ascii="Calibri" w:hAnsi="Calibri" w:cs="Calibri"/>
        </w:rPr>
        <w:instrText xml:space="preserve"> SEQ Figure \* ARABIC </w:instrText>
      </w:r>
      <w:r w:rsidRPr="001C78E4">
        <w:rPr>
          <w:rFonts w:ascii="Calibri" w:hAnsi="Calibri" w:cs="Calibri"/>
        </w:rPr>
        <w:fldChar w:fldCharType="separate"/>
      </w:r>
      <w:r w:rsidR="009460A0">
        <w:rPr>
          <w:rFonts w:ascii="Calibri" w:hAnsi="Calibri" w:cs="Calibri"/>
          <w:noProof/>
        </w:rPr>
        <w:t>5</w:t>
      </w:r>
      <w:r w:rsidRPr="001C78E4">
        <w:rPr>
          <w:rFonts w:ascii="Calibri" w:hAnsi="Calibri" w:cs="Calibri"/>
        </w:rPr>
        <w:fldChar w:fldCharType="end"/>
      </w:r>
      <w:r w:rsidRPr="001C78E4">
        <w:rPr>
          <w:rFonts w:ascii="Calibri" w:hAnsi="Calibri" w:cs="Calibri"/>
        </w:rPr>
        <w:t xml:space="preserve"> Normalized Values</w:t>
      </w:r>
      <w:bookmarkEnd w:id="14"/>
    </w:p>
    <w:p w:rsidR="001C78E4" w:rsidRPr="001C78E4" w:rsidRDefault="001C78E4" w:rsidP="001C78E4">
      <w:pPr>
        <w:pStyle w:val="Heading1"/>
        <w:rPr>
          <w:rFonts w:ascii="Calibri" w:hAnsi="Calibri" w:cs="Calibri"/>
        </w:rPr>
      </w:pPr>
      <w:bookmarkStart w:id="15" w:name="_Toc507177958"/>
      <w:r w:rsidRPr="001C78E4">
        <w:rPr>
          <w:rFonts w:ascii="Calibri" w:hAnsi="Calibri" w:cs="Calibri"/>
        </w:rPr>
        <w:lastRenderedPageBreak/>
        <w:t>Relation Matrix</w:t>
      </w:r>
      <w:bookmarkEnd w:id="15"/>
    </w:p>
    <w:p w:rsidR="001C78E4" w:rsidRDefault="001C78E4" w:rsidP="001C78E4">
      <w:pPr>
        <w:keepNext/>
        <w:jc w:val="center"/>
      </w:pPr>
    </w:p>
    <w:p w:rsidR="009460A0" w:rsidRDefault="009460A0" w:rsidP="009460A0">
      <w:pPr>
        <w:keepNext/>
        <w:jc w:val="both"/>
        <w:rPr>
          <w:rFonts w:ascii="Calibri" w:hAnsi="Calibri" w:cs="Calibri"/>
        </w:rPr>
      </w:pPr>
      <w:r>
        <w:rPr>
          <w:rFonts w:ascii="Calibri" w:hAnsi="Calibri" w:cs="Calibri"/>
        </w:rPr>
        <w:t>Rattle cannot display sex and age parameters as they are not</w:t>
      </w:r>
      <w:r w:rsidR="001C78E4">
        <w:rPr>
          <w:rFonts w:ascii="Calibri" w:hAnsi="Calibri" w:cs="Calibri"/>
        </w:rPr>
        <w:t xml:space="preserve"> </w:t>
      </w:r>
      <w:r>
        <w:rPr>
          <w:rFonts w:ascii="Calibri" w:hAnsi="Calibri" w:cs="Calibri"/>
        </w:rPr>
        <w:t>numeric values. To convert those to numeric values. To do that we must select ‘as numeric’ under ‘recode’ type/option from ‘transform’ tab and select the rows we need to transform.</w:t>
      </w:r>
    </w:p>
    <w:p w:rsidR="009460A0" w:rsidRDefault="009460A0" w:rsidP="009460A0">
      <w:pPr>
        <w:keepNext/>
        <w:jc w:val="center"/>
      </w:pPr>
      <w:r>
        <w:rPr>
          <w:rFonts w:ascii="Calibri" w:hAnsi="Calibri" w:cs="Calibri"/>
          <w:noProof/>
        </w:rPr>
        <w:drawing>
          <wp:inline distT="0" distB="0" distL="0" distR="0">
            <wp:extent cx="5486400" cy="2348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sfor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348230"/>
                    </a:xfrm>
                    <a:prstGeom prst="rect">
                      <a:avLst/>
                    </a:prstGeom>
                  </pic:spPr>
                </pic:pic>
              </a:graphicData>
            </a:graphic>
          </wp:inline>
        </w:drawing>
      </w:r>
    </w:p>
    <w:p w:rsidR="009460A0" w:rsidRDefault="009460A0" w:rsidP="009460A0">
      <w:pPr>
        <w:pStyle w:val="Caption"/>
        <w:jc w:val="center"/>
        <w:rPr>
          <w:rFonts w:ascii="Calibri" w:hAnsi="Calibri"/>
        </w:rPr>
      </w:pPr>
      <w:bookmarkStart w:id="16" w:name="_Toc507178178"/>
      <w:r w:rsidRPr="009460A0">
        <w:rPr>
          <w:rFonts w:ascii="Calibri" w:hAnsi="Calibri"/>
        </w:rPr>
        <w:t xml:space="preserve">Figure </w:t>
      </w:r>
      <w:r w:rsidRPr="009460A0">
        <w:rPr>
          <w:rFonts w:ascii="Calibri" w:hAnsi="Calibri"/>
        </w:rPr>
        <w:fldChar w:fldCharType="begin"/>
      </w:r>
      <w:r w:rsidRPr="009460A0">
        <w:rPr>
          <w:rFonts w:ascii="Calibri" w:hAnsi="Calibri"/>
        </w:rPr>
        <w:instrText xml:space="preserve"> SEQ Figure \* ARABIC </w:instrText>
      </w:r>
      <w:r w:rsidRPr="009460A0">
        <w:rPr>
          <w:rFonts w:ascii="Calibri" w:hAnsi="Calibri"/>
        </w:rPr>
        <w:fldChar w:fldCharType="separate"/>
      </w:r>
      <w:r>
        <w:rPr>
          <w:rFonts w:ascii="Calibri" w:hAnsi="Calibri"/>
          <w:noProof/>
        </w:rPr>
        <w:t>6</w:t>
      </w:r>
      <w:r w:rsidRPr="009460A0">
        <w:rPr>
          <w:rFonts w:ascii="Calibri" w:hAnsi="Calibri"/>
        </w:rPr>
        <w:fldChar w:fldCharType="end"/>
      </w:r>
      <w:r w:rsidRPr="009460A0">
        <w:rPr>
          <w:rFonts w:ascii="Calibri" w:hAnsi="Calibri"/>
        </w:rPr>
        <w:t xml:space="preserve"> Transformation options</w:t>
      </w:r>
      <w:bookmarkEnd w:id="16"/>
    </w:p>
    <w:p w:rsidR="009460A0" w:rsidRPr="009460A0" w:rsidRDefault="009460A0" w:rsidP="009460A0">
      <w:pPr>
        <w:jc w:val="both"/>
        <w:rPr>
          <w:rFonts w:ascii="Calibri" w:hAnsi="Calibri"/>
        </w:rPr>
      </w:pPr>
      <w:r w:rsidRPr="009460A0">
        <w:rPr>
          <w:rFonts w:ascii="Calibri" w:hAnsi="Calibri"/>
        </w:rPr>
        <w:t>After that we can plot the ‘correlation’ plot from ‘explore’ tab. It will show something like this.</w:t>
      </w:r>
    </w:p>
    <w:p w:rsidR="009460A0" w:rsidRDefault="009460A0" w:rsidP="009460A0">
      <w:pPr>
        <w:keepNext/>
        <w:jc w:val="center"/>
      </w:pPr>
      <w:r>
        <w:rPr>
          <w:noProof/>
        </w:rPr>
        <w:drawing>
          <wp:inline distT="0" distB="0" distL="0" distR="0">
            <wp:extent cx="2844323" cy="2445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l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4710" cy="2454258"/>
                    </a:xfrm>
                    <a:prstGeom prst="rect">
                      <a:avLst/>
                    </a:prstGeom>
                  </pic:spPr>
                </pic:pic>
              </a:graphicData>
            </a:graphic>
          </wp:inline>
        </w:drawing>
      </w:r>
    </w:p>
    <w:p w:rsidR="009460A0" w:rsidRDefault="009460A0" w:rsidP="009460A0">
      <w:pPr>
        <w:pStyle w:val="Caption"/>
        <w:jc w:val="center"/>
        <w:rPr>
          <w:rFonts w:ascii="Calibri" w:hAnsi="Calibri"/>
        </w:rPr>
      </w:pPr>
      <w:bookmarkStart w:id="17" w:name="_Toc507178179"/>
      <w:r w:rsidRPr="009460A0">
        <w:rPr>
          <w:rFonts w:ascii="Calibri" w:hAnsi="Calibri"/>
        </w:rPr>
        <w:t xml:space="preserve">Figure </w:t>
      </w:r>
      <w:r w:rsidRPr="009460A0">
        <w:rPr>
          <w:rFonts w:ascii="Calibri" w:hAnsi="Calibri"/>
        </w:rPr>
        <w:fldChar w:fldCharType="begin"/>
      </w:r>
      <w:r w:rsidRPr="009460A0">
        <w:rPr>
          <w:rFonts w:ascii="Calibri" w:hAnsi="Calibri"/>
        </w:rPr>
        <w:instrText xml:space="preserve"> SEQ Figure \* ARABIC </w:instrText>
      </w:r>
      <w:r w:rsidRPr="009460A0">
        <w:rPr>
          <w:rFonts w:ascii="Calibri" w:hAnsi="Calibri"/>
        </w:rPr>
        <w:fldChar w:fldCharType="separate"/>
      </w:r>
      <w:r w:rsidRPr="009460A0">
        <w:rPr>
          <w:rFonts w:ascii="Calibri" w:hAnsi="Calibri"/>
          <w:noProof/>
        </w:rPr>
        <w:t>7</w:t>
      </w:r>
      <w:r w:rsidRPr="009460A0">
        <w:rPr>
          <w:rFonts w:ascii="Calibri" w:hAnsi="Calibri"/>
        </w:rPr>
        <w:fldChar w:fldCharType="end"/>
      </w:r>
      <w:r w:rsidRPr="009460A0">
        <w:rPr>
          <w:rFonts w:ascii="Calibri" w:hAnsi="Calibri"/>
        </w:rPr>
        <w:t xml:space="preserve"> Correlation</w:t>
      </w:r>
      <w:bookmarkEnd w:id="17"/>
    </w:p>
    <w:p w:rsidR="009460A0" w:rsidRPr="009460A0" w:rsidRDefault="009460A0" w:rsidP="009460A0">
      <w:pPr>
        <w:jc w:val="both"/>
        <w:rPr>
          <w:rFonts w:ascii="Calibri" w:hAnsi="Calibri"/>
        </w:rPr>
      </w:pPr>
      <w:r w:rsidRPr="009460A0">
        <w:rPr>
          <w:rFonts w:ascii="Calibri" w:hAnsi="Calibri"/>
        </w:rPr>
        <w:lastRenderedPageBreak/>
        <w:t xml:space="preserve">To save the plot just open to </w:t>
      </w:r>
      <w:proofErr w:type="spellStart"/>
      <w:r w:rsidRPr="009460A0">
        <w:rPr>
          <w:rFonts w:ascii="Calibri" w:hAnsi="Calibri"/>
        </w:rPr>
        <w:t>Rstudio’s</w:t>
      </w:r>
      <w:proofErr w:type="spellEnd"/>
      <w:r w:rsidRPr="009460A0">
        <w:rPr>
          <w:rFonts w:ascii="Calibri" w:hAnsi="Calibri"/>
        </w:rPr>
        <w:t xml:space="preserve"> plot workgroup. The matrix plot can be saved from that option</w:t>
      </w:r>
      <w:r>
        <w:rPr>
          <w:rFonts w:ascii="Calibri" w:hAnsi="Calibri"/>
        </w:rPr>
        <w:t xml:space="preserve">. </w:t>
      </w:r>
    </w:p>
    <w:p w:rsidR="009460A0" w:rsidRDefault="009460A0" w:rsidP="009460A0">
      <w:pPr>
        <w:keepNext/>
        <w:jc w:val="both"/>
      </w:pPr>
      <w:r>
        <w:rPr>
          <w:noProof/>
        </w:rPr>
        <w:drawing>
          <wp:inline distT="0" distB="0" distL="0" distR="0" wp14:anchorId="4A08061F" wp14:editId="30DFC108">
            <wp:extent cx="4426527" cy="38051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png"/>
                    <pic:cNvPicPr/>
                  </pic:nvPicPr>
                  <pic:blipFill rotWithShape="1">
                    <a:blip r:embed="rId27">
                      <a:extLst>
                        <a:ext uri="{28A0092B-C50C-407E-A947-70E740481C1C}">
                          <a14:useLocalDpi xmlns:a14="http://schemas.microsoft.com/office/drawing/2010/main" val="0"/>
                        </a:ext>
                      </a:extLst>
                    </a:blip>
                    <a:srcRect l="12247" r="7062"/>
                    <a:stretch/>
                  </pic:blipFill>
                  <pic:spPr bwMode="auto">
                    <a:xfrm>
                      <a:off x="0" y="0"/>
                      <a:ext cx="4427005" cy="3805555"/>
                    </a:xfrm>
                    <a:prstGeom prst="rect">
                      <a:avLst/>
                    </a:prstGeom>
                    <a:ln>
                      <a:noFill/>
                    </a:ln>
                    <a:extLst>
                      <a:ext uri="{53640926-AAD7-44D8-BBD7-CCE9431645EC}">
                        <a14:shadowObscured xmlns:a14="http://schemas.microsoft.com/office/drawing/2010/main"/>
                      </a:ext>
                    </a:extLst>
                  </pic:spPr>
                </pic:pic>
              </a:graphicData>
            </a:graphic>
          </wp:inline>
        </w:drawing>
      </w:r>
    </w:p>
    <w:p w:rsidR="001C78E4" w:rsidRDefault="009460A0" w:rsidP="009460A0">
      <w:pPr>
        <w:pStyle w:val="Caption"/>
        <w:jc w:val="center"/>
        <w:rPr>
          <w:rFonts w:ascii="Calibri" w:hAnsi="Calibri"/>
        </w:rPr>
      </w:pPr>
      <w:bookmarkStart w:id="18" w:name="_Toc507178180"/>
      <w:r w:rsidRPr="009460A0">
        <w:rPr>
          <w:rFonts w:ascii="Calibri" w:hAnsi="Calibri"/>
        </w:rPr>
        <w:t xml:space="preserve">Figure </w:t>
      </w:r>
      <w:r w:rsidRPr="009460A0">
        <w:rPr>
          <w:rFonts w:ascii="Calibri" w:hAnsi="Calibri"/>
        </w:rPr>
        <w:fldChar w:fldCharType="begin"/>
      </w:r>
      <w:r w:rsidRPr="009460A0">
        <w:rPr>
          <w:rFonts w:ascii="Calibri" w:hAnsi="Calibri"/>
        </w:rPr>
        <w:instrText xml:space="preserve"> SEQ Figure \* ARABIC </w:instrText>
      </w:r>
      <w:r w:rsidRPr="009460A0">
        <w:rPr>
          <w:rFonts w:ascii="Calibri" w:hAnsi="Calibri"/>
        </w:rPr>
        <w:fldChar w:fldCharType="separate"/>
      </w:r>
      <w:r>
        <w:rPr>
          <w:rFonts w:ascii="Calibri" w:hAnsi="Calibri"/>
          <w:noProof/>
        </w:rPr>
        <w:t>8</w:t>
      </w:r>
      <w:r w:rsidRPr="009460A0">
        <w:rPr>
          <w:rFonts w:ascii="Calibri" w:hAnsi="Calibri"/>
        </w:rPr>
        <w:fldChar w:fldCharType="end"/>
      </w:r>
      <w:r w:rsidRPr="009460A0">
        <w:rPr>
          <w:rFonts w:ascii="Calibri" w:hAnsi="Calibri"/>
        </w:rPr>
        <w:t xml:space="preserve"> Relation Matrix</w:t>
      </w:r>
      <w:bookmarkEnd w:id="18"/>
    </w:p>
    <w:p w:rsidR="009460A0" w:rsidRDefault="009460A0" w:rsidP="001C78E4">
      <w:pPr>
        <w:jc w:val="both"/>
        <w:rPr>
          <w:rFonts w:ascii="Calibri" w:hAnsi="Calibri"/>
        </w:rPr>
      </w:pPr>
      <w:r w:rsidRPr="009460A0">
        <w:rPr>
          <w:rFonts w:ascii="Calibri" w:hAnsi="Calibri"/>
        </w:rPr>
        <w:t xml:space="preserve">It </w:t>
      </w:r>
      <w:r>
        <w:rPr>
          <w:rFonts w:ascii="Calibri" w:hAnsi="Calibri"/>
        </w:rPr>
        <w:t>is clear that the ‘age’ and ‘sex’ have no correlation at all. But ‘age’ is so slightly inversely correlated to ‘lt1m’,</w:t>
      </w:r>
      <w:r w:rsidR="00967D89">
        <w:rPr>
          <w:rFonts w:ascii="Calibri" w:hAnsi="Calibri"/>
        </w:rPr>
        <w:t xml:space="preserve"> ‘month’, ‘week’ and ‘day’ and slightly directly correlated with ‘</w:t>
      </w:r>
      <w:proofErr w:type="spellStart"/>
      <w:r w:rsidR="00967D89">
        <w:rPr>
          <w:rFonts w:ascii="Calibri" w:hAnsi="Calibri"/>
        </w:rPr>
        <w:t>nbinge</w:t>
      </w:r>
      <w:proofErr w:type="spellEnd"/>
      <w:r w:rsidR="00967D89">
        <w:rPr>
          <w:rFonts w:ascii="Calibri" w:hAnsi="Calibri"/>
        </w:rPr>
        <w:t>’.</w:t>
      </w:r>
    </w:p>
    <w:p w:rsidR="00967D89" w:rsidRPr="009460A0" w:rsidRDefault="00967D89" w:rsidP="001C78E4">
      <w:pPr>
        <w:jc w:val="both"/>
        <w:rPr>
          <w:rFonts w:ascii="Calibri" w:hAnsi="Calibri"/>
        </w:rPr>
      </w:pPr>
      <w:r>
        <w:rPr>
          <w:rFonts w:ascii="Calibri" w:hAnsi="Calibri"/>
        </w:rPr>
        <w:t>Similarly ‘sex’ is directly correlated with ‘</w:t>
      </w:r>
      <w:proofErr w:type="spellStart"/>
      <w:r>
        <w:rPr>
          <w:rFonts w:ascii="Calibri" w:hAnsi="Calibri"/>
        </w:rPr>
        <w:t>nbinge</w:t>
      </w:r>
      <w:proofErr w:type="spellEnd"/>
      <w:r>
        <w:rPr>
          <w:rFonts w:ascii="Calibri" w:hAnsi="Calibri"/>
        </w:rPr>
        <w:t>’, ‘lt1m’, ‘month’ and ‘week’ but inversely correlated with ‘</w:t>
      </w:r>
      <w:proofErr w:type="spellStart"/>
      <w:r>
        <w:rPr>
          <w:rFonts w:ascii="Calibri" w:hAnsi="Calibri"/>
        </w:rPr>
        <w:t>nvr_occ</w:t>
      </w:r>
      <w:proofErr w:type="spellEnd"/>
      <w:r>
        <w:rPr>
          <w:rFonts w:ascii="Calibri" w:hAnsi="Calibri"/>
        </w:rPr>
        <w:t>’ ever so slightly.</w:t>
      </w:r>
    </w:p>
    <w:sectPr w:rsidR="00967D89" w:rsidRPr="009460A0">
      <w:headerReference w:type="default" r:id="rId28"/>
      <w:footerReference w:type="default" r:id="rId2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1C9" w:rsidRDefault="008671C9" w:rsidP="00C6554A">
      <w:pPr>
        <w:spacing w:before="0" w:after="0" w:line="240" w:lineRule="auto"/>
      </w:pPr>
      <w:r>
        <w:separator/>
      </w:r>
    </w:p>
    <w:p w:rsidR="008671C9" w:rsidRDefault="008671C9"/>
  </w:endnote>
  <w:endnote w:type="continuationSeparator" w:id="0">
    <w:p w:rsidR="008671C9" w:rsidRDefault="008671C9" w:rsidP="00C6554A">
      <w:pPr>
        <w:spacing w:before="0" w:after="0" w:line="240" w:lineRule="auto"/>
      </w:pPr>
      <w:r>
        <w:continuationSeparator/>
      </w:r>
    </w:p>
    <w:p w:rsidR="008671C9" w:rsidRDefault="008671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798" w:rsidRDefault="00C94798">
    <w:pPr>
      <w:pStyle w:val="Footer"/>
    </w:pPr>
    <w:r>
      <w:rPr>
        <w:color w:val="00A0B8" w:themeColor="accent1"/>
        <w:sz w:val="20"/>
        <w:szCs w:val="20"/>
      </w:rPr>
      <w:t xml:space="preserve">pg. </w:t>
    </w:r>
    <w:r>
      <w:rPr>
        <w:color w:val="00A0B8" w:themeColor="accent1"/>
        <w:sz w:val="20"/>
        <w:szCs w:val="20"/>
      </w:rPr>
      <w:fldChar w:fldCharType="begin"/>
    </w:r>
    <w:r>
      <w:rPr>
        <w:color w:val="00A0B8" w:themeColor="accent1"/>
        <w:sz w:val="20"/>
        <w:szCs w:val="20"/>
      </w:rPr>
      <w:instrText xml:space="preserve"> PAGE  \* Arabic </w:instrText>
    </w:r>
    <w:r>
      <w:rPr>
        <w:color w:val="00A0B8" w:themeColor="accent1"/>
        <w:sz w:val="20"/>
        <w:szCs w:val="20"/>
      </w:rPr>
      <w:fldChar w:fldCharType="separate"/>
    </w:r>
    <w:r w:rsidR="00A246FC">
      <w:rPr>
        <w:noProof/>
        <w:color w:val="00A0B8" w:themeColor="accent1"/>
        <w:sz w:val="20"/>
        <w:szCs w:val="20"/>
      </w:rPr>
      <w:t>3</w:t>
    </w:r>
    <w:r>
      <w:rPr>
        <w:color w:val="00A0B8" w:themeColor="accent1"/>
        <w:sz w:val="20"/>
        <w:szCs w:val="20"/>
      </w:rPr>
      <w:fldChar w:fldCharType="end"/>
    </w:r>
  </w:p>
  <w:p w:rsidR="002163EE" w:rsidRDefault="008671C9">
    <w:pPr>
      <w:pStyle w:val="Footer"/>
    </w:pPr>
  </w:p>
  <w:p w:rsidR="0085441A" w:rsidRDefault="0085441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1C9" w:rsidRDefault="008671C9" w:rsidP="00C6554A">
      <w:pPr>
        <w:spacing w:before="0" w:after="0" w:line="240" w:lineRule="auto"/>
      </w:pPr>
      <w:r>
        <w:separator/>
      </w:r>
    </w:p>
    <w:p w:rsidR="008671C9" w:rsidRDefault="008671C9"/>
  </w:footnote>
  <w:footnote w:type="continuationSeparator" w:id="0">
    <w:p w:rsidR="008671C9" w:rsidRDefault="008671C9" w:rsidP="00C6554A">
      <w:pPr>
        <w:spacing w:before="0" w:after="0" w:line="240" w:lineRule="auto"/>
      </w:pPr>
      <w:r>
        <w:continuationSeparator/>
      </w:r>
    </w:p>
    <w:p w:rsidR="008671C9" w:rsidRDefault="008671C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798" w:rsidRDefault="008671C9">
    <w:pPr>
      <w:pStyle w:val="Header"/>
      <w:jc w:val="right"/>
      <w:rPr>
        <w:color w:val="00A0B8" w:themeColor="accent1"/>
      </w:rPr>
    </w:pPr>
    <w:sdt>
      <w:sdtPr>
        <w:rPr>
          <w:color w:val="00A0B8" w:themeColor="accent1"/>
        </w:rPr>
        <w:alias w:val="Title"/>
        <w:tag w:val=""/>
        <w:id w:val="664756013"/>
        <w:placeholder>
          <w:docPart w:val="1DFF247723DF4531A4F53480BD877692"/>
        </w:placeholder>
        <w:dataBinding w:prefixMappings="xmlns:ns0='http://purl.org/dc/elements/1.1/' xmlns:ns1='http://schemas.openxmlformats.org/package/2006/metadata/core-properties' " w:xpath="/ns1:coreProperties[1]/ns0:title[1]" w:storeItemID="{6C3C8BC8-F283-45AE-878A-BAB7291924A1}"/>
        <w:text/>
      </w:sdtPr>
      <w:sdtEndPr/>
      <w:sdtContent>
        <w:r w:rsidR="00C94798">
          <w:rPr>
            <w:color w:val="00A0B8" w:themeColor="accent1"/>
          </w:rPr>
          <w:t>Exercise Report</w:t>
        </w:r>
      </w:sdtContent>
    </w:sdt>
    <w:r w:rsidR="00C94798">
      <w:rPr>
        <w:color w:val="00A0B8" w:themeColor="accent1"/>
      </w:rPr>
      <w:t xml:space="preserve"> | </w:t>
    </w:r>
    <w:sdt>
      <w:sdtPr>
        <w:rPr>
          <w:color w:val="00A0B8" w:themeColor="accent1"/>
        </w:rPr>
        <w:alias w:val="Author"/>
        <w:tag w:val=""/>
        <w:id w:val="-1677181147"/>
        <w:placeholder>
          <w:docPart w:val="AF6B6DDB9D2C42909C103659F1A80E9A"/>
        </w:placeholder>
        <w:dataBinding w:prefixMappings="xmlns:ns0='http://purl.org/dc/elements/1.1/' xmlns:ns1='http://schemas.openxmlformats.org/package/2006/metadata/core-properties' " w:xpath="/ns1:coreProperties[1]/ns0:creator[1]" w:storeItemID="{6C3C8BC8-F283-45AE-878A-BAB7291924A1}"/>
        <w:text/>
      </w:sdtPr>
      <w:sdtEndPr/>
      <w:sdtContent>
        <w:r w:rsidR="00C94798">
          <w:rPr>
            <w:color w:val="00A0B8" w:themeColor="accent1"/>
          </w:rPr>
          <w:t>Rushabh Barbhaya</w:t>
        </w:r>
      </w:sdtContent>
    </w:sdt>
  </w:p>
  <w:p w:rsidR="00C94798" w:rsidRDefault="00C94798">
    <w:pPr>
      <w:pStyle w:val="Header"/>
    </w:pPr>
  </w:p>
  <w:p w:rsidR="0085441A" w:rsidRDefault="0085441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F757784"/>
    <w:multiLevelType w:val="hybridMultilevel"/>
    <w:tmpl w:val="2B5CBF4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798"/>
    <w:rsid w:val="001C78E4"/>
    <w:rsid w:val="002554CD"/>
    <w:rsid w:val="00293B83"/>
    <w:rsid w:val="002B4294"/>
    <w:rsid w:val="002B5C20"/>
    <w:rsid w:val="002F559D"/>
    <w:rsid w:val="00333D0D"/>
    <w:rsid w:val="003B2212"/>
    <w:rsid w:val="004C049F"/>
    <w:rsid w:val="005000E2"/>
    <w:rsid w:val="006A3CE7"/>
    <w:rsid w:val="007F0C57"/>
    <w:rsid w:val="0085441A"/>
    <w:rsid w:val="008671C9"/>
    <w:rsid w:val="009460A0"/>
    <w:rsid w:val="00967D89"/>
    <w:rsid w:val="00A246FC"/>
    <w:rsid w:val="00B85065"/>
    <w:rsid w:val="00C6554A"/>
    <w:rsid w:val="00C94798"/>
    <w:rsid w:val="00CF0CFD"/>
    <w:rsid w:val="00DE7ECB"/>
    <w:rsid w:val="00E25F98"/>
    <w:rsid w:val="00E73804"/>
    <w:rsid w:val="00ED7C44"/>
    <w:rsid w:val="00FB7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E9B69"/>
  <w15:chartTrackingRefBased/>
  <w15:docId w15:val="{CEF46352-2355-4B00-8671-E714AFED2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E25F98"/>
    <w:pPr>
      <w:ind w:left="720"/>
      <w:contextualSpacing/>
    </w:pPr>
  </w:style>
  <w:style w:type="paragraph" w:styleId="TOCHeading">
    <w:name w:val="TOC Heading"/>
    <w:basedOn w:val="Heading1"/>
    <w:next w:val="Normal"/>
    <w:uiPriority w:val="39"/>
    <w:unhideWhenUsed/>
    <w:qFormat/>
    <w:rsid w:val="00967D89"/>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967D89"/>
    <w:pPr>
      <w:spacing w:after="100"/>
    </w:pPr>
  </w:style>
  <w:style w:type="paragraph" w:styleId="TableofFigures">
    <w:name w:val="table of figures"/>
    <w:basedOn w:val="Normal"/>
    <w:next w:val="Normal"/>
    <w:uiPriority w:val="99"/>
    <w:unhideWhenUsed/>
    <w:rsid w:val="00967D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14/relationships/chartEx" Target="charts/chartEx5.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4/relationships/chartEx" Target="charts/chartEx2.xm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microsoft.com/office/2014/relationships/chartEx" Target="charts/chartEx4.xml"/><Relationship Id="rId20" Type="http://schemas.microsoft.com/office/2014/relationships/chartEx" Target="charts/chartEx6.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eader" Target="header1.xml"/><Relationship Id="rId10" Type="http://schemas.microsoft.com/office/2014/relationships/chartEx" Target="charts/chartEx1.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microsoft.com/office/2014/relationships/chartEx" Target="charts/chartEx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hbar\AppData\Roaming\Microsoft\Templates\Student%20report%20with%20cover%20photo.dot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Personal%20Documents\Rushabh's%20Documents\Stevens\Engineering%20Management\EM%20623%20Data%20Sci\Datasets\Alcohol_Consumption\Hazardous_Alcohol_Consumption.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Personal%20Documents\Rushabh's%20Documents\Stevens\Engineering%20Management\EM%20623%20Data%20Sci\Datasets\Alcohol_Consumption\Hazardous_Alcohol_Consumption.csv"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Personal%20Documents\Rushabh's%20Documents\Stevens\Engineering%20Management\EM%20623%20Data%20Sci\Datasets\Alcohol_Consumption\Hazardous_Alcohol_Consumption.csv"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Personal%20Documents\Rushabh's%20Documents\Stevens\Engineering%20Management\EM%20623%20Data%20Sci\Datasets\Alcohol_Consumption\Hazardous_Alcohol_Consumption.csv"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Personal%20Documents\Rushabh's%20Documents\Stevens\Engineering%20Management\EM%20623%20Data%20Sci\Datasets\Alcohol_Consumption\Hazardous_Alcohol_Consumption.csv"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Personal%20Documents\Rushabh's%20Documents\Stevens\Engineering%20Management\EM%20623%20Data%20Sci\Datasets\Alcohol_Consumption\Hazardous_Alcohol_Consumption.csv"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Hazardous_Alcohol_Consumption!$F$2:$F$1128</cx:f>
        <cx:lvl ptCount="1127" formatCode="General">
          <cx:pt idx="0">0.90000000000000002</cx:pt>
          <cx:pt idx="1">0.20000000000000001</cx:pt>
          <cx:pt idx="2">0.5</cx:pt>
          <cx:pt idx="3">0.5</cx:pt>
          <cx:pt idx="13">0.10000000000000001</cx:pt>
          <cx:pt idx="15">0.10000000000000001</cx:pt>
          <cx:pt idx="16">0.10000000000000001</cx:pt>
          <cx:pt idx="18">0.10000000000000001</cx:pt>
          <cx:pt idx="19">0</cx:pt>
          <cx:pt idx="20">0.10000000000000001</cx:pt>
          <cx:pt idx="21">0.10000000000000001</cx:pt>
          <cx:pt idx="22">0.10000000000000001</cx:pt>
          <cx:pt idx="23">0.10000000000000001</cx:pt>
          <cx:pt idx="28">0.29999999999999999</cx:pt>
          <cx:pt idx="29">0.10000000000000001</cx:pt>
          <cx:pt idx="31">0.10000000000000001</cx:pt>
          <cx:pt idx="36">0.10000000000000001</cx:pt>
          <cx:pt idx="37">0</cx:pt>
          <cx:pt idx="39">0</cx:pt>
          <cx:pt idx="66">0.10000000000000001</cx:pt>
          <cx:pt idx="67">0.29999999999999999</cx:pt>
          <cx:pt idx="69">0.10000000000000001</cx:pt>
          <cx:pt idx="94">0.20000000000000001</cx:pt>
          <cx:pt idx="95">0.10000000000000001</cx:pt>
          <cx:pt idx="109">0.29999999999999999</cx:pt>
          <cx:pt idx="110">0.10000000000000001</cx:pt>
          <cx:pt idx="119">1.7</cx:pt>
          <cx:pt idx="122">0.29999999999999999</cx:pt>
          <cx:pt idx="126">0.5</cx:pt>
          <cx:pt idx="129">0.10000000000000001</cx:pt>
          <cx:pt idx="137">0.20000000000000001</cx:pt>
          <cx:pt idx="139">0.20000000000000001</cx:pt>
          <cx:pt idx="140">0.10000000000000001</cx:pt>
          <cx:pt idx="155">0</cx:pt>
          <cx:pt idx="157">0.10000000000000001</cx:pt>
          <cx:pt idx="158">0</cx:pt>
          <cx:pt idx="181">3</cx:pt>
          <cx:pt idx="183">1.3</cx:pt>
          <cx:pt idx="184">1.3999999999999999</cx:pt>
          <cx:pt idx="195">0.29999999999999999</cx:pt>
          <cx:pt idx="198">0.10000000000000001</cx:pt>
          <cx:pt idx="201">0.29999999999999999</cx:pt>
          <cx:pt idx="202">0.10000000000000001</cx:pt>
          <cx:pt idx="207">1.1000000000000001</cx:pt>
          <cx:pt idx="208">0.40000000000000002</cx:pt>
          <cx:pt idx="210">0.29999999999999999</cx:pt>
          <cx:pt idx="216">0.10000000000000001</cx:pt>
          <cx:pt idx="218">0.10000000000000001</cx:pt>
          <cx:pt idx="227">1</cx:pt>
          <cx:pt idx="228">1</cx:pt>
          <cx:pt idx="229">1</cx:pt>
          <cx:pt idx="230">1</cx:pt>
          <cx:pt idx="240">0.59999999999999998</cx:pt>
          <cx:pt idx="241">0.40000000000000002</cx:pt>
          <cx:pt idx="246">0.20000000000000001</cx:pt>
          <cx:pt idx="248">0.40000000000000002</cx:pt>
          <cx:pt idx="249">0.20000000000000001</cx:pt>
          <cx:pt idx="254">0.90000000000000002</cx:pt>
          <cx:pt idx="257">0.20000000000000001</cx:pt>
          <cx:pt idx="262">0.10000000000000001</cx:pt>
          <cx:pt idx="265">0.10000000000000001</cx:pt>
          <cx:pt idx="273">0.29999999999999999</cx:pt>
          <cx:pt idx="274">0.40000000000000002</cx:pt>
          <cx:pt idx="276">0.29999999999999999</cx:pt>
          <cx:pt idx="291">0.10000000000000001</cx:pt>
          <cx:pt idx="294">0.10000000000000001</cx:pt>
          <cx:pt idx="300">0.5</cx:pt>
          <cx:pt idx="302">0.20000000000000001</cx:pt>
          <cx:pt idx="315">0.59999999999999998</cx:pt>
          <cx:pt idx="349">0.10000000000000001</cx:pt>
          <cx:pt idx="352">0.10000000000000001</cx:pt>
          <cx:pt idx="358">0.59999999999999998</cx:pt>
          <cx:pt idx="361">0.40000000000000002</cx:pt>
          <cx:pt idx="382">2.7000000000000002</cx:pt>
          <cx:pt idx="383">1.3999999999999999</cx:pt>
          <cx:pt idx="384">1.3999999999999999</cx:pt>
          <cx:pt idx="385">1.8</cx:pt>
          <cx:pt idx="386">0.40000000000000002</cx:pt>
          <cx:pt idx="387">0.40000000000000002</cx:pt>
          <cx:pt idx="388">0.5</cx:pt>
          <cx:pt idx="389">0.40000000000000002</cx:pt>
          <cx:pt idx="390">0.20000000000000001</cx:pt>
          <cx:pt idx="391">0.20000000000000001</cx:pt>
          <cx:pt idx="392">0.29999999999999999</cx:pt>
          <cx:pt idx="393">0.20000000000000001</cx:pt>
          <cx:pt idx="394">1.1000000000000001</cx:pt>
          <cx:pt idx="395">4.0999999999999996</cx:pt>
          <cx:pt idx="396">1.6000000000000001</cx:pt>
          <cx:pt idx="397">3.3999999999999999</cx:pt>
          <cx:pt idx="398">0.69999999999999996</cx:pt>
          <cx:pt idx="399">0.59999999999999998</cx:pt>
          <cx:pt idx="400">0.29999999999999999</cx:pt>
          <cx:pt idx="401">0.5</cx:pt>
          <cx:pt idx="402">0.59999999999999998</cx:pt>
          <cx:pt idx="403">0.69999999999999996</cx:pt>
          <cx:pt idx="404">0.40000000000000002</cx:pt>
          <cx:pt idx="405">0.59999999999999998</cx:pt>
          <cx:pt idx="406">1</cx:pt>
          <cx:pt idx="407">0.40000000000000002</cx:pt>
          <cx:pt idx="408">0.29999999999999999</cx:pt>
          <cx:pt idx="409">0.5</cx:pt>
          <cx:pt idx="410">1.8</cx:pt>
          <cx:pt idx="411">1.1000000000000001</cx:pt>
          <cx:pt idx="412">0.40000000000000002</cx:pt>
          <cx:pt idx="413">1.2</cx:pt>
          <cx:pt idx="414">1.5</cx:pt>
          <cx:pt idx="415">0.90000000000000002</cx:pt>
          <cx:pt idx="416">0.40000000000000002</cx:pt>
          <cx:pt idx="417">1</cx:pt>
          <cx:pt idx="418">0.90000000000000002</cx:pt>
          <cx:pt idx="419">0.69999999999999996</cx:pt>
          <cx:pt idx="420">0.20000000000000001</cx:pt>
          <cx:pt idx="421">0.69999999999999996</cx:pt>
          <cx:pt idx="422">1.6000000000000001</cx:pt>
          <cx:pt idx="423">0.5</cx:pt>
          <cx:pt idx="425">1</cx:pt>
          <cx:pt idx="426">0.29999999999999999</cx:pt>
          <cx:pt idx="427">0.59999999999999998</cx:pt>
          <cx:pt idx="429">0.40000000000000002</cx:pt>
          <cx:pt idx="430">8.0999999999999996</cx:pt>
          <cx:pt idx="431">0.20000000000000001</cx:pt>
          <cx:pt idx="433">1.8999999999999999</cx:pt>
          <cx:pt idx="451">0.5</cx:pt>
          <cx:pt idx="452">0.40000000000000002</cx:pt>
          <cx:pt idx="453">0.40000000000000002</cx:pt>
          <cx:pt idx="454">0.40000000000000002</cx:pt>
          <cx:pt idx="455">0.5</cx:pt>
          <cx:pt idx="457">0.40000000000000002</cx:pt>
          <cx:pt idx="458">1.3999999999999999</cx:pt>
          <cx:pt idx="460">1.1000000000000001</cx:pt>
          <cx:pt idx="462">0.20000000000000001</cx:pt>
          <cx:pt idx="464">0.10000000000000001</cx:pt>
          <cx:pt idx="465">2.7999999999999998</cx:pt>
          <cx:pt idx="467">1.7</cx:pt>
          <cx:pt idx="472">2.1000000000000001</cx:pt>
          <cx:pt idx="473">2.2999999999999998</cx:pt>
          <cx:pt idx="475">1.3</cx:pt>
          <cx:pt idx="480">1.3</cx:pt>
          <cx:pt idx="483">0.20000000000000001</cx:pt>
          <cx:pt idx="484">5.0999999999999996</cx:pt>
          <cx:pt idx="485">5.5</cx:pt>
          <cx:pt idx="486">4.9000000000000004</cx:pt>
          <cx:pt idx="487">0.40000000000000002</cx:pt>
          <cx:pt idx="490">0.10000000000000001</cx:pt>
          <cx:pt idx="492">0.40000000000000002</cx:pt>
          <cx:pt idx="493">0.20000000000000001</cx:pt>
          <cx:pt idx="494">0.20000000000000001</cx:pt>
          <cx:pt idx="499">3.2000000000000002</cx:pt>
          <cx:pt idx="500">1.3</cx:pt>
          <cx:pt idx="502">1.6000000000000001</cx:pt>
          <cx:pt idx="503">0.69999999999999996</cx:pt>
          <cx:pt idx="505">0.40000000000000002</cx:pt>
          <cx:pt idx="506">0.5</cx:pt>
          <cx:pt idx="507">0.5</cx:pt>
          <cx:pt idx="509">0.40000000000000002</cx:pt>
          <cx:pt idx="510">2</cx:pt>
          <cx:pt idx="512">0.80000000000000004</cx:pt>
          <cx:pt idx="516">1.8999999999999999</cx:pt>
          <cx:pt idx="517">1.8</cx:pt>
          <cx:pt idx="518">0.90000000000000002</cx:pt>
          <cx:pt idx="519">1.3999999999999999</cx:pt>
          <cx:pt idx="521">0.5</cx:pt>
          <cx:pt idx="523">0.29999999999999999</cx:pt>
          <cx:pt idx="525">0.5</cx:pt>
          <cx:pt idx="526">1</cx:pt>
          <cx:pt idx="527">0.59999999999999998</cx:pt>
          <cx:pt idx="528">3.7000000000000002</cx:pt>
          <cx:pt idx="529">3</cx:pt>
          <cx:pt idx="530">0.90000000000000002</cx:pt>
          <cx:pt idx="533">0.20000000000000001</cx:pt>
          <cx:pt idx="534">0.40000000000000002</cx:pt>
          <cx:pt idx="535">0.5</cx:pt>
          <cx:pt idx="536">0.20000000000000001</cx:pt>
          <cx:pt idx="537">0.29999999999999999</cx:pt>
          <cx:pt idx="539">1.2</cx:pt>
          <cx:pt idx="541">0.80000000000000004</cx:pt>
          <cx:pt idx="542">4.9000000000000004</cx:pt>
          <cx:pt idx="543">0.59999999999999998</cx:pt>
          <cx:pt idx="545">1.3</cx:pt>
          <cx:pt idx="550">2</cx:pt>
          <cx:pt idx="551">0.40000000000000002</cx:pt>
          <cx:pt idx="553">0.5</cx:pt>
          <cx:pt idx="554">0.90000000000000002</cx:pt>
          <cx:pt idx="556">0.5</cx:pt>
          <cx:pt idx="557">0.59999999999999998</cx:pt>
          <cx:pt idx="559">0.69999999999999996</cx:pt>
          <cx:pt idx="560">3.7000000000000002</cx:pt>
          <cx:pt idx="562">2.5</cx:pt>
          <cx:pt idx="563">2.1000000000000001</cx:pt>
          <cx:pt idx="565">1</cx:pt>
          <cx:pt idx="566">1.5</cx:pt>
          <cx:pt idx="567">0.90000000000000002</cx:pt>
          <cx:pt idx="569">0.69999999999999996</cx:pt>
          <cx:pt idx="571">0.29999999999999999</cx:pt>
          <cx:pt idx="572">5.5999999999999996</cx:pt>
          <cx:pt idx="573">4.5</cx:pt>
          <cx:pt idx="574">0.29999999999999999</cx:pt>
          <cx:pt idx="575">2.1000000000000001</cx:pt>
          <cx:pt idx="576">1.2</cx:pt>
          <cx:pt idx="577">1.2</cx:pt>
          <cx:pt idx="578">1.5</cx:pt>
          <cx:pt idx="579">1</cx:pt>
          <cx:pt idx="580">0.5</cx:pt>
          <cx:pt idx="581">1.1000000000000001</cx:pt>
          <cx:pt idx="582">3.7999999999999998</cx:pt>
          <cx:pt idx="585">0.5</cx:pt>
          <cx:pt idx="586">1.3</cx:pt>
          <cx:pt idx="587">2.6000000000000001</cx:pt>
          <cx:pt idx="589">1.8</cx:pt>
          <cx:pt idx="590">2.2999999999999998</cx:pt>
          <cx:pt idx="591">1.7</cx:pt>
          <cx:pt idx="593">1.6000000000000001</cx:pt>
          <cx:pt idx="594">3.2000000000000002</cx:pt>
          <cx:pt idx="595">1.2</cx:pt>
          <cx:pt idx="596">0.5</cx:pt>
          <cx:pt idx="597">1.5</cx:pt>
          <cx:pt idx="601">0.29999999999999999</cx:pt>
          <cx:pt idx="603">0.20000000000000001</cx:pt>
          <cx:pt idx="604">3.7999999999999998</cx:pt>
          <cx:pt idx="605">2.6000000000000001</cx:pt>
          <cx:pt idx="606">3.5</cx:pt>
          <cx:pt idx="607">3.3999999999999999</cx:pt>
          <cx:pt idx="608">1.2</cx:pt>
          <cx:pt idx="609">0.40000000000000002</cx:pt>
          <cx:pt idx="610">1.3</cx:pt>
          <cx:pt idx="611">0.80000000000000004</cx:pt>
          <cx:pt idx="616">3.2000000000000002</cx:pt>
          <cx:pt idx="618">3.3999999999999999</cx:pt>
          <cx:pt idx="619">1.3</cx:pt>
          <cx:pt idx="620">2.5</cx:pt>
          <cx:pt idx="622">1.3</cx:pt>
          <cx:pt idx="623">1.2</cx:pt>
          <cx:pt idx="624">2.7000000000000002</cx:pt>
          <cx:pt idx="625">0.29999999999999999</cx:pt>
          <cx:pt idx="626">1</cx:pt>
          <cx:pt idx="627">1.3999999999999999</cx:pt>
          <cx:pt idx="628">1.8</cx:pt>
          <cx:pt idx="629">0.69999999999999996</cx:pt>
          <cx:pt idx="631">0.69999999999999996</cx:pt>
          <cx:pt idx="632">3.8999999999999999</cx:pt>
          <cx:pt idx="633">0.40000000000000002</cx:pt>
          <cx:pt idx="634">1.8</cx:pt>
          <cx:pt idx="635">1.7</cx:pt>
          <cx:pt idx="636">0.69999999999999996</cx:pt>
          <cx:pt idx="637">0.90000000000000002</cx:pt>
          <cx:pt idx="638">3.5</cx:pt>
          <cx:pt idx="639">1</cx:pt>
          <cx:pt idx="640">1.1000000000000001</cx:pt>
          <cx:pt idx="641">1.3999999999999999</cx:pt>
          <cx:pt idx="643">1.2</cx:pt>
          <cx:pt idx="644">3.2999999999999998</cx:pt>
          <cx:pt idx="645">4</cx:pt>
          <cx:pt idx="646">3.3999999999999999</cx:pt>
          <cx:pt idx="648">1.3</cx:pt>
          <cx:pt idx="650">1</cx:pt>
          <cx:pt idx="651">1.8</cx:pt>
          <cx:pt idx="652">2.2999999999999998</cx:pt>
          <cx:pt idx="654">1.6000000000000001</cx:pt>
          <cx:pt idx="655">1.1000000000000001</cx:pt>
          <cx:pt idx="656">0.80000000000000004</cx:pt>
          <cx:pt idx="658">0.80000000000000004</cx:pt>
          <cx:pt idx="663">9.4000000000000004</cx:pt>
          <cx:pt idx="664">7.2000000000000002</cx:pt>
          <cx:pt idx="665">0.90000000000000002</cx:pt>
          <cx:pt idx="668">0.69999999999999996</cx:pt>
          <cx:pt idx="669">1.1000000000000001</cx:pt>
          <cx:pt idx="670">0.69999999999999996</cx:pt>
          <cx:pt idx="671">0.80000000000000004</cx:pt>
          <cx:pt idx="672">1.8</cx:pt>
          <cx:pt idx="673">0.59999999999999998</cx:pt>
          <cx:pt idx="674">2.7999999999999998</cx:pt>
          <cx:pt idx="675">1.3999999999999999</cx:pt>
          <cx:pt idx="676">1.1000000000000001</cx:pt>
          <cx:pt idx="677">0.80000000000000004</cx:pt>
          <cx:pt idx="678">2.1000000000000001</cx:pt>
          <cx:pt idx="679">1.1000000000000001</cx:pt>
          <cx:pt idx="680">4</cx:pt>
          <cx:pt idx="683">2.2999999999999998</cx:pt>
          <cx:pt idx="684">1.8999999999999999</cx:pt>
          <cx:pt idx="685">1.3999999999999999</cx:pt>
          <cx:pt idx="686">1.3999999999999999</cx:pt>
          <cx:pt idx="687">1.7</cx:pt>
          <cx:pt idx="692">2.8999999999999999</cx:pt>
          <cx:pt idx="694">1.8999999999999999</cx:pt>
          <cx:pt idx="695">0.5</cx:pt>
          <cx:pt idx="697">1</cx:pt>
          <cx:pt idx="698">0.5</cx:pt>
          <cx:pt idx="703">0.69999999999999996</cx:pt>
          <cx:pt idx="705">0.5</cx:pt>
          <cx:pt idx="706">2.1000000000000001</cx:pt>
          <cx:pt idx="707">1.2</cx:pt>
          <cx:pt idx="708">0.90000000000000002</cx:pt>
          <cx:pt idx="711">0.69999999999999996</cx:pt>
          <cx:pt idx="712">0.29999999999999999</cx:pt>
          <cx:pt idx="714">1.2</cx:pt>
          <cx:pt idx="715">0.40000000000000002</cx:pt>
          <cx:pt idx="730">2.6000000000000001</cx:pt>
          <cx:pt idx="732">1.5</cx:pt>
          <cx:pt idx="752">1.7</cx:pt>
          <cx:pt idx="753">0.80000000000000004</cx:pt>
          <cx:pt idx="754">0.90000000000000002</cx:pt>
          <cx:pt idx="755">1.2</cx:pt>
          <cx:pt idx="756">0.20000000000000001</cx:pt>
          <cx:pt idx="757">0.20000000000000001</cx:pt>
          <cx:pt idx="758">0.20000000000000001</cx:pt>
          <cx:pt idx="759">0.20000000000000001</cx:pt>
          <cx:pt idx="760">0.10000000000000001</cx:pt>
          <cx:pt idx="761">0.10000000000000001</cx:pt>
          <cx:pt idx="762">0.10000000000000001</cx:pt>
          <cx:pt idx="763">0.10000000000000001</cx:pt>
          <cx:pt idx="764">0.40000000000000002</cx:pt>
          <cx:pt idx="765">2.1000000000000001</cx:pt>
          <cx:pt idx="766">0.90000000000000002</cx:pt>
          <cx:pt idx="767">1.7</cx:pt>
          <cx:pt idx="768">0.29999999999999999</cx:pt>
          <cx:pt idx="769">0.29999999999999999</cx:pt>
          <cx:pt idx="770">0.20000000000000001</cx:pt>
          <cx:pt idx="771">0.29999999999999999</cx:pt>
          <cx:pt idx="772">0.29999999999999999</cx:pt>
          <cx:pt idx="773">0.40000000000000002</cx:pt>
          <cx:pt idx="774">0.20000000000000001</cx:pt>
          <cx:pt idx="775">0.29999999999999999</cx:pt>
          <cx:pt idx="776">0.40000000000000002</cx:pt>
          <cx:pt idx="777">0.20000000000000001</cx:pt>
          <cx:pt idx="778">0.10000000000000001</cx:pt>
          <cx:pt idx="779">0.29999999999999999</cx:pt>
          <cx:pt idx="780">1.1000000000000001</cx:pt>
          <cx:pt idx="781">0.59999999999999998</cx:pt>
          <cx:pt idx="782">0.10000000000000001</cx:pt>
          <cx:pt idx="783">0.59999999999999998</cx:pt>
          <cx:pt idx="784">0.59999999999999998</cx:pt>
          <cx:pt idx="785">0.40000000000000002</cx:pt>
          <cx:pt idx="786">0.20000000000000001</cx:pt>
          <cx:pt idx="787">0.5</cx:pt>
          <cx:pt idx="788">0.40000000000000002</cx:pt>
          <cx:pt idx="789">0.40000000000000002</cx:pt>
          <cx:pt idx="790">0.10000000000000001</cx:pt>
          <cx:pt idx="791">0.40000000000000002</cx:pt>
          <cx:pt idx="792">0.80000000000000004</cx:pt>
          <cx:pt idx="793">0.29999999999999999</cx:pt>
          <cx:pt idx="795">0.5</cx:pt>
          <cx:pt idx="796">0.10000000000000001</cx:pt>
          <cx:pt idx="797">0.29999999999999999</cx:pt>
          <cx:pt idx="799">0.20000000000000001</cx:pt>
          <cx:pt idx="800">5.2000000000000002</cx:pt>
          <cx:pt idx="801">0.10000000000000001</cx:pt>
          <cx:pt idx="803">1</cx:pt>
          <cx:pt idx="819">0</cx:pt>
          <cx:pt idx="820">0.20000000000000001</cx:pt>
          <cx:pt idx="822">0.10000000000000001</cx:pt>
          <cx:pt idx="823">0.20000000000000001</cx:pt>
          <cx:pt idx="824">0.20000000000000001</cx:pt>
          <cx:pt idx="826">0.20000000000000001</cx:pt>
          <cx:pt idx="827">0.20000000000000001</cx:pt>
          <cx:pt idx="828">0.29999999999999999</cx:pt>
          <cx:pt idx="830">0.20000000000000001</cx:pt>
          <cx:pt idx="832">0.69999999999999996</cx:pt>
          <cx:pt idx="834">0.5</cx:pt>
          <cx:pt idx="836">0.10000000000000001</cx:pt>
          <cx:pt idx="838">0</cx:pt>
          <cx:pt idx="839">1.6000000000000001</cx:pt>
          <cx:pt idx="841">0.90000000000000002</cx:pt>
          <cx:pt idx="846">1.1000000000000001</cx:pt>
          <cx:pt idx="847">1.1000000000000001</cx:pt>
          <cx:pt idx="848">0.10000000000000001</cx:pt>
          <cx:pt idx="849">0.69999999999999996</cx:pt>
          <cx:pt idx="854">0.69999999999999996</cx:pt>
          <cx:pt idx="857">0.10000000000000001</cx:pt>
          <cx:pt idx="859">2.7999999999999998</cx:pt>
          <cx:pt idx="860">2.3999999999999999</cx:pt>
          <cx:pt idx="861">2.6000000000000001</cx:pt>
          <cx:pt idx="862">0.20000000000000001</cx:pt>
          <cx:pt idx="864">0.20000000000000001</cx:pt>
          <cx:pt idx="865">0.10000000000000001</cx:pt>
          <cx:pt idx="867">0.20000000000000001</cx:pt>
          <cx:pt idx="868">0.10000000000000001</cx:pt>
          <cx:pt idx="869">0.10000000000000001</cx:pt>
          <cx:pt idx="874">2.6000000000000001</cx:pt>
          <cx:pt idx="875">0.69999999999999996</cx:pt>
          <cx:pt idx="877">0.90000000000000002</cx:pt>
          <cx:pt idx="879">0.29999999999999999</cx:pt>
          <cx:pt idx="881">0.20000000000000001</cx:pt>
          <cx:pt idx="882">0.5</cx:pt>
          <cx:pt idx="883">0.20000000000000001</cx:pt>
          <cx:pt idx="885">0.20000000000000001</cx:pt>
          <cx:pt idx="886">1.3</cx:pt>
          <cx:pt idx="889">0.40000000000000002</cx:pt>
          <cx:pt idx="893">1.1000000000000001</cx:pt>
          <cx:pt idx="894">0.90000000000000002</cx:pt>
          <cx:pt idx="895">0.5</cx:pt>
          <cx:pt idx="896">0.80000000000000004</cx:pt>
          <cx:pt idx="898">0.20000000000000001</cx:pt>
          <cx:pt idx="900">0.10000000000000001</cx:pt>
          <cx:pt idx="902">0.20000000000000001</cx:pt>
          <cx:pt idx="903">0.5</cx:pt>
          <cx:pt idx="904">0.29999999999999999</cx:pt>
          <cx:pt idx="905">1.7</cx:pt>
          <cx:pt idx="907">1.3999999999999999</cx:pt>
          <cx:pt idx="908">0.5</cx:pt>
          <cx:pt idx="911">0.10000000000000001</cx:pt>
          <cx:pt idx="912">0.20000000000000001</cx:pt>
          <cx:pt idx="913">0.29999999999999999</cx:pt>
          <cx:pt idx="914">0.10000000000000001</cx:pt>
          <cx:pt idx="915">0.20000000000000001</cx:pt>
          <cx:pt idx="917">0.69999999999999996</cx:pt>
          <cx:pt idx="919">0.40000000000000002</cx:pt>
          <cx:pt idx="920">3.2000000000000002</cx:pt>
          <cx:pt idx="921">0.29999999999999999</cx:pt>
          <cx:pt idx="923">0.59999999999999998</cx:pt>
          <cx:pt idx="928">0.90000000000000002</cx:pt>
          <cx:pt idx="929">0.20000000000000001</cx:pt>
          <cx:pt idx="931">0.29999999999999999</cx:pt>
          <cx:pt idx="932">0.59999999999999998</cx:pt>
          <cx:pt idx="935">0.20000000000000001</cx:pt>
          <cx:pt idx="936">0.29999999999999999</cx:pt>
          <cx:pt idx="938">0.40000000000000002</cx:pt>
          <cx:pt idx="939">3.3999999999999999</cx:pt>
          <cx:pt idx="941">1.8999999999999999</cx:pt>
          <cx:pt idx="942">1.8</cx:pt>
          <cx:pt idx="944">0.5</cx:pt>
          <cx:pt idx="945">0.59999999999999998</cx:pt>
          <cx:pt idx="946">0.40000000000000002</cx:pt>
          <cx:pt idx="948">0.40000000000000002</cx:pt>
          <cx:pt idx="950">0.20000000000000001</cx:pt>
          <cx:pt idx="952">2.7999999999999998</cx:pt>
          <cx:pt idx="954">2.2999999999999998</cx:pt>
          <cx:pt idx="955">0.29999999999999999</cx:pt>
          <cx:pt idx="956">0.90000000000000002</cx:pt>
          <cx:pt idx="957">0.69999999999999996</cx:pt>
          <cx:pt idx="958">0.69999999999999996</cx:pt>
          <cx:pt idx="959">0.69999999999999996</cx:pt>
          <cx:pt idx="960">0.5</cx:pt>
          <cx:pt idx="961">0.40000000000000002</cx:pt>
          <cx:pt idx="962">0.59999999999999998</cx:pt>
          <cx:pt idx="963">1.3</cx:pt>
          <cx:pt idx="966">0.20000000000000001</cx:pt>
          <cx:pt idx="967">1.2</cx:pt>
          <cx:pt idx="968">1.3999999999999999</cx:pt>
          <cx:pt idx="970">1</cx:pt>
          <cx:pt idx="971">1</cx:pt>
          <cx:pt idx="972">0.80000000000000004</cx:pt>
          <cx:pt idx="974">0.80000000000000004</cx:pt>
          <cx:pt idx="975">1.1000000000000001</cx:pt>
          <cx:pt idx="976">0.69999999999999996</cx:pt>
          <cx:pt idx="977">0.20000000000000001</cx:pt>
          <cx:pt idx="978">0.69999999999999996</cx:pt>
          <cx:pt idx="984">0.20000000000000001</cx:pt>
          <cx:pt idx="986">0.10000000000000001</cx:pt>
          <cx:pt idx="987">2.2999999999999998</cx:pt>
          <cx:pt idx="988">1.7</cx:pt>
          <cx:pt idx="989">2.3999999999999999</cx:pt>
          <cx:pt idx="990">2.2000000000000002</cx:pt>
          <cx:pt idx="991">0.59999999999999998</cx:pt>
          <cx:pt idx="992">0.20000000000000001</cx:pt>
          <cx:pt idx="993">0.5</cx:pt>
          <cx:pt idx="994">0.40000000000000002</cx:pt>
          <cx:pt idx="999">3.5</cx:pt>
          <cx:pt idx="1000">2</cx:pt>
          <cx:pt idx="1002">1.8999999999999999</cx:pt>
          <cx:pt idx="1003">0.5</cx:pt>
          <cx:pt idx="1004">1.3</cx:pt>
          <cx:pt idx="1006">0.59999999999999998</cx:pt>
          <cx:pt idx="1007">0.59999999999999998</cx:pt>
          <cx:pt idx="1008">1.3</cx:pt>
          <cx:pt idx="1009">0.80000000000000004</cx:pt>
          <cx:pt idx="1010">0.80000000000000004</cx:pt>
          <cx:pt idx="1011">0.5</cx:pt>
          <cx:pt idx="1012">0.40000000000000002</cx:pt>
          <cx:pt idx="1014">0.29999999999999999</cx:pt>
          <cx:pt idx="1015">2.5</cx:pt>
          <cx:pt idx="1016">0.20000000000000001</cx:pt>
          <cx:pt idx="1017">0.69999999999999996</cx:pt>
          <cx:pt idx="1018">0.80000000000000004</cx:pt>
          <cx:pt idx="1019">0.29999999999999999</cx:pt>
          <cx:pt idx="1020">0.5</cx:pt>
          <cx:pt idx="1021">2.1000000000000001</cx:pt>
          <cx:pt idx="1022">0.5</cx:pt>
          <cx:pt idx="1023">0.5</cx:pt>
          <cx:pt idx="1024">0.80000000000000004</cx:pt>
          <cx:pt idx="1026">0.59999999999999998</cx:pt>
          <cx:pt idx="1027">1.7</cx:pt>
          <cx:pt idx="1028">2</cx:pt>
          <cx:pt idx="1029">1.7</cx:pt>
          <cx:pt idx="1031">0.59999999999999998</cx:pt>
          <cx:pt idx="1033">0.5</cx:pt>
          <cx:pt idx="1034">0.90000000000000002</cx:pt>
          <cx:pt idx="1035">1.3</cx:pt>
          <cx:pt idx="1037">0.90000000000000002</cx:pt>
          <cx:pt idx="1038">0.40000000000000002</cx:pt>
          <cx:pt idx="1039">0.29999999999999999</cx:pt>
          <cx:pt idx="1041">0.29999999999999999</cx:pt>
          <cx:pt idx="1047">4.2999999999999998</cx:pt>
          <cx:pt idx="1048">3</cx:pt>
          <cx:pt idx="1049">0.40000000000000002</cx:pt>
          <cx:pt idx="1052">0.29999999999999999</cx:pt>
          <cx:pt idx="1053">0.40000000000000002</cx:pt>
          <cx:pt idx="1054">0.59999999999999998</cx:pt>
          <cx:pt idx="1055">0.5</cx:pt>
          <cx:pt idx="1056">0.40000000000000002</cx:pt>
          <cx:pt idx="1057">0.59999999999999998</cx:pt>
          <cx:pt idx="1058">0.29999999999999999</cx:pt>
          <cx:pt idx="1059">1.2</cx:pt>
          <cx:pt idx="1060">0.59999999999999998</cx:pt>
          <cx:pt idx="1061">0.40000000000000002</cx:pt>
          <cx:pt idx="1062">0.59999999999999998</cx:pt>
          <cx:pt idx="1063">0.80000000000000004</cx:pt>
          <cx:pt idx="1064">0.5</cx:pt>
          <cx:pt idx="1065">1.5</cx:pt>
          <cx:pt idx="1068">1.1000000000000001</cx:pt>
          <cx:pt idx="1069">0.69999999999999996</cx:pt>
          <cx:pt idx="1070">0.80000000000000004</cx:pt>
          <cx:pt idx="1071">0.80000000000000004</cx:pt>
          <cx:pt idx="1072">0.69999999999999996</cx:pt>
          <cx:pt idx="1077">1.3</cx:pt>
          <cx:pt idx="1079">0.80000000000000004</cx:pt>
          <cx:pt idx="1080">0.20000000000000001</cx:pt>
          <cx:pt idx="1082">0.59999999999999998</cx:pt>
          <cx:pt idx="1083">0.20000000000000001</cx:pt>
          <cx:pt idx="1088">0.20000000000000001</cx:pt>
          <cx:pt idx="1091">0.20000000000000001</cx:pt>
          <cx:pt idx="1093">0.80000000000000004</cx:pt>
          <cx:pt idx="1094">0.40000000000000002</cx:pt>
          <cx:pt idx="1095">0.40000000000000002</cx:pt>
          <cx:pt idx="1098">0.10000000000000001</cx:pt>
          <cx:pt idx="1100">0.80000000000000004</cx:pt>
          <cx:pt idx="1101">0.20000000000000001</cx:pt>
          <cx:pt idx="1113">0.10000000000000001</cx:pt>
          <cx:pt idx="1116">0.10000000000000001</cx:pt>
          <cx:pt idx="1117">0.69999999999999996</cx:pt>
          <cx:pt idx="1119">0.5</cx:pt>
          <cx:pt idx="1123">0.40000000000000002</cx:pt>
          <cx:pt idx="1126">0.29999999999999999</cx:pt>
        </cx:lvl>
      </cx:numDim>
    </cx:data>
  </cx:chartData>
  <cx:chart>
    <cx:title pos="t" align="ctr" overlay="0">
      <cx:tx>
        <cx:rich>
          <a:bodyPr spcFirstLastPara="1" vertOverflow="ellipsis" wrap="square" lIns="0" tIns="0" rIns="0" bIns="0" anchor="ctr" anchorCtr="1"/>
          <a:lstStyle/>
          <a:p>
            <a:pPr algn="ctr">
              <a:defRPr lang="en-US" sz="1400" b="0" i="0" u="none" strike="noStrike" kern="1200" spc="0" baseline="0">
                <a:solidFill>
                  <a:sysClr val="windowText" lastClr="000000">
                    <a:lumMod val="65000"/>
                    <a:lumOff val="35000"/>
                  </a:sysClr>
                </a:solidFill>
                <a:latin typeface="Constantia"/>
              </a:defRPr>
            </a:pPr>
            <a:r>
              <a:rPr lang="en-US"/>
              <a:t>Data histogram: DAY</a:t>
            </a:r>
          </a:p>
        </cx:rich>
      </cx:tx>
    </cx:title>
    <cx:plotArea>
      <cx:plotAreaRegion>
        <cx:series layoutId="clusteredColumn" uniqueId="{4615F206-7056-40D3-B2FF-58D2F6B14405}">
          <cx:dataId val="0"/>
          <cx:layoutPr>
            <cx:binning intervalClosed="r"/>
          </cx:layoutPr>
        </cx:series>
      </cx:plotAreaRegion>
      <cx:axis id="0">
        <cx:catScaling gapWidth="0"/>
        <cx:tickLabels/>
        <cx:txPr>
          <a:bodyPr spcFirstLastPara="1" vertOverflow="ellipsis" wrap="square" lIns="0" tIns="0" rIns="0" bIns="0" anchor="ctr" anchorCtr="1"/>
          <a:lstStyle/>
          <a:p>
            <a:pPr>
              <a:defRPr baseline="0">
                <a:latin typeface="Calibri" panose="020F0502020204030204" pitchFamily="34" charset="0"/>
              </a:defRPr>
            </a:pPr>
            <a:endParaRPr lang="en-US" baseline="0">
              <a:latin typeface="Calibri" panose="020F0502020204030204" pitchFamily="34" charset="0"/>
            </a:endParaRPr>
          </a:p>
        </cx:txPr>
      </cx:axis>
      <cx:axis id="1">
        <cx:valScaling/>
        <cx:majorGridlines/>
        <cx:tickLabels/>
        <cx:txPr>
          <a:bodyPr spcFirstLastPara="1" vertOverflow="ellipsis" wrap="square" lIns="0" tIns="0" rIns="0" bIns="0" anchor="ctr" anchorCtr="1"/>
          <a:lstStyle/>
          <a:p>
            <a:pPr>
              <a:defRPr baseline="0">
                <a:solidFill>
                  <a:sysClr val="windowText" lastClr="000000"/>
                </a:solidFill>
                <a:latin typeface="Calibri" panose="020F0502020204030204" pitchFamily="34" charset="0"/>
              </a:defRPr>
            </a:pPr>
            <a:endParaRPr lang="en-US" baseline="0">
              <a:solidFill>
                <a:sysClr val="windowText" lastClr="000000"/>
              </a:solidFill>
              <a:latin typeface="Calibri" panose="020F0502020204030204" pitchFamily="34" charset="0"/>
            </a:endParaRPr>
          </a:p>
        </cx:txPr>
      </cx:axis>
    </cx:plotArea>
  </cx:chart>
  <cx:clrMapOvr bg1="lt1" tx1="dk1" bg2="lt2" tx2="dk2" accent1="accent1" accent2="accent2" accent3="accent3" accent4="accent4" accent5="accent5" accent6="accent6" hlink="hlink" folHlink="folHlink"/>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Hazardous_Alcohol_Consumption!$H$2:$H$1150</cx:f>
        <cx:lvl ptCount="1149" formatCode="General">
          <cx:pt idx="0">4.5</cx:pt>
          <cx:pt idx="1">5.4000000000000004</cx:pt>
          <cx:pt idx="2">6.7999999999999998</cx:pt>
          <cx:pt idx="3">5.5</cx:pt>
          <cx:pt idx="4">0.69999999999999996</cx:pt>
          <cx:pt idx="5">0.69999999999999996</cx:pt>
          <cx:pt idx="6">1.3</cx:pt>
          <cx:pt idx="7">0.80000000000000004</cx:pt>
          <cx:pt idx="8">0.10000000000000001</cx:pt>
          <cx:pt idx="9">0.40000000000000002</cx:pt>
          <cx:pt idx="10">0.29999999999999999</cx:pt>
          <cx:pt idx="11">0.29999999999999999</cx:pt>
          <cx:pt idx="12">3.2000000000000002</cx:pt>
          <cx:pt idx="13">6.7000000000000002</cx:pt>
          <cx:pt idx="14">11.800000000000001</cx:pt>
          <cx:pt idx="15">6.5</cx:pt>
          <cx:pt idx="16">0.10000000000000001</cx:pt>
          <cx:pt idx="17">0.90000000000000002</cx:pt>
          <cx:pt idx="18">0.80000000000000004</cx:pt>
          <cx:pt idx="19">0.5</cx:pt>
          <cx:pt idx="20">0.29999999999999999</cx:pt>
          <cx:pt idx="21">1.5</cx:pt>
          <cx:pt idx="22">1.3</cx:pt>
          <cx:pt idx="23">0.80000000000000004</cx:pt>
          <cx:pt idx="24">1.2</cx:pt>
          <cx:pt idx="25">1.6000000000000001</cx:pt>
          <cx:pt idx="26">2</cx:pt>
          <cx:pt idx="27">1.6000000000000001</cx:pt>
          <cx:pt idx="28">2.3999999999999999</cx:pt>
          <cx:pt idx="29">2.8999999999999999</cx:pt>
          <cx:pt idx="30">3.1000000000000001</cx:pt>
          <cx:pt idx="31">2.7999999999999998</cx:pt>
          <cx:pt idx="32">0.69999999999999996</cx:pt>
          <cx:pt idx="33">4.4000000000000004</cx:pt>
          <cx:pt idx="34">5.2000000000000002</cx:pt>
          <cx:pt idx="35">3.2000000000000002</cx:pt>
          <cx:pt idx="36">0.90000000000000002</cx:pt>
          <cx:pt idx="37">0.59999999999999998</cx:pt>
          <cx:pt idx="38">0.69999999999999996</cx:pt>
          <cx:pt idx="39">0.80000000000000004</cx:pt>
          <cx:pt idx="40">1.2</cx:pt>
          <cx:pt idx="41">1.7</cx:pt>
          <cx:pt idx="42">3.2999999999999998</cx:pt>
          <cx:pt idx="43">1.6000000000000001</cx:pt>
          <cx:pt idx="44">1.2</cx:pt>
          <cx:pt idx="45">1.2</cx:pt>
          <cx:pt idx="46">0.69999999999999996</cx:pt>
          <cx:pt idx="47">1.1000000000000001</cx:pt>
          <cx:pt idx="48">6.5999999999999996</cx:pt>
          <cx:pt idx="49">15.800000000000001</cx:pt>
          <cx:pt idx="50">16</cx:pt>
          <cx:pt idx="51">14.5</cx:pt>
          <cx:pt idx="53">1.7</cx:pt>
          <cx:pt idx="54">1.2</cx:pt>
          <cx:pt idx="55">0.29999999999999999</cx:pt>
          <cx:pt idx="56">0.40000000000000002</cx:pt>
          <cx:pt idx="57">0.80000000000000004</cx:pt>
          <cx:pt idx="58">0.5</cx:pt>
          <cx:pt idx="59">2.3999999999999999</cx:pt>
          <cx:pt idx="60">14.5</cx:pt>
          <cx:pt idx="61">9.8000000000000007</cx:pt>
          <cx:pt idx="63">3.3999999999999999</cx:pt>
          <cx:pt idx="64">5.2999999999999998</cx:pt>
          <cx:pt idx="65">2.7000000000000002</cx:pt>
          <cx:pt idx="66">1.6000000000000001</cx:pt>
          <cx:pt idx="67">3.2000000000000002</cx:pt>
          <cx:pt idx="68">1.6000000000000001</cx:pt>
          <cx:pt idx="69">2.2000000000000002</cx:pt>
          <cx:pt idx="70">3.6000000000000001</cx:pt>
          <cx:pt idx="71">4.7999999999999998</cx:pt>
          <cx:pt idx="72">10.5</cx:pt>
          <cx:pt idx="73">4.7000000000000002</cx:pt>
          <cx:pt idx="74">3.2999999999999998</cx:pt>
          <cx:pt idx="75">1.3999999999999999</cx:pt>
          <cx:pt idx="76">9.8000000000000007</cx:pt>
          <cx:pt idx="77">3.3999999999999999</cx:pt>
          <cx:pt idx="78">9.3000000000000007</cx:pt>
          <cx:pt idx="79">5.5</cx:pt>
          <cx:pt idx="80">8.4000000000000004</cx:pt>
          <cx:pt idx="81">0.59999999999999998</cx:pt>
          <cx:pt idx="82">0.59999999999999998</cx:pt>
          <cx:pt idx="84">0.59999999999999998</cx:pt>
          <cx:pt idx="85">3.7000000000000002</cx:pt>
          <cx:pt idx="86">4.2999999999999998</cx:pt>
          <cx:pt idx="87">4.7999999999999998</cx:pt>
          <cx:pt idx="88">1.7</cx:pt>
          <cx:pt idx="89">1.3</cx:pt>
          <cx:pt idx="90">1.8999999999999999</cx:pt>
          <cx:pt idx="91">1.5</cx:pt>
          <cx:pt idx="93">3.5</cx:pt>
          <cx:pt idx="94">9.5999999999999996</cx:pt>
          <cx:pt idx="95">6.0999999999999996</cx:pt>
          <cx:pt idx="96">2.6000000000000001</cx:pt>
          <cx:pt idx="99">0.59999999999999998</cx:pt>
          <cx:pt idx="101">0.80000000000000004</cx:pt>
          <cx:pt idx="102">0.40000000000000002</cx:pt>
          <cx:pt idx="103">0.5</cx:pt>
          <cx:pt idx="104">10</cx:pt>
          <cx:pt idx="105">8.0999999999999996</cx:pt>
          <cx:pt idx="106">9.5999999999999996</cx:pt>
          <cx:pt idx="109">0.29999999999999999</cx:pt>
          <cx:pt idx="110">0.10000000000000001</cx:pt>
          <cx:pt idx="111">1</cx:pt>
          <cx:pt idx="112">2.5</cx:pt>
          <cx:pt idx="113">2.2000000000000002</cx:pt>
          <cx:pt idx="114">1.8999999999999999</cx:pt>
          <cx:pt idx="116">1.7</cx:pt>
          <cx:pt idx="117">1.8999999999999999</cx:pt>
          <cx:pt idx="118">1.6000000000000001</cx:pt>
          <cx:pt idx="119">5.2000000000000002</cx:pt>
          <cx:pt idx="120">5.5999999999999996</cx:pt>
          <cx:pt idx="121">4.4000000000000004</cx:pt>
          <cx:pt idx="122">5.0999999999999996</cx:pt>
          <cx:pt idx="123">4.9000000000000004</cx:pt>
          <cx:pt idx="124">6.2000000000000002</cx:pt>
          <cx:pt idx="125">5.4000000000000004</cx:pt>
          <cx:pt idx="126">2.1000000000000001</cx:pt>
          <cx:pt idx="127">0.59999999999999998</cx:pt>
          <cx:pt idx="128">0.29999999999999999</cx:pt>
          <cx:pt idx="129">0.80000000000000004</cx:pt>
          <cx:pt idx="131">0.90000000000000002</cx:pt>
          <cx:pt idx="132">3.6000000000000001</cx:pt>
          <cx:pt idx="133">1.3</cx:pt>
          <cx:pt idx="134">2.3999999999999999</cx:pt>
          <cx:pt idx="135">1.3</cx:pt>
          <cx:pt idx="136">2.2000000000000002</cx:pt>
          <cx:pt idx="137">7.9000000000000004</cx:pt>
          <cx:pt idx="138">6.2999999999999998</cx:pt>
          <cx:pt idx="139">6.4000000000000004</cx:pt>
          <cx:pt idx="140">6.5999999999999996</cx:pt>
          <cx:pt idx="141">1.3999999999999999</cx:pt>
          <cx:pt idx="142">1.3</cx:pt>
          <cx:pt idx="143">1</cx:pt>
          <cx:pt idx="144">1.2</cx:pt>
          <cx:pt idx="146">0.59999999999999998</cx:pt>
          <cx:pt idx="148">0.29999999999999999</cx:pt>
          <cx:pt idx="149">8.6999999999999993</cx:pt>
          <cx:pt idx="150">9.4000000000000004</cx:pt>
          <cx:pt idx="151">0.40000000000000002</cx:pt>
          <cx:pt idx="152">0.80000000000000004</cx:pt>
          <cx:pt idx="154">0.5</cx:pt>
          <cx:pt idx="156">0.5</cx:pt>
          <cx:pt idx="157">1.3</cx:pt>
          <cx:pt idx="158">0.59999999999999998</cx:pt>
          <cx:pt idx="160">1.1000000000000001</cx:pt>
          <cx:pt idx="162">0.59999999999999998</cx:pt>
          <cx:pt idx="163">4.5</cx:pt>
          <cx:pt idx="164">3.6000000000000001</cx:pt>
          <cx:pt idx="165">0.80000000000000004</cx:pt>
          <cx:pt idx="166">2.6000000000000001</cx:pt>
          <cx:pt idx="167">1.8999999999999999</cx:pt>
          <cx:pt idx="168">2.6000000000000001</cx:pt>
          <cx:pt idx="169">1.8999999999999999</cx:pt>
          <cx:pt idx="170">1.1000000000000001</cx:pt>
          <cx:pt idx="171">0.80000000000000004</cx:pt>
          <cx:pt idx="172">2</cx:pt>
          <cx:pt idx="173">1</cx:pt>
          <cx:pt idx="174">2.2999999999999998</cx:pt>
          <cx:pt idx="175">1.7</cx:pt>
          <cx:pt idx="177">1.6000000000000001</cx:pt>
          <cx:pt idx="178">0.5</cx:pt>
          <cx:pt idx="180">0.40000000000000002</cx:pt>
          <cx:pt idx="181">8.4000000000000004</cx:pt>
          <cx:pt idx="182">7.0999999999999996</cx:pt>
          <cx:pt idx="183">5.5999999999999996</cx:pt>
          <cx:pt idx="184">7</cx:pt>
          <cx:pt idx="185">1.1000000000000001</cx:pt>
          <cx:pt idx="186">0.40000000000000002</cx:pt>
          <cx:pt idx="187">2.8999999999999999</cx:pt>
          <cx:pt idx="188">1.1000000000000001</cx:pt>
          <cx:pt idx="193">5.0999999999999996</cx:pt>
          <cx:pt idx="194">6.5999999999999996</cx:pt>
          <cx:pt idx="196">0.29999999999999999</cx:pt>
          <cx:pt idx="197">0.59999999999999998</cx:pt>
          <cx:pt idx="198">0.29999999999999999</cx:pt>
          <cx:pt idx="199">0.10000000000000001</cx:pt>
          <cx:pt idx="200">0.90000000000000002</cx:pt>
          <cx:pt idx="201">0.10000000000000001</cx:pt>
          <cx:pt idx="202">0.29999999999999999</cx:pt>
          <cx:pt idx="203">1.3999999999999999</cx:pt>
          <cx:pt idx="204">1</cx:pt>
          <cx:pt idx="205">3</cx:pt>
          <cx:pt idx="206">1.5</cx:pt>
          <cx:pt idx="207">4</cx:pt>
          <cx:pt idx="208">3.5</cx:pt>
          <cx:pt idx="209">1.8</cx:pt>
          <cx:pt idx="210">3.1000000000000001</cx:pt>
          <cx:pt idx="211">2.6000000000000001</cx:pt>
          <cx:pt idx="212">2.8999999999999999</cx:pt>
          <cx:pt idx="213">3.5</cx:pt>
          <cx:pt idx="214">2.8999999999999999</cx:pt>
          <cx:pt idx="215">1</cx:pt>
          <cx:pt idx="216">0.80000000000000004</cx:pt>
          <cx:pt idx="218">0.69999999999999996</cx:pt>
          <cx:pt idx="220">2.2000000000000002</cx:pt>
          <cx:pt idx="222">0.80000000000000004</cx:pt>
          <cx:pt idx="224">1</cx:pt>
          <cx:pt idx="226">0.69999999999999996</cx:pt>
          <cx:pt idx="227">6.5999999999999996</cx:pt>
          <cx:pt idx="228">3.2000000000000002</cx:pt>
          <cx:pt idx="229">4.2999999999999998</cx:pt>
          <cx:pt idx="230">5</cx:pt>
          <cx:pt idx="232">1.1000000000000001</cx:pt>
          <cx:pt idx="233">1</cx:pt>
          <cx:pt idx="234">0.69999999999999996</cx:pt>
          <cx:pt idx="235">0.29999999999999999</cx:pt>
          <cx:pt idx="238">0.20000000000000001</cx:pt>
          <cx:pt idx="239">1.8999999999999999</cx:pt>
          <cx:pt idx="240">2.1000000000000001</cx:pt>
          <cx:pt idx="241">3.6000000000000001</cx:pt>
          <cx:pt idx="242">0.10000000000000001</cx:pt>
          <cx:pt idx="243">0.59999999999999998</cx:pt>
          <cx:pt idx="245">0.20000000000000001</cx:pt>
          <cx:pt idx="246">0.20000000000000001</cx:pt>
          <cx:pt idx="247">0.20000000000000001</cx:pt>
          <cx:pt idx="249">0.20000000000000001</cx:pt>
          <cx:pt idx="250">1.3</cx:pt>
          <cx:pt idx="251">1.6000000000000001</cx:pt>
          <cx:pt idx="252">2.6000000000000001</cx:pt>
          <cx:pt idx="253">1.7</cx:pt>
          <cx:pt idx="254">1.5</cx:pt>
          <cx:pt idx="255">3.2999999999999998</cx:pt>
          <cx:pt idx="256">4.9000000000000004</cx:pt>
          <cx:pt idx="257">3.2999999999999998</cx:pt>
          <cx:pt idx="259">3.1000000000000001</cx:pt>
          <cx:pt idx="260">10.5</cx:pt>
          <cx:pt idx="261">1.5</cx:pt>
          <cx:pt idx="262">1.3999999999999999</cx:pt>
          <cx:pt idx="263">0.29999999999999999</cx:pt>
          <cx:pt idx="264">0.69999999999999996</cx:pt>
          <cx:pt idx="265">0.90000000000000002</cx:pt>
          <cx:pt idx="266">2.6000000000000001</cx:pt>
          <cx:pt idx="268">2.2000000000000002</cx:pt>
          <cx:pt idx="269">4.0999999999999996</cx:pt>
          <cx:pt idx="270">1.3</cx:pt>
          <cx:pt idx="272">1.3999999999999999</cx:pt>
          <cx:pt idx="273">1.8</cx:pt>
          <cx:pt idx="274">2.2999999999999998</cx:pt>
          <cx:pt idx="275">1.8999999999999999</cx:pt>
          <cx:pt idx="276">1.8999999999999999</cx:pt>
          <cx:pt idx="285">1.6000000000000001</cx:pt>
          <cx:pt idx="286">1</cx:pt>
          <cx:pt idx="292">0.5</cx:pt>
          <cx:pt idx="294">0.10000000000000001</cx:pt>
          <cx:pt idx="297">1.3</cx:pt>
          <cx:pt idx="298">0.20000000000000001</cx:pt>
          <cx:pt idx="299">1.3999999999999999</cx:pt>
          <cx:pt idx="300">0.69999999999999996</cx:pt>
          <cx:pt idx="301">1.8999999999999999</cx:pt>
          <cx:pt idx="302">1.2</cx:pt>
          <cx:pt idx="304">3.5</cx:pt>
          <cx:pt idx="305">0.5</cx:pt>
          <cx:pt idx="306">0.69999999999999996</cx:pt>
          <cx:pt idx="307">0.5</cx:pt>
          <cx:pt idx="308">2.7000000000000002</cx:pt>
          <cx:pt idx="309">0.80000000000000004</cx:pt>
          <cx:pt idx="310">0.59999999999999998</cx:pt>
          <cx:pt idx="312">0.5</cx:pt>
          <cx:pt idx="315">1.1000000000000001</cx:pt>
          <cx:pt idx="318">1.8999999999999999</cx:pt>
          <cx:pt idx="319">1.6000000000000001</cx:pt>
          <cx:pt idx="321">1.7</cx:pt>
          <cx:pt idx="322">1.3</cx:pt>
          <cx:pt idx="324">0.90000000000000002</cx:pt>
          <cx:pt idx="342">0.90000000000000002</cx:pt>
          <cx:pt idx="345">0.5</cx:pt>
          <cx:pt idx="349">0.40000000000000002</cx:pt>
          <cx:pt idx="352">0.40000000000000002</cx:pt>
          <cx:pt idx="358">0.20000000000000001</cx:pt>
          <cx:pt idx="361">0.20000000000000001</cx:pt>
          <cx:pt idx="372">5.0999999999999996</cx:pt>
          <cx:pt idx="373">3.6000000000000001</cx:pt>
          <cx:pt idx="382">9.4000000000000004</cx:pt>
          <cx:pt idx="383">13.9</cx:pt>
          <cx:pt idx="384">17.399999999999999</cx:pt>
          <cx:pt idx="385">13.6</cx:pt>
          <cx:pt idx="386">3.8999999999999999</cx:pt>
          <cx:pt idx="387">5.4000000000000004</cx:pt>
          <cx:pt idx="388">1.8999999999999999</cx:pt>
          <cx:pt idx="389">4.4000000000000004</cx:pt>
          <cx:pt idx="390">1.5</cx:pt>
          <cx:pt idx="391">4.4000000000000004</cx:pt>
          <cx:pt idx="392">3.5</cx:pt>
          <cx:pt idx="393">3.2000000000000002</cx:pt>
          <cx:pt idx="394">8.8000000000000007</cx:pt>
          <cx:pt idx="395">14</cx:pt>
          <cx:pt idx="396">9.1999999999999993</cx:pt>
          <cx:pt idx="397">12.6</cx:pt>
          <cx:pt idx="398">2.8999999999999999</cx:pt>
          <cx:pt idx="399">3.2999999999999998</cx:pt>
          <cx:pt idx="400">2.7999999999999998</cx:pt>
          <cx:pt idx="401">3</cx:pt>
          <cx:pt idx="402">2</cx:pt>
          <cx:pt idx="403">3.2000000000000002</cx:pt>
          <cx:pt idx="404">3.7999999999999998</cx:pt>
          <cx:pt idx="405">2.7000000000000002</cx:pt>
          <cx:pt idx="406">4.0999999999999996</cx:pt>
          <cx:pt idx="407">6.0999999999999996</cx:pt>
          <cx:pt idx="408">6.5999999999999996</cx:pt>
          <cx:pt idx="409">5.7999999999999998</cx:pt>
          <cx:pt idx="410">12</cx:pt>
          <cx:pt idx="411">14.9</cx:pt>
          <cx:pt idx="412">11.1</cx:pt>
          <cx:pt idx="413">13.4</cx:pt>
          <cx:pt idx="414">3.2000000000000002</cx:pt>
          <cx:pt idx="415">9.1999999999999993</cx:pt>
          <cx:pt idx="416">8.8000000000000007</cx:pt>
          <cx:pt idx="417">7.4000000000000004</cx:pt>
          <cx:pt idx="418">6.5999999999999996</cx:pt>
          <cx:pt idx="419">8.3000000000000007</cx:pt>
          <cx:pt idx="420">5.5999999999999996</cx:pt>
          <cx:pt idx="421">7.5</cx:pt>
          <cx:pt idx="422">9.9000000000000004</cx:pt>
          <cx:pt idx="423">15.6</cx:pt>
          <cx:pt idx="424">13.800000000000001</cx:pt>
          <cx:pt idx="425">12.4</cx:pt>
          <cx:pt idx="426">6.2999999999999998</cx:pt>
          <cx:pt idx="427">10</cx:pt>
          <cx:pt idx="428">8.0999999999999996</cx:pt>
          <cx:pt idx="429">9.1999999999999993</cx:pt>
          <cx:pt idx="430">6.9000000000000004</cx:pt>
          <cx:pt idx="431">12</cx:pt>
          <cx:pt idx="432">29.399999999999999</cx:pt>
          <cx:pt idx="433">13.6</cx:pt>
          <cx:pt idx="434">1.5</cx:pt>
          <cx:pt idx="435">2.6000000000000001</cx:pt>
          <cx:pt idx="436">2.1000000000000001</cx:pt>
          <cx:pt idx="437">0.80000000000000004</cx:pt>
          <cx:pt idx="438">3.8999999999999999</cx:pt>
          <cx:pt idx="439">7.5</cx:pt>
          <cx:pt idx="440">2.7999999999999998</cx:pt>
          <cx:pt idx="441">5.5999999999999996</cx:pt>
          <cx:pt idx="442">17.600000000000001</cx:pt>
          <cx:pt idx="443">12.6</cx:pt>
          <cx:pt idx="444">0.29999999999999999</cx:pt>
          <cx:pt idx="445">7.0999999999999996</cx:pt>
          <cx:pt idx="446">4.2999999999999998</cx:pt>
          <cx:pt idx="447">4.0999999999999996</cx:pt>
          <cx:pt idx="448">5.2999999999999998</cx:pt>
          <cx:pt idx="449">12.800000000000001</cx:pt>
          <cx:pt idx="450">5.4000000000000004</cx:pt>
          <cx:pt idx="451">5.5</cx:pt>
          <cx:pt idx="452">6.5</cx:pt>
          <cx:pt idx="453">6.5999999999999996</cx:pt>
          <cx:pt idx="454">7.2999999999999998</cx:pt>
          <cx:pt idx="455">12.1</cx:pt>
          <cx:pt idx="456">7.4000000000000004</cx:pt>
          <cx:pt idx="457">9.5</cx:pt>
          <cx:pt idx="458">13.4</cx:pt>
          <cx:pt idx="459">9.5</cx:pt>
          <cx:pt idx="460">12.1</cx:pt>
          <cx:pt idx="461">1.5</cx:pt>
          <cx:pt idx="462">4.2999999999999998</cx:pt>
          <cx:pt idx="463">6.2000000000000002</cx:pt>
          <cx:pt idx="464">2.8999999999999999</cx:pt>
          <cx:pt idx="465">6</cx:pt>
          <cx:pt idx="466">21.300000000000001</cx:pt>
          <cx:pt idx="467">11.5</cx:pt>
          <cx:pt idx="468">4.7999999999999998</cx:pt>
          <cx:pt idx="469">9.9000000000000004</cx:pt>
          <cx:pt idx="470">7.0999999999999996</cx:pt>
          <cx:pt idx="471">7.5999999999999996</cx:pt>
          <cx:pt idx="472">10.199999999999999</cx:pt>
          <cx:pt idx="473">23.699999999999999</cx:pt>
          <cx:pt idx="474">21.199999999999999</cx:pt>
          <cx:pt idx="475">20.600000000000001</cx:pt>
          <cx:pt idx="476">4.0999999999999996</cx:pt>
          <cx:pt idx="477">4.7000000000000002</cx:pt>
          <cx:pt idx="479">3.7000000000000002</cx:pt>
          <cx:pt idx="480">5</cx:pt>
          <cx:pt idx="481">9.9000000000000004</cx:pt>
          <cx:pt idx="482">5.5999999999999996</cx:pt>
          <cx:pt idx="483">7.2999999999999998</cx:pt>
          <cx:pt idx="484">15</cx:pt>
          <cx:pt idx="486">12</cx:pt>
          <cx:pt idx="487">2.6000000000000001</cx:pt>
          <cx:pt idx="488">3.8999999999999999</cx:pt>
          <cx:pt idx="489">5.5</cx:pt>
          <cx:pt idx="490">4.2000000000000002</cx:pt>
          <cx:pt idx="491">2.7999999999999998</cx:pt>
          <cx:pt idx="492">4.2999999999999998</cx:pt>
          <cx:pt idx="493">5.5999999999999996</cx:pt>
          <cx:pt idx="494">4.0999999999999996</cx:pt>
          <cx:pt idx="495">6.5999999999999996</cx:pt>
          <cx:pt idx="496">9.0999999999999996</cx:pt>
          <cx:pt idx="497">10.1</cx:pt>
          <cx:pt idx="498">9</cx:pt>
          <cx:pt idx="499">18.300000000000001</cx:pt>
          <cx:pt idx="500">20.699999999999999</cx:pt>
          <cx:pt idx="501">11.699999999999999</cx:pt>
          <cx:pt idx="502">18.199999999999999</cx:pt>
          <cx:pt idx="503">15.800000000000001</cx:pt>
          <cx:pt idx="504">10.1</cx:pt>
          <cx:pt idx="505">14</cx:pt>
          <cx:pt idx="506">9.8000000000000007</cx:pt>
          <cx:pt idx="507">7.2000000000000002</cx:pt>
          <cx:pt idx="508">4.5999999999999996</cx:pt>
          <cx:pt idx="509">7.0999999999999996</cx:pt>
          <cx:pt idx="510">16.100000000000001</cx:pt>
          <cx:pt idx="511">15.4</cx:pt>
          <cx:pt idx="512">15.9</cx:pt>
          <cx:pt idx="513">10.9</cx:pt>
          <cx:pt idx="514">15</cx:pt>
          <cx:pt idx="515">12</cx:pt>
          <cx:pt idx="516">14.300000000000001</cx:pt>
          <cx:pt idx="517">14.6</cx:pt>
          <cx:pt idx="518">18.5</cx:pt>
          <cx:pt idx="519">16.100000000000001</cx:pt>
          <cx:pt idx="520">8.0999999999999996</cx:pt>
          <cx:pt idx="521">8.9000000000000004</cx:pt>
          <cx:pt idx="522">1.7</cx:pt>
          <cx:pt idx="523">7.5</cx:pt>
          <cx:pt idx="524">2.3999999999999999</cx:pt>
          <cx:pt idx="525">3.1000000000000001</cx:pt>
          <cx:pt idx="526">2</cx:pt>
          <cx:pt idx="527">2.6000000000000001</cx:pt>
          <cx:pt idx="528">20.899999999999999</cx:pt>
          <cx:pt idx="529">20.300000000000001</cx:pt>
          <cx:pt idx="530">6.7000000000000002</cx:pt>
          <cx:pt idx="531">1.6000000000000001</cx:pt>
          <cx:pt idx="532">3.2000000000000002</cx:pt>
          <cx:pt idx="533">3.5</cx:pt>
          <cx:pt idx="534">2.5</cx:pt>
          <cx:pt idx="535">3.7999999999999998</cx:pt>
          <cx:pt idx="536">2.5</cx:pt>
          <cx:pt idx="537">2.8999999999999999</cx:pt>
          <cx:pt idx="538">2.8999999999999999</cx:pt>
          <cx:pt idx="539">7.5999999999999996</cx:pt>
          <cx:pt idx="540">5.2000000000000002</cx:pt>
          <cx:pt idx="541">6.5999999999999996</cx:pt>
          <cx:pt idx="542">12.5</cx:pt>
          <cx:pt idx="543">16.300000000000001</cx:pt>
          <cx:pt idx="544">13.1</cx:pt>
          <cx:pt idx="545">15</cx:pt>
          <cx:pt idx="547">8</cx:pt>
          <cx:pt idx="548">11.6</cx:pt>
          <cx:pt idx="549">7.7999999999999998</cx:pt>
          <cx:pt idx="550">13.300000000000001</cx:pt>
          <cx:pt idx="551">10.6</cx:pt>
          <cx:pt idx="552">10.300000000000001</cx:pt>
          <cx:pt idx="553">10.9</cx:pt>
          <cx:pt idx="554">14.699999999999999</cx:pt>
          <cx:pt idx="555">13.699999999999999</cx:pt>
          <cx:pt idx="556">14.1</cx:pt>
          <cx:pt idx="557">14.4</cx:pt>
          <cx:pt idx="558">1.3999999999999999</cx:pt>
          <cx:pt idx="559">12.1</cx:pt>
          <cx:pt idx="560">12.699999999999999</cx:pt>
          <cx:pt idx="561">11.1</cx:pt>
          <cx:pt idx="562">22.600000000000001</cx:pt>
          <cx:pt idx="563">15.5</cx:pt>
          <cx:pt idx="564">5.9000000000000004</cx:pt>
          <cx:pt idx="565">3.6000000000000001</cx:pt>
          <cx:pt idx="566">1.5</cx:pt>
          <cx:pt idx="567">3.7000000000000002</cx:pt>
          <cx:pt idx="568">1.8</cx:pt>
          <cx:pt idx="569">3.6000000000000001</cx:pt>
          <cx:pt idx="571">2.1000000000000001</cx:pt>
          <cx:pt idx="572">10.300000000000001</cx:pt>
          <cx:pt idx="573">9.8000000000000007</cx:pt>
          <cx:pt idx="574">5.2000000000000002</cx:pt>
          <cx:pt idx="575">1.8</cx:pt>
          <cx:pt idx="576">0.90000000000000002</cx:pt>
          <cx:pt idx="577">2.6000000000000001</cx:pt>
          <cx:pt idx="578">2.2000000000000002</cx:pt>
          <cx:pt idx="579">1.7</cx:pt>
          <cx:pt idx="580">3.1000000000000001</cx:pt>
          <cx:pt idx="581">2.2999999999999998</cx:pt>
          <cx:pt idx="582">4.5999999999999996</cx:pt>
          <cx:pt idx="583">5.4000000000000004</cx:pt>
          <cx:pt idx="584">4.0999999999999996</cx:pt>
          <cx:pt idx="585">5</cx:pt>
          <cx:pt idx="586">20.399999999999999</cx:pt>
          <cx:pt idx="587">16.199999999999999</cx:pt>
          <cx:pt idx="588">13.699999999999999</cx:pt>
          <cx:pt idx="589">16.399999999999999</cx:pt>
          <cx:pt idx="590">2.2999999999999998</cx:pt>
          <cx:pt idx="591">5.7000000000000002</cx:pt>
          <cx:pt idx="592">5</cx:pt>
          <cx:pt idx="593">4.5999999999999996</cx:pt>
          <cx:pt idx="594">13.800000000000001</cx:pt>
          <cx:pt idx="595">11.300000000000001</cx:pt>
          <cx:pt idx="596">5.2999999999999998</cx:pt>
          <cx:pt idx="597">11.1</cx:pt>
          <cx:pt idx="598">13</cx:pt>
          <cx:pt idx="599">19.699999999999999</cx:pt>
          <cx:pt idx="600">16.100000000000001</cx:pt>
          <cx:pt idx="601">9.4000000000000004</cx:pt>
          <cx:pt idx="602">7.7999999999999998</cx:pt>
          <cx:pt idx="603">9.4000000000000004</cx:pt>
          <cx:pt idx="604">12.6</cx:pt>
          <cx:pt idx="605">11.800000000000001</cx:pt>
          <cx:pt idx="606">11.4</cx:pt>
          <cx:pt idx="607">12</cx:pt>
          <cx:pt idx="608">6.9000000000000004</cx:pt>
          <cx:pt idx="609">7.2999999999999998</cx:pt>
          <cx:pt idx="610">4.2999999999999998</cx:pt>
          <cx:pt idx="611">6.7000000000000002</cx:pt>
          <cx:pt idx="612">0.69999999999999996</cx:pt>
          <cx:pt idx="613">1</cx:pt>
          <cx:pt idx="614">1.8999999999999999</cx:pt>
          <cx:pt idx="615">1</cx:pt>
          <cx:pt idx="616">13.6</cx:pt>
          <cx:pt idx="617">18.800000000000001</cx:pt>
          <cx:pt idx="618">14.800000000000001</cx:pt>
          <cx:pt idx="619">3.3999999999999999</cx:pt>
          <cx:pt idx="620">1</cx:pt>
          <cx:pt idx="621">1.8999999999999999</cx:pt>
          <cx:pt idx="622">2.3999999999999999</cx:pt>
          <cx:pt idx="623">1</cx:pt>
          <cx:pt idx="625">0.90000000000000002</cx:pt>
          <cx:pt idx="626">1.1000000000000001</cx:pt>
          <cx:pt idx="627">0.90000000000000002</cx:pt>
          <cx:pt idx="628">5</cx:pt>
          <cx:pt idx="629">3.6000000000000001</cx:pt>
          <cx:pt idx="630">7.5</cx:pt>
          <cx:pt idx="631">4.5</cx:pt>
          <cx:pt idx="632">16</cx:pt>
          <cx:pt idx="633">12.1</cx:pt>
          <cx:pt idx="634">9.5</cx:pt>
          <cx:pt idx="635">12.9</cx:pt>
          <cx:pt idx="636">6</cx:pt>
          <cx:pt idx="637">3.6000000000000001</cx:pt>
          <cx:pt idx="638">6.9000000000000004</cx:pt>
          <cx:pt idx="639">5.2000000000000002</cx:pt>
          <cx:pt idx="640">10.6</cx:pt>
          <cx:pt idx="641">8.5</cx:pt>
          <cx:pt idx="642">5.7000000000000002</cx:pt>
          <cx:pt idx="643">8.8000000000000007</cx:pt>
          <cx:pt idx="644">7.9000000000000004</cx:pt>
          <cx:pt idx="645">11.300000000000001</cx:pt>
          <cx:pt idx="646">9</cx:pt>
          <cx:pt idx="647">14.5</cx:pt>
          <cx:pt idx="648">9.3000000000000007</cx:pt>
          <cx:pt idx="649">6.2000000000000002</cx:pt>
          <cx:pt idx="650">9.0999999999999996</cx:pt>
          <cx:pt idx="651">4.7000000000000002</cx:pt>
          <cx:pt idx="652">10.199999999999999</cx:pt>
          <cx:pt idx="653">4.7999999999999998</cx:pt>
          <cx:pt idx="654">6.4000000000000004</cx:pt>
          <cx:pt idx="655">2.5</cx:pt>
          <cx:pt idx="656">5</cx:pt>
          <cx:pt idx="657">2.7999999999999998</cx:pt>
          <cx:pt idx="658">3.5</cx:pt>
          <cx:pt idx="659">1.5</cx:pt>
          <cx:pt idx="660">1</cx:pt>
          <cx:pt idx="661">11</cx:pt>
          <cx:pt idx="662">2.8999999999999999</cx:pt>
          <cx:pt idx="663">4.7000000000000002</cx:pt>
          <cx:pt idx="664">5.7999999999999998</cx:pt>
          <cx:pt idx="665">0.69999999999999996</cx:pt>
          <cx:pt idx="666">3.7000000000000002</cx:pt>
          <cx:pt idx="667">1.3</cx:pt>
          <cx:pt idx="668">0.29999999999999999</cx:pt>
          <cx:pt idx="670">1.5</cx:pt>
          <cx:pt idx="671">0.40000000000000002</cx:pt>
          <cx:pt idx="672">2</cx:pt>
          <cx:pt idx="673">1.8999999999999999</cx:pt>
          <cx:pt idx="674">5.5</cx:pt>
          <cx:pt idx="675">2.5</cx:pt>
          <cx:pt idx="676">11.9</cx:pt>
          <cx:pt idx="677">7.7999999999999998</cx:pt>
          <cx:pt idx="678">4.4000000000000004</cx:pt>
          <cx:pt idx="679">9.1999999999999993</cx:pt>
          <cx:pt idx="680">2</cx:pt>
          <cx:pt idx="681">3.8999999999999999</cx:pt>
          <cx:pt idx="682">5.2999999999999998</cx:pt>
          <cx:pt idx="683">2.8999999999999999</cx:pt>
          <cx:pt idx="684">7</cx:pt>
          <cx:pt idx="685">4.5</cx:pt>
          <cx:pt idx="686">1</cx:pt>
          <cx:pt idx="687">5.5</cx:pt>
          <cx:pt idx="688">3.2999999999999998</cx:pt>
          <cx:pt idx="689">15.199999999999999</cx:pt>
          <cx:pt idx="690">7.7000000000000002</cx:pt>
          <cx:pt idx="691">3.6000000000000001</cx:pt>
          <cx:pt idx="692">1.6000000000000001</cx:pt>
          <cx:pt idx="694">1.6000000000000001</cx:pt>
          <cx:pt idx="695">1.6000000000000001</cx:pt>
          <cx:pt idx="696">1.6000000000000001</cx:pt>
          <cx:pt idx="697">3.5</cx:pt>
          <cx:pt idx="698">2</cx:pt>
          <cx:pt idx="699">1.7</cx:pt>
          <cx:pt idx="700">1.8999999999999999</cx:pt>
          <cx:pt idx="701">3.3999999999999999</cx:pt>
          <cx:pt idx="702">2.1000000000000001</cx:pt>
          <cx:pt idx="707">3.2999999999999998</cx:pt>
          <cx:pt idx="708">2.7999999999999998</cx:pt>
          <cx:pt idx="711">2.1000000000000001</cx:pt>
          <cx:pt idx="714">3.6000000000000001</cx:pt>
          <cx:pt idx="715">0.29999999999999999</cx:pt>
          <cx:pt idx="716">1.5</cx:pt>
          <cx:pt idx="717">5.2999999999999998</cx:pt>
          <cx:pt idx="719">2.7999999999999998</cx:pt>
          <cx:pt idx="720">2.6000000000000001</cx:pt>
          <cx:pt idx="721">6.7999999999999998</cx:pt>
          <cx:pt idx="722">4.7000000000000002</cx:pt>
          <cx:pt idx="725">1.1000000000000001</cx:pt>
          <cx:pt idx="726">4.0999999999999996</cx:pt>
          <cx:pt idx="727">2.8999999999999999</cx:pt>
          <cx:pt idx="729">3.5</cx:pt>
          <cx:pt idx="731">4.7999999999999998</cx:pt>
          <cx:pt idx="732">1.6000000000000001</cx:pt>
          <cx:pt idx="734">2.1000000000000001</cx:pt>
          <cx:pt idx="735">1</cx:pt>
          <cx:pt idx="736">1.2</cx:pt>
          <cx:pt idx="737">1.3</cx:pt>
          <cx:pt idx="739">1</cx:pt>
          <cx:pt idx="740">3.7000000000000002</cx:pt>
          <cx:pt idx="741">2.7999999999999998</cx:pt>
          <cx:pt idx="750">2</cx:pt>
          <cx:pt idx="751">1.5</cx:pt>
          <cx:pt idx="752">6.7000000000000002</cx:pt>
          <cx:pt idx="753">9.6999999999999993</cx:pt>
          <cx:pt idx="754">11.800000000000001</cx:pt>
          <cx:pt idx="755">9.4000000000000004</cx:pt>
          <cx:pt idx="756">2.2000000000000002</cx:pt>
          <cx:pt idx="757">3</cx:pt>
          <cx:pt idx="758">1.5</cx:pt>
          <cx:pt idx="759">2.5</cx:pt>
          <cx:pt idx="760">0.80000000000000004</cx:pt>
          <cx:pt idx="761">2.3999999999999999</cx:pt>
          <cx:pt idx="762">1.8999999999999999</cx:pt>
          <cx:pt idx="763">1.6000000000000001</cx:pt>
          <cx:pt idx="764">5.2999999999999998</cx:pt>
          <cx:pt idx="765">10.300000000000001</cx:pt>
          <cx:pt idx="766">10.4</cx:pt>
          <cx:pt idx="767">9.5</cx:pt>
          <cx:pt idx="768">1.3999999999999999</cx:pt>
          <cx:pt idx="769">2</cx:pt>
          <cx:pt idx="770">1.8999999999999999</cx:pt>
          <cx:pt idx="771">1.7</cx:pt>
          <cx:pt idx="772">1.1000000000000001</cx:pt>
          <cx:pt idx="773">2.2999999999999998</cx:pt>
          <cx:pt idx="774">2.5</cx:pt>
          <cx:pt idx="775">1.7</cx:pt>
          <cx:pt idx="776">2.2999999999999998</cx:pt>
          <cx:pt idx="777">4</cx:pt>
          <cx:pt idx="778">4</cx:pt>
          <cx:pt idx="779">3.5</cx:pt>
          <cx:pt idx="780">7.0999999999999996</cx:pt>
          <cx:pt idx="781">8.5</cx:pt>
          <cx:pt idx="782">5.7999999999999998</cx:pt>
          <cx:pt idx="783">7.5999999999999996</cx:pt>
          <cx:pt idx="784">1.7</cx:pt>
          <cx:pt idx="785">6.7000000000000002</cx:pt>
          <cx:pt idx="786">7</cx:pt>
          <cx:pt idx="787">5.0999999999999996</cx:pt>
          <cx:pt idx="788">3.1000000000000001</cx:pt>
          <cx:pt idx="789">4.5</cx:pt>
          <cx:pt idx="790">3.1000000000000001</cx:pt>
          <cx:pt idx="791">3.7999999999999998</cx:pt>
          <cx:pt idx="792">5.5999999999999996</cx:pt>
          <cx:pt idx="793">8.5</cx:pt>
          <cx:pt idx="794">7.5999999999999996</cx:pt>
          <cx:pt idx="795">6.9000000000000004</cx:pt>
          <cx:pt idx="796">3.2000000000000002</cx:pt>
          <cx:pt idx="797">5.5999999999999996</cx:pt>
          <cx:pt idx="798">4.2000000000000002</cx:pt>
          <cx:pt idx="799">5</cx:pt>
          <cx:pt idx="800">6.7999999999999998</cx:pt>
          <cx:pt idx="801">13.6</cx:pt>
          <cx:pt idx="802">20.800000000000001</cx:pt>
          <cx:pt idx="803">14</cx:pt>
          <cx:pt idx="804">0.69999999999999996</cx:pt>
          <cx:pt idx="805">2.2000000000000002</cx:pt>
          <cx:pt idx="806">4.9000000000000004</cx:pt>
          <cx:pt idx="807">1.6000000000000001</cx:pt>
          <cx:pt idx="808">0.59999999999999998</cx:pt>
          <cx:pt idx="809">2.2000000000000002</cx:pt>
          <cx:pt idx="810">2.5</cx:pt>
          <cx:pt idx="811">1.6000000000000001</cx:pt>
          <cx:pt idx="812">4</cx:pt>
          <cx:pt idx="813">16.100000000000001</cx:pt>
          <cx:pt idx="814">11.300000000000001</cx:pt>
          <cx:pt idx="815">0.20000000000000001</cx:pt>
          <cx:pt idx="816">5.2000000000000002</cx:pt>
          <cx:pt idx="817">5.9000000000000004</cx:pt>
          <cx:pt idx="818">3.5</cx:pt>
          <cx:pt idx="819">3</cx:pt>
          <cx:pt idx="820">4.2000000000000002</cx:pt>
          <cx:pt idx="821">6.7000000000000002</cx:pt>
          <cx:pt idx="822">3.7999999999999998</cx:pt>
          <cx:pt idx="823">4.5999999999999996</cx:pt>
          <cx:pt idx="824">5.7000000000000002</cx:pt>
          <cx:pt idx="825">13.300000000000001</cx:pt>
          <cx:pt idx="826">5.7000000000000002</cx:pt>
          <cx:pt idx="827">5.5</cx:pt>
          <cx:pt idx="828">7</cx:pt>
          <cx:pt idx="829">9.0999999999999996</cx:pt>
          <cx:pt idx="830">6.4000000000000004</cx:pt>
          <cx:pt idx="831">3.6000000000000001</cx:pt>
          <cx:pt idx="832">11.300000000000001</cx:pt>
          <cx:pt idx="833">7.2000000000000002</cx:pt>
          <cx:pt idx="834">10.199999999999999</cx:pt>
          <cx:pt idx="835">1</cx:pt>
          <cx:pt idx="836">2.3999999999999999</cx:pt>
          <cx:pt idx="837">2.3999999999999999</cx:pt>
          <cx:pt idx="838">1.7</cx:pt>
          <cx:pt idx="839">5.0999999999999996</cx:pt>
          <cx:pt idx="840">11.800000000000001</cx:pt>
          <cx:pt idx="841">8.3000000000000007</cx:pt>
          <cx:pt idx="842">3.2999999999999998</cx:pt>
          <cx:pt idx="843">5.7999999999999998</cx:pt>
          <cx:pt idx="844">3.7000000000000002</cx:pt>
          <cx:pt idx="845">4.5999999999999996</cx:pt>
          <cx:pt idx="846">5.2000000000000002</cx:pt>
          <cx:pt idx="847">13.6</cx:pt>
          <cx:pt idx="848">14.5</cx:pt>
          <cx:pt idx="849">12.800000000000001</cx:pt>
          <cx:pt idx="850">3.3999999999999999</cx:pt>
          <cx:pt idx="851">2.6000000000000001</cx:pt>
          <cx:pt idx="853">2.1000000000000001</cx:pt>
          <cx:pt idx="854">3</cx:pt>
          <cx:pt idx="855">5.4000000000000004</cx:pt>
          <cx:pt idx="856">2.6000000000000001</cx:pt>
          <cx:pt idx="857">3.7999999999999998</cx:pt>
          <cx:pt idx="858">9.6999999999999993</cx:pt>
          <cx:pt idx="859">12.800000000000001</cx:pt>
          <cx:pt idx="860">4.5999999999999996</cx:pt>
          <cx:pt idx="861">10.9</cx:pt>
          <cx:pt idx="862">1.5</cx:pt>
          <cx:pt idx="863">2</cx:pt>
          <cx:pt idx="864">2.8999999999999999</cx:pt>
          <cx:pt idx="865">2.2000000000000002</cx:pt>
          <cx:pt idx="866">2</cx:pt>
          <cx:pt idx="867">3.5</cx:pt>
          <cx:pt idx="868">3.7000000000000002</cx:pt>
          <cx:pt idx="869">3.1000000000000001</cx:pt>
          <cx:pt idx="870">3.3999999999999999</cx:pt>
          <cx:pt idx="871">5.7999999999999998</cx:pt>
          <cx:pt idx="872">5</cx:pt>
          <cx:pt idx="873">5.2999999999999998</cx:pt>
          <cx:pt idx="874">13.5</cx:pt>
          <cx:pt idx="875">13.800000000000001</cx:pt>
          <cx:pt idx="876">6.9000000000000004</cx:pt>
          <cx:pt idx="877">11.699999999999999</cx:pt>
          <cx:pt idx="878">11.1</cx:pt>
          <cx:pt idx="879">9.5999999999999996</cx:pt>
          <cx:pt idx="880">8</cx:pt>
          <cx:pt idx="881">9.1999999999999993</cx:pt>
          <cx:pt idx="882">5.5999999999999996</cx:pt>
          <cx:pt idx="883">3.7999999999999998</cx:pt>
          <cx:pt idx="884">2.3999999999999999</cx:pt>
          <cx:pt idx="885">3.7999999999999998</cx:pt>
          <cx:pt idx="886">9.9000000000000004</cx:pt>
          <cx:pt idx="887">8.4000000000000004</cx:pt>
          <cx:pt idx="888">9</cx:pt>
          <cx:pt idx="889">9</cx:pt>
          <cx:pt idx="890">6.7999999999999998</cx:pt>
          <cx:pt idx="891">7.9000000000000004</cx:pt>
          <cx:pt idx="892">7.2000000000000002</cx:pt>
          <cx:pt idx="893">11.4</cx:pt>
          <cx:pt idx="894">10.699999999999999</cx:pt>
          <cx:pt idx="895">11.5</cx:pt>
          <cx:pt idx="896">11.199999999999999</cx:pt>
          <cx:pt idx="897">5.2999999999999998</cx:pt>
          <cx:pt idx="898">5.2000000000000002</cx:pt>
          <cx:pt idx="899">1.3</cx:pt>
          <cx:pt idx="900">4.2999999999999998</cx:pt>
          <cx:pt idx="901">1.2</cx:pt>
          <cx:pt idx="902">1.8</cx:pt>
          <cx:pt idx="903">1.1000000000000001</cx:pt>
          <cx:pt idx="904">1.3999999999999999</cx:pt>
          <cx:pt idx="905">14.300000000000001</cx:pt>
          <cx:pt idx="906">19.199999999999999</cx:pt>
          <cx:pt idx="907">14.6</cx:pt>
          <cx:pt idx="908">3.8999999999999999</cx:pt>
          <cx:pt idx="909">1.2</cx:pt>
          <cx:pt idx="910">1.7</cx:pt>
          <cx:pt idx="911">2</cx:pt>
          <cx:pt idx="912">1.3999999999999999</cx:pt>
          <cx:pt idx="913">2.2000000000000002</cx:pt>
          <cx:pt idx="914">1.8999999999999999</cx:pt>
          <cx:pt idx="915">1.8</cx:pt>
          <cx:pt idx="916">1.3999999999999999</cx:pt>
          <cx:pt idx="917">4.7000000000000002</cx:pt>
          <cx:pt idx="918">1.8</cx:pt>
          <cx:pt idx="919">3.6000000000000001</cx:pt>
          <cx:pt idx="920">9.8000000000000007</cx:pt>
          <cx:pt idx="921">10.4</cx:pt>
          <cx:pt idx="922">4.5</cx:pt>
          <cx:pt idx="923">8.5999999999999996</cx:pt>
          <cx:pt idx="925">4.4000000000000004</cx:pt>
          <cx:pt idx="926">7.4000000000000004</cx:pt>
          <cx:pt idx="927">4.5</cx:pt>
          <cx:pt idx="928">6.2999999999999998</cx:pt>
          <cx:pt idx="929">5.5</cx:pt>
          <cx:pt idx="930">6.0999999999999996</cx:pt>
          <cx:pt idx="931">5.7000000000000002</cx:pt>
          <cx:pt idx="932">9.6999999999999993</cx:pt>
          <cx:pt idx="933">7.5</cx:pt>
          <cx:pt idx="934">5</cx:pt>
          <cx:pt idx="935">8</cx:pt>
          <cx:pt idx="936">7.9000000000000004</cx:pt>
          <cx:pt idx="937">0.59999999999999998</cx:pt>
          <cx:pt idx="938">6.2999999999999998</cx:pt>
          <cx:pt idx="939">10.5</cx:pt>
          <cx:pt idx="940">9.0999999999999996</cx:pt>
          <cx:pt idx="941">14.1</cx:pt>
          <cx:pt idx="942">11.300000000000001</cx:pt>
          <cx:pt idx="943">3.3999999999999999</cx:pt>
          <cx:pt idx="944">2</cx:pt>
          <cx:pt idx="945">2.2999999999999998</cx:pt>
          <cx:pt idx="946">2.2999999999999998</cx:pt>
          <cx:pt idx="947">0.80000000000000004</cx:pt>
          <cx:pt idx="948">1.8</cx:pt>
          <cx:pt idx="950">1</cx:pt>
          <cx:pt idx="951">19.699999999999999</cx:pt>
          <cx:pt idx="952">7.7000000000000002</cx:pt>
          <cx:pt idx="954">8.1999999999999993</cx:pt>
          <cx:pt idx="955">2.2999999999999998</cx:pt>
          <cx:pt idx="956">1</cx:pt>
          <cx:pt idx="957">0.80000000000000004</cx:pt>
          <cx:pt idx="958">1.3999999999999999</cx:pt>
          <cx:pt idx="959">1.1000000000000001</cx:pt>
          <cx:pt idx="960">1.3</cx:pt>
          <cx:pt idx="961">1.7</cx:pt>
          <cx:pt idx="962">1.3</cx:pt>
          <cx:pt idx="963">2.5</cx:pt>
          <cx:pt idx="964">3.2999999999999998</cx:pt>
          <cx:pt idx="965">3.5</cx:pt>
          <cx:pt idx="966">3.2000000000000002</cx:pt>
          <cx:pt idx="967">13.800000000000001</cx:pt>
          <cx:pt idx="968">9.4000000000000004</cx:pt>
          <cx:pt idx="969">6.4000000000000004</cx:pt>
          <cx:pt idx="970">9.3000000000000007</cx:pt>
          <cx:pt idx="971">2.5</cx:pt>
          <cx:pt idx="972">4.2000000000000002</cx:pt>
          <cx:pt idx="973">4.4000000000000004</cx:pt>
          <cx:pt idx="974">3.7000000000000002</cx:pt>
          <cx:pt idx="975">5.2000000000000002</cx:pt>
          <cx:pt idx="976">6.0999999999999996</cx:pt>
          <cx:pt idx="977">2.6000000000000001</cx:pt>
          <cx:pt idx="978">5.5</cx:pt>
          <cx:pt idx="979">7.2000000000000002</cx:pt>
          <cx:pt idx="980">10.6</cx:pt>
          <cx:pt idx="981">9.5999999999999996</cx:pt>
          <cx:pt idx="982">8.6999999999999993</cx:pt>
          <cx:pt idx="983">5.5999999999999996</cx:pt>
          <cx:pt idx="984">5.0999999999999996</cx:pt>
          <cx:pt idx="985">4.2000000000000002</cx:pt>
          <cx:pt idx="986">5</cx:pt>
          <cx:pt idx="987">9.3000000000000007</cx:pt>
          <cx:pt idx="988">7.2000000000000002</cx:pt>
          <cx:pt idx="989">8.4000000000000004</cx:pt>
          <cx:pt idx="990">8.4000000000000004</cx:pt>
          <cx:pt idx="991">3.2000000000000002</cx:pt>
          <cx:pt idx="992">3.8999999999999999</cx:pt>
          <cx:pt idx="993">2.3999999999999999</cx:pt>
          <cx:pt idx="994">3.5</cx:pt>
          <cx:pt idx="995">0.5</cx:pt>
          <cx:pt idx="996">0.5</cx:pt>
          <cx:pt idx="997">1.2</cx:pt>
          <cx:pt idx="998">0.59999999999999998</cx:pt>
          <cx:pt idx="999">6</cx:pt>
          <cx:pt idx="1000">8.0999999999999996</cx:pt>
          <cx:pt idx="1001">17.100000000000001</cx:pt>
          <cx:pt idx="1002">9.0999999999999996</cx:pt>
          <cx:pt idx="1003">1.5</cx:pt>
          <cx:pt idx="1004">0.80000000000000004</cx:pt>
          <cx:pt idx="1005">1.2</cx:pt>
          <cx:pt idx="1006">1.3</cx:pt>
          <cx:pt idx="1007">0.59999999999999998</cx:pt>
          <cx:pt idx="1008">0.10000000000000001</cx:pt>
          <cx:pt idx="1009">0.69999999999999996</cx:pt>
          <cx:pt idx="1010">0.5</cx:pt>
          <cx:pt idx="1011">2.3999999999999999</cx:pt>
          <cx:pt idx="1012">2.6000000000000001</cx:pt>
          <cx:pt idx="1013">4.9000000000000004</cx:pt>
          <cx:pt idx="1014">3</cx:pt>
          <cx:pt idx="1015">9.3000000000000007</cx:pt>
          <cx:pt idx="1016">6.7999999999999998</cx:pt>
          <cx:pt idx="1017">6.5999999999999996</cx:pt>
          <cx:pt idx="1018">7.4000000000000004</cx:pt>
          <cx:pt idx="1019">2.3999999999999999</cx:pt>
          <cx:pt idx="1020">3.3999999999999999</cx:pt>
          <cx:pt idx="1021">8.3000000000000007</cx:pt>
          <cx:pt idx="1022">3.2000000000000002</cx:pt>
          <cx:pt idx="1023">4.2999999999999998</cx:pt>
          <cx:pt idx="1024">4.9000000000000004</cx:pt>
          <cx:pt idx="1025">3.1000000000000001</cx:pt>
          <cx:pt idx="1026">4.5</cx:pt>
          <cx:pt idx="1027">5.2000000000000002</cx:pt>
          <cx:pt idx="1028">5.7000000000000002</cx:pt>
          <cx:pt idx="1029">5.5999999999999996</cx:pt>
          <cx:pt idx="1030">7.5999999999999996</cx:pt>
          <cx:pt idx="1031">5.0999999999999996</cx:pt>
          <cx:pt idx="1032">2.8999999999999999</cx:pt>
          <cx:pt idx="1033">5</cx:pt>
          <cx:pt idx="1034">3</cx:pt>
          <cx:pt idx="1035">6.2000000000000002</cx:pt>
          <cx:pt idx="1036">3.6000000000000001</cx:pt>
          <cx:pt idx="1037">4</cx:pt>
          <cx:pt idx="1038">0.90000000000000002</cx:pt>
          <cx:pt idx="1039">2.2000000000000002</cx:pt>
          <cx:pt idx="1040">1.5</cx:pt>
          <cx:pt idx="1041">1.5</cx:pt>
          <cx:pt idx="1042">0.59999999999999998</cx:pt>
          <cx:pt idx="1043">0.59999999999999998</cx:pt>
          <cx:pt idx="1044">8.3000000000000007</cx:pt>
          <cx:pt idx="1045">1.3</cx:pt>
          <cx:pt idx="1046">1.6000000000000001</cx:pt>
          <cx:pt idx="1047">3.1000000000000001</cx:pt>
          <cx:pt idx="1048">3</cx:pt>
          <cx:pt idx="1049">0.29999999999999999</cx:pt>
          <cx:pt idx="1050">1.6000000000000001</cx:pt>
          <cx:pt idx="1051">0.90000000000000002</cx:pt>
          <cx:pt idx="1052">0.5</cx:pt>
          <cx:pt idx="1053">0.10000000000000001</cx:pt>
          <cx:pt idx="1054">0.20000000000000001</cx:pt>
          <cx:pt idx="1055">1</cx:pt>
          <cx:pt idx="1056">0.20000000000000001</cx:pt>
          <cx:pt idx="1057">0.59999999999999998</cx:pt>
          <cx:pt idx="1058">1</cx:pt>
          <cx:pt idx="1059">3.1000000000000001</cx:pt>
          <cx:pt idx="1060">1.1000000000000001</cx:pt>
          <cx:pt idx="1061">5.2999999999999998</cx:pt>
          <cx:pt idx="1062">3.2999999999999998</cx:pt>
          <cx:pt idx="1063">2.7999999999999998</cx:pt>
          <cx:pt idx="1064">4.0999999999999996</cx:pt>
          <cx:pt idx="1065">0.80000000000000004</cx:pt>
          <cx:pt idx="1066">3.7000000000000002</cx:pt>
          <cx:pt idx="1067">3.7000000000000002</cx:pt>
          <cx:pt idx="1068">1.6000000000000001</cx:pt>
          <cx:pt idx="1069">2.7999999999999998</cx:pt>
          <cx:pt idx="1070">2.7000000000000002</cx:pt>
          <cx:pt idx="1071">1.7</cx:pt>
          <cx:pt idx="1072">2.7000000000000002</cx:pt>
          <cx:pt idx="1073">1.7</cx:pt>
          <cx:pt idx="1074">8.6999999999999993</cx:pt>
          <cx:pt idx="1075">3.7000000000000002</cx:pt>
          <cx:pt idx="1076">0.80000000000000004</cx:pt>
          <cx:pt idx="1077">0.69999999999999996</cx:pt>
          <cx:pt idx="1079">0.59999999999999998</cx:pt>
          <cx:pt idx="1080">1.8</cx:pt>
          <cx:pt idx="1081">1.6000000000000001</cx:pt>
          <cx:pt idx="1082">2.1000000000000001</cx:pt>
          <cx:pt idx="1083">1.8</cx:pt>
          <cx:pt idx="1084">1.5</cx:pt>
          <cx:pt idx="1085">0.69999999999999996</cx:pt>
          <cx:pt idx="1086">2.2000000000000002</cx:pt>
          <cx:pt idx="1087">1.3</cx:pt>
          <cx:pt idx="1094">1.2</cx:pt>
          <cx:pt idx="1095">1.1000000000000001</cx:pt>
          <cx:pt idx="1100">2.3999999999999999</cx:pt>
          <cx:pt idx="1101">0.10000000000000001</cx:pt>
          <cx:pt idx="1102">0.29999999999999999</cx:pt>
          <cx:pt idx="1103">2.5</cx:pt>
          <cx:pt idx="1105">1</cx:pt>
          <cx:pt idx="1106">1.3999999999999999</cx:pt>
          <cx:pt idx="1107">1.8</cx:pt>
          <cx:pt idx="1108">2.5</cx:pt>
          <cx:pt idx="1109">1.7</cx:pt>
          <cx:pt idx="1112">0.40000000000000002</cx:pt>
          <cx:pt idx="1113">1.7</cx:pt>
          <cx:pt idx="1114">1.5</cx:pt>
          <cx:pt idx="1116">1.6000000000000001</cx:pt>
          <cx:pt idx="1118">2.6000000000000001</cx:pt>
          <cx:pt idx="1119">0.5</cx:pt>
          <cx:pt idx="1121">0.90000000000000002</cx:pt>
          <cx:pt idx="1122">0.29999999999999999</cx:pt>
          <cx:pt idx="1123">0.5</cx:pt>
          <cx:pt idx="1124">0.5</cx:pt>
          <cx:pt idx="1126">0.40000000000000002</cx:pt>
          <cx:pt idx="1127">1.6000000000000001</cx:pt>
          <cx:pt idx="1128">1.2</cx:pt>
          <cx:pt idx="1138">3.8999999999999999</cx:pt>
          <cx:pt idx="1139">2.5</cx:pt>
          <cx:pt idx="1144">0.59999999999999998</cx:pt>
          <cx:pt idx="1146">0.5</cx:pt>
          <cx:pt idx="1147">2.8999999999999999</cx:pt>
          <cx:pt idx="1148">1.8</cx:pt>
        </cx:lvl>
      </cx:numDim>
    </cx:data>
  </cx:chartData>
  <cx:chart>
    <cx:title pos="t" align="ctr" overlay="0">
      <cx:tx>
        <cx:rich>
          <a:bodyPr spcFirstLastPara="1" vertOverflow="ellipsis" wrap="square" lIns="0" tIns="0" rIns="0" bIns="0" anchor="ctr" anchorCtr="1"/>
          <a:lstStyle/>
          <a:p>
            <a:pPr algn="ctr">
              <a:defRPr lang="en-US" sz="1400" b="0" i="0" u="none" strike="noStrike" kern="1200" spc="0" baseline="0">
                <a:solidFill>
                  <a:sysClr val="windowText" lastClr="000000">
                    <a:lumMod val="65000"/>
                    <a:lumOff val="35000"/>
                  </a:sysClr>
                </a:solidFill>
                <a:latin typeface="Calibri" panose="020F0502020204030204" pitchFamily="34" charset="0"/>
              </a:defRPr>
            </a:pPr>
            <a:r>
              <a:rPr lang="en-US" baseline="0">
                <a:latin typeface="Calibri" panose="020F0502020204030204" pitchFamily="34" charset="0"/>
              </a:rPr>
              <a:t>Data Histogram: Month</a:t>
            </a:r>
          </a:p>
        </cx:rich>
      </cx:tx>
    </cx:title>
    <cx:plotArea>
      <cx:plotAreaRegion>
        <cx:series layoutId="clusteredColumn" uniqueId="{6AE326E1-3170-4FAC-9291-6024B8AB6D5B}">
          <cx:dataId val="0"/>
          <cx:layoutPr>
            <cx:binning intervalClosed="r"/>
          </cx:layoutPr>
        </cx:series>
      </cx:plotAreaRegion>
      <cx:axis id="0">
        <cx:catScaling gapWidth="0"/>
        <cx:tickLabels/>
        <cx:txPr>
          <a:bodyPr spcFirstLastPara="1" vertOverflow="ellipsis" wrap="square" lIns="0" tIns="0" rIns="0" bIns="0" anchor="ctr" anchorCtr="1"/>
          <a:lstStyle/>
          <a:p>
            <a:pPr>
              <a:defRPr baseline="0">
                <a:latin typeface="Calibri" panose="020F0502020204030204" pitchFamily="34" charset="0"/>
              </a:defRPr>
            </a:pPr>
            <a:endParaRPr lang="en-US" strike="noStrike" baseline="0">
              <a:latin typeface="Calibri" panose="020F0502020204030204" pitchFamily="34" charset="0"/>
            </a:endParaRPr>
          </a:p>
        </cx:txPr>
      </cx:axis>
      <cx:axis id="1">
        <cx:valScaling/>
        <cx:majorGridlines/>
        <cx:tickLabels/>
        <cx:txPr>
          <a:bodyPr spcFirstLastPara="1" vertOverflow="ellipsis" wrap="square" lIns="0" tIns="0" rIns="0" bIns="0" anchor="ctr" anchorCtr="1"/>
          <a:lstStyle/>
          <a:p>
            <a:pPr>
              <a:defRPr baseline="0">
                <a:latin typeface="Calibri" panose="020F0502020204030204" pitchFamily="34" charset="0"/>
              </a:defRPr>
            </a:pPr>
            <a:endParaRPr lang="en-US" baseline="0">
              <a:latin typeface="Calibri" panose="020F0502020204030204" pitchFamily="34" charset="0"/>
            </a:endParaRPr>
          </a:p>
        </cx:txPr>
      </cx:axis>
    </cx:plotArea>
  </cx:chart>
  <cx:clrMapOvr bg1="lt1" tx1="dk1" bg2="lt2" tx2="dk2" accent1="accent1" accent2="accent2" accent3="accent3" accent4="accent4" accent5="accent5" accent6="accent6" hlink="hlink" folHlink="folHlink"/>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Hazardous_Alcohol_Consumption!$J$2:$J$1145</cx:f>
        <cx:lvl ptCount="1144" formatCode="General">
          <cx:pt idx="0">2.6000000000000001</cx:pt>
          <cx:pt idx="1">3.1000000000000001</cx:pt>
          <cx:pt idx="2">2.5</cx:pt>
          <cx:pt idx="3">2.7000000000000002</cx:pt>
          <cx:pt idx="4">0.29999999999999999</cx:pt>
          <cx:pt idx="5">0.29999999999999999</cx:pt>
          <cx:pt idx="7">0.20000000000000001</cx:pt>
          <cx:pt idx="8">0.10000000000000001</cx:pt>
          <cx:pt idx="9">0.10000000000000001</cx:pt>
          <cx:pt idx="10">0.20000000000000001</cx:pt>
          <cx:pt idx="11">0.10000000000000001</cx:pt>
          <cx:pt idx="12">0.90000000000000002</cx:pt>
          <cx:pt idx="13">1</cx:pt>
          <cx:pt idx="15">0.90000000000000002</cx:pt>
          <cx:pt idx="16">0.10000000000000001</cx:pt>
          <cx:pt idx="17">0.20000000000000001</cx:pt>
          <cx:pt idx="18">0.59999999999999998</cx:pt>
          <cx:pt idx="19">0.20000000000000001</cx:pt>
          <cx:pt idx="20">0.59999999999999998</cx:pt>
          <cx:pt idx="21">1.3999999999999999</cx:pt>
          <cx:pt idx="22">1.1000000000000001</cx:pt>
          <cx:pt idx="23">0.90000000000000002</cx:pt>
          <cx:pt idx="24">0.80000000000000004</cx:pt>
          <cx:pt idx="25">1.6000000000000001</cx:pt>
          <cx:pt idx="26">0.20000000000000001</cx:pt>
          <cx:pt idx="27">1</cx:pt>
          <cx:pt idx="28">1.3999999999999999</cx:pt>
          <cx:pt idx="29">1.3</cx:pt>
          <cx:pt idx="30">1.1000000000000001</cx:pt>
          <cx:pt idx="31">1.3</cx:pt>
          <cx:pt idx="32">1</cx:pt>
          <cx:pt idx="33">3.6000000000000001</cx:pt>
          <cx:pt idx="34">2.2000000000000002</cx:pt>
          <cx:pt idx="35">2.5</cx:pt>
          <cx:pt idx="36">0.59999999999999998</cx:pt>
          <cx:pt idx="37">0.5</cx:pt>
          <cx:pt idx="38">0.59999999999999998</cx:pt>
          <cx:pt idx="39">0.5</cx:pt>
          <cx:pt idx="40">0.5</cx:pt>
          <cx:pt idx="41">0.69999999999999996</cx:pt>
          <cx:pt idx="43">0.5</cx:pt>
          <cx:pt idx="44">0.5</cx:pt>
          <cx:pt idx="45">0.20000000000000001</cx:pt>
          <cx:pt idx="46">0.40000000000000002</cx:pt>
          <cx:pt idx="47">0.29999999999999999</cx:pt>
          <cx:pt idx="48">32.299999999999997</cx:pt>
          <cx:pt idx="49">2.5</cx:pt>
          <cx:pt idx="50">5.5999999999999996</cx:pt>
          <cx:pt idx="51">7.9000000000000004</cx:pt>
          <cx:pt idx="52">0.80000000000000004</cx:pt>
          <cx:pt idx="54">0.40000000000000002</cx:pt>
          <cx:pt idx="59">2.7000000000000002</cx:pt>
          <cx:pt idx="60">2.1000000000000001</cx:pt>
          <cx:pt idx="61">2.2000000000000002</cx:pt>
          <cx:pt idx="63">0.20000000000000001</cx:pt>
          <cx:pt idx="64">0.59999999999999998</cx:pt>
          <cx:pt idx="65">0.20000000000000001</cx:pt>
          <cx:pt idx="66">3.5</cx:pt>
          <cx:pt idx="67">5</cx:pt>
          <cx:pt idx="68">0.59999999999999998</cx:pt>
          <cx:pt idx="69">3.7000000000000002</cx:pt>
          <cx:pt idx="70">1.7</cx:pt>
          <cx:pt idx="71">4.7999999999999998</cx:pt>
          <cx:pt idx="73">3.1000000000000001</cx:pt>
          <cx:pt idx="74">1.7</cx:pt>
          <cx:pt idx="75">2.2000000000000002</cx:pt>
          <cx:pt idx="77">1.7</cx:pt>
          <cx:pt idx="78">6.9000000000000004</cx:pt>
          <cx:pt idx="79">5.5</cx:pt>
          <cx:pt idx="80">6.2999999999999998</cx:pt>
          <cx:pt idx="81">0.20000000000000001</cx:pt>
          <cx:pt idx="82">0.20000000000000001</cx:pt>
          <cx:pt idx="83">5.5</cx:pt>
          <cx:pt idx="84">0.40000000000000002</cx:pt>
          <cx:pt idx="85">2.5</cx:pt>
          <cx:pt idx="86">3.8999999999999999</cx:pt>
          <cx:pt idx="87">3.1000000000000001</cx:pt>
          <cx:pt idx="88">0.59999999999999998</cx:pt>
          <cx:pt idx="89">0.40000000000000002</cx:pt>
          <cx:pt idx="91">0.40000000000000002</cx:pt>
          <cx:pt idx="92">0.40000000000000002</cx:pt>
          <cx:pt idx="93">1.2</cx:pt>
          <cx:pt idx="94">2.2000000000000002</cx:pt>
          <cx:pt idx="95">1.6000000000000001</cx:pt>
          <cx:pt idx="97">0.69999999999999996</cx:pt>
          <cx:pt idx="99">0.29999999999999999</cx:pt>
          <cx:pt idx="102">0.5</cx:pt>
          <cx:pt idx="103">0.20000000000000001</cx:pt>
          <cx:pt idx="104">0.90000000000000002</cx:pt>
          <cx:pt idx="106">0.59999999999999998</cx:pt>
          <cx:pt idx="108">0.20000000000000001</cx:pt>
          <cx:pt idx="109">0.29999999999999999</cx:pt>
          <cx:pt idx="110">0.20000000000000001</cx:pt>
          <cx:pt idx="111">0.40000000000000002</cx:pt>
          <cx:pt idx="112">0.90000000000000002</cx:pt>
          <cx:pt idx="113">2.3999999999999999</cx:pt>
          <cx:pt idx="114">1.3999999999999999</cx:pt>
          <cx:pt idx="116">0.59999999999999998</cx:pt>
          <cx:pt idx="117">0.5</cx:pt>
          <cx:pt idx="118">0.5</cx:pt>
          <cx:pt idx="120">2</cx:pt>
          <cx:pt idx="121">2.8999999999999999</cx:pt>
          <cx:pt idx="122">2</cx:pt>
          <cx:pt idx="123">4.4000000000000004</cx:pt>
          <cx:pt idx="124">1.2</cx:pt>
          <cx:pt idx="125">4</cx:pt>
          <cx:pt idx="126">1.1000000000000001</cx:pt>
          <cx:pt idx="127">1</cx:pt>
          <cx:pt idx="129">0.80000000000000004</cx:pt>
          <cx:pt idx="135">1.2</cx:pt>
          <cx:pt idx="136">0.40000000000000002</cx:pt>
          <cx:pt idx="137">3.6000000000000001</cx:pt>
          <cx:pt idx="138">3.5</cx:pt>
          <cx:pt idx="139">2.2999999999999998</cx:pt>
          <cx:pt idx="140">2.8999999999999999</cx:pt>
          <cx:pt idx="141">2.2999999999999998</cx:pt>
          <cx:pt idx="142">0.40000000000000002</cx:pt>
          <cx:pt idx="144">0.5</cx:pt>
          <cx:pt idx="146">0.29999999999999999</cx:pt>
          <cx:pt idx="148">0.10000000000000001</cx:pt>
          <cx:pt idx="149">0.69999999999999996</cx:pt>
          <cx:pt idx="150">0.59999999999999998</cx:pt>
          <cx:pt idx="152">0.29999999999999999</cx:pt>
          <cx:pt idx="153">0.69999999999999996</cx:pt>
          <cx:pt idx="154">0.29999999999999999</cx:pt>
          <cx:pt idx="155">0.59999999999999998</cx:pt>
          <cx:pt idx="156">0.20000000000000001</cx:pt>
          <cx:pt idx="157">0.5</cx:pt>
          <cx:pt idx="158">0.40000000000000002</cx:pt>
          <cx:pt idx="160">0.90000000000000002</cx:pt>
          <cx:pt idx="162">0.5</cx:pt>
          <cx:pt idx="163">5.5999999999999996</cx:pt>
          <cx:pt idx="164">1.8</cx:pt>
          <cx:pt idx="165">0.5</cx:pt>
          <cx:pt idx="166">1.6000000000000001</cx:pt>
          <cx:pt idx="167">3.2999999999999998</cx:pt>
          <cx:pt idx="169">2.6000000000000001</cx:pt>
          <cx:pt idx="170">1.2</cx:pt>
          <cx:pt idx="171">0.80000000000000004</cx:pt>
          <cx:pt idx="173">0.80000000000000004</cx:pt>
          <cx:pt idx="174">1.8</cx:pt>
          <cx:pt idx="177">0.59999999999999998</cx:pt>
          <cx:pt idx="180">0.20000000000000001</cx:pt>
          <cx:pt idx="181">3.1000000000000001</cx:pt>
          <cx:pt idx="182">4.0999999999999996</cx:pt>
          <cx:pt idx="183">4</cx:pt>
          <cx:pt idx="184">3.7000000000000002</cx:pt>
          <cx:pt idx="186">0.40000000000000002</cx:pt>
          <cx:pt idx="188">0.20000000000000001</cx:pt>
          <cx:pt idx="193">0.69999999999999996</cx:pt>
          <cx:pt idx="194">0.59999999999999998</cx:pt>
          <cx:pt idx="199">0.59999999999999998</cx:pt>
          <cx:pt idx="200">0.5</cx:pt>
          <cx:pt idx="201">0.5</cx:pt>
          <cx:pt idx="202">0.5</cx:pt>
          <cx:pt idx="203">0.90000000000000002</cx:pt>
          <cx:pt idx="204">0.69999999999999996</cx:pt>
          <cx:pt idx="206">0.59999999999999998</cx:pt>
          <cx:pt idx="207">4</cx:pt>
          <cx:pt idx="208">0.90000000000000002</cx:pt>
          <cx:pt idx="209">0.59999999999999998</cx:pt>
          <cx:pt idx="210">1.2</cx:pt>
          <cx:pt idx="211">1.7</cx:pt>
          <cx:pt idx="212">2</cx:pt>
          <cx:pt idx="214">1.7</cx:pt>
          <cx:pt idx="215">0.59999999999999998</cx:pt>
          <cx:pt idx="216">0.10000000000000001</cx:pt>
          <cx:pt idx="217">1.1000000000000001</cx:pt>
          <cx:pt idx="218">0.29999999999999999</cx:pt>
          <cx:pt idx="224">0.59999999999999998</cx:pt>
          <cx:pt idx="226">0.5</cx:pt>
          <cx:pt idx="227">2.7000000000000002</cx:pt>
          <cx:pt idx="228">6.2000000000000002</cx:pt>
          <cx:pt idx="229">1.8999999999999999</cx:pt>
          <cx:pt idx="230">3.6000000000000001</cx:pt>
          <cx:pt idx="236">0.69999999999999996</cx:pt>
          <cx:pt idx="238">0.20000000000000001</cx:pt>
          <cx:pt idx="240">1.6000000000000001</cx:pt>
          <cx:pt idx="241">1.1000000000000001</cx:pt>
          <cx:pt idx="242">0.40000000000000002</cx:pt>
          <cx:pt idx="243">0.29999999999999999</cx:pt>
          <cx:pt idx="244">2.7999999999999998</cx:pt>
          <cx:pt idx="245">0.69999999999999996</cx:pt>
          <cx:pt idx="246">0.10000000000000001</cx:pt>
          <cx:pt idx="247">1.1000000000000001</cx:pt>
          <cx:pt idx="248">0.20000000000000001</cx:pt>
          <cx:pt idx="249">0.29999999999999999</cx:pt>
          <cx:pt idx="250">1.3999999999999999</cx:pt>
          <cx:pt idx="251">1</cx:pt>
          <cx:pt idx="253">1</cx:pt>
          <cx:pt idx="254">1.6000000000000001</cx:pt>
          <cx:pt idx="255">1</cx:pt>
          <cx:pt idx="256">1.3</cx:pt>
          <cx:pt idx="257">1.2</cx:pt>
          <cx:pt idx="258">0.40000000000000002</cx:pt>
          <cx:pt idx="259">1</cx:pt>
          <cx:pt idx="260">5.2999999999999998</cx:pt>
          <cx:pt idx="261">0.90000000000000002</cx:pt>
          <cx:pt idx="262">0.69999999999999996</cx:pt>
          <cx:pt idx="263">0.10000000000000001</cx:pt>
          <cx:pt idx="265">0.40000000000000002</cx:pt>
          <cx:pt idx="269">1.8</cx:pt>
          <cx:pt idx="270">0.40000000000000002</cx:pt>
          <cx:pt idx="272">0.5</cx:pt>
          <cx:pt idx="273">1.2</cx:pt>
          <cx:pt idx="274">1.8</cx:pt>
          <cx:pt idx="276">1.2</cx:pt>
          <cx:pt idx="281">0.40000000000000002</cx:pt>
          <cx:pt idx="283">0.29999999999999999</cx:pt>
          <cx:pt idx="285">1</cx:pt>
          <cx:pt idx="286">0.59999999999999998</cx:pt>
          <cx:pt idx="291">0.20000000000000001</cx:pt>
          <cx:pt idx="294">0.20000000000000001</cx:pt>
          <cx:pt idx="295">0.5</cx:pt>
          <cx:pt idx="296">5.2999999999999998</cx:pt>
          <cx:pt idx="298">1.8999999999999999</cx:pt>
          <cx:pt idx="299">1</cx:pt>
          <cx:pt idx="300">0.5</cx:pt>
          <cx:pt idx="302">0.69999999999999996</cx:pt>
          <cx:pt idx="303">0.59999999999999998</cx:pt>
          <cx:pt idx="305">0.5</cx:pt>
          <cx:pt idx="306">0.69999999999999996</cx:pt>
          <cx:pt idx="309">0.5</cx:pt>
          <cx:pt idx="318">1.8</cx:pt>
          <cx:pt idx="321">1.3</cx:pt>
          <cx:pt idx="339">0.5</cx:pt>
          <cx:pt idx="341">0.29999999999999999</cx:pt>
          <cx:pt idx="342">0.59999999999999998</cx:pt>
          <cx:pt idx="345">0.29999999999999999</cx:pt>
          <cx:pt idx="349">0.59999999999999998</cx:pt>
          <cx:pt idx="352">0.5</cx:pt>
          <cx:pt idx="376">4.4000000000000004</cx:pt>
          <cx:pt idx="377">4.2000000000000002</cx:pt>
          <cx:pt idx="382">11.300000000000001</cx:pt>
          <cx:pt idx="383">11.9</cx:pt>
          <cx:pt idx="384">8.9000000000000004</cx:pt>
          <cx:pt idx="385">10.699999999999999</cx:pt>
          <cx:pt idx="386">2</cx:pt>
          <cx:pt idx="387">1.3</cx:pt>
          <cx:pt idx="388">0.80000000000000004</cx:pt>
          <cx:pt idx="389">1.3999999999999999</cx:pt>
          <cx:pt idx="390">1.8999999999999999</cx:pt>
          <cx:pt idx="391">1.5</cx:pt>
          <cx:pt idx="392">0.5</cx:pt>
          <cx:pt idx="393">1.3999999999999999</cx:pt>
          <cx:pt idx="394">10</cx:pt>
          <cx:pt idx="395">11.4</cx:pt>
          <cx:pt idx="396">9.6999999999999993</cx:pt>
          <cx:pt idx="397">11</cx:pt>
          <cx:pt idx="398">1.1000000000000001</cx:pt>
          <cx:pt idx="399">2.1000000000000001</cx:pt>
          <cx:pt idx="400">1</cx:pt>
          <cx:pt idx="401">1.3999999999999999</cx:pt>
          <cx:pt idx="402">2.7000000000000002</cx:pt>
          <cx:pt idx="403">3.2000000000000002</cx:pt>
          <cx:pt idx="404">2.1000000000000001</cx:pt>
          <cx:pt idx="405">2.7000000000000002</cx:pt>
          <cx:pt idx="406">5.7000000000000002</cx:pt>
          <cx:pt idx="407">6.0999999999999996</cx:pt>
          <cx:pt idx="408">3.2999999999999998</cx:pt>
          <cx:pt idx="409">5.5</cx:pt>
          <cx:pt idx="410">8</cx:pt>
          <cx:pt idx="411">7.7000000000000002</cx:pt>
          <cx:pt idx="412">5.9000000000000004</cx:pt>
          <cx:pt idx="413">7.5</cx:pt>
          <cx:pt idx="414">4</cx:pt>
          <cx:pt idx="415">11.6</cx:pt>
          <cx:pt idx="416">9.5999999999999996</cx:pt>
          <cx:pt idx="417">9</cx:pt>
          <cx:pt idx="418">4.5999999999999996</cx:pt>
          <cx:pt idx="419">4.0999999999999996</cx:pt>
          <cx:pt idx="420">1.8</cx:pt>
          <cx:pt idx="421">4</cx:pt>
          <cx:pt idx="422">4.7000000000000002</cx:pt>
          <cx:pt idx="423">4</cx:pt>
          <cx:pt idx="424">5.4000000000000004</cx:pt>
          <cx:pt idx="425">4.5</cx:pt>
          <cx:pt idx="426">2</cx:pt>
          <cx:pt idx="427">3.7000000000000002</cx:pt>
          <cx:pt idx="428">2.3999999999999999</cx:pt>
          <cx:pt idx="429">3.2999999999999998</cx:pt>
          <cx:pt idx="430">22.699999999999999</cx:pt>
          <cx:pt idx="431">26.300000000000001</cx:pt>
          <cx:pt idx="432">16.5</cx:pt>
          <cx:pt idx="433">23.899999999999999</cx:pt>
          <cx:pt idx="434">0.40000000000000002</cx:pt>
          <cx:pt idx="435">0.59999999999999998</cx:pt>
          <cx:pt idx="436">0.90000000000000002</cx:pt>
          <cx:pt idx="437">1.3</cx:pt>
          <cx:pt idx="438">2.2000000000000002</cx:pt>
          <cx:pt idx="440">1.7</cx:pt>
          <cx:pt idx="441">9.5999999999999996</cx:pt>
          <cx:pt idx="442">17.100000000000001</cx:pt>
          <cx:pt idx="443">14.6</cx:pt>
          <cx:pt idx="445">0.69999999999999996</cx:pt>
          <cx:pt idx="446">0.40000000000000002</cx:pt>
          <cx:pt idx="447">5.4000000000000004</cx:pt>
          <cx:pt idx="448">6.2000000000000002</cx:pt>
          <cx:pt idx="449">4.4000000000000004</cx:pt>
          <cx:pt idx="450">5.5</cx:pt>
          <cx:pt idx="451">3.6000000000000001</cx:pt>
          <cx:pt idx="452">5.7999999999999998</cx:pt>
          <cx:pt idx="453">4.7999999999999998</cx:pt>
          <cx:pt idx="454">2.2999999999999998</cx:pt>
          <cx:pt idx="455">6</cx:pt>
          <cx:pt idx="456">4.7999999999999998</cx:pt>
          <cx:pt idx="457">4.0999999999999996</cx:pt>
          <cx:pt idx="458">16.600000000000001</cx:pt>
          <cx:pt idx="459">33.299999999999997</cx:pt>
          <cx:pt idx="460">18.699999999999999</cx:pt>
          <cx:pt idx="461">1.3999999999999999</cx:pt>
          <cx:pt idx="462">1.6000000000000001</cx:pt>
          <cx:pt idx="464">1.3999999999999999</cx:pt>
          <cx:pt idx="465">8.4000000000000004</cx:pt>
          <cx:pt idx="466">8.8000000000000007</cx:pt>
          <cx:pt idx="467">8.5</cx:pt>
          <cx:pt idx="468">0.5</cx:pt>
          <cx:pt idx="469">4.2000000000000002</cx:pt>
          <cx:pt idx="470">3.8999999999999999</cx:pt>
          <cx:pt idx="471">2.7000000000000002</cx:pt>
          <cx:pt idx="472">9.8000000000000007</cx:pt>
          <cx:pt idx="473">9.8000000000000007</cx:pt>
          <cx:pt idx="474">15.5</cx:pt>
          <cx:pt idx="475">12.199999999999999</cx:pt>
          <cx:pt idx="476">1.3999999999999999</cx:pt>
          <cx:pt idx="477">1.1000000000000001</cx:pt>
          <cx:pt idx="478">1.6000000000000001</cx:pt>
          <cx:pt idx="479">1.3</cx:pt>
          <cx:pt idx="480">1.6000000000000001</cx:pt>
          <cx:pt idx="481">1.6000000000000001</cx:pt>
          <cx:pt idx="483">1</cx:pt>
          <cx:pt idx="484">10.199999999999999</cx:pt>
          <cx:pt idx="485">22.300000000000001</cx:pt>
          <cx:pt idx="486">12</cx:pt>
          <cx:pt idx="487">1.7</cx:pt>
          <cx:pt idx="488">4</cx:pt>
          <cx:pt idx="489">1.2</cx:pt>
          <cx:pt idx="490">2.7000000000000002</cx:pt>
          <cx:pt idx="491">3.3999999999999999</cx:pt>
          <cx:pt idx="492">4.2999999999999998</cx:pt>
          <cx:pt idx="493">3</cx:pt>
          <cx:pt idx="494">3.5</cx:pt>
          <cx:pt idx="495">5</cx:pt>
          <cx:pt idx="496">3.8999999999999999</cx:pt>
          <cx:pt idx="497">3.3999999999999999</cx:pt>
          <cx:pt idx="498">3.8999999999999999</cx:pt>
          <cx:pt idx="499">11.9</cx:pt>
          <cx:pt idx="500">7.9000000000000004</cx:pt>
          <cx:pt idx="501">6.2000000000000002</cx:pt>
          <cx:pt idx="502">8.5999999999999996</cx:pt>
          <cx:pt idx="503">14.5</cx:pt>
          <cx:pt idx="504">8.6999999999999993</cx:pt>
          <cx:pt idx="505">11.9</cx:pt>
          <cx:pt idx="506">7.9000000000000004</cx:pt>
          <cx:pt idx="507">4.0999999999999996</cx:pt>
          <cx:pt idx="508">1.2</cx:pt>
          <cx:pt idx="509">4.2000000000000002</cx:pt>
          <cx:pt idx="510">7.7999999999999998</cx:pt>
          <cx:pt idx="511">8.5999999999999996</cx:pt>
          <cx:pt idx="512">9</cx:pt>
          <cx:pt idx="513">2.7999999999999998</cx:pt>
          <cx:pt idx="514">0.90000000000000002</cx:pt>
          <cx:pt idx="515">2.2000000000000002</cx:pt>
          <cx:pt idx="516">9.8000000000000007</cx:pt>
          <cx:pt idx="517">13.699999999999999</cx:pt>
          <cx:pt idx="518">6.7999999999999998</cx:pt>
          <cx:pt idx="519">10.199999999999999</cx:pt>
          <cx:pt idx="520">4.5999999999999996</cx:pt>
          <cx:pt idx="521">2.6000000000000001</cx:pt>
          <cx:pt idx="523">2.5</cx:pt>
          <cx:pt idx="524">2.3999999999999999</cx:pt>
          <cx:pt idx="525">1.8</cx:pt>
          <cx:pt idx="526">0.69999999999999996</cx:pt>
          <cx:pt idx="527">1.6000000000000001</cx:pt>
          <cx:pt idx="528">13.6</cx:pt>
          <cx:pt idx="529">11.800000000000001</cx:pt>
          <cx:pt idx="530">1.3</cx:pt>
          <cx:pt idx="531">2.1000000000000001</cx:pt>
          <cx:pt idx="533">1.3</cx:pt>
          <cx:pt idx="534">3.7999999999999998</cx:pt>
          <cx:pt idx="535">2.7000000000000002</cx:pt>
          <cx:pt idx="536">2.2999999999999998</cx:pt>
          <cx:pt idx="537">3</cx:pt>
          <cx:pt idx="538">9.0999999999999996</cx:pt>
          <cx:pt idx="539">5.2999999999999998</cx:pt>
          <cx:pt idx="540">5.0999999999999996</cx:pt>
          <cx:pt idx="541">5.7000000000000002</cx:pt>
          <cx:pt idx="542">11</cx:pt>
          <cx:pt idx="543">11</cx:pt>
          <cx:pt idx="544">5</cx:pt>
          <cx:pt idx="545">9.9000000000000004</cx:pt>
          <cx:pt idx="546">19.199999999999999</cx:pt>
          <cx:pt idx="547">12.699999999999999</cx:pt>
          <cx:pt idx="548">2.2999999999999998</cx:pt>
          <cx:pt idx="549">11.4</cx:pt>
          <cx:pt idx="550">10.199999999999999</cx:pt>
          <cx:pt idx="551">5.4000000000000004</cx:pt>
          <cx:pt idx="552">3.3999999999999999</cx:pt>
          <cx:pt idx="553">5.7000000000000002</cx:pt>
          <cx:pt idx="554">3.5</cx:pt>
          <cx:pt idx="555">2.3999999999999999</cx:pt>
          <cx:pt idx="556">2.7000000000000002</cx:pt>
          <cx:pt idx="557">4.5999999999999996</cx:pt>
          <cx:pt idx="558">1.5</cx:pt>
          <cx:pt idx="559">4</cx:pt>
          <cx:pt idx="560">18.600000000000001</cx:pt>
          <cx:pt idx="561">10.699999999999999</cx:pt>
          <cx:pt idx="562">5.5999999999999996</cx:pt>
          <cx:pt idx="563">11.6</cx:pt>
          <cx:pt idx="564">7.2999999999999998</cx:pt>
          <cx:pt idx="565">0.80000000000000004</cx:pt>
          <cx:pt idx="567">1.8999999999999999</cx:pt>
          <cx:pt idx="568">4.9000000000000004</cx:pt>
          <cx:pt idx="569">1.3</cx:pt>
          <cx:pt idx="570">1.1000000000000001</cx:pt>
          <cx:pt idx="571">2.2999999999999998</cx:pt>
          <cx:pt idx="572">13.699999999999999</cx:pt>
          <cx:pt idx="573">13.9</cx:pt>
          <cx:pt idx="574">5.5</cx:pt>
          <cx:pt idx="575">0.40000000000000002</cx:pt>
          <cx:pt idx="576">2.7999999999999998</cx:pt>
          <cx:pt idx="577">3</cx:pt>
          <cx:pt idx="578">3.2000000000000002</cx:pt>
          <cx:pt idx="579">1.8999999999999999</cx:pt>
          <cx:pt idx="580">0.80000000000000004</cx:pt>
          <cx:pt idx="581">2.2000000000000002</cx:pt>
          <cx:pt idx="582">6.7000000000000002</cx:pt>
          <cx:pt idx="583">7.5999999999999996</cx:pt>
          <cx:pt idx="584">2.8999999999999999</cx:pt>
          <cx:pt idx="585">6.5999999999999996</cx:pt>
          <cx:pt idx="586">16.600000000000001</cx:pt>
          <cx:pt idx="587">8</cx:pt>
          <cx:pt idx="588">9.5</cx:pt>
          <cx:pt idx="589">9.9000000000000004</cx:pt>
          <cx:pt idx="590">5.5999999999999996</cx:pt>
          <cx:pt idx="591">8</cx:pt>
          <cx:pt idx="592">5</cx:pt>
          <cx:pt idx="593">6.9000000000000004</cx:pt>
          <cx:pt idx="594">11.4</cx:pt>
          <cx:pt idx="595">4.7999999999999998</cx:pt>
          <cx:pt idx="596">2.7999999999999998</cx:pt>
          <cx:pt idx="597">5.5999999999999996</cx:pt>
          <cx:pt idx="598">1</cx:pt>
          <cx:pt idx="600">0.59999999999999998</cx:pt>
          <cx:pt idx="601">4.2999999999999998</cx:pt>
          <cx:pt idx="602">3.5</cx:pt>
          <cx:pt idx="603">4.4000000000000004</cx:pt>
          <cx:pt idx="604">13.6</cx:pt>
          <cx:pt idx="605">7</cx:pt>
          <cx:pt idx="606">10.9</cx:pt>
          <cx:pt idx="607">10.9</cx:pt>
          <cx:pt idx="608">2.2999999999999998</cx:pt>
          <cx:pt idx="609">1.2</cx:pt>
          <cx:pt idx="611">1.3999999999999999</cx:pt>
          <cx:pt idx="612">1.7</cx:pt>
          <cx:pt idx="613">1.3</cx:pt>
          <cx:pt idx="614">0.80000000000000004</cx:pt>
          <cx:pt idx="615">1.5</cx:pt>
          <cx:pt idx="616">10.4</cx:pt>
          <cx:pt idx="618">9.0999999999999996</cx:pt>
          <cx:pt idx="619">0.69999999999999996</cx:pt>
          <cx:pt idx="620">3</cx:pt>
          <cx:pt idx="622">1.1000000000000001</cx:pt>
          <cx:pt idx="623">1.7</cx:pt>
          <cx:pt idx="624">1.3</cx:pt>
          <cx:pt idx="626">1.7</cx:pt>
          <cx:pt idx="627">1.6000000000000001</cx:pt>
          <cx:pt idx="628">10.699999999999999</cx:pt>
          <cx:pt idx="629">9</cx:pt>
          <cx:pt idx="630">3.2000000000000002</cx:pt>
          <cx:pt idx="631">8.1999999999999993</cx:pt>
          <cx:pt idx="632">16.699999999999999</cx:pt>
          <cx:pt idx="633">8.3000000000000007</cx:pt>
          <cx:pt idx="634">3.2999999999999998</cx:pt>
          <cx:pt idx="635">10.1</cx:pt>
          <cx:pt idx="636">4.5999999999999996</cx:pt>
          <cx:pt idx="637">7.2000000000000002</cx:pt>
          <cx:pt idx="638">3.5</cx:pt>
          <cx:pt idx="639">5.5</cx:pt>
          <cx:pt idx="640">5.7999999999999998</cx:pt>
          <cx:pt idx="641">5</cx:pt>
          <cx:pt idx="642">1.8</cx:pt>
          <cx:pt idx="643">4.9000000000000004</cx:pt>
          <cx:pt idx="644">4.7000000000000002</cx:pt>
          <cx:pt idx="646">2.7999999999999998</cx:pt>
          <cx:pt idx="647">4.4000000000000004</cx:pt>
          <cx:pt idx="648">3.2999999999999998</cx:pt>
          <cx:pt idx="649">7</cx:pt>
          <cx:pt idx="650">4</cx:pt>
          <cx:pt idx="651">6.2999999999999998</cx:pt>
          <cx:pt idx="652">9.6999999999999993</cx:pt>
          <cx:pt idx="653">1.7</cx:pt>
          <cx:pt idx="654">6.5</cx:pt>
          <cx:pt idx="656">1.3999999999999999</cx:pt>
          <cx:pt idx="658">0.5</cx:pt>
          <cx:pt idx="659">0.5</cx:pt>
          <cx:pt idx="662">0.29999999999999999</cx:pt>
          <cx:pt idx="663">3.3999999999999999</cx:pt>
          <cx:pt idx="664">2.7000000000000002</cx:pt>
          <cx:pt idx="668">0.20000000000000001</cx:pt>
          <cx:pt idx="670">1</cx:pt>
          <cx:pt idx="671">0.29999999999999999</cx:pt>
          <cx:pt idx="672">7</cx:pt>
          <cx:pt idx="673">5.2000000000000002</cx:pt>
          <cx:pt idx="675">5</cx:pt>
          <cx:pt idx="676">3.7000000000000002</cx:pt>
          <cx:pt idx="677">2.7999999999999998</cx:pt>
          <cx:pt idx="678">4.9000000000000004</cx:pt>
          <cx:pt idx="679">3.5</cx:pt>
          <cx:pt idx="680">1</cx:pt>
          <cx:pt idx="681">5.7999999999999998</cx:pt>
          <cx:pt idx="683">2.2999999999999998</cx:pt>
          <cx:pt idx="684">3.7999999999999998</cx:pt>
          <cx:pt idx="685">3.1000000000000001</cx:pt>
          <cx:pt idx="686">1.1000000000000001</cx:pt>
          <cx:pt idx="687">3.2999999999999998</cx:pt>
          <cx:pt idx="688">3.8999999999999999</cx:pt>
          <cx:pt idx="689">1.7</cx:pt>
          <cx:pt idx="690">2.8999999999999999</cx:pt>
          <cx:pt idx="691">3.5</cx:pt>
          <cx:pt idx="692">4.5</cx:pt>
          <cx:pt idx="694">3.5</cx:pt>
          <cx:pt idx="695">2.2999999999999998</cx:pt>
          <cx:pt idx="696">5.4000000000000004</cx:pt>
          <cx:pt idx="697">7.2000000000000002</cx:pt>
          <cx:pt idx="698">3.8999999999999999</cx:pt>
          <cx:pt idx="699">1.6000000000000001</cx:pt>
          <cx:pt idx="700">1.8999999999999999</cx:pt>
          <cx:pt idx="702">1.3999999999999999</cx:pt>
          <cx:pt idx="712">0.40000000000000002</cx:pt>
          <cx:pt idx="713">1.2</cx:pt>
          <cx:pt idx="715">0.40000000000000002</cx:pt>
          <cx:pt idx="716">2.1000000000000001</cx:pt>
          <cx:pt idx="717">4.2000000000000002</cx:pt>
          <cx:pt idx="718">4.4000000000000004</cx:pt>
          <cx:pt idx="719">3.3999999999999999</cx:pt>
          <cx:pt idx="720">4.4000000000000004</cx:pt>
          <cx:pt idx="721">2.1000000000000001</cx:pt>
          <cx:pt idx="722">3.1000000000000001</cx:pt>
          <cx:pt idx="726">2.6000000000000001</cx:pt>
          <cx:pt idx="727">0.80000000000000004</cx:pt>
          <cx:pt idx="729">2</cx:pt>
          <cx:pt idx="730">5.2000000000000002</cx:pt>
          <cx:pt idx="732">4.7000000000000002</cx:pt>
          <cx:pt idx="733">3.7999999999999998</cx:pt>
          <cx:pt idx="735">1.3999999999999999</cx:pt>
          <cx:pt idx="736">0.59999999999999998</cx:pt>
          <cx:pt idx="737">4.7999999999999998</cx:pt>
          <cx:pt idx="739">1.3999999999999999</cx:pt>
          <cx:pt idx="742">4</cx:pt>
          <cx:pt idx="743">3.2999999999999998</cx:pt>
          <cx:pt idx="752">6.5999999999999996</cx:pt>
          <cx:pt idx="753">7.5</cx:pt>
          <cx:pt idx="754">5.5</cx:pt>
          <cx:pt idx="755">6.5</cx:pt>
          <cx:pt idx="756">1.1000000000000001</cx:pt>
          <cx:pt idx="757">0.80000000000000004</cx:pt>
          <cx:pt idx="758">0.29999999999999999</cx:pt>
          <cx:pt idx="759">0.80000000000000004</cx:pt>
          <cx:pt idx="760">0.90000000000000002</cx:pt>
          <cx:pt idx="761">0.80000000000000004</cx:pt>
          <cx:pt idx="762">0.29999999999999999</cx:pt>
          <cx:pt idx="763">0.69999999999999996</cx:pt>
          <cx:pt idx="764">4.2999999999999998</cx:pt>
          <cx:pt idx="765">6.2000000000000002</cx:pt>
          <cx:pt idx="766">5</cx:pt>
          <cx:pt idx="767">5.7999999999999998</cx:pt>
          <cx:pt idx="768">0.59999999999999998</cx:pt>
          <cx:pt idx="769">1.1000000000000001</cx:pt>
          <cx:pt idx="770">0.80000000000000004</cx:pt>
          <cx:pt idx="771">0.80000000000000004</cx:pt>
          <cx:pt idx="772">1.7</cx:pt>
          <cx:pt idx="773">2.2999999999999998</cx:pt>
          <cx:pt idx="774">1.6000000000000001</cx:pt>
          <cx:pt idx="775">1.8</cx:pt>
          <cx:pt idx="776">2.6000000000000001</cx:pt>
          <cx:pt idx="777">4</cx:pt>
          <cx:pt idx="778">1.5</cx:pt>
          <cx:pt idx="779">3.1000000000000001</cx:pt>
          <cx:pt idx="780">4.7000000000000002</cx:pt>
          <cx:pt idx="781">4.2999999999999998</cx:pt>
          <cx:pt idx="782">2.7000000000000002</cx:pt>
          <cx:pt idx="783">4.0999999999999996</cx:pt>
          <cx:pt idx="784">2.2999999999999998</cx:pt>
          <cx:pt idx="785">7.4000000000000004</cx:pt>
          <cx:pt idx="786">6</cx:pt>
          <cx:pt idx="787">5.5</cx:pt>
          <cx:pt idx="788">2.2000000000000002</cx:pt>
          <cx:pt idx="789">2.2999999999999998</cx:pt>
          <cx:pt idx="790">1.2</cx:pt>
          <cx:pt idx="791">2.1000000000000001</cx:pt>
          <cx:pt idx="792">2.6000000000000001</cx:pt>
          <cx:pt idx="793">2.2999999999999998</cx:pt>
          <cx:pt idx="794">2.2000000000000002</cx:pt>
          <cx:pt idx="795">2.5</cx:pt>
          <cx:pt idx="796">1.1000000000000001</cx:pt>
          <cx:pt idx="797">2</cx:pt>
          <cx:pt idx="798">1.3</cx:pt>
          <cx:pt idx="799">1.7</cx:pt>
          <cx:pt idx="800">26.100000000000001</cx:pt>
          <cx:pt idx="801">16.399999999999999</cx:pt>
          <cx:pt idx="802">9.5</cx:pt>
          <cx:pt idx="803">16.699999999999999</cx:pt>
          <cx:pt idx="804">0.59999999999999998</cx:pt>
          <cx:pt idx="805">0.29999999999999999</cx:pt>
          <cx:pt idx="806">4.7000000000000002</cx:pt>
          <cx:pt idx="807">0.59999999999999998</cx:pt>
          <cx:pt idx="808">0.69999999999999996</cx:pt>
          <cx:pt idx="809">1.1000000000000001</cx:pt>
          <cx:pt idx="811">0.80000000000000004</cx:pt>
          <cx:pt idx="812">6.2000000000000002</cx:pt>
          <cx:pt idx="813">10.1</cx:pt>
          <cx:pt idx="814">8.5</cx:pt>
          <cx:pt idx="816">0.5</cx:pt>
          <cx:pt idx="817">0.40000000000000002</cx:pt>
          <cx:pt idx="818">0.29999999999999999</cx:pt>
          <cx:pt idx="819">4.5</cx:pt>
          <cx:pt idx="820">5.5</cx:pt>
          <cx:pt idx="821">2.2999999999999998</cx:pt>
          <cx:pt idx="822">4.5999999999999996</cx:pt>
          <cx:pt idx="823">2.7000000000000002</cx:pt>
          <cx:pt idx="824">5.2999999999999998</cx:pt>
          <cx:pt idx="825">2.1000000000000001</cx:pt>
          <cx:pt idx="826">4</cx:pt>
          <cx:pt idx="827">2</cx:pt>
          <cx:pt idx="828">4.2000000000000002</cx:pt>
          <cx:pt idx="829">1.3</cx:pt>
          <cx:pt idx="830">2.8999999999999999</cx:pt>
          <cx:pt idx="831">3.6000000000000001</cx:pt>
          <cx:pt idx="832">11.800000000000001</cx:pt>
          <cx:pt idx="833">17.5</cx:pt>
          <cx:pt idx="834">12.4</cx:pt>
          <cx:pt idx="835">0.80000000000000004</cx:pt>
          <cx:pt idx="836">0.90000000000000002</cx:pt>
          <cx:pt idx="837">3.3999999999999999</cx:pt>
          <cx:pt idx="838">0.90000000000000002</cx:pt>
          <cx:pt idx="839">6</cx:pt>
          <cx:pt idx="840">6</cx:pt>
          <cx:pt idx="841">5.9000000000000004</cx:pt>
          <cx:pt idx="842">0.59999999999999998</cx:pt>
          <cx:pt idx="843">2.3999999999999999</cx:pt>
          <cx:pt idx="844">1.3999999999999999</cx:pt>
          <cx:pt idx="845">1.6000000000000001</cx:pt>
          <cx:pt idx="846">5.0999999999999996</cx:pt>
          <cx:pt idx="847">5.5</cx:pt>
          <cx:pt idx="848">7.7999999999999998</cx:pt>
          <cx:pt idx="849">6.5</cx:pt>
          <cx:pt idx="850">0.69999999999999996</cx:pt>
          <cx:pt idx="851">0.90000000000000002</cx:pt>
          <cx:pt idx="852">0.59999999999999998</cx:pt>
          <cx:pt idx="853">0.80000000000000004</cx:pt>
          <cx:pt idx="854">1</cx:pt>
          <cx:pt idx="855">0.80000000000000004</cx:pt>
          <cx:pt idx="856">0.29999999999999999</cx:pt>
          <cx:pt idx="857">0.59999999999999998</cx:pt>
          <cx:pt idx="858">2.2000000000000002</cx:pt>
          <cx:pt idx="859">6.0999999999999996</cx:pt>
          <cx:pt idx="860">9.6999999999999993</cx:pt>
          <cx:pt idx="861">6.5999999999999996</cx:pt>
          <cx:pt idx="862">1</cx:pt>
          <cx:pt idx="863">2.1000000000000001</cx:pt>
          <cx:pt idx="864">0.80000000000000004</cx:pt>
          <cx:pt idx="865">1.5</cx:pt>
          <cx:pt idx="866">2.1000000000000001</cx:pt>
          <cx:pt idx="867">2.7000000000000002</cx:pt>
          <cx:pt idx="868">2.7000000000000002</cx:pt>
          <cx:pt idx="869">2.5</cx:pt>
          <cx:pt idx="870">2.6000000000000001</cx:pt>
          <cx:pt idx="871">2.3999999999999999</cx:pt>
          <cx:pt idx="872">1.6000000000000001</cx:pt>
          <cx:pt idx="873">2.2000000000000002</cx:pt>
          <cx:pt idx="874">7.5</cx:pt>
          <cx:pt idx="875">5.2000000000000002</cx:pt>
          <cx:pt idx="876">4.0999999999999996</cx:pt>
          <cx:pt idx="877">5.4000000000000004</cx:pt>
          <cx:pt idx="878">7.4000000000000004</cx:pt>
          <cx:pt idx="879">8.6999999999999993</cx:pt>
          <cx:pt idx="880">4.7000000000000002</cx:pt>
          <cx:pt idx="881">7.5</cx:pt>
          <cx:pt idx="882">4.2000000000000002</cx:pt>
          <cx:pt idx="883">2.5</cx:pt>
          <cx:pt idx="884">0.59999999999999998</cx:pt>
          <cx:pt idx="885">2.3999999999999999</cx:pt>
          <cx:pt idx="886">4.7999999999999998</cx:pt>
          <cx:pt idx="887">4.4000000000000004</cx:pt>
          <cx:pt idx="888">5.4000000000000004</cx:pt>
          <cx:pt idx="889">4.7000000000000002</cx:pt>
          <cx:pt idx="890">1.3999999999999999</cx:pt>
          <cx:pt idx="891">1</cx:pt>
          <cx:pt idx="892">1.3</cx:pt>
          <cx:pt idx="893">6.9000000000000004</cx:pt>
          <cx:pt idx="894">8.9000000000000004</cx:pt>
          <cx:pt idx="895">4.2000000000000002</cx:pt>
          <cx:pt idx="896">6.4000000000000004</cx:pt>
          <cx:pt idx="897">3.6000000000000001</cx:pt>
          <cx:pt idx="898">1.5</cx:pt>
          <cx:pt idx="900">1.5</cx:pt>
          <cx:pt idx="901">1.2</cx:pt>
          <cx:pt idx="902">1</cx:pt>
          <cx:pt idx="903">0.40000000000000002</cx:pt>
          <cx:pt idx="904">0.80000000000000004</cx:pt>
          <cx:pt idx="905">6.5999999999999996</cx:pt>
          <cx:pt idx="907">5.9000000000000004</cx:pt>
          <cx:pt idx="908">0.69999999999999996</cx:pt>
          <cx:pt idx="909">1.1000000000000001</cx:pt>
          <cx:pt idx="910">0.29999999999999999</cx:pt>
          <cx:pt idx="911">0.80000000000000004</cx:pt>
          <cx:pt idx="912">2.2999999999999998</cx:pt>
          <cx:pt idx="913">1.5</cx:pt>
          <cx:pt idx="914">1.3</cx:pt>
          <cx:pt idx="915">1.8</cx:pt>
          <cx:pt idx="916">4.5999999999999996</cx:pt>
          <cx:pt idx="917">3.2999999999999998</cx:pt>
          <cx:pt idx="918">1.8</cx:pt>
          <cx:pt idx="919">3.1000000000000001</cx:pt>
          <cx:pt idx="920">9.1999999999999993</cx:pt>
          <cx:pt idx="921">6.7999999999999998</cx:pt>
          <cx:pt idx="922">1.8999999999999999</cx:pt>
          <cx:pt idx="923">5.7000000000000002</cx:pt>
          <cx:pt idx="924">11.9</cx:pt>
          <cx:pt idx="925">7.0999999999999996</cx:pt>
          <cx:pt idx="926">1.2</cx:pt>
          <cx:pt idx="927">6.5999999999999996</cx:pt>
          <cx:pt idx="928">5</cx:pt>
          <cx:pt idx="929">3</cx:pt>
          <cx:pt idx="930">1.7</cx:pt>
          <cx:pt idx="931">3.1000000000000001</cx:pt>
          <cx:pt idx="932">2.7999999999999998</cx:pt>
          <cx:pt idx="933">1.1000000000000001</cx:pt>
          <cx:pt idx="935">1.7</cx:pt>
          <cx:pt idx="936">2.3999999999999999</cx:pt>
          <cx:pt idx="937">0.59999999999999998</cx:pt>
          <cx:pt idx="938">2.1000000000000001</cx:pt>
          <cx:pt idx="939">10.9</cx:pt>
          <cx:pt idx="940">7.2999999999999998</cx:pt>
          <cx:pt idx="941">4.7999999999999998</cx:pt>
          <cx:pt idx="942">7.5999999999999996</cx:pt>
          <cx:pt idx="943">3.6000000000000001</cx:pt>
          <cx:pt idx="944">0.59999999999999998</cx:pt>
          <cx:pt idx="946">1</cx:pt>
          <cx:pt idx="947">2.2000000000000002</cx:pt>
          <cx:pt idx="948">0.59999999999999998</cx:pt>
          <cx:pt idx="949">0.59999999999999998</cx:pt>
          <cx:pt idx="950">1.1000000000000001</cx:pt>
          <cx:pt idx="951">9.9000000000000004</cx:pt>
          <cx:pt idx="952">7.2999999999999998</cx:pt>
          <cx:pt idx="953">6.2999999999999998</cx:pt>
          <cx:pt idx="954">7.5</cx:pt>
          <cx:pt idx="955">2.3999999999999999</cx:pt>
          <cx:pt idx="956">0.20000000000000001</cx:pt>
          <cx:pt idx="957">1.7</cx:pt>
          <cx:pt idx="958">1.5</cx:pt>
          <cx:pt idx="959">1.8</cx:pt>
          <cx:pt idx="960">1.2</cx:pt>
          <cx:pt idx="961">0.59999999999999998</cx:pt>
          <cx:pt idx="962">1.3999999999999999</cx:pt>
          <cx:pt idx="963">2.8999999999999999</cx:pt>
          <cx:pt idx="964">4.4000000000000004</cx:pt>
          <cx:pt idx="965">1.3999999999999999</cx:pt>
          <cx:pt idx="966">3.5</cx:pt>
          <cx:pt idx="967">11.5</cx:pt>
          <cx:pt idx="968">4.2999999999999998</cx:pt>
          <cx:pt idx="969">4</cx:pt>
          <cx:pt idx="970">5.2999999999999998</cx:pt>
          <cx:pt idx="971">3.3999999999999999</cx:pt>
          <cx:pt idx="972">4.7000000000000002</cx:pt>
          <cx:pt idx="973">2.8999999999999999</cx:pt>
          <cx:pt idx="974">4.0999999999999996</cx:pt>
          <cx:pt idx="975">4.0999999999999996</cx:pt>
          <cx:pt idx="976">2.5</cx:pt>
          <cx:pt idx="977">1.8999999999999999</cx:pt>
          <cx:pt idx="978">2.7999999999999998</cx:pt>
          <cx:pt idx="979">0.59999999999999998</cx:pt>
          <cx:pt idx="982">0.29999999999999999</cx:pt>
          <cx:pt idx="983">4.2000000000000002</cx:pt>
          <cx:pt idx="984">2.3999999999999999</cx:pt>
          <cx:pt idx="985">1.8999999999999999</cx:pt>
          <cx:pt idx="986">2.3999999999999999</cx:pt>
          <cx:pt idx="987">7.7000000000000002</cx:pt>
          <cx:pt idx="988">6.5999999999999996</cx:pt>
          <cx:pt idx="989">7</cx:pt>
          <cx:pt idx="990">7.2000000000000002</cx:pt>
          <cx:pt idx="991">1.1000000000000001</cx:pt>
          <cx:pt idx="992">0.59999999999999998</cx:pt>
          <cx:pt idx="994">0.59999999999999998</cx:pt>
          <cx:pt idx="995">0.80000000000000004</cx:pt>
          <cx:pt idx="996">1</cx:pt>
          <cx:pt idx="997">0.5</cx:pt>
          <cx:pt idx="998">0.80000000000000004</cx:pt>
          <cx:pt idx="999">3.6000000000000001</cx:pt>
          <cx:pt idx="1000">6.2000000000000002</cx:pt>
          <cx:pt idx="1002">5</cx:pt>
          <cx:pt idx="1003">0.5</cx:pt>
          <cx:pt idx="1004">1.7</cx:pt>
          <cx:pt idx="1005">1.1000000000000001</cx:pt>
          <cx:pt idx="1006">0.90000000000000002</cx:pt>
          <cx:pt idx="1007">0.80000000000000004</cx:pt>
          <cx:pt idx="1008">1.2</cx:pt>
          <cx:pt idx="1009">1.1000000000000001</cx:pt>
          <cx:pt idx="1010">0.90000000000000002</cx:pt>
          <cx:pt idx="1011">4.0999999999999996</cx:pt>
          <cx:pt idx="1012">5.0999999999999996</cx:pt>
          <cx:pt idx="1013">1.5</cx:pt>
          <cx:pt idx="1014">4.2000000000000002</cx:pt>
          <cx:pt idx="1015">9.6999999999999993</cx:pt>
          <cx:pt idx="1016">3.8999999999999999</cx:pt>
          <cx:pt idx="1017">2.1000000000000001</cx:pt>
          <cx:pt idx="1018">5</cx:pt>
          <cx:pt idx="1019">2.1000000000000001</cx:pt>
          <cx:pt idx="1020">4.2999999999999998</cx:pt>
          <cx:pt idx="1021">4.2000000000000002</cx:pt>
          <cx:pt idx="1022">3</cx:pt>
          <cx:pt idx="1023">2.2999999999999998</cx:pt>
          <cx:pt idx="1024">2.7999999999999998</cx:pt>
          <cx:pt idx="1025">0.90000000000000002</cx:pt>
          <cx:pt idx="1026">2.3999999999999999</cx:pt>
          <cx:pt idx="1027">2.3999999999999999</cx:pt>
          <cx:pt idx="1029">1.3999999999999999</cx:pt>
          <cx:pt idx="1030">2.7000000000000002</cx:pt>
          <cx:pt idx="1031">1.8</cx:pt>
          <cx:pt idx="1032">3.2999999999999998</cx:pt>
          <cx:pt idx="1033">2.1000000000000001</cx:pt>
          <cx:pt idx="1034">3.2999999999999998</cx:pt>
          <cx:pt idx="1035">5.7000000000000002</cx:pt>
          <cx:pt idx="1036">1</cx:pt>
          <cx:pt idx="1037">3.6000000000000001</cx:pt>
          <cx:pt idx="1039">0.59999999999999998</cx:pt>
          <cx:pt idx="1041">0.20000000000000001</cx:pt>
          <cx:pt idx="1042">0.40000000000000002</cx:pt>
          <cx:pt idx="1045">0.29999999999999999</cx:pt>
          <cx:pt idx="1047">2.1000000000000001</cx:pt>
          <cx:pt idx="1048">1.5</cx:pt>
          <cx:pt idx="1053">0.20000000000000001</cx:pt>
          <cx:pt idx="1055">0.59999999999999998</cx:pt>
          <cx:pt idx="1056">0.20000000000000001</cx:pt>
          <cx:pt idx="1057">2.5</cx:pt>
          <cx:pt idx="1058">5.2000000000000002</cx:pt>
          <cx:pt idx="1060">3.2000000000000002</cx:pt>
          <cx:pt idx="1061">2</cx:pt>
          <cx:pt idx="1062">1.3</cx:pt>
          <cx:pt idx="1063">1.8</cx:pt>
          <cx:pt idx="1064">1.7</cx:pt>
          <cx:pt idx="1065">0.80000000000000004</cx:pt>
          <cx:pt idx="1066">3.7000000000000002</cx:pt>
          <cx:pt idx="1068">1.3999999999999999</cx:pt>
          <cx:pt idx="1069">1.8</cx:pt>
          <cx:pt idx="1070">1.7</cx:pt>
          <cx:pt idx="1071">0.59999999999999998</cx:pt>
          <cx:pt idx="1072">1.7</cx:pt>
          <cx:pt idx="1073">1.5</cx:pt>
          <cx:pt idx="1074">1</cx:pt>
          <cx:pt idx="1075">1.3</cx:pt>
          <cx:pt idx="1076">0.80000000000000004</cx:pt>
          <cx:pt idx="1077">2</cx:pt>
          <cx:pt idx="1079">1.3999999999999999</cx:pt>
          <cx:pt idx="1080">2</cx:pt>
          <cx:pt idx="1081">2.3999999999999999</cx:pt>
          <cx:pt idx="1082">4.2999999999999998</cx:pt>
          <cx:pt idx="1083">2.3999999999999999</cx:pt>
          <cx:pt idx="1084">0.59999999999999998</cx:pt>
          <cx:pt idx="1085">0.69999999999999996</cx:pt>
          <cx:pt idx="1087">0.5</cx:pt>
          <cx:pt idx="1098">0.20000000000000001</cx:pt>
          <cx:pt idx="1099">0.59999999999999998</cx:pt>
          <cx:pt idx="1101">0.20000000000000001</cx:pt>
          <cx:pt idx="1102">0.80000000000000004</cx:pt>
          <cx:pt idx="1103">2</cx:pt>
          <cx:pt idx="1104">3</cx:pt>
          <cx:pt idx="1105">1.3999999999999999</cx:pt>
          <cx:pt idx="1106">1.6000000000000001</cx:pt>
          <cx:pt idx="1107">0.59999999999999998</cx:pt>
          <cx:pt idx="1109">1.1000000000000001</cx:pt>
          <cx:pt idx="1113">1.2</cx:pt>
          <cx:pt idx="1114">0.40000000000000002</cx:pt>
          <cx:pt idx="1116">1</cx:pt>
          <cx:pt idx="1117">1.3</cx:pt>
          <cx:pt idx="1119">1.6000000000000001</cx:pt>
          <cx:pt idx="1120">0.90000000000000002</cx:pt>
          <cx:pt idx="1122">0.5</cx:pt>
          <cx:pt idx="1123">0.20000000000000001</cx:pt>
          <cx:pt idx="1124">1.8999999999999999</cx:pt>
          <cx:pt idx="1126">0.5</cx:pt>
          <cx:pt idx="1129">1.7</cx:pt>
          <cx:pt idx="1130">1.6000000000000001</cx:pt>
          <cx:pt idx="1142">2.5</cx:pt>
          <cx:pt idx="1143">2.2999999999999998</cx:pt>
        </cx:lvl>
      </cx:numDim>
    </cx:data>
  </cx:chartData>
  <cx:chart>
    <cx:title pos="t" align="ctr" overlay="0">
      <cx:tx>
        <cx:rich>
          <a:bodyPr spcFirstLastPara="1" vertOverflow="ellipsis" wrap="square" lIns="0" tIns="0" rIns="0" bIns="0" anchor="ctr" anchorCtr="1"/>
          <a:lstStyle/>
          <a:p>
            <a:pPr algn="ctr">
              <a:defRPr baseline="0">
                <a:latin typeface="Calibri" panose="020F0502020204030204" pitchFamily="34" charset="0"/>
              </a:defRPr>
            </a:pPr>
            <a:r>
              <a:rPr lang="en-US" baseline="0">
                <a:latin typeface="Calibri" panose="020F0502020204030204" pitchFamily="34" charset="0"/>
              </a:rPr>
              <a:t>Data Histogram: Week</a:t>
            </a:r>
          </a:p>
        </cx:rich>
      </cx:tx>
    </cx:title>
    <cx:plotArea>
      <cx:plotAreaRegion>
        <cx:series layoutId="clusteredColumn" uniqueId="{545B4F2F-1E6F-4380-A8A7-0496CC319242}">
          <cx:dataId val="0"/>
          <cx:layoutPr>
            <cx:binning intervalClosed="r"/>
          </cx:layoutPr>
        </cx:series>
      </cx:plotAreaRegion>
      <cx:axis id="0">
        <cx:catScaling gapWidth="0"/>
        <cx:tickLabels/>
        <cx:txPr>
          <a:bodyPr spcFirstLastPara="1" vertOverflow="ellipsis" wrap="square" lIns="0" tIns="0" rIns="0" bIns="0" anchor="ctr" anchorCtr="1"/>
          <a:lstStyle/>
          <a:p>
            <a:pPr>
              <a:defRPr baseline="0">
                <a:latin typeface="Calibri" panose="020F0502020204030204" pitchFamily="34" charset="0"/>
              </a:defRPr>
            </a:pPr>
            <a:endParaRPr lang="en-US" baseline="0">
              <a:latin typeface="Calibri" panose="020F0502020204030204" pitchFamily="34" charset="0"/>
            </a:endParaRPr>
          </a:p>
        </cx:txPr>
      </cx:axis>
      <cx:axis id="1">
        <cx:valScaling/>
        <cx:majorGridlines/>
        <cx:tickLabels/>
        <cx:txPr>
          <a:bodyPr spcFirstLastPara="1" vertOverflow="ellipsis" wrap="square" lIns="0" tIns="0" rIns="0" bIns="0" anchor="ctr" anchorCtr="1"/>
          <a:lstStyle/>
          <a:p>
            <a:pPr>
              <a:defRPr baseline="0">
                <a:latin typeface="Calibri" panose="020F0502020204030204" pitchFamily="34" charset="0"/>
              </a:defRPr>
            </a:pPr>
            <a:endParaRPr lang="en-US" baseline="0">
              <a:latin typeface="Calibri" panose="020F0502020204030204" pitchFamily="34" charset="0"/>
            </a:endParaRPr>
          </a:p>
        </cx:txPr>
      </cx:axis>
    </cx:plotArea>
  </cx:chart>
  <cx:clrMapOvr bg1="lt1" tx1="dk1" bg2="lt2" tx2="dk2" accent1="accent1" accent2="accent2" accent3="accent3" accent4="accent4" accent5="accent5" accent6="accent6" hlink="hlink" folHlink="folHlink"/>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Hazardous_Alcohol_Consumption!$L$1120:$L$1150</cx:f>
        <cx:lvl ptCount="31" formatCode="General">
          <cx:pt idx="0">4.2999999999999998</cx:pt>
          <cx:pt idx="1">3.5</cx:pt>
          <cx:pt idx="2">1.7</cx:pt>
          <cx:pt idx="3">6.0999999999999996</cx:pt>
          <cx:pt idx="4">4.7999999999999998</cx:pt>
          <cx:pt idx="5">2.6000000000000001</cx:pt>
          <cx:pt idx="6">2.8999999999999999</cx:pt>
          <cx:pt idx="7">6.0999999999999996</cx:pt>
          <cx:pt idx="8">3.1000000000000001</cx:pt>
          <cx:pt idx="9">1.6000000000000001</cx:pt>
          <cx:pt idx="10">1.2</cx:pt>
          <cx:pt idx="13">1.8</cx:pt>
          <cx:pt idx="14">1.7</cx:pt>
          <cx:pt idx="15">1.3999999999999999</cx:pt>
          <cx:pt idx="16">0.20000000000000001</cx:pt>
          <cx:pt idx="18">7.5</cx:pt>
          <cx:pt idx="19">0.59999999999999998</cx:pt>
          <cx:pt idx="20">1.6000000000000001</cx:pt>
          <cx:pt idx="21">1.1000000000000001</cx:pt>
          <cx:pt idx="26">1.5</cx:pt>
          <cx:pt idx="27">3.3999999999999999</cx:pt>
          <cx:pt idx="28">1.8</cx:pt>
          <cx:pt idx="29">5.2999999999999998</cx:pt>
          <cx:pt idx="30">3.2999999999999998</cx:pt>
        </cx:lvl>
      </cx:numDim>
    </cx:data>
  </cx:chartData>
  <cx:chart>
    <cx:title pos="t" align="ctr" overlay="0">
      <cx:tx>
        <cx:rich>
          <a:bodyPr spcFirstLastPara="1" vertOverflow="ellipsis" wrap="square" lIns="0" tIns="0" rIns="0" bIns="0" anchor="ctr" anchorCtr="1"/>
          <a:lstStyle/>
          <a:p>
            <a:pPr algn="ctr">
              <a:defRPr lang="en-US" sz="1400" b="0" i="0" u="none" strike="noStrike" kern="1200" spc="0" baseline="0">
                <a:solidFill>
                  <a:sysClr val="windowText" lastClr="000000">
                    <a:lumMod val="65000"/>
                    <a:lumOff val="35000"/>
                  </a:sysClr>
                </a:solidFill>
                <a:latin typeface="Constantia"/>
              </a:defRPr>
            </a:pPr>
            <a:r>
              <a:rPr lang="en-US">
                <a:latin typeface="Calibri" panose="020F0502020204030204" pitchFamily="34" charset="0"/>
                <a:cs typeface="Calibri" panose="020F0502020204030204" pitchFamily="34" charset="0"/>
              </a:rPr>
              <a:t>Data Histogram: lt1m</a:t>
            </a:r>
          </a:p>
        </cx:rich>
      </cx:tx>
    </cx:title>
    <cx:plotArea>
      <cx:plotAreaRegion>
        <cx:series layoutId="clusteredColumn" uniqueId="{D5819BE6-D75D-4B1B-96E8-19CFDEB85138}">
          <cx:dataId val="0"/>
          <cx:layoutPr>
            <cx:binning intervalClosed="r"/>
          </cx:layoutPr>
        </cx:series>
      </cx:plotAreaRegion>
      <cx:axis id="0">
        <cx:catScaling gapWidth="0"/>
        <cx:tickLabels/>
        <cx:txPr>
          <a:bodyPr spcFirstLastPara="1" vertOverflow="ellipsis" wrap="square" lIns="0" tIns="0" rIns="0" bIns="0" anchor="ctr" anchorCtr="1"/>
          <a:lstStyle/>
          <a:p>
            <a:pPr>
              <a:defRPr baseline="0">
                <a:latin typeface="Calibri" panose="020F0502020204030204" pitchFamily="34" charset="0"/>
              </a:defRPr>
            </a:pPr>
            <a:endParaRPr lang="en-US" baseline="0">
              <a:latin typeface="Calibri" panose="020F0502020204030204" pitchFamily="34" charset="0"/>
            </a:endParaRPr>
          </a:p>
        </cx:txPr>
      </cx:axis>
      <cx:axis id="1">
        <cx:valScaling/>
        <cx:majorGridlines/>
        <cx:tickLabels/>
        <cx:txPr>
          <a:bodyPr spcFirstLastPara="1" vertOverflow="ellipsis" wrap="square" lIns="0" tIns="0" rIns="0" bIns="0" anchor="ctr" anchorCtr="1"/>
          <a:lstStyle/>
          <a:p>
            <a:pPr>
              <a:defRPr baseline="0">
                <a:latin typeface="Calibri" panose="020F0502020204030204" pitchFamily="34" charset="0"/>
              </a:defRPr>
            </a:pPr>
            <a:endParaRPr lang="en-US" baseline="0">
              <a:latin typeface="Calibri" panose="020F0502020204030204" pitchFamily="34" charset="0"/>
            </a:endParaRPr>
          </a:p>
        </cx:txPr>
      </cx:axis>
    </cx:plotArea>
  </cx:chart>
  <cx:clrMapOvr bg1="lt1" tx1="dk1" bg2="lt2" tx2="dk2" accent1="accent1" accent2="accent2" accent3="accent3" accent4="accent4" accent5="accent5" accent6="accent6" hlink="hlink" folHlink="folHlink"/>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Hazardous_Alcohol_Consumption!$N$2:$N$1150</cx:f>
        <cx:lvl ptCount="1149" formatCode="General">
          <cx:pt idx="0">59.100000000000001</cx:pt>
          <cx:pt idx="1">48.899999999999999</cx:pt>
          <cx:pt idx="2">38.600000000000001</cx:pt>
          <cx:pt idx="3">49</cx:pt>
          <cx:pt idx="4">88.299999999999997</cx:pt>
          <cx:pt idx="5">79.200000000000003</cx:pt>
          <cx:pt idx="6">73</cx:pt>
          <cx:pt idx="7">81.099999999999994</cx:pt>
          <cx:pt idx="8">87.599999999999994</cx:pt>
          <cx:pt idx="9">77.200000000000003</cx:pt>
          <cx:pt idx="10">68.5</cx:pt>
          <cx:pt idx="11">79.299999999999997</cx:pt>
          <cx:pt idx="12">71.400000000000006</cx:pt>
          <cx:pt idx="13">61.899999999999999</cx:pt>
          <cx:pt idx="14">35.899999999999999</cx:pt>
          <cx:pt idx="15">61.100000000000001</cx:pt>
          <cx:pt idx="16">78.799999999999997</cx:pt>
          <cx:pt idx="17">62.200000000000003</cx:pt>
          <cx:pt idx="18">56.799999999999997</cx:pt>
          <cx:pt idx="19">68.700000000000003</cx:pt>
          <cx:pt idx="20">80.200000000000003</cx:pt>
          <cx:pt idx="21">66.099999999999994</cx:pt>
          <cx:pt idx="22">56.799999999999997</cx:pt>
          <cx:pt idx="23">71.599999999999994</cx:pt>
          <cx:pt idx="24">87.900000000000006</cx:pt>
          <cx:pt idx="25">79.200000000000003</cx:pt>
          <cx:pt idx="26">70.200000000000003</cx:pt>
          <cx:pt idx="27">80.200000000000003</cx:pt>
          <cx:pt idx="28">87.400000000000006</cx:pt>
          <cx:pt idx="29">77.400000000000006</cx:pt>
          <cx:pt idx="30">72.099999999999994</cx:pt>
          <cx:pt idx="31">78.900000000000006</cx:pt>
          <cx:pt idx="32">84.900000000000006</cx:pt>
          <cx:pt idx="33">66.299999999999997</cx:pt>
          <cx:pt idx="34">55.200000000000003</cx:pt>
          <cx:pt idx="35">71.599999999999994</cx:pt>
          <cx:pt idx="36">87.400000000000006</cx:pt>
          <cx:pt idx="37">84.900000000000006</cx:pt>
          <cx:pt idx="38">80.799999999999997</cx:pt>
          <cx:pt idx="39">85.5</cx:pt>
          <cx:pt idx="40">79.099999999999994</cx:pt>
          <cx:pt idx="41">70.299999999999997</cx:pt>
          <cx:pt idx="42">53.799999999999997</cx:pt>
          <cx:pt idx="43">73.099999999999994</cx:pt>
          <cx:pt idx="44">90.400000000000006</cx:pt>
          <cx:pt idx="45">76.5</cx:pt>
          <cx:pt idx="46">66.400000000000006</cx:pt>
          <cx:pt idx="47">77.200000000000003</cx:pt>
          <cx:pt idx="48">51.5</cx:pt>
          <cx:pt idx="49">67.5</cx:pt>
          <cx:pt idx="50">53.299999999999997</cx:pt>
          <cx:pt idx="51">60.399999999999999</cx:pt>
          <cx:pt idx="52">94.200000000000003</cx:pt>
          <cx:pt idx="53">86.099999999999994</cx:pt>
          <cx:pt idx="54">89.599999999999994</cx:pt>
          <cx:pt idx="55">89.599999999999994</cx:pt>
          <cx:pt idx="56">70.099999999999994</cx:pt>
          <cx:pt idx="57">52.799999999999997</cx:pt>
          <cx:pt idx="58">74.299999999999997</cx:pt>
          <cx:pt idx="59">66.5</cx:pt>
          <cx:pt idx="60">56</cx:pt>
          <cx:pt idx="61">56.700000000000003</cx:pt>
          <cx:pt idx="62">83.299999999999997</cx:pt>
          <cx:pt idx="63">47</cx:pt>
          <cx:pt idx="64">48.700000000000003</cx:pt>
          <cx:pt idx="65">58.100000000000001</cx:pt>
          <cx:pt idx="66">73.799999999999997</cx:pt>
          <cx:pt idx="67">61.299999999999997</cx:pt>
          <cx:pt idx="68">51.700000000000003</cx:pt>
          <cx:pt idx="69">66.5</cx:pt>
          <cx:pt idx="70">86.099999999999994</cx:pt>
          <cx:pt idx="71">70.400000000000006</cx:pt>
          <cx:pt idx="72">71.700000000000003</cx:pt>
          <cx:pt idx="73">77.400000000000006</cx:pt>
          <cx:pt idx="74">85.700000000000003</cx:pt>
          <cx:pt idx="75">71.299999999999997</cx:pt>
          <cx:pt idx="76">68.799999999999997</cx:pt>
          <cx:pt idx="77">77.400000000000006</cx:pt>
          <cx:pt idx="78">50.5</cx:pt>
          <cx:pt idx="79">47.299999999999997</cx:pt>
          <cx:pt idx="80">51.200000000000003</cx:pt>
          <cx:pt idx="81">95.900000000000006</cx:pt>
          <cx:pt idx="82">91.900000000000006</cx:pt>
          <cx:pt idx="83">85.799999999999997</cx:pt>
          <cx:pt idx="84">93.599999999999994</cx:pt>
          <cx:pt idx="85">70.200000000000003</cx:pt>
          <cx:pt idx="86">64.799999999999997</cx:pt>
          <cx:pt idx="87">66.299999999999997</cx:pt>
          <cx:pt idx="88">86.799999999999997</cx:pt>
          <cx:pt idx="89">72.900000000000006</cx:pt>
          <cx:pt idx="90">69.400000000000006</cx:pt>
          <cx:pt idx="91">77.700000000000003</cx:pt>
          <cx:pt idx="92">90.299999999999997</cx:pt>
          <cx:pt idx="93">59</cx:pt>
          <cx:pt idx="94">41.899999999999999</cx:pt>
          <cx:pt idx="95">54.5</cx:pt>
          <cx:pt idx="96">79</cx:pt>
          <cx:pt idx="97">80.400000000000006</cx:pt>
          <cx:pt idx="98">73.299999999999997</cx:pt>
          <cx:pt idx="99">78</cx:pt>
          <cx:pt idx="100">87.599999999999994</cx:pt>
          <cx:pt idx="101">79.900000000000006</cx:pt>
          <cx:pt idx="102">65.799999999999997</cx:pt>
          <cx:pt idx="103">74</cx:pt>
          <cx:pt idx="104">66</cx:pt>
          <cx:pt idx="105">44.299999999999997</cx:pt>
          <cx:pt idx="106">61</cx:pt>
          <cx:pt idx="107">63.5</cx:pt>
          <cx:pt idx="108">66.200000000000003</cx:pt>
          <cx:pt idx="109">50.100000000000001</cx:pt>
          <cx:pt idx="110">60.399999999999999</cx:pt>
          <cx:pt idx="111">82.400000000000006</cx:pt>
          <cx:pt idx="112">75.400000000000006</cx:pt>
          <cx:pt idx="113">58.200000000000003</cx:pt>
          <cx:pt idx="114">70.299999999999997</cx:pt>
          <cx:pt idx="115">88.700000000000003</cx:pt>
          <cx:pt idx="116">81.799999999999997</cx:pt>
          <cx:pt idx="117">72.799999999999997</cx:pt>
          <cx:pt idx="118">79.299999999999997</cx:pt>
          <cx:pt idx="119">76.900000000000006</cx:pt>
          <cx:pt idx="120">68.5</cx:pt>
          <cx:pt idx="121">65</cx:pt>
          <cx:pt idx="122">68.5</cx:pt>
          <cx:pt idx="123">69.599999999999994</cx:pt>
          <cx:pt idx="124">56.799999999999997</cx:pt>
          <cx:pt idx="125">66.299999999999997</cx:pt>
          <cx:pt idx="126">79.400000000000006</cx:pt>
          <cx:pt idx="127">82.200000000000003</cx:pt>
          <cx:pt idx="128">81.900000000000006</cx:pt>
          <cx:pt idx="129">81.599999999999994</cx:pt>
          <cx:pt idx="130">94.299999999999997</cx:pt>
          <cx:pt idx="131">79.700000000000003</cx:pt>
          <cx:pt idx="132">44.100000000000001</cx:pt>
          <cx:pt idx="133">75.900000000000006</cx:pt>
          <cx:pt idx="134">72.200000000000003</cx:pt>
          <cx:pt idx="135">65.599999999999994</cx:pt>
          <cx:pt idx="136">70.400000000000006</cx:pt>
          <cx:pt idx="137">66.599999999999994</cx:pt>
          <cx:pt idx="138">55.799999999999997</cx:pt>
          <cx:pt idx="139">40.799999999999997</cx:pt>
          <cx:pt idx="140">49.799999999999997</cx:pt>
          <cx:pt idx="141">89.099999999999994</cx:pt>
          <cx:pt idx="142">71.599999999999994</cx:pt>
          <cx:pt idx="143">69.299999999999997</cx:pt>
          <cx:pt idx="144">73.099999999999994</cx:pt>
          <cx:pt idx="145">81.799999999999997</cx:pt>
          <cx:pt idx="146">80.799999999999997</cx:pt>
          <cx:pt idx="147">77.700000000000003</cx:pt>
          <cx:pt idx="148">80.099999999999994</cx:pt>
          <cx:pt idx="149">59</cx:pt>
          <cx:pt idx="150">57</cx:pt>
          <cx:pt idx="151">67.200000000000003</cx:pt>
          <cx:pt idx="152">61.200000000000003</cx:pt>
          <cx:pt idx="153">54.600000000000001</cx:pt>
          <cx:pt idx="154">60.600000000000001</cx:pt>
          <cx:pt idx="155">77</cx:pt>
          <cx:pt idx="156">69.799999999999997</cx:pt>
          <cx:pt idx="157">59.299999999999997</cx:pt>
          <cx:pt idx="158">68.599999999999994</cx:pt>
          <cx:pt idx="159">88.799999999999997</cx:pt>
          <cx:pt idx="160">82</cx:pt>
          <cx:pt idx="161">74.700000000000003</cx:pt>
          <cx:pt idx="162">80.5</cx:pt>
          <cx:pt idx="163">71.099999999999994</cx:pt>
          <cx:pt idx="164">65.799999999999997</cx:pt>
          <cx:pt idx="165">68.900000000000006</cx:pt>
          <cx:pt idx="166">67.5</cx:pt>
          <cx:pt idx="167">67.900000000000006</cx:pt>
          <cx:pt idx="168">65.799999999999997</cx:pt>
          <cx:pt idx="169">67.700000000000003</cx:pt>
          <cx:pt idx="170">78.299999999999997</cx:pt>
          <cx:pt idx="171">80.700000000000003</cx:pt>
          <cx:pt idx="172">74.099999999999994</cx:pt>
          <cx:pt idx="173">79.599999999999994</cx:pt>
          <cx:pt idx="174">79.400000000000006</cx:pt>
          <cx:pt idx="175">72.299999999999997</cx:pt>
          <cx:pt idx="176">62.899999999999999</cx:pt>
          <cx:pt idx="177">73.099999999999994</cx:pt>
          <cx:pt idx="178">71</cx:pt>
          <cx:pt idx="179">64</cx:pt>
          <cx:pt idx="180">69.099999999999994</cx:pt>
          <cx:pt idx="181">52.399999999999999</cx:pt>
          <cx:pt idx="182">40.299999999999997</cx:pt>
          <cx:pt idx="183">30.300000000000001</cx:pt>
          <cx:pt idx="184">40.899999999999999</cx:pt>
          <cx:pt idx="185">81.299999999999997</cx:pt>
          <cx:pt idx="186">72</cx:pt>
          <cx:pt idx="187">61.5</cx:pt>
          <cx:pt idx="188">71.299999999999997</cx:pt>
          <cx:pt idx="189">85.099999999999994</cx:pt>
          <cx:pt idx="190">78.799999999999997</cx:pt>
          <cx:pt idx="191">75.099999999999994</cx:pt>
          <cx:pt idx="192">80.200000000000003</cx:pt>
          <cx:pt idx="193">55.700000000000003</cx:pt>
          <cx:pt idx="194">53.700000000000003</cx:pt>
          <cx:pt idx="195">78.400000000000006</cx:pt>
          <cx:pt idx="196">68.400000000000006</cx:pt>
          <cx:pt idx="197">63</cx:pt>
          <cx:pt idx="198">71.299999999999997</cx:pt>
          <cx:pt idx="199">76.400000000000006</cx:pt>
          <cx:pt idx="200">61.600000000000001</cx:pt>
          <cx:pt idx="201">50.100000000000001</cx:pt>
          <cx:pt idx="202">66.400000000000006</cx:pt>
          <cx:pt idx="203">88.900000000000006</cx:pt>
          <cx:pt idx="204">77.299999999999997</cx:pt>
          <cx:pt idx="205">61.700000000000003</cx:pt>
          <cx:pt idx="206">76.700000000000003</cx:pt>
          <cx:pt idx="207">66.799999999999997</cx:pt>
          <cx:pt idx="208">77.200000000000003</cx:pt>
          <cx:pt idx="209">66.700000000000003</cx:pt>
          <cx:pt idx="210">73</cx:pt>
          <cx:pt idx="211">87</cx:pt>
          <cx:pt idx="212">71.200000000000003</cx:pt>
          <cx:pt idx="213">48.299999999999997</cx:pt>
          <cx:pt idx="214">74.5</cx:pt>
          <cx:pt idx="215">82.200000000000003</cx:pt>
          <cx:pt idx="216">83.5</cx:pt>
          <cx:pt idx="217">80</cx:pt>
          <cx:pt idx="218">82.799999999999997</cx:pt>
          <cx:pt idx="219">85.900000000000006</cx:pt>
          <cx:pt idx="220">63.200000000000003</cx:pt>
          <cx:pt idx="221">65.5</cx:pt>
          <cx:pt idx="222">74.900000000000006</cx:pt>
          <cx:pt idx="223">88.200000000000003</cx:pt>
          <cx:pt idx="224">75</cx:pt>
          <cx:pt idx="225">60.5</cx:pt>
          <cx:pt idx="226">73.599999999999994</cx:pt>
          <cx:pt idx="227">43.100000000000001</cx:pt>
          <cx:pt idx="228">35.5</cx:pt>
          <cx:pt idx="229">37.299999999999997</cx:pt>
          <cx:pt idx="230">39.399999999999999</cx:pt>
          <cx:pt idx="231">84.5</cx:pt>
          <cx:pt idx="232">81.400000000000006</cx:pt>
          <cx:pt idx="233">76.400000000000006</cx:pt>
          <cx:pt idx="234">81.299999999999997</cx:pt>
          <cx:pt idx="235">88</cx:pt>
          <cx:pt idx="236">74</cx:pt>
          <cx:pt idx="237">70.400000000000006</cx:pt>
          <cx:pt idx="238">82.299999999999997</cx:pt>
          <cx:pt idx="239">75.200000000000003</cx:pt>
          <cx:pt idx="240">60.299999999999997</cx:pt>
          <cx:pt idx="241">60.399999999999999</cx:pt>
          <cx:pt idx="242">77</cx:pt>
          <cx:pt idx="243">61.5</cx:pt>
          <cx:pt idx="244">66</cx:pt>
          <cx:pt idx="245">72</cx:pt>
          <cx:pt idx="246">79.299999999999997</cx:pt>
          <cx:pt idx="247">58</cx:pt>
          <cx:pt idx="248">57.399999999999999</cx:pt>
          <cx:pt idx="249">72.700000000000003</cx:pt>
          <cx:pt idx="250">84.799999999999997</cx:pt>
          <cx:pt idx="251">79.200000000000003</cx:pt>
          <cx:pt idx="252">64.5</cx:pt>
          <cx:pt idx="253">78.400000000000006</cx:pt>
          <cx:pt idx="254">87.599999999999994</cx:pt>
          <cx:pt idx="255">83.099999999999994</cx:pt>
          <cx:pt idx="256">79.299999999999997</cx:pt>
          <cx:pt idx="257">83.200000000000003</cx:pt>
          <cx:pt idx="258">83.599999999999994</cx:pt>
          <cx:pt idx="259">77.599999999999994</cx:pt>
          <cx:pt idx="260">47.399999999999999</cx:pt>
          <cx:pt idx="261">79.799999999999997</cx:pt>
          <cx:pt idx="262">84.099999999999994</cx:pt>
          <cx:pt idx="263">86.900000000000006</cx:pt>
          <cx:pt idx="264">81.599999999999994</cx:pt>
          <cx:pt idx="265">85</cx:pt>
          <cx:pt idx="266">72.900000000000006</cx:pt>
          <cx:pt idx="267">65.599999999999994</cx:pt>
          <cx:pt idx="268">67.5</cx:pt>
          <cx:pt idx="269">81.799999999999997</cx:pt>
          <cx:pt idx="270">81.5</cx:pt>
          <cx:pt idx="271">71.099999999999994</cx:pt>
          <cx:pt idx="272">79.799999999999997</cx:pt>
          <cx:pt idx="273">60.5</cx:pt>
          <cx:pt idx="274">44.799999999999997</cx:pt>
          <cx:pt idx="275">28.100000000000001</cx:pt>
          <cx:pt idx="276">52.600000000000001</cx:pt>
          <cx:pt idx="277">87.799999999999997</cx:pt>
          <cx:pt idx="278">84.200000000000003</cx:pt>
          <cx:pt idx="279">94</cx:pt>
          <cx:pt idx="280">87.200000000000003</cx:pt>
          <cx:pt idx="281">86.099999999999994</cx:pt>
          <cx:pt idx="282">74.700000000000003</cx:pt>
          <cx:pt idx="283">83</cx:pt>
          <cx:pt idx="284">67.200000000000003</cx:pt>
          <cx:pt idx="285">61.200000000000003</cx:pt>
          <cx:pt idx="286">64.200000000000003</cx:pt>
          <cx:pt idx="287">79.900000000000006</cx:pt>
          <cx:pt idx="288">72.5</cx:pt>
          <cx:pt idx="289">74.599999999999994</cx:pt>
          <cx:pt idx="290">78.5</cx:pt>
          <cx:pt idx="291">84.099999999999994</cx:pt>
          <cx:pt idx="292">52.700000000000003</cx:pt>
          <cx:pt idx="293">56.100000000000001</cx:pt>
          <cx:pt idx="294">79.700000000000003</cx:pt>
          <cx:pt idx="295">88.900000000000006</cx:pt>
          <cx:pt idx="296">77.799999999999997</cx:pt>
          <cx:pt idx="297">69.900000000000006</cx:pt>
          <cx:pt idx="298">82.700000000000003</cx:pt>
          <cx:pt idx="299">92.5</cx:pt>
          <cx:pt idx="300">90.099999999999994</cx:pt>
          <cx:pt idx="301">92.099999999999994</cx:pt>
          <cx:pt idx="302">91.5</cx:pt>
          <cx:pt idx="303">82.299999999999997</cx:pt>
          <cx:pt idx="304">69</cx:pt>
          <cx:pt idx="305">80</cx:pt>
          <cx:pt idx="306">87.099999999999994</cx:pt>
          <cx:pt idx="307">92.099999999999994</cx:pt>
          <cx:pt idx="308">88.599999999999994</cx:pt>
          <cx:pt idx="309">88.299999999999997</cx:pt>
          <cx:pt idx="310">79.799999999999997</cx:pt>
          <cx:pt idx="311">62.399999999999999</cx:pt>
          <cx:pt idx="312">75.799999999999997</cx:pt>
          <cx:pt idx="313">94.700000000000003</cx:pt>
          <cx:pt idx="314">89.900000000000006</cx:pt>
          <cx:pt idx="315">40.299999999999997</cx:pt>
          <cx:pt idx="316">80.099999999999994</cx:pt>
          <cx:pt idx="317">90.700000000000003</cx:pt>
          <cx:pt idx="318">65.099999999999994</cx:pt>
          <cx:pt idx="319">38.899999999999999</cx:pt>
          <cx:pt idx="320">40.200000000000003</cx:pt>
          <cx:pt idx="321">57.399999999999999</cx:pt>
          <cx:pt idx="322">93.200000000000003</cx:pt>
          <cx:pt idx="323">92.799999999999997</cx:pt>
          <cx:pt idx="324">93.099999999999994</cx:pt>
          <cx:pt idx="325">93.299999999999997</cx:pt>
          <cx:pt idx="326">78.099999999999994</cx:pt>
          <cx:pt idx="327">90.799999999999997</cx:pt>
          <cx:pt idx="328">87.900000000000006</cx:pt>
          <cx:pt idx="329">87.700000000000003</cx:pt>
          <cx:pt idx="330">84.900000000000006</cx:pt>
          <cx:pt idx="331">86.099999999999994</cx:pt>
          <cx:pt idx="332">83.900000000000006</cx:pt>
          <cx:pt idx="333">89.700000000000003</cx:pt>
          <cx:pt idx="334">86</cx:pt>
          <cx:pt idx="335">86.099999999999994</cx:pt>
          <cx:pt idx="336">71.900000000000006</cx:pt>
          <cx:pt idx="337">73.599999999999994</cx:pt>
          <cx:pt idx="338">84.900000000000006</cx:pt>
          <cx:pt idx="339">91.099999999999994</cx:pt>
          <cx:pt idx="340">85.099999999999994</cx:pt>
          <cx:pt idx="341">89.400000000000006</cx:pt>
          <cx:pt idx="342">96.700000000000003</cx:pt>
          <cx:pt idx="343">99.200000000000003</cx:pt>
          <cx:pt idx="344">100</cx:pt>
          <cx:pt idx="345">97.900000000000006</cx:pt>
          <cx:pt idx="346">92</cx:pt>
          <cx:pt idx="347">73.099999999999994</cx:pt>
          <cx:pt idx="348">88.700000000000003</cx:pt>
          <cx:pt idx="349">90.200000000000003</cx:pt>
          <cx:pt idx="350">95.200000000000003</cx:pt>
          <cx:pt idx="351">83.099999999999994</cx:pt>
          <cx:pt idx="352">90.599999999999994</cx:pt>
          <cx:pt idx="353">81.099999999999994</cx:pt>
          <cx:pt idx="354">83.099999999999994</cx:pt>
          <cx:pt idx="355">97.599999999999994</cx:pt>
          <cx:pt idx="356">93.400000000000006</cx:pt>
          <cx:pt idx="357">94.099999999999994</cx:pt>
          <cx:pt idx="358">75.400000000000006</cx:pt>
          <cx:pt idx="359">55.5</cx:pt>
          <cx:pt idx="360">46.399999999999999</cx:pt>
          <cx:pt idx="361">69.299999999999997</cx:pt>
          <cx:pt idx="362">93.700000000000003</cx:pt>
          <cx:pt idx="363">95.599999999999994</cx:pt>
          <cx:pt idx="364">89.799999999999997</cx:pt>
          <cx:pt idx="365">90.099999999999994</cx:pt>
          <cx:pt idx="366">87</cx:pt>
          <cx:pt idx="367">91</cx:pt>
          <cx:pt idx="368">90.299999999999997</cx:pt>
          <cx:pt idx="369">87.599999999999994</cx:pt>
          <cx:pt idx="370">50.100000000000001</cx:pt>
          <cx:pt idx="371">85.400000000000006</cx:pt>
          <cx:pt idx="372">81.599999999999994</cx:pt>
          <cx:pt idx="373">83.900000000000006</cx:pt>
          <cx:pt idx="374">98.5</cx:pt>
          <cx:pt idx="375">98.900000000000006</cx:pt>
          <cx:pt idx="376">91.299999999999997</cx:pt>
          <cx:pt idx="377">91.700000000000003</cx:pt>
          <cx:pt idx="378">98.599999999999994</cx:pt>
          <cx:pt idx="379">98.799999999999997</cx:pt>
          <cx:pt idx="380">100</cx:pt>
          <cx:pt idx="381">100</cx:pt>
          <cx:pt idx="382">37.899999999999999</cx:pt>
          <cx:pt idx="383">32</cx:pt>
          <cx:pt idx="384">17.399999999999999</cx:pt>
          <cx:pt idx="385">29.100000000000001</cx:pt>
          <cx:pt idx="386">55.200000000000003</cx:pt>
          <cx:pt idx="387">42.399999999999999</cx:pt>
          <cx:pt idx="388">51.399999999999999</cx:pt>
          <cx:pt idx="389">47.799999999999997</cx:pt>
          <cx:pt idx="390">50.200000000000003</cx:pt>
          <cx:pt idx="391">39.200000000000003</cx:pt>
          <cx:pt idx="392">33.899999999999999</cx:pt>
          <cx:pt idx="393">42</cx:pt>
          <cx:pt idx="394">50.200000000000003</cx:pt>
          <cx:pt idx="395">29.699999999999999</cx:pt>
          <cx:pt idx="396">18.399999999999999</cx:pt>
          <cx:pt idx="397">31</cx:pt>
          <cx:pt idx="398">42.799999999999997</cx:pt>
          <cx:pt idx="399">31.600000000000001</cx:pt>
          <cx:pt idx="400">31.199999999999999</cx:pt>
          <cx:pt idx="401">36</cx:pt>
          <cx:pt idx="402">48.100000000000001</cx:pt>
          <cx:pt idx="403">42.5</cx:pt>
          <cx:pt idx="404">35.899999999999999</cx:pt>
          <cx:pt idx="405">43.899999999999999</cx:pt>
          <cx:pt idx="406">53.5</cx:pt>
          <cx:pt idx="407">45.5</cx:pt>
          <cx:pt idx="408">36.600000000000001</cx:pt>
          <cx:pt idx="409">45.700000000000003</cx:pt>
          <cx:pt idx="410">61</cx:pt>
          <cx:pt idx="411">50.200000000000003</cx:pt>
          <cx:pt idx="412">49.799999999999997</cx:pt>
          <cx:pt idx="413">53.600000000000001</cx:pt>
          <cx:pt idx="414">63.600000000000001</cx:pt>
          <cx:pt idx="415">43.100000000000001</cx:pt>
          <cx:pt idx="416">30.699999999999999</cx:pt>
          <cx:pt idx="417">47.200000000000003</cx:pt>
          <cx:pt idx="418">57.600000000000001</cx:pt>
          <cx:pt idx="419">46.5</cx:pt>
          <cx:pt idx="420">55.100000000000001</cx:pt>
          <cx:pt idx="421">50.700000000000003</cx:pt>
          <cx:pt idx="422">45</cx:pt>
          <cx:pt idx="423">40.700000000000003</cx:pt>
          <cx:pt idx="424">28.399999999999999</cx:pt>
          <cx:pt idx="425">42.100000000000001</cx:pt>
          <cx:pt idx="426">68</cx:pt>
          <cx:pt idx="427">43.299999999999997</cx:pt>
          <cx:pt idx="428">46.5</cx:pt>
          <cx:pt idx="429">47</cx:pt>
          <cx:pt idx="430">43.899999999999999</cx:pt>
          <cx:pt idx="431">38.5</cx:pt>
          <cx:pt idx="432">10.6</cx:pt>
          <cx:pt idx="433">35.399999999999999</cx:pt>
          <cx:pt idx="434">79.799999999999997</cx:pt>
          <cx:pt idx="435">60.700000000000003</cx:pt>
          <cx:pt idx="436">69.099999999999994</cx:pt>
          <cx:pt idx="437">73</cx:pt>
          <cx:pt idx="438">46.899999999999999</cx:pt>
          <cx:pt idx="439">27.699999999999999</cx:pt>
          <cx:pt idx="440">57.200000000000003</cx:pt>
          <cx:pt idx="441">60</cx:pt>
          <cx:pt idx="442">33.399999999999999</cx:pt>
          <cx:pt idx="443">43.899999999999999</cx:pt>
          <cx:pt idx="444">70.900000000000006</cx:pt>
          <cx:pt idx="445">27.600000000000001</cx:pt>
          <cx:pt idx="446">46.899999999999999</cx:pt>
          <cx:pt idx="447">58.600000000000001</cx:pt>
          <cx:pt idx="448">42.399999999999999</cx:pt>
          <cx:pt idx="449">37.200000000000003</cx:pt>
          <cx:pt idx="450">51.700000000000003</cx:pt>
          <cx:pt idx="451">70.5</cx:pt>
          <cx:pt idx="452">54.700000000000003</cx:pt>
          <cx:pt idx="453">61.700000000000003</cx:pt>
          <cx:pt idx="454">75.5</cx:pt>
          <cx:pt idx="455">54.899999999999999</cx:pt>
          <cx:pt idx="456">55.299999999999997</cx:pt>
          <cx:pt idx="457">65.400000000000006</cx:pt>
          <cx:pt idx="458">38.299999999999997</cx:pt>
          <cx:pt idx="459">26.199999999999999</cx:pt>
          <cx:pt idx="460">38.5</cx:pt>
          <cx:pt idx="461">83.299999999999997</cx:pt>
          <cx:pt idx="462">66.200000000000003</cx:pt>
          <cx:pt idx="463">69.099999999999994</cx:pt>
          <cx:pt idx="464">74.799999999999997</cx:pt>
          <cx:pt idx="465">57.600000000000001</cx:pt>
          <cx:pt idx="466">41</cx:pt>
          <cx:pt idx="467">51.100000000000001</cx:pt>
          <cx:pt idx="468">75.900000000000006</cx:pt>
          <cx:pt idx="469">53.700000000000003</cx:pt>
          <cx:pt idx="470">64.900000000000006</cx:pt>
          <cx:pt idx="471">63.5</cx:pt>
          <cx:pt idx="472">43.700000000000003</cx:pt>
          <cx:pt idx="473">34</cx:pt>
          <cx:pt idx="474">20.800000000000001</cx:pt>
          <cx:pt idx="475">29.899999999999999</cx:pt>
          <cx:pt idx="476">50.899999999999999</cx:pt>
          <cx:pt idx="477">44.5</cx:pt>
          <cx:pt idx="478">60.899999999999999</cx:pt>
          <cx:pt idx="479">49.200000000000003</cx:pt>
          <cx:pt idx="480">39.799999999999997</cx:pt>
          <cx:pt idx="481">32.600000000000001</cx:pt>
          <cx:pt idx="482">25.800000000000001</cx:pt>
          <cx:pt idx="483">31.399999999999999</cx:pt>
          <cx:pt idx="484">32.899999999999999</cx:pt>
          <cx:pt idx="485">16.899999999999999</cx:pt>
          <cx:pt idx="486">29.899999999999999</cx:pt>
          <cx:pt idx="487">35.200000000000003</cx:pt>
          <cx:pt idx="488">23.300000000000001</cx:pt>
          <cx:pt idx="489">29.600000000000001</cx:pt>
          <cx:pt idx="490">27.5</cx:pt>
          <cx:pt idx="491">52.799999999999997</cx:pt>
          <cx:pt idx="492">47.799999999999997</cx:pt>
          <cx:pt idx="493">40.200000000000003</cx:pt>
          <cx:pt idx="494">47.299999999999997</cx:pt>
          <cx:pt idx="495">56.399999999999999</cx:pt>
          <cx:pt idx="496">57.600000000000001</cx:pt>
          <cx:pt idx="497">43.899999999999999</cx:pt>
          <cx:pt idx="498">54.5</cx:pt>
          <cx:pt idx="499">45.899999999999999</cx:pt>
          <cx:pt idx="500">38.600000000000001</cx:pt>
          <cx:pt idx="501">44.399999999999999</cx:pt>
          <cx:pt idx="502">41.799999999999997</cx:pt>
          <cx:pt idx="503">40.100000000000001</cx:pt>
          <cx:pt idx="504">26.100000000000001</cx:pt>
          <cx:pt idx="505">37.299999999999997</cx:pt>
          <cx:pt idx="506">43</cx:pt>
          <cx:pt idx="507">48</cx:pt>
          <cx:pt idx="508">57.700000000000003</cx:pt>
          <cx:pt idx="509">49.100000000000001</cx:pt>
          <cx:pt idx="510">46.5</cx:pt>
          <cx:pt idx="511">43.899999999999999</cx:pt>
          <cx:pt idx="512">42.100000000000001</cx:pt>
          <cx:pt idx="513">45.700000000000003</cx:pt>
          <cx:pt idx="514">45.700000000000003</cx:pt>
          <cx:pt idx="515">45.899999999999999</cx:pt>
          <cx:pt idx="516">42.899999999999999</cx:pt>
          <cx:pt idx="517">34.299999999999997</cx:pt>
          <cx:pt idx="518">21.800000000000001</cx:pt>
          <cx:pt idx="519">30.899999999999999</cx:pt>
          <cx:pt idx="520">39.899999999999999</cx:pt>
          <cx:pt idx="521">33.600000000000001</cx:pt>
          <cx:pt idx="522">47</cx:pt>
          <cx:pt idx="523">37</cx:pt>
          <cx:pt idx="524">41.799999999999997</cx:pt>
          <cx:pt idx="525">39.100000000000001</cx:pt>
          <cx:pt idx="526">37.799999999999997</cx:pt>
          <cx:pt idx="527">39.200000000000003</cx:pt>
          <cx:pt idx="528">26.100000000000001</cx:pt>
          <cx:pt idx="529">25</cx:pt>
          <cx:pt idx="530">27.899999999999999</cx:pt>
          <cx:pt idx="531">37.299999999999997</cx:pt>
          <cx:pt idx="532">30.600000000000001</cx:pt>
          <cx:pt idx="533">32.700000000000003</cx:pt>
          <cx:pt idx="534">46.899999999999999</cx:pt>
          <cx:pt idx="535">46.5</cx:pt>
          <cx:pt idx="536">34.600000000000001</cx:pt>
          <cx:pt idx="537">43.100000000000001</cx:pt>
          <cx:pt idx="538">43</cx:pt>
          <cx:pt idx="539">46.600000000000001</cx:pt>
          <cx:pt idx="540">29.399999999999999</cx:pt>
          <cx:pt idx="541">43.100000000000001</cx:pt>
          <cx:pt idx="542">43.600000000000001</cx:pt>
          <cx:pt idx="543">45.600000000000001</cx:pt>
          <cx:pt idx="544">41.700000000000003</cx:pt>
          <cx:pt idx="545">44.5</cx:pt>
          <cx:pt idx="546">65.400000000000006</cx:pt>
          <cx:pt idx="547">42.700000000000003</cx:pt>
          <cx:pt idx="548">32.600000000000001</cx:pt>
          <cx:pt idx="549">43.399999999999999</cx:pt>
          <cx:pt idx="550">35</cx:pt>
          <cx:pt idx="551">38.899999999999999</cx:pt>
          <cx:pt idx="552">47.700000000000003</cx:pt>
          <cx:pt idx="553">39.5</cx:pt>
          <cx:pt idx="554">36.899999999999999</cx:pt>
          <cx:pt idx="555">45.5</cx:pt>
          <cx:pt idx="556">40.5</cx:pt>
          <cx:pt idx="557">35.799999999999997</cx:pt>
          <cx:pt idx="558">43.100000000000001</cx:pt>
          <cx:pt idx="559">37.399999999999999</cx:pt>
          <cx:pt idx="560">35.899999999999999</cx:pt>
          <cx:pt idx="561">29.699999999999999</cx:pt>
          <cx:pt idx="562">13.800000000000001</cx:pt>
          <cx:pt idx="563">26.399999999999999</cx:pt>
          <cx:pt idx="564">23.699999999999999</cx:pt>
          <cx:pt idx="565">34.299999999999997</cx:pt>
          <cx:pt idx="566">34.700000000000003</cx:pt>
          <cx:pt idx="567">32.299999999999997</cx:pt>
          <cx:pt idx="568">38</cx:pt>
          <cx:pt idx="569">39.600000000000001</cx:pt>
          <cx:pt idx="570">40.899999999999999</cx:pt>
          <cx:pt idx="571">39.399999999999999</cx:pt>
          <cx:pt idx="572">18.600000000000001</cx:pt>
          <cx:pt idx="573">18.300000000000001</cx:pt>
          <cx:pt idx="574">31.600000000000001</cx:pt>
          <cx:pt idx="575">31.5</cx:pt>
          <cx:pt idx="576">30.600000000000001</cx:pt>
          <cx:pt idx="577">31.199999999999999</cx:pt>
          <cx:pt idx="578">38.799999999999997</cx:pt>
          <cx:pt idx="579">33.5</cx:pt>
          <cx:pt idx="580">32.899999999999999</cx:pt>
          <cx:pt idx="581">36</cx:pt>
          <cx:pt idx="582">45.299999999999997</cx:pt>
          <cx:pt idx="583">39.600000000000001</cx:pt>
          <cx:pt idx="584">31.300000000000001</cx:pt>
          <cx:pt idx="585">38.700000000000003</cx:pt>
          <cx:pt idx="586">41.200000000000003</cx:pt>
          <cx:pt idx="587">50.5</cx:pt>
          <cx:pt idx="588">46</cx:pt>
          <cx:pt idx="589">47.799999999999997</cx:pt>
          <cx:pt idx="590">57.299999999999997</cx:pt>
          <cx:pt idx="591">41.5</cx:pt>
          <cx:pt idx="592">30</cx:pt>
          <cx:pt idx="593">44.600000000000001</cx:pt>
          <cx:pt idx="594">34.600000000000001</cx:pt>
          <cx:pt idx="595">36</cx:pt>
          <cx:pt idx="596">51.799999999999997</cx:pt>
          <cx:pt idx="597">37.5</cx:pt>
          <cx:pt idx="598">40.899999999999999</cx:pt>
          <cx:pt idx="599">38.799999999999997</cx:pt>
          <cx:pt idx="600">39.100000000000001</cx:pt>
          <cx:pt idx="601">38.899999999999999</cx:pt>
          <cx:pt idx="602">41.200000000000003</cx:pt>
          <cx:pt idx="603">39.799999999999997</cx:pt>
          <cx:pt idx="604">31</cx:pt>
          <cx:pt idx="605">34.700000000000003</cx:pt>
          <cx:pt idx="606">8.8000000000000007</cx:pt>
          <cx:pt idx="607">24.699999999999999</cx:pt>
          <cx:pt idx="608">43.799999999999997</cx:pt>
          <cx:pt idx="609">36</cx:pt>
          <cx:pt idx="610">47</cx:pt>
          <cx:pt idx="611">40.200000000000003</cx:pt>
          <cx:pt idx="612">42</cx:pt>
          <cx:pt idx="613">37</cx:pt>
          <cx:pt idx="614">32.700000000000003</cx:pt>
          <cx:pt idx="615">38.799999999999997</cx:pt>
          <cx:pt idx="616">30.100000000000001</cx:pt>
          <cx:pt idx="617">26.800000000000001</cx:pt>
          <cx:pt idx="618">28.300000000000001</cx:pt>
          <cx:pt idx="619">38.200000000000003</cx:pt>
          <cx:pt idx="620">33.700000000000003</cx:pt>
          <cx:pt idx="621">29.699999999999999</cx:pt>
          <cx:pt idx="622">35</cx:pt>
          <cx:pt idx="623">40.600000000000001</cx:pt>
          <cx:pt idx="624">34.100000000000001</cx:pt>
          <cx:pt idx="625">68.5</cx:pt>
          <cx:pt idx="626">31.5</cx:pt>
          <cx:pt idx="627">37.399999999999999</cx:pt>
          <cx:pt idx="628">35.600000000000001</cx:pt>
          <cx:pt idx="629">33.399999999999999</cx:pt>
          <cx:pt idx="630">21.699999999999999</cx:pt>
          <cx:pt idx="631">31.600000000000001</cx:pt>
          <cx:pt idx="632">41.700000000000003</cx:pt>
          <cx:pt idx="633">50.899999999999999</cx:pt>
          <cx:pt idx="634">53.200000000000003</cx:pt>
          <cx:pt idx="635">48.399999999999999</cx:pt>
          <cx:pt idx="636">56.299999999999997</cx:pt>
          <cx:pt idx="637">53.200000000000003</cx:pt>
          <cx:pt idx="638">20.699999999999999</cx:pt>
          <cx:pt idx="639">51.600000000000001</cx:pt>
          <cx:pt idx="640">44.100000000000001</cx:pt>
          <cx:pt idx="641">44.299999999999997</cx:pt>
          <cx:pt idx="642">46</cx:pt>
          <cx:pt idx="643">44.399999999999999</cx:pt>
          <cx:pt idx="644">48</cx:pt>
          <cx:pt idx="645">28.800000000000001</cx:pt>
          <cx:pt idx="646">41.100000000000001</cx:pt>
          <cx:pt idx="647">50.700000000000003</cx:pt>
          <cx:pt idx="648">38.600000000000001</cx:pt>
          <cx:pt idx="649">42.299999999999997</cx:pt>
          <cx:pt idx="650">40</cx:pt>
          <cx:pt idx="651">36.600000000000001</cx:pt>
          <cx:pt idx="652">19.800000000000001</cx:pt>
          <cx:pt idx="653">24.100000000000001</cx:pt>
          <cx:pt idx="654">29.199999999999999</cx:pt>
          <cx:pt idx="655">57</cx:pt>
          <cx:pt idx="656">52.200000000000003</cx:pt>
          <cx:pt idx="657">61.100000000000001</cx:pt>
          <cx:pt idx="658">55.899999999999999</cx:pt>
          <cx:pt idx="659">48.399999999999999</cx:pt>
          <cx:pt idx="660">39.899999999999999</cx:pt>
          <cx:pt idx="661">45.600000000000001</cx:pt>
          <cx:pt idx="662">45.899999999999999</cx:pt>
          <cx:pt idx="663">37.399999999999999</cx:pt>
          <cx:pt idx="664">39.5</cx:pt>
          <cx:pt idx="665">42</cx:pt>
          <cx:pt idx="666">49.799999999999997</cx:pt>
          <cx:pt idx="667">29</cx:pt>
          <cx:pt idx="668">45.299999999999997</cx:pt>
          <cx:pt idx="669">46</cx:pt>
          <cx:pt idx="670">37.399999999999999</cx:pt>
          <cx:pt idx="671">44.299999999999997</cx:pt>
          <cx:pt idx="672">40.5</cx:pt>
          <cx:pt idx="673">40.600000000000001</cx:pt>
          <cx:pt idx="674">20.899999999999999</cx:pt>
          <cx:pt idx="675">37.399999999999999</cx:pt>
          <cx:pt idx="676">71.900000000000006</cx:pt>
          <cx:pt idx="677">68.700000000000003</cx:pt>
          <cx:pt idx="678">69.900000000000006</cx:pt>
          <cx:pt idx="679">70.299999999999997</cx:pt>
          <cx:pt idx="680">66.299999999999997</cx:pt>
          <cx:pt idx="681">53.899999999999999</cx:pt>
          <cx:pt idx="682">57.899999999999999</cx:pt>
          <cx:pt idx="683">61.600000000000001</cx:pt>
          <cx:pt idx="684">45.899999999999999</cx:pt>
          <cx:pt idx="685">51.200000000000003</cx:pt>
          <cx:pt idx="686">58.600000000000001</cx:pt>
          <cx:pt idx="687">49.100000000000001</cx:pt>
          <cx:pt idx="688">38</cx:pt>
          <cx:pt idx="689">42.100000000000001</cx:pt>
          <cx:pt idx="690">41</cx:pt>
          <cx:pt idx="691">48.899999999999999</cx:pt>
          <cx:pt idx="692">50.799999999999997</cx:pt>
          <cx:pt idx="693">76.599999999999994</cx:pt>
          <cx:pt idx="694">55.100000000000001</cx:pt>
          <cx:pt idx="695">41.899999999999999</cx:pt>
          <cx:pt idx="696">26.199999999999999</cx:pt>
          <cx:pt idx="697">19</cx:pt>
          <cx:pt idx="698">34.100000000000001</cx:pt>
          <cx:pt idx="699">60.799999999999997</cx:pt>
          <cx:pt idx="700">53.5</cx:pt>
          <cx:pt idx="701">73.299999999999997</cx:pt>
          <cx:pt idx="702">60.899999999999999</cx:pt>
          <cx:pt idx="703">61.200000000000003</cx:pt>
          <cx:pt idx="704">46.899999999999999</cx:pt>
          <cx:pt idx="705">55.799999999999997</cx:pt>
          <cx:pt idx="706">47.700000000000003</cx:pt>
          <cx:pt idx="707">46</cx:pt>
          <cx:pt idx="708">45.899999999999999</cx:pt>
          <cx:pt idx="709">54.799999999999997</cx:pt>
          <cx:pt idx="710">40.799999999999997</cx:pt>
          <cx:pt idx="711">46.5</cx:pt>
          <cx:pt idx="712">54.700000000000003</cx:pt>
          <cx:pt idx="713">44.100000000000001</cx:pt>
          <cx:pt idx="714">38.899999999999999</cx:pt>
          <cx:pt idx="715">52.5</cx:pt>
          <cx:pt idx="716">47.799999999999997</cx:pt>
          <cx:pt idx="717">40.5</cx:pt>
          <cx:pt idx="718">83.400000000000006</cx:pt>
          <cx:pt idx="719">51.899999999999999</cx:pt>
          <cx:pt idx="720">87</cx:pt>
          <cx:pt idx="721">78</cx:pt>
          <cx:pt idx="722">82.799999999999997</cx:pt>
          <cx:pt idx="723">78.299999999999997</cx:pt>
          <cx:pt idx="724">50</cx:pt>
          <cx:pt idx="725">69.700000000000003</cx:pt>
          <cx:pt idx="726">60.299999999999997</cx:pt>
          <cx:pt idx="727">71.299999999999997</cx:pt>
          <cx:pt idx="728">80.5</cx:pt>
          <cx:pt idx="729">64.599999999999994</cx:pt>
          <cx:pt idx="730">44.600000000000001</cx:pt>
          <cx:pt idx="731">37.799999999999997</cx:pt>
          <cx:pt idx="732">38.799999999999997</cx:pt>
          <cx:pt idx="733">69.099999999999994</cx:pt>
          <cx:pt idx="734">61.700000000000003</cx:pt>
          <cx:pt idx="735">58.100000000000001</cx:pt>
          <cx:pt idx="736">51.299999999999997</cx:pt>
          <cx:pt idx="737">31.600000000000001</cx:pt>
          <cx:pt idx="738">26.5</cx:pt>
          <cx:pt idx="739">41.899999999999999</cx:pt>
          <cx:pt idx="740">66.700000000000003</cx:pt>
          <cx:pt idx="741">61.200000000000003</cx:pt>
          <cx:pt idx="742">72.900000000000006</cx:pt>
          <cx:pt idx="743">67.400000000000006</cx:pt>
          <cx:pt idx="744">71.5</cx:pt>
          <cx:pt idx="745">70.5</cx:pt>
          <cx:pt idx="746">65.599999999999994</cx:pt>
          <cx:pt idx="747">62.799999999999997</cx:pt>
          <cx:pt idx="748">67.900000000000006</cx:pt>
          <cx:pt idx="749">80</cx:pt>
          <cx:pt idx="750">81.299999999999997</cx:pt>
          <cx:pt idx="751">84.099999999999994</cx:pt>
          <cx:pt idx="752">49.399999999999999</cx:pt>
          <cx:pt idx="753">40.399999999999999</cx:pt>
          <cx:pt idx="754">28.5</cx:pt>
          <cx:pt idx="755">39.600000000000001</cx:pt>
          <cx:pt idx="756">73.099999999999994</cx:pt>
          <cx:pt idx="757">60.899999999999999</cx:pt>
          <cx:pt idx="758">64.099999999999994</cx:pt>
          <cx:pt idx="759">65.400000000000006</cx:pt>
          <cx:pt idx="760">70.400000000000006</cx:pt>
          <cx:pt idx="761">58.399999999999999</cx:pt>
          <cx:pt idx="762">51.600000000000001</cx:pt>
          <cx:pt idx="763">61.399999999999999</cx:pt>
          <cx:pt idx="764">63.399999999999999</cx:pt>
          <cx:pt idx="765">45.700000000000003</cx:pt>
          <cx:pt idx="766">26.800000000000001</cx:pt>
          <cx:pt idx="767">46.600000000000001</cx:pt>
          <cx:pt idx="768">62.299999999999997</cx:pt>
          <cx:pt idx="769">47.399999999999999</cx:pt>
          <cx:pt idx="770">42.700000000000003</cx:pt>
          <cx:pt idx="771">52.700000000000003</cx:pt>
          <cx:pt idx="772">64.599999999999994</cx:pt>
          <cx:pt idx="773">54.399999999999999</cx:pt>
          <cx:pt idx="774">46.5</cx:pt>
          <cx:pt idx="775">58</cx:pt>
          <cx:pt idx="776">75.299999999999997</cx:pt>
          <cx:pt idx="777">61.399999999999999</cx:pt>
          <cx:pt idx="778">55.899999999999999</cx:pt>
          <cx:pt idx="779">64.099999999999994</cx:pt>
          <cx:pt idx="780">74.5</cx:pt>
          <cx:pt idx="781">64.700000000000003</cx:pt>
          <cx:pt idx="782">64.5</cx:pt>
          <cx:pt idx="783">67.599999999999994</cx:pt>
          <cx:pt idx="784">76.200000000000003</cx:pt>
          <cx:pt idx="785">55.399999999999999</cx:pt>
          <cx:pt idx="786">42.399999999999999</cx:pt>
          <cx:pt idx="787">60.399999999999999</cx:pt>
          <cx:pt idx="788">75.900000000000006</cx:pt>
          <cx:pt idx="789">65.599999999999994</cx:pt>
          <cx:pt idx="790">68.299999999999997</cx:pt>
          <cx:pt idx="791">69.5</cx:pt>
          <cx:pt idx="792">61.899999999999999</cx:pt>
          <cx:pt idx="793">55.799999999999997</cx:pt>
          <cx:pt idx="794">43.5</cx:pt>
          <cx:pt idx="795">57.899999999999999</cx:pt>
          <cx:pt idx="796">81.799999999999997</cx:pt>
          <cx:pt idx="797">59.799999999999997</cx:pt>
          <cx:pt idx="798">57</cx:pt>
          <cx:pt idx="799">62.700000000000003</cx:pt>
          <cx:pt idx="800">46.600000000000001</cx:pt>
          <cx:pt idx="801">50.5</cx:pt>
          <cx:pt idx="802">38</cx:pt>
          <cx:pt idx="803">46.799999999999997</cx:pt>
          <cx:pt idx="804">86.900000000000006</cx:pt>
          <cx:pt idx="805">72.400000000000006</cx:pt>
          <cx:pt idx="806">71.299999999999997</cx:pt>
          <cx:pt idx="807">79.099999999999994</cx:pt>
          <cx:pt idx="808">80.900000000000006</cx:pt>
          <cx:pt idx="809">58.700000000000003</cx:pt>
          <cx:pt idx="810">46.299999999999997</cx:pt>
          <cx:pt idx="811">66.099999999999994</cx:pt>
          <cx:pt idx="812">63.200000000000003</cx:pt>
          <cx:pt idx="813">44</cx:pt>
          <cx:pt idx="814">50.200000000000003</cx:pt>
          <cx:pt idx="815">76.099999999999994</cx:pt>
          <cx:pt idx="816">37.299999999999997</cx:pt>
          <cx:pt idx="817">48.200000000000003</cx:pt>
          <cx:pt idx="818">52.5</cx:pt>
          <cx:pt idx="819">65.5</cx:pt>
          <cx:pt idx="820">52.700000000000003</cx:pt>
          <cx:pt idx="821">45.100000000000001</cx:pt>
          <cx:pt idx="822">59</cx:pt>
          <cx:pt idx="823">78</cx:pt>
          <cx:pt idx="824">62.200000000000003</cx:pt>
          <cx:pt idx="825">65.200000000000003</cx:pt>
          <cx:pt idx="826">69.400000000000006</cx:pt>
          <cx:pt idx="827">80.299999999999997</cx:pt>
          <cx:pt idx="828">62.799999999999997</cx:pt>
          <cx:pt idx="829">65.099999999999994</cx:pt>
          <cx:pt idx="830">71.400000000000006</cx:pt>
          <cx:pt idx="831">78.599999999999994</cx:pt>
          <cx:pt idx="832">44.299999999999997</cx:pt>
          <cx:pt idx="833">38.100000000000001</cx:pt>
          <cx:pt idx="834">45</cx:pt>
          <cx:pt idx="835">89.700000000000003</cx:pt>
          <cx:pt idx="836">79</cx:pt>
          <cx:pt idx="837">79.5</cx:pt>
          <cx:pt idx="838">84.299999999999997</cx:pt>
          <cx:pt idx="839">62.700000000000003</cx:pt>
          <cx:pt idx="840">54.399999999999999</cx:pt>
          <cx:pt idx="841">58.399999999999999</cx:pt>
          <cx:pt idx="842">81</cx:pt>
          <cx:pt idx="843">62.700000000000003</cx:pt>
          <cx:pt idx="844">67.799999999999997</cx:pt>
          <cx:pt idx="845">70.5</cx:pt>
          <cx:pt idx="846">66.700000000000003</cx:pt>
          <cx:pt idx="847">46.5</cx:pt>
          <cx:pt idx="848">33</cx:pt>
          <cx:pt idx="849">43</cx:pt>
          <cx:pt idx="850">64.200000000000003</cx:pt>
          <cx:pt idx="851">60.600000000000001</cx:pt>
          <cx:pt idx="852">68.299999999999997</cx:pt>
          <cx:pt idx="853">63.299999999999997</cx:pt>
          <cx:pt idx="854">59.100000000000001</cx:pt>
          <cx:pt idx="855">55.899999999999999</cx:pt>
          <cx:pt idx="856">48.700000000000003</cx:pt>
          <cx:pt idx="857">53.299999999999997</cx:pt>
          <cx:pt idx="858">52.700000000000003</cx:pt>
          <cx:pt idx="859">47.600000000000001</cx:pt>
          <cx:pt idx="860">32.5</cx:pt>
          <cx:pt idx="861">44.700000000000003</cx:pt>
          <cx:pt idx="862">47.600000000000001</cx:pt>
          <cx:pt idx="863">44.399999999999999</cx:pt>
          <cx:pt idx="864">39.799999999999997</cx:pt>
          <cx:pt idx="865">43.5</cx:pt>
          <cx:pt idx="866">65.400000000000006</cx:pt>
          <cx:pt idx="867">61.100000000000001</cx:pt>
          <cx:pt idx="868">50.200000000000003</cx:pt>
          <cx:pt idx="869">58.5</cx:pt>
          <cx:pt idx="870">72</cx:pt>
          <cx:pt idx="871">68.400000000000006</cx:pt>
          <cx:pt idx="872">61.799999999999997</cx:pt>
          <cx:pt idx="873">66.900000000000006</cx:pt>
          <cx:pt idx="874">57.299999999999997</cx:pt>
          <cx:pt idx="875">52.200000000000003</cx:pt>
          <cx:pt idx="876">57.799999999999997</cx:pt>
          <cx:pt idx="877">55</cx:pt>
          <cx:pt idx="878">66.700000000000003</cx:pt>
          <cx:pt idx="879">57</cx:pt>
          <cx:pt idx="880">42.700000000000003</cx:pt>
          <cx:pt idx="881">53.5</cx:pt>
          <cx:pt idx="882">62.799999999999997</cx:pt>
          <cx:pt idx="883">65.5</cx:pt>
          <cx:pt idx="884">70.5</cx:pt>
          <cx:pt idx="885">66</cx:pt>
          <cx:pt idx="886">64.700000000000003</cx:pt>
          <cx:pt idx="887">61.299999999999997</cx:pt>
          <cx:pt idx="888">34.799999999999997</cx:pt>
          <cx:pt idx="889">58.200000000000003</cx:pt>
          <cx:pt idx="890">58.299999999999997</cx:pt>
          <cx:pt idx="891">56.100000000000001</cx:pt>
          <cx:pt idx="892">57.899999999999999</cx:pt>
          <cx:pt idx="893">53.799999999999997</cx:pt>
          <cx:pt idx="894">44.5</cx:pt>
          <cx:pt idx="895">32.700000000000003</cx:pt>
          <cx:pt idx="896">40.600000000000001</cx:pt>
          <cx:pt idx="897">60.600000000000001</cx:pt>
          <cx:pt idx="898">52.200000000000003</cx:pt>
          <cx:pt idx="899">61</cx:pt>
          <cx:pt idx="900">55.5</cx:pt>
          <cx:pt idx="901">61.399999999999999</cx:pt>
          <cx:pt idx="902">61.700000000000003</cx:pt>
          <cx:pt idx="903">56.700000000000003</cx:pt>
          <cx:pt idx="904">60.100000000000001</cx:pt>
          <cx:pt idx="905">43.799999999999997</cx:pt>
          <cx:pt idx="906">22.199999999999999</cx:pt>
          <cx:pt idx="907">41.799999999999997</cx:pt>
          <cx:pt idx="908">45.399999999999999</cx:pt>
          <cx:pt idx="909">50</cx:pt>
          <cx:pt idx="910">42.200000000000003</cx:pt>
          <cx:pt idx="911">46.600000000000001</cx:pt>
          <cx:pt idx="912">60.5</cx:pt>
          <cx:pt idx="913">57.899999999999999</cx:pt>
          <cx:pt idx="914">47.899999999999999</cx:pt>
          <cx:pt idx="915">55.600000000000001</cx:pt>
          <cx:pt idx="916">65.700000000000003</cx:pt>
          <cx:pt idx="917">62.299999999999997</cx:pt>
          <cx:pt idx="918">59.100000000000001</cx:pt>
          <cx:pt idx="919">61.899999999999999</cx:pt>
          <cx:pt idx="920">52.799999999999997</cx:pt>
          <cx:pt idx="921">54.899999999999999</cx:pt>
          <cx:pt idx="922">60.700000000000003</cx:pt>
          <cx:pt idx="923">56.299999999999997</cx:pt>
          <cx:pt idx="924">66.700000000000003</cx:pt>
          <cx:pt idx="925">57.5</cx:pt>
          <cx:pt idx="926">48.200000000000003</cx:pt>
          <cx:pt idx="927">56.799999999999997</cx:pt>
          <cx:pt idx="928">60.100000000000001</cx:pt>
          <cx:pt idx="929">60.600000000000001</cx:pt>
          <cx:pt idx="930">61</cx:pt>
          <cx:pt idx="931">60.600000000000001</cx:pt>
          <cx:pt idx="932">54.100000000000001</cx:pt>
          <cx:pt idx="933">59.399999999999999</cx:pt>
          <cx:pt idx="934">53</cx:pt>
          <cx:pt idx="935">56.299999999999997</cx:pt>
          <cx:pt idx="936">52.299999999999997</cx:pt>
          <cx:pt idx="937">55.399999999999999</cx:pt>
          <cx:pt idx="938">53.100000000000001</cx:pt>
          <cx:pt idx="939">44.100000000000001</cx:pt>
          <cx:pt idx="940">35.200000000000003</cx:pt>
          <cx:pt idx="941">22.100000000000001</cx:pt>
          <cx:pt idx="942">33.700000000000003</cx:pt>
          <cx:pt idx="943">53.200000000000003</cx:pt>
          <cx:pt idx="944">53.200000000000003</cx:pt>
          <cx:pt idx="945">50.799999999999997</cx:pt>
          <cx:pt idx="946">52.700000000000003</cx:pt>
          <cx:pt idx="947">63.899999999999999</cx:pt>
          <cx:pt idx="948">59.299999999999997</cx:pt>
          <cx:pt idx="949">56.799999999999997</cx:pt>
          <cx:pt idx="950">60.200000000000003</cx:pt>
          <cx:pt idx="951">44.399999999999999</cx:pt>
          <cx:pt idx="952">37</cx:pt>
          <cx:pt idx="953">9.5999999999999996</cx:pt>
          <cx:pt idx="954">35.399999999999999</cx:pt>
          <cx:pt idx="955">58.100000000000001</cx:pt>
          <cx:pt idx="956">52</cx:pt>
          <cx:pt idx="957">42.899999999999999</cx:pt>
          <cx:pt idx="958">51.5</cx:pt>
          <cx:pt idx="959">58.200000000000003</cx:pt>
          <cx:pt idx="960">48</cx:pt>
          <cx:pt idx="961">41.100000000000001</cx:pt>
          <cx:pt idx="962">51.399999999999999</cx:pt>
          <cx:pt idx="963">73.5</cx:pt>
          <cx:pt idx="964">57.299999999999997</cx:pt>
          <cx:pt idx="965">47.100000000000001</cx:pt>
          <cx:pt idx="966">58.100000000000001</cx:pt>
          <cx:pt idx="967">51.5</cx:pt>
          <cx:pt idx="968">64.700000000000003</cx:pt>
          <cx:pt idx="969">58.700000000000003</cx:pt>
          <cx:pt idx="970">61.200000000000003</cx:pt>
          <cx:pt idx="971">74</cx:pt>
          <cx:pt idx="972">57.5</cx:pt>
          <cx:pt idx="973">37.700000000000003</cx:pt>
          <cx:pt idx="974">60.600000000000001</cx:pt>
          <cx:pt idx="975">66.599999999999994</cx:pt>
          <cx:pt idx="976">59.700000000000003</cx:pt>
          <cx:pt idx="977">66.099999999999994</cx:pt>
          <cx:pt idx="978">61.799999999999997</cx:pt>
          <cx:pt idx="979">60.899999999999999</cx:pt>
          <cx:pt idx="980">51.399999999999999</cx:pt>
          <cx:pt idx="981">49.700000000000003</cx:pt>
          <cx:pt idx="982">56.5</cx:pt>
          <cx:pt idx="983">75.599999999999994</cx:pt>
          <cx:pt idx="984">57.200000000000003</cx:pt>
          <cx:pt idx="985">50</cx:pt>
          <cx:pt idx="986">56.899999999999999</cx:pt>
          <cx:pt idx="987">37.600000000000001</cx:pt>
          <cx:pt idx="988">35.200000000000003</cx:pt>
          <cx:pt idx="989">21</cx:pt>
          <cx:pt idx="990">32.200000000000003</cx:pt>
          <cx:pt idx="991">65.200000000000003</cx:pt>
          <cx:pt idx="992">60.5</cx:pt>
          <cx:pt idx="993">63.899999999999999</cx:pt>
          <cx:pt idx="994">62.5</cx:pt>
          <cx:pt idx="995">67.700000000000003</cx:pt>
          <cx:pt idx="996">55.600000000000001</cx:pt>
          <cx:pt idx="997">46.700000000000003</cx:pt>
          <cx:pt idx="998">61.299999999999997</cx:pt>
          <cx:pt idx="999">60.899999999999999</cx:pt>
          <cx:pt idx="1000">44.399999999999999</cx:pt>
          <cx:pt idx="1001">31</cx:pt>
          <cx:pt idx="1002">44.700000000000003</cx:pt>
          <cx:pt idx="1003">60.799999999999997</cx:pt>
          <cx:pt idx="1004">47</cx:pt>
          <cx:pt idx="1005">43.399999999999999</cx:pt>
          <cx:pt idx="1006">54.100000000000001</cx:pt>
          <cx:pt idx="1007">61.899999999999999</cx:pt>
          <cx:pt idx="1008">46.299999999999997</cx:pt>
          <cx:pt idx="1009">41.600000000000001</cx:pt>
          <cx:pt idx="1010">55.600000000000001</cx:pt>
          <cx:pt idx="1011">70.599999999999994</cx:pt>
          <cx:pt idx="1012">56</cx:pt>
          <cx:pt idx="1013">44.100000000000001</cx:pt>
          <cx:pt idx="1014">57.200000000000003</cx:pt>
          <cx:pt idx="1015">62.799999999999997</cx:pt>
          <cx:pt idx="1016">70.5</cx:pt>
          <cx:pt idx="1017">69.700000000000003</cx:pt>
          <cx:pt idx="1018">68.5</cx:pt>
          <cx:pt idx="1019">72.599999999999994</cx:pt>
          <cx:pt idx="1020">64.599999999999994</cx:pt>
          <cx:pt idx="1021">31.300000000000001</cx:pt>
          <cx:pt idx="1022">66.799999999999997</cx:pt>
          <cx:pt idx="1023">71.700000000000003</cx:pt>
          <cx:pt idx="1024">63.100000000000001</cx:pt>
          <cx:pt idx="1025">64.599999999999994</cx:pt>
          <cx:pt idx="1026">66.700000000000003</cx:pt>
          <cx:pt idx="1027">60.399999999999999</cx:pt>
          <cx:pt idx="1028">47</cx:pt>
          <cx:pt idx="1029">54.299999999999997</cx:pt>
          <cx:pt idx="1030">71.299999999999997</cx:pt>
          <cx:pt idx="1031">60.899999999999999</cx:pt>
          <cx:pt idx="1032">57.700000000000003</cx:pt>
          <cx:pt idx="1033">61.399999999999999</cx:pt>
          <cx:pt idx="1034">50.600000000000001</cx:pt>
          <cx:pt idx="1035">32.5</cx:pt>
          <cx:pt idx="1036">25.699999999999999</cx:pt>
          <cx:pt idx="1037">41.799999999999997</cx:pt>
          <cx:pt idx="1038">75.900000000000006</cx:pt>
          <cx:pt idx="1039">70.5</cx:pt>
          <cx:pt idx="1040">76.400000000000006</cx:pt>
          <cx:pt idx="1041">74</cx:pt>
          <cx:pt idx="1042">70.700000000000003</cx:pt>
          <cx:pt idx="1043">55.799999999999997</cx:pt>
          <cx:pt idx="1044">49.799999999999997</cx:pt>
          <cx:pt idx="1045">65.599999999999994</cx:pt>
          <cx:pt idx="1046">66.5</cx:pt>
          <cx:pt idx="1047">50.299999999999997</cx:pt>
          <cx:pt idx="1048">54.100000000000001</cx:pt>
          <cx:pt idx="1049">64.200000000000003</cx:pt>
          <cx:pt idx="1050">62.799999999999997</cx:pt>
          <cx:pt idx="1051">40.799999999999997</cx:pt>
          <cx:pt idx="1052">61.100000000000001</cx:pt>
          <cx:pt idx="1053">68</cx:pt>
          <cx:pt idx="1054">48.899999999999999</cx:pt>
          <cx:pt idx="1055">43.700000000000003</cx:pt>
          <cx:pt idx="1056">63.5</cx:pt>
          <cx:pt idx="1057">74</cx:pt>
          <cx:pt idx="1058">58.799999999999997</cx:pt>
          <cx:pt idx="1059">48.5</cx:pt>
          <cx:pt idx="1060">64.5</cx:pt>
          <cx:pt idx="1061">84.799999999999997</cx:pt>
          <cx:pt idx="1062">82.5</cx:pt>
          <cx:pt idx="1063">83.900000000000006</cx:pt>
          <cx:pt idx="1064">83.700000000000003</cx:pt>
          <cx:pt idx="1065">76.099999999999994</cx:pt>
          <cx:pt idx="1066">59.299999999999997</cx:pt>
          <cx:pt idx="1067">63</cx:pt>
          <cx:pt idx="1068">71.400000000000006</cx:pt>
          <cx:pt idx="1069">73.200000000000003</cx:pt>
          <cx:pt idx="1070">69.5</cx:pt>
          <cx:pt idx="1071">71.5</cx:pt>
          <cx:pt idx="1072">71.900000000000006</cx:pt>
          <cx:pt idx="1073">64</cx:pt>
          <cx:pt idx="1074">50.799999999999997</cx:pt>
          <cx:pt idx="1075">60.299999999999997</cx:pt>
          <cx:pt idx="1076">84.5</cx:pt>
          <cx:pt idx="1077">72.599999999999994</cx:pt>
          <cx:pt idx="1078">78.099999999999994</cx:pt>
          <cx:pt idx="1079">76.5</cx:pt>
          <cx:pt idx="1080">56.299999999999997</cx:pt>
          <cx:pt idx="1081">33.200000000000003</cx:pt>
          <cx:pt idx="1082">27.699999999999999</cx:pt>
          <cx:pt idx="1083">47.700000000000003</cx:pt>
          <cx:pt idx="1084">82.099999999999994</cx:pt>
          <cx:pt idx="1085">78.900000000000006</cx:pt>
          <cx:pt idx="1086">80.900000000000006</cx:pt>
          <cx:pt idx="1087">81.099999999999994</cx:pt>
          <cx:pt idx="1088">81.5</cx:pt>
          <cx:pt idx="1089">59.200000000000003</cx:pt>
          <cx:pt idx="1090">38.700000000000003</cx:pt>
          <cx:pt idx="1091">76.099999999999994</cx:pt>
          <cx:pt idx="1092">84.900000000000006</cx:pt>
          <cx:pt idx="1093">73.200000000000003</cx:pt>
          <cx:pt idx="1094">71.099999999999994</cx:pt>
          <cx:pt idx="1095">69.599999999999994</cx:pt>
          <cx:pt idx="1096">68.5</cx:pt>
          <cx:pt idx="1097">55.399999999999999</cx:pt>
          <cx:pt idx="1098">73.599999999999994</cx:pt>
          <cx:pt idx="1099">58.700000000000003</cx:pt>
          <cx:pt idx="1100">50.200000000000003</cx:pt>
          <cx:pt idx="1101">71.299999999999997</cx:pt>
          <cx:pt idx="1102">82.099999999999994</cx:pt>
          <cx:pt idx="1103">64</cx:pt>
          <cx:pt idx="1104">84.099999999999994</cx:pt>
          <cx:pt idx="1105">76.799999999999997</cx:pt>
          <cx:pt idx="1106">94</cx:pt>
          <cx:pt idx="1107">93.5</cx:pt>
          <cx:pt idx="1108">93</cx:pt>
          <cx:pt idx="1109">93.700000000000003</cx:pt>
          <cx:pt idx="1110">87.299999999999997</cx:pt>
          <cx:pt idx="1111">63</cx:pt>
          <cx:pt idx="1112">81.299999999999997</cx:pt>
          <cx:pt idx="1113">80.200000000000003</cx:pt>
          <cx:pt idx="1114">83.099999999999994</cx:pt>
          <cx:pt idx="1115">81.5</cx:pt>
          <cx:pt idx="1116">80.799999999999997</cx:pt>
          <cx:pt idx="1117">71.700000000000003</cx:pt>
          <cx:pt idx="1118">61.899999999999999</cx:pt>
          <cx:pt idx="1119">68.299999999999997</cx:pt>
          <cx:pt idx="1120">90.900000000000006</cx:pt>
          <cx:pt idx="1121">80.700000000000003</cx:pt>
          <cx:pt idx="1122">82</cx:pt>
          <cx:pt idx="1123">68.700000000000003</cx:pt>
          <cx:pt idx="1124">46.200000000000003</cx:pt>
          <cx:pt idx="1125">36.399999999999999</cx:pt>
          <cx:pt idx="1126">60.399999999999999</cx:pt>
          <cx:pt idx="1127">81.900000000000006</cx:pt>
          <cx:pt idx="1128">81.200000000000003</cx:pt>
          <cx:pt idx="1129">82.599999999999994</cx:pt>
          <cx:pt idx="1130">79.5</cx:pt>
          <cx:pt idx="1131">78.900000000000006</cx:pt>
          <cx:pt idx="1132">83.299999999999997</cx:pt>
          <cx:pt idx="1133">82.400000000000006</cx:pt>
          <cx:pt idx="1134">79.200000000000003</cx:pt>
          <cx:pt idx="1135">59.200000000000003</cx:pt>
          <cx:pt idx="1136">53.299999999999997</cx:pt>
          <cx:pt idx="1137">76.799999999999997</cx:pt>
          <cx:pt idx="1138">82.299999999999997</cx:pt>
          <cx:pt idx="1139">79.200000000000003</cx:pt>
          <cx:pt idx="1140">97</cx:pt>
          <cx:pt idx="1141">96</cx:pt>
          <cx:pt idx="1142">87.5</cx:pt>
          <cx:pt idx="1143">86.400000000000006</cx:pt>
          <cx:pt idx="1144">93.099999999999994</cx:pt>
          <cx:pt idx="1145">95.099999999999994</cx:pt>
          <cx:pt idx="1146">93.700000000000003</cx:pt>
          <cx:pt idx="1147">91.799999999999997</cx:pt>
          <cx:pt idx="1148">86.299999999999997</cx:pt>
        </cx:lvl>
      </cx:numDim>
    </cx:data>
  </cx:chartData>
  <cx:chart>
    <cx:title pos="t" align="ctr" overlay="0">
      <cx:tx>
        <cx:rich>
          <a:bodyPr spcFirstLastPara="1" vertOverflow="ellipsis" wrap="square" lIns="0" tIns="0" rIns="0" bIns="0" anchor="ctr" anchorCtr="1"/>
          <a:lstStyle/>
          <a:p>
            <a:pPr algn="ctr">
              <a:defRPr baseline="0">
                <a:latin typeface="Calibri" panose="020F0502020204030204" pitchFamily="34" charset="0"/>
              </a:defRPr>
            </a:pPr>
            <a:r>
              <a:rPr lang="en-US" baseline="0">
                <a:latin typeface="Calibri" panose="020F0502020204030204" pitchFamily="34" charset="0"/>
              </a:rPr>
              <a:t>Data Histogram: nvr_occ</a:t>
            </a:r>
          </a:p>
        </cx:rich>
      </cx:tx>
    </cx:title>
    <cx:plotArea>
      <cx:plotAreaRegion>
        <cx:series layoutId="clusteredColumn" uniqueId="{6FB09FF2-C62E-4B39-BEEF-5D3438243FB8}">
          <cx:dataId val="0"/>
          <cx:layoutPr>
            <cx:binning intervalClosed="r"/>
          </cx:layoutPr>
        </cx:series>
      </cx:plotAreaRegion>
      <cx:axis id="0">
        <cx:catScaling gapWidth="0"/>
        <cx:tickLabels/>
        <cx:txPr>
          <a:bodyPr spcFirstLastPara="1" vertOverflow="ellipsis" wrap="square" lIns="0" tIns="0" rIns="0" bIns="0" anchor="ctr" anchorCtr="1"/>
          <a:lstStyle/>
          <a:p>
            <a:pPr>
              <a:defRPr baseline="0">
                <a:solidFill>
                  <a:sysClr val="windowText" lastClr="000000"/>
                </a:solidFill>
                <a:latin typeface="Calibri" panose="020F0502020204030204" pitchFamily="34" charset="0"/>
                <a:ea typeface="Calibri" panose="020F0502020204030204" pitchFamily="34" charset="0"/>
                <a:cs typeface="Calibri" panose="020F0502020204030204" pitchFamily="34" charset="0"/>
              </a:defRPr>
            </a:pPr>
            <a:endParaRPr lang="en-US" baseline="0">
              <a:solidFill>
                <a:sysClr val="windowText" lastClr="000000"/>
              </a:solidFill>
              <a:latin typeface="Calibri" panose="020F0502020204030204" pitchFamily="34" charset="0"/>
              <a:cs typeface="Calibri" panose="020F0502020204030204" pitchFamily="34" charset="0"/>
            </a:endParaRPr>
          </a:p>
        </cx:txPr>
      </cx:axis>
      <cx:axis id="1">
        <cx:valScaling/>
        <cx:majorGridlines/>
        <cx:tickLabels/>
        <cx:txPr>
          <a:bodyPr spcFirstLastPara="1" vertOverflow="ellipsis" wrap="square" lIns="0" tIns="0" rIns="0" bIns="0" anchor="ctr" anchorCtr="1"/>
          <a:lstStyle/>
          <a:p>
            <a:pPr>
              <a:defRPr baseline="0">
                <a:solidFill>
                  <a:sysClr val="windowText" lastClr="000000"/>
                </a:solidFill>
                <a:latin typeface="Calibri" panose="020F0502020204030204" pitchFamily="34" charset="0"/>
              </a:defRPr>
            </a:pPr>
            <a:endParaRPr lang="en-US" baseline="0">
              <a:solidFill>
                <a:sysClr val="windowText" lastClr="000000"/>
              </a:solidFill>
              <a:latin typeface="Calibri" panose="020F0502020204030204" pitchFamily="34" charset="0"/>
            </a:endParaRPr>
          </a:p>
        </cx:txPr>
      </cx:axis>
    </cx:plotArea>
  </cx:chart>
  <cx:clrMapOvr bg1="lt1" tx1="dk1" bg2="lt2" tx2="dk2" accent1="accent1" accent2="accent2" accent3="accent3" accent4="accent4" accent5="accent5" accent6="accent6" hlink="hlink" folHlink="folHlink"/>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Hazardous_Alcohol_Consumption!$P$2:$P$1150</cx:f>
        <cx:lvl ptCount="1149" formatCode="General">
          <cx:pt idx="0">25.300000000000001</cx:pt>
          <cx:pt idx="1">29.5</cx:pt>
          <cx:pt idx="2">37</cx:pt>
          <cx:pt idx="3">30.5</cx:pt>
          <cx:pt idx="4">8.9000000000000004</cx:pt>
          <cx:pt idx="5">16.300000000000001</cx:pt>
          <cx:pt idx="6">20.199999999999999</cx:pt>
          <cx:pt idx="7">14.6</cx:pt>
          <cx:pt idx="8">11.699999999999999</cx:pt>
          <cx:pt idx="9">19.800000000000001</cx:pt>
          <cx:pt idx="10">27.300000000000001</cx:pt>
          <cx:pt idx="11">18.300000000000001</cx:pt>
          <cx:pt idx="12">13</cx:pt>
          <cx:pt idx="13">18</cx:pt>
          <cx:pt idx="14">28</cx:pt>
          <cx:pt idx="15">18.100000000000001</cx:pt>
          <cx:pt idx="16">19.100000000000001</cx:pt>
          <cx:pt idx="17">29.5</cx:pt>
          <cx:pt idx="18">35.299999999999997</cx:pt>
          <cx:pt idx="19">25.899999999999999</cx:pt>
          <cx:pt idx="20">17.300000000000001</cx:pt>
          <cx:pt idx="21">26.800000000000001</cx:pt>
          <cx:pt idx="22">35.5</cx:pt>
          <cx:pt idx="23">23.699999999999999</cx:pt>
          <cx:pt idx="24">9.0999999999999996</cx:pt>
          <cx:pt idx="25">14.300000000000001</cx:pt>
          <cx:pt idx="26">22.600000000000001</cx:pt>
          <cx:pt idx="27">14.300000000000001</cx:pt>
          <cx:pt idx="28">5.7999999999999998</cx:pt>
          <cx:pt idx="29">12</cx:pt>
          <cx:pt idx="30">17.399999999999999</cx:pt>
          <cx:pt idx="31">11.6</cx:pt>
          <cx:pt idx="32">11.1</cx:pt>
          <cx:pt idx="33">16</cx:pt>
          <cx:pt idx="34">22.800000000000001</cx:pt>
          <cx:pt idx="35">15.1</cx:pt>
          <cx:pt idx="36">8.5999999999999996</cx:pt>
          <cx:pt idx="37">11.1</cx:pt>
          <cx:pt idx="38">15.300000000000001</cx:pt>
          <cx:pt idx="39">10.5</cx:pt>
          <cx:pt idx="40">14.199999999999999</cx:pt>
          <cx:pt idx="41">18.300000000000001</cx:pt>
          <cx:pt idx="42">30.399999999999999</cx:pt>
          <cx:pt idx="43">17.399999999999999</cx:pt>
          <cx:pt idx="44">5.7999999999999998</cx:pt>
          <cx:pt idx="45">15.199999999999999</cx:pt>
          <cx:pt idx="46">24.199999999999999</cx:pt>
          <cx:pt idx="47">15.199999999999999</cx:pt>
          <cx:pt idx="49">7.4000000000000004</cx:pt>
          <cx:pt idx="50">7.9000000000000004</cx:pt>
          <cx:pt idx="51">6.5</cx:pt>
          <cx:pt idx="52">4.2000000000000002</cx:pt>
          <cx:pt idx="53">9.8000000000000007</cx:pt>
          <cx:pt idx="54">7.2999999999999998</cx:pt>
          <cx:pt idx="55">10.1</cx:pt>
          <cx:pt idx="56">22.399999999999999</cx:pt>
          <cx:pt idx="57">35.100000000000001</cx:pt>
          <cx:pt idx="58">20.100000000000001</cx:pt>
          <cx:pt idx="59">6.2999999999999998</cx:pt>
          <cx:pt idx="60">8.4000000000000004</cx:pt>
          <cx:pt idx="61">9.4000000000000004</cx:pt>
          <cx:pt idx="62">14.800000000000001</cx:pt>
          <cx:pt idx="63">39.799999999999997</cx:pt>
          <cx:pt idx="64">39.899999999999999</cx:pt>
          <cx:pt idx="65">32.399999999999999</cx:pt>
          <cx:pt idx="66">16.199999999999999</cx:pt>
          <cx:pt idx="67">19.800000000000001</cx:pt>
          <cx:pt idx="68">37.299999999999997</cx:pt>
          <cx:pt idx="69">20.100000000000001</cx:pt>
          <cx:pt idx="70">5.5999999999999996</cx:pt>
          <cx:pt idx="71">13.1</cx:pt>
          <cx:pt idx="72">11.699999999999999</cx:pt>
          <cx:pt idx="73">9.6999999999999993</cx:pt>
          <cx:pt idx="74">6.2000000000000002</cx:pt>
          <cx:pt idx="75">16.899999999999999</cx:pt>
          <cx:pt idx="76">12.300000000000001</cx:pt>
          <cx:pt idx="77">11.5</cx:pt>
          <cx:pt idx="78">14.800000000000001</cx:pt>
          <cx:pt idx="79">23.600000000000001</cx:pt>
          <cx:pt idx="80">16.5</cx:pt>
          <cx:pt idx="81">2</cx:pt>
          <cx:pt idx="82">5.4000000000000004</cx:pt>
          <cx:pt idx="83">8.6999999999999993</cx:pt>
          <cx:pt idx="84">3.8999999999999999</cx:pt>
          <cx:pt idx="85">11.5</cx:pt>
          <cx:pt idx="86">12.300000000000001</cx:pt>
          <cx:pt idx="87">12.699999999999999</cx:pt>
          <cx:pt idx="88">7.4000000000000004</cx:pt>
          <cx:pt idx="89">15.800000000000001</cx:pt>
          <cx:pt idx="90">20.100000000000001</cx:pt>
          <cx:pt idx="91">13.199999999999999</cx:pt>
          <cx:pt idx="92">6.2000000000000002</cx:pt>
          <cx:pt idx="93">18.800000000000001</cx:pt>
          <cx:pt idx="94">27</cx:pt>
          <cx:pt idx="95">21.300000000000001</cx:pt>
          <cx:pt idx="96">15.6</cx:pt>
          <cx:pt idx="97">15.300000000000001</cx:pt>
          <cx:pt idx="98">20.100000000000001</cx:pt>
          <cx:pt idx="99">16.800000000000001</cx:pt>
          <cx:pt idx="100">7.5</cx:pt>
          <cx:pt idx="101">16</cx:pt>
          <cx:pt idx="102">29.800000000000001</cx:pt>
          <cx:pt idx="103">21.600000000000001</cx:pt>
          <cx:pt idx="104">10.300000000000001</cx:pt>
          <cx:pt idx="105">18.300000000000001</cx:pt>
          <cx:pt idx="106">11.699999999999999</cx:pt>
          <cx:pt idx="107">22.600000000000001</cx:pt>
          <cx:pt idx="108">26.899999999999999</cx:pt>
          <cx:pt idx="109">37.899999999999999</cx:pt>
          <cx:pt idx="110">29.899999999999999</cx:pt>
          <cx:pt idx="111">13.300000000000001</cx:pt>
          <cx:pt idx="112">17.899999999999999</cx:pt>
          <cx:pt idx="113">28.800000000000001</cx:pt>
          <cx:pt idx="114">21.100000000000001</cx:pt>
          <cx:pt idx="115">9.4000000000000004</cx:pt>
          <cx:pt idx="116">10.9</cx:pt>
          <cx:pt idx="117">19.399999999999999</cx:pt>
          <cx:pt idx="118">13.699999999999999</cx:pt>
          <cx:pt idx="119">10.699999999999999</cx:pt>
          <cx:pt idx="120">15.199999999999999</cx:pt>
          <cx:pt idx="121">18.800000000000001</cx:pt>
          <cx:pt idx="122">15.9</cx:pt>
          <cx:pt idx="123">12.800000000000001</cx:pt>
          <cx:pt idx="124">19.800000000000001</cx:pt>
          <cx:pt idx="125">14.1</cx:pt>
          <cx:pt idx="126">14.699999999999999</cx:pt>
          <cx:pt idx="127">12.5</cx:pt>
          <cx:pt idx="128">14.5</cx:pt>
          <cx:pt idx="129">13.300000000000001</cx:pt>
          <cx:pt idx="130">2.8999999999999999</cx:pt>
          <cx:pt idx="131">12.4</cx:pt>
          <cx:pt idx="132">27.100000000000001</cx:pt>
          <cx:pt idx="133">13.1</cx:pt>
          <cx:pt idx="134">16.5</cx:pt>
          <cx:pt idx="135">20.899999999999999</cx:pt>
          <cx:pt idx="136">17.600000000000001</cx:pt>
          <cx:pt idx="137">14.5</cx:pt>
          <cx:pt idx="138">17.899999999999999</cx:pt>
          <cx:pt idx="139">38.700000000000003</cx:pt>
          <cx:pt idx="140">28</cx:pt>
          <cx:pt idx="141">1.3999999999999999</cx:pt>
          <cx:pt idx="142">22.5</cx:pt>
          <cx:pt idx="143">26.699999999999999</cx:pt>
          <cx:pt idx="144">21.100000000000001</cx:pt>
          <cx:pt idx="145">17.399999999999999</cx:pt>
          <cx:pt idx="146">17</cx:pt>
          <cx:pt idx="147">19.100000000000001</cx:pt>
          <cx:pt idx="148">17.699999999999999</cx:pt>
          <cx:pt idx="149">16.800000000000001</cx:pt>
          <cx:pt idx="150">19</cx:pt>
          <cx:pt idx="151">28.199999999999999</cx:pt>
          <cx:pt idx="152">31.300000000000001</cx:pt>
          <cx:pt idx="153">38.799999999999997</cx:pt>
          <cx:pt idx="154">32.799999999999997</cx:pt>
          <cx:pt idx="155">19.800000000000001</cx:pt>
          <cx:pt idx="156">26.899999999999999</cx:pt>
          <cx:pt idx="157">34.399999999999999</cx:pt>
          <cx:pt idx="158">27</cx:pt>
          <cx:pt idx="159">9.3000000000000007</cx:pt>
          <cx:pt idx="160">14.5</cx:pt>
          <cx:pt idx="161">19.399999999999999</cx:pt>
          <cx:pt idx="162">15.4</cx:pt>
          <cx:pt idx="163">11.800000000000001</cx:pt>
          <cx:pt idx="164">16.199999999999999</cx:pt>
          <cx:pt idx="165">19.899999999999999</cx:pt>
          <cx:pt idx="166">17.300000000000001</cx:pt>
          <cx:pt idx="167">17.699999999999999</cx:pt>
          <cx:pt idx="168">23.699999999999999</cx:pt>
          <cx:pt idx="169">19</cx:pt>
          <cx:pt idx="170">14.800000000000001</cx:pt>
          <cx:pt idx="171">13.800000000000001</cx:pt>
          <cx:pt idx="172">18.699999999999999</cx:pt>
          <cx:pt idx="173">14.5</cx:pt>
          <cx:pt idx="174">13</cx:pt>
          <cx:pt idx="175">16.5</cx:pt>
          <cx:pt idx="176">33.5</cx:pt>
          <cx:pt idx="177">18.300000000000001</cx:pt>
          <cx:pt idx="178">19.899999999999999</cx:pt>
          <cx:pt idx="179">25.399999999999999</cx:pt>
          <cx:pt idx="180">21</cx:pt>
          <cx:pt idx="181">19.699999999999999</cx:pt>
          <cx:pt idx="182">37.5</cx:pt>
          <cx:pt idx="183">43</cx:pt>
          <cx:pt idx="184">33.5</cx:pt>
          <cx:pt idx="185">14.300000000000001</cx:pt>
          <cx:pt idx="186">21.100000000000001</cx:pt>
          <cx:pt idx="187">24.800000000000001</cx:pt>
          <cx:pt idx="188">20.699999999999999</cx:pt>
          <cx:pt idx="189">14.9</cx:pt>
          <cx:pt idx="190">21</cx:pt>
          <cx:pt idx="191">24.199999999999999</cx:pt>
          <cx:pt idx="192">19.5</cx:pt>
          <cx:pt idx="193">23.600000000000001</cx:pt>
          <cx:pt idx="194">23.100000000000001</cx:pt>
          <cx:pt idx="195">19.800000000000001</cx:pt>
          <cx:pt idx="196">23.100000000000001</cx:pt>
          <cx:pt idx="197">31.5</cx:pt>
          <cx:pt idx="198">23.699999999999999</cx:pt>
          <cx:pt idx="199">21.600000000000001</cx:pt>
          <cx:pt idx="200">34.5</cx:pt>
          <cx:pt idx="201">46.200000000000003</cx:pt>
          <cx:pt idx="202">30.699999999999999</cx:pt>
          <cx:pt idx="203">6</cx:pt>
          <cx:pt idx="204">17.600000000000001</cx:pt>
          <cx:pt idx="205">32.399999999999999</cx:pt>
          <cx:pt idx="206">18</cx:pt>
          <cx:pt idx="207">14.699999999999999</cx:pt>
          <cx:pt idx="208">11.9</cx:pt>
          <cx:pt idx="209">26.300000000000001</cx:pt>
          <cx:pt idx="210">16.5</cx:pt>
          <cx:pt idx="211">7</cx:pt>
          <cx:pt idx="212">17.100000000000001</cx:pt>
          <cx:pt idx="213">31</cx:pt>
          <cx:pt idx="214">14.9</cx:pt>
          <cx:pt idx="215">12.6</cx:pt>
          <cx:pt idx="216">12.800000000000001</cx:pt>
          <cx:pt idx="217">17.300000000000001</cx:pt>
          <cx:pt idx="218">13.1</cx:pt>
          <cx:pt idx="219">10.199999999999999</cx:pt>
          <cx:pt idx="220">20.5</cx:pt>
          <cx:pt idx="221">25</cx:pt>
          <cx:pt idx="222">15.800000000000001</cx:pt>
          <cx:pt idx="223">9.5</cx:pt>
          <cx:pt idx="224">16.199999999999999</cx:pt>
          <cx:pt idx="225">34</cx:pt>
          <cx:pt idx="226">18.600000000000001</cx:pt>
          <cx:pt idx="227">34.799999999999997</cx:pt>
          <cx:pt idx="228">40.100000000000001</cx:pt>
          <cx:pt idx="229">39.299999999999997</cx:pt>
          <cx:pt idx="230">37.5</cx:pt>
          <cx:pt idx="231">12.1</cx:pt>
          <cx:pt idx="232">15.199999999999999</cx:pt>
          <cx:pt idx="233">17.699999999999999</cx:pt>
          <cx:pt idx="234">14.699999999999999</cx:pt>
          <cx:pt idx="235">11.199999999999999</cx:pt>
          <cx:pt idx="236">25.199999999999999</cx:pt>
          <cx:pt idx="237">27.800000000000001</cx:pt>
          <cx:pt idx="238">16.800000000000001</cx:pt>
          <cx:pt idx="239">20.800000000000001</cx:pt>
          <cx:pt idx="240">26.5</cx:pt>
          <cx:pt idx="241">25.800000000000001</cx:pt>
          <cx:pt idx="242">21.800000000000001</cx:pt>
          <cx:pt idx="243">31.199999999999999</cx:pt>
          <cx:pt idx="244">29.600000000000001</cx:pt>
          <cx:pt idx="245">25</cx:pt>
          <cx:pt idx="246">20</cx:pt>
          <cx:pt idx="247">38.700000000000003</cx:pt>
          <cx:pt idx="248">41.600000000000001</cx:pt>
          <cx:pt idx="249">26.100000000000001</cx:pt>
          <cx:pt idx="250">12.5</cx:pt>
          <cx:pt idx="251">15.5</cx:pt>
          <cx:pt idx="252">27.800000000000001</cx:pt>
          <cx:pt idx="253">16.699999999999999</cx:pt>
          <cx:pt idx="254">4.7999999999999998</cx:pt>
          <cx:pt idx="255">9.6999999999999993</cx:pt>
          <cx:pt idx="256">13.4</cx:pt>
          <cx:pt idx="257">9.5</cx:pt>
          <cx:pt idx="258">12.9</cx:pt>
          <cx:pt idx="259">15.300000000000001</cx:pt>
          <cx:pt idx="260">21.100000000000001</cx:pt>
          <cx:pt idx="261">14</cx:pt>
          <cx:pt idx="262">10.1</cx:pt>
          <cx:pt idx="263">11.1</cx:pt>
          <cx:pt idx="264">16.899999999999999</cx:pt>
          <cx:pt idx="265">11.1</cx:pt>
          <cx:pt idx="266">19.5</cx:pt>
          <cx:pt idx="267">30.5</cx:pt>
          <cx:pt idx="268">25.199999999999999</cx:pt>
          <cx:pt idx="269">10.6</cx:pt>
          <cx:pt idx="270">13.6</cx:pt>
          <cx:pt idx="271">25.399999999999999</cx:pt>
          <cx:pt idx="272">15.199999999999999</cx:pt>
          <cx:pt idx="273">29.5</cx:pt>
          <cx:pt idx="274">45.200000000000003</cx:pt>
          <cx:pt idx="275">61.5</cx:pt>
          <cx:pt idx="276">37.299999999999997</cx:pt>
          <cx:pt idx="277">10.699999999999999</cx:pt>
          <cx:pt idx="278">13.6</cx:pt>
          <cx:pt idx="279">4</cx:pt>
          <cx:pt idx="280">11</cx:pt>
          <cx:pt idx="281">13.5</cx:pt>
          <cx:pt idx="282">25.300000000000001</cx:pt>
          <cx:pt idx="283">16.699999999999999</cx:pt>
          <cx:pt idx="284">28.300000000000001</cx:pt>
          <cx:pt idx="285">28.600000000000001</cx:pt>
          <cx:pt idx="286">27.899999999999999</cx:pt>
          <cx:pt idx="287">18.899999999999999</cx:pt>
          <cx:pt idx="288">23</cx:pt>
          <cx:pt idx="289">25.5</cx:pt>
          <cx:pt idx="290">19.800000000000001</cx:pt>
          <cx:pt idx="291">15.4</cx:pt>
          <cx:pt idx="292">43.100000000000001</cx:pt>
          <cx:pt idx="293">43.899999999999999</cx:pt>
          <cx:pt idx="294">19.5</cx:pt>
          <cx:pt idx="295">10.199999999999999</cx:pt>
          <cx:pt idx="296">16.199999999999999</cx:pt>
          <cx:pt idx="297">22.800000000000001</cx:pt>
          <cx:pt idx="298">13.800000000000001</cx:pt>
          <cx:pt idx="299">4.4000000000000004</cx:pt>
          <cx:pt idx="300">6.5999999999999996</cx:pt>
          <cx:pt idx="301">6.0999999999999996</cx:pt>
          <cx:pt idx="302">5.5999999999999996</cx:pt>
          <cx:pt idx="303">13.9</cx:pt>
          <cx:pt idx="304">24.100000000000001</cx:pt>
          <cx:pt idx="305">15.9</cx:pt>
          <cx:pt idx="306">9.4000000000000004</cx:pt>
          <cx:pt idx="307">6.4000000000000004</cx:pt>
          <cx:pt idx="308">8.6999999999999993</cx:pt>
          <cx:pt idx="309">8.5999999999999996</cx:pt>
          <cx:pt idx="310">15.300000000000001</cx:pt>
          <cx:pt idx="311">34</cx:pt>
          <cx:pt idx="312">19.800000000000001</cx:pt>
          <cx:pt idx="313">5.2999999999999998</cx:pt>
          <cx:pt idx="314">7.7999999999999998</cx:pt>
          <cx:pt idx="315">48.5</cx:pt>
          <cx:pt idx="316">19.899999999999999</cx:pt>
          <cx:pt idx="317">8</cx:pt>
          <cx:pt idx="318">30.300000000000001</cx:pt>
          <cx:pt idx="319">48.600000000000001</cx:pt>
          <cx:pt idx="320">59.799999999999997</cx:pt>
          <cx:pt idx="321">36.799999999999997</cx:pt>
          <cx:pt idx="322">5.5</cx:pt>
          <cx:pt idx="323">7.2000000000000002</cx:pt>
          <cx:pt idx="324">6</cx:pt>
          <cx:pt idx="325">6.7000000000000002</cx:pt>
          <cx:pt idx="326">17.300000000000001</cx:pt>
          <cx:pt idx="327">8.8000000000000007</cx:pt>
          <cx:pt idx="328">12.1</cx:pt>
          <cx:pt idx="329">12.300000000000001</cx:pt>
          <cx:pt idx="330">13.1</cx:pt>
          <cx:pt idx="331">13.800000000000001</cx:pt>
          <cx:pt idx="332">13.199999999999999</cx:pt>
          <cx:pt idx="333">10.300000000000001</cx:pt>
          <cx:pt idx="334">13.6</cx:pt>
          <cx:pt idx="335">13.9</cx:pt>
          <cx:pt idx="336">28.100000000000001</cx:pt>
          <cx:pt idx="337">26.5</cx:pt>
          <cx:pt idx="338">15.1</cx:pt>
          <cx:pt idx="339">8.5</cx:pt>
          <cx:pt idx="340">11.800000000000001</cx:pt>
          <cx:pt idx="341">9.5999999999999996</cx:pt>
          <cx:pt idx="342">1.8</cx:pt>
          <cx:pt idx="343">0.80000000000000004</cx:pt>
          <cx:pt idx="345">1.3</cx:pt>
          <cx:pt idx="346">8</cx:pt>
          <cx:pt idx="347">23.100000000000001</cx:pt>
          <cx:pt idx="348">10.6</cx:pt>
          <cx:pt idx="349">7</cx:pt>
          <cx:pt idx="350">3.7999999999999998</cx:pt>
          <cx:pt idx="351">16.899999999999999</cx:pt>
          <cx:pt idx="352">6.9000000000000004</cx:pt>
          <cx:pt idx="353">17</cx:pt>
          <cx:pt idx="354">15.4</cx:pt>
          <cx:pt idx="355">2.3999999999999999</cx:pt>
          <cx:pt idx="356">4.2000000000000002</cx:pt>
          <cx:pt idx="357">4.2999999999999998</cx:pt>
          <cx:pt idx="358">23</cx:pt>
          <cx:pt idx="359">43.399999999999999</cx:pt>
          <cx:pt idx="360">53.600000000000001</cx:pt>
          <cx:pt idx="361">29.300000000000001</cx:pt>
          <cx:pt idx="362">6.2999999999999998</cx:pt>
          <cx:pt idx="363">4.4000000000000004</cx:pt>
          <cx:pt idx="364">10.199999999999999</cx:pt>
          <cx:pt idx="365">9.9000000000000004</cx:pt>
          <cx:pt idx="366">10.699999999999999</cx:pt>
          <cx:pt idx="367">9</cx:pt>
          <cx:pt idx="368">9.6999999999999993</cx:pt>
          <cx:pt idx="369">12.5</cx:pt>
          <cx:pt idx="370">49.899999999999999</cx:pt>
          <cx:pt idx="371">14.6</cx:pt>
          <cx:pt idx="372">13.300000000000001</cx:pt>
          <cx:pt idx="373">12.5</cx:pt>
          <cx:pt idx="374">1.5</cx:pt>
          <cx:pt idx="375">1.1000000000000001</cx:pt>
          <cx:pt idx="376">4.4000000000000004</cx:pt>
          <cx:pt idx="377">4.2000000000000002</cx:pt>
          <cx:pt idx="378">0.69999999999999996</cx:pt>
          <cx:pt idx="379">0.5</cx:pt>
          <cx:pt idx="382">23.600000000000001</cx:pt>
          <cx:pt idx="383">19.800000000000001</cx:pt>
          <cx:pt idx="384">27.699999999999999</cx:pt>
          <cx:pt idx="385">23.600000000000001</cx:pt>
          <cx:pt idx="386">25.899999999999999</cx:pt>
          <cx:pt idx="387">30.699999999999999</cx:pt>
          <cx:pt idx="388">31.399999999999999</cx:pt>
          <cx:pt idx="389">29.300000000000001</cx:pt>
          <cx:pt idx="390">38.399999999999999</cx:pt>
          <cx:pt idx="391">40.299999999999997</cx:pt>
          <cx:pt idx="392">48.899999999999999</cx:pt>
          <cx:pt idx="393">41.600000000000001</cx:pt>
          <cx:pt idx="394">15.800000000000001</cx:pt>
          <cx:pt idx="395">15.6</cx:pt>
          <cx:pt idx="396">28.300000000000001</cx:pt>
          <cx:pt idx="397">17.199999999999999</cx:pt>
          <cx:pt idx="398">38.399999999999999</cx:pt>
          <cx:pt idx="399">44.399999999999999</cx:pt>
          <cx:pt idx="400">47.799999999999997</cx:pt>
          <cx:pt idx="401">42.899999999999999</cx:pt>
          <cx:pt idx="402">38.700000000000003</cx:pt>
          <cx:pt idx="403">40.100000000000001</cx:pt>
          <cx:pt idx="404">45.5</cx:pt>
          <cx:pt idx="405">40.600000000000001</cx:pt>
          <cx:pt idx="406">25.100000000000001</cx:pt>
          <cx:pt idx="407">27.5</cx:pt>
          <cx:pt idx="408">39.399999999999999</cx:pt>
          <cx:pt idx="409">29</cx:pt>
          <cx:pt idx="410">8</cx:pt>
          <cx:pt idx="411">10.9</cx:pt>
          <cx:pt idx="412">17</cx:pt>
          <cx:pt idx="413">10.9</cx:pt>
          <cx:pt idx="414">17.800000000000001</cx:pt>
          <cx:pt idx="415">18.5</cx:pt>
          <cx:pt idx="416">27.100000000000001</cx:pt>
          <cx:pt idx="417">19.600000000000001</cx:pt>
          <cx:pt idx="418">12.5</cx:pt>
          <cx:pt idx="419">15.6</cx:pt>
          <cx:pt idx="420">18.899999999999999</cx:pt>
          <cx:pt idx="421">15</cx:pt>
          <cx:pt idx="422">17.699999999999999</cx:pt>
          <cx:pt idx="423">15</cx:pt>
          <cx:pt idx="424">29.199999999999999</cx:pt>
          <cx:pt idx="425">17.5</cx:pt>
          <cx:pt idx="426">9.0999999999999996</cx:pt>
          <cx:pt idx="427">14.800000000000001</cx:pt>
          <cx:pt idx="428">19.899999999999999</cx:pt>
          <cx:pt idx="429">15</cx:pt>
          <cx:pt idx="430">3</cx:pt>
          <cx:pt idx="431">8.1999999999999993</cx:pt>
          <cx:pt idx="432">12.6</cx:pt>
          <cx:pt idx="433">7.7000000000000002</cx:pt>
          <cx:pt idx="434">16</cx:pt>
          <cx:pt idx="435">24.699999999999999</cx:pt>
          <cx:pt idx="436">21</cx:pt>
          <cx:pt idx="437">19.899999999999999</cx:pt>
          <cx:pt idx="438">33.700000000000003</cx:pt>
          <cx:pt idx="439">42</cx:pt>
          <cx:pt idx="440">28.100000000000001</cx:pt>
          <cx:pt idx="441">10.6</cx:pt>
          <cx:pt idx="442">4.5</cx:pt>
          <cx:pt idx="443">7.9000000000000004</cx:pt>
          <cx:pt idx="444">22</cx:pt>
          <cx:pt idx="445">45.100000000000001</cx:pt>
          <cx:pt idx="446">34.899999999999999</cx:pt>
          <cx:pt idx="447">21.100000000000001</cx:pt>
          <cx:pt idx="448">28.199999999999999</cx:pt>
          <cx:pt idx="449">21.399999999999999</cx:pt>
          <cx:pt idx="450">23.199999999999999</cx:pt>
          <cx:pt idx="451">9.4000000000000004</cx:pt>
          <cx:pt idx="452">19</cx:pt>
          <cx:pt idx="453">13.9</cx:pt>
          <cx:pt idx="454">7</cx:pt>
          <cx:pt idx="455">13.4</cx:pt>
          <cx:pt idx="456">12.5</cx:pt>
          <cx:pt idx="457">10.1</cx:pt>
          <cx:pt idx="458">12.9</cx:pt>
          <cx:pt idx="459">14.300000000000001</cx:pt>
          <cx:pt idx="460">12.800000000000001</cx:pt>
          <cx:pt idx="461">7.0999999999999996</cx:pt>
          <cx:pt idx="462">13.300000000000001</cx:pt>
          <cx:pt idx="463">19.100000000000001</cx:pt>
          <cx:pt idx="464">10.4</cx:pt>
          <cx:pt idx="465">15</cx:pt>
          <cx:pt idx="466">2.5</cx:pt>
          <cx:pt idx="467">10.300000000000001</cx:pt>
          <cx:pt idx="468">4</cx:pt>
          <cx:pt idx="469">9.5999999999999996</cx:pt>
          <cx:pt idx="470">8.6999999999999993</cx:pt>
          <cx:pt idx="471">7.2999999999999998</cx:pt>
          <cx:pt idx="472">15.1</cx:pt>
          <cx:pt idx="473">7.5999999999999996</cx:pt>
          <cx:pt idx="474">13.4</cx:pt>
          <cx:pt idx="475">11.199999999999999</cx:pt>
          <cx:pt idx="476">27.5</cx:pt>
          <cx:pt idx="477">28.699999999999999</cx:pt>
          <cx:pt idx="478">27</cx:pt>
          <cx:pt idx="479">28.100000000000001</cx:pt>
          <cx:pt idx="480">38.600000000000001</cx:pt>
          <cx:pt idx="481">33.399999999999999</cx:pt>
          <cx:pt idx="482">52.799999999999997</cx:pt>
          <cx:pt idx="483">41.799999999999997</cx:pt>
          <cx:pt idx="484">13.9</cx:pt>
          <cx:pt idx="485">19.100000000000001</cx:pt>
          <cx:pt idx="486">15.300000000000001</cx:pt>
          <cx:pt idx="487">42.600000000000001</cx:pt>
          <cx:pt idx="488">47.700000000000003</cx:pt>
          <cx:pt idx="489">42.100000000000001</cx:pt>
          <cx:pt idx="490">44.899999999999999</cx:pt>
          <cx:pt idx="491">28.100000000000001</cx:pt>
          <cx:pt idx="492">29.399999999999999</cx:pt>
          <cx:pt idx="493">33.299999999999997</cx:pt>
          <cx:pt idx="494">30.199999999999999</cx:pt>
          <cx:pt idx="495">22.800000000000001</cx:pt>
          <cx:pt idx="496">16.399999999999999</cx:pt>
          <cx:pt idx="497">28.699999999999999</cx:pt>
          <cx:pt idx="498">19.800000000000001</cx:pt>
          <cx:pt idx="499">9.8000000000000007</cx:pt>
          <cx:pt idx="500">12.4</cx:pt>
          <cx:pt idx="501">16.300000000000001</cx:pt>
          <cx:pt idx="502">12.5</cx:pt>
          <cx:pt idx="503">11.199999999999999</cx:pt>
          <cx:pt idx="504">20.300000000000001</cx:pt>
          <cx:pt idx="505">14.4</cx:pt>
          <cx:pt idx="506">15</cx:pt>
          <cx:pt idx="507">15.4</cx:pt>
          <cx:pt idx="508">16.899999999999999</cx:pt>
          <cx:pt idx="509">15.699999999999999</cx:pt>
          <cx:pt idx="511">9</cx:pt>
          <cx:pt idx="512">7.5999999999999996</cx:pt>
          <cx:pt idx="513">12.9</cx:pt>
          <cx:pt idx="514">17.800000000000001</cx:pt>
          <cx:pt idx="515">14.199999999999999</cx:pt>
          <cx:pt idx="516">13.9</cx:pt>
          <cx:pt idx="517">12.800000000000001</cx:pt>
          <cx:pt idx="518">23.5</cx:pt>
          <cx:pt idx="519">17.300000000000001</cx:pt>
          <cx:pt idx="520">24.199999999999999</cx:pt>
          <cx:pt idx="521">32.700000000000003</cx:pt>
          <cx:pt idx="522">34.399999999999999</cx:pt>
          <cx:pt idx="523">31.5</cx:pt>
          <cx:pt idx="524">40.600000000000001</cx:pt>
          <cx:pt idx="525">39.899999999999999</cx:pt>
          <cx:pt idx="526">47.700000000000003</cx:pt>
          <cx:pt idx="527">42.600000000000001</cx:pt>
          <cx:pt idx="528">8</cx:pt>
          <cx:pt idx="529">10.199999999999999</cx:pt>
          <cx:pt idx="530">39.899999999999999</cx:pt>
          <cx:pt idx="531">35.700000000000003</cx:pt>
          <cx:pt idx="532">45.100000000000001</cx:pt>
          <cx:pt idx="533">39.700000000000003</cx:pt>
          <cx:pt idx="534">33.200000000000003</cx:pt>
          <cx:pt idx="535">37.899999999999999</cx:pt>
          <cx:pt idx="536">48.600000000000001</cx:pt>
          <cx:pt idx="537">39.100000000000001</cx:pt>
          <cx:pt idx="538">30.699999999999999</cx:pt>
          <cx:pt idx="539">25.600000000000001</cx:pt>
          <cx:pt idx="540">41.100000000000001</cx:pt>
          <cx:pt idx="541">29</cx:pt>
          <cx:pt idx="542">8</cx:pt>
          <cx:pt idx="543">9.1999999999999993</cx:pt>
          <cx:pt idx="544">17</cx:pt>
          <cx:pt idx="545">10.4</cx:pt>
          <cx:pt idx="546">11.5</cx:pt>
          <cx:pt idx="547">18</cx:pt>
          <cx:pt idx="548">30.199999999999999</cx:pt>
          <cx:pt idx="549">19.600000000000001</cx:pt>
          <cx:pt idx="550">7.7000000000000002</cx:pt>
          <cx:pt idx="551">16.600000000000001</cx:pt>
          <cx:pt idx="552">18</cx:pt>
          <cx:pt idx="553">15.699999999999999</cx:pt>
          <cx:pt idx="554">12.9</cx:pt>
          <cx:pt idx="555">13.6</cx:pt>
          <cx:pt idx="556">14.4</cx:pt>
          <cx:pt idx="557">12.800000000000001</cx:pt>
          <cx:pt idx="558">17.800000000000001</cx:pt>
          <cx:pt idx="559">13.699999999999999</cx:pt>
          <cx:pt idx="560">13.6</cx:pt>
          <cx:pt idx="561">17.199999999999999</cx:pt>
          <cx:pt idx="562">24.199999999999999</cx:pt>
          <cx:pt idx="563">18.399999999999999</cx:pt>
          <cx:pt idx="564">35.600000000000001</cx:pt>
          <cx:pt idx="565">33.299999999999997</cx:pt>
          <cx:pt idx="566">36</cx:pt>
          <cx:pt idx="567">34.200000000000003</cx:pt>
          <cx:pt idx="568">46.5</cx:pt>
          <cx:pt idx="569">45.100000000000001</cx:pt>
          <cx:pt idx="570">44.899999999999999</cx:pt>
          <cx:pt idx="571">45.399999999999999</cx:pt>
          <cx:pt idx="572">20.199999999999999</cx:pt>
          <cx:pt idx="573">23.199999999999999</cx:pt>
          <cx:pt idx="574">33.600000000000001</cx:pt>
          <cx:pt idx="575">48.299999999999997</cx:pt>
          <cx:pt idx="576">49.600000000000001</cx:pt>
          <cx:pt idx="577">44.100000000000001</cx:pt>
          <cx:pt idx="578">46.399999999999999</cx:pt>
          <cx:pt idx="579">53.600000000000001</cx:pt>
          <cx:pt idx="580">52.600000000000001</cx:pt>
          <cx:pt idx="581">49.799999999999997</cx:pt>
          <cx:pt idx="582">27.100000000000001</cx:pt>
          <cx:pt idx="583">25.699999999999999</cx:pt>
          <cx:pt idx="584">44.5</cx:pt>
          <cx:pt idx="585">29.399999999999999</cx:pt>
          <cx:pt idx="586">12.1</cx:pt>
          <cx:pt idx="587">7.9000000000000004</cx:pt>
          <cx:pt idx="588">18.699999999999999</cx:pt>
          <cx:pt idx="589">11</cx:pt>
          <cx:pt idx="590">19.100000000000001</cx:pt>
          <cx:pt idx="591">22.199999999999999</cx:pt>
          <cx:pt idx="592">35</cx:pt>
          <cx:pt idx="593">23</cx:pt>
          <cx:pt idx="594">8.8000000000000007</cx:pt>
          <cx:pt idx="595">16.300000000000001</cx:pt>
          <cx:pt idx="596">15.800000000000001</cx:pt>
          <cx:pt idx="597">15.1</cx:pt>
          <cx:pt idx="598">19.800000000000001</cx:pt>
          <cx:pt idx="599">12.6</cx:pt>
          <cx:pt idx="600">17.899999999999999</cx:pt>
          <cx:pt idx="601">16.100000000000001</cx:pt>
          <cx:pt idx="602">25.399999999999999</cx:pt>
          <cx:pt idx="603">17.800000000000001</cx:pt>
          <cx:pt idx="604">23.899999999999999</cx:pt>
          <cx:pt idx="605">28.100000000000001</cx:pt>
          <cx:pt idx="606">37.799999999999997</cx:pt>
          <cx:pt idx="607">29.600000000000001</cx:pt>
          <cx:pt idx="608">29.199999999999999</cx:pt>
          <cx:pt idx="609">30.899999999999999</cx:pt>
          <cx:pt idx="610">33.600000000000001</cx:pt>
          <cx:pt idx="611">30.800000000000001</cx:pt>
          <cx:pt idx="612">47.899999999999999</cx:pt>
          <cx:pt idx="613">48.299999999999997</cx:pt>
          <cx:pt idx="614">51.600000000000001</cx:pt>
          <cx:pt idx="615">48.700000000000003</cx:pt>
          <cx:pt idx="616">20.100000000000001</cx:pt>
          <cx:pt idx="617">21.699999999999999</cx:pt>
          <cx:pt idx="618">20.100000000000001</cx:pt>
          <cx:pt idx="619">42.799999999999997</cx:pt>
          <cx:pt idx="620">53</cx:pt>
          <cx:pt idx="621">50.299999999999997</cx:pt>
          <cx:pt idx="622">47.299999999999997</cx:pt>
          <cx:pt idx="623">50.899999999999999</cx:pt>
          <cx:pt idx="624">57.399999999999999</cx:pt>
          <cx:pt idx="625">26.5</cx:pt>
          <cx:pt idx="626">60.799999999999997</cx:pt>
          <cx:pt idx="627">54.299999999999997</cx:pt>
          <cx:pt idx="628">34.200000000000003</cx:pt>
          <cx:pt idx="629">39.700000000000003</cx:pt>
          <cx:pt idx="630">55.700000000000003</cx:pt>
          <cx:pt idx="631">41.799999999999997</cx:pt>
          <cx:pt idx="632">8.3000000000000007</cx:pt>
          <cx:pt idx="633">13.300000000000001</cx:pt>
          <cx:pt idx="634">21.399999999999999</cx:pt>
          <cx:pt idx="635">13.1</cx:pt>
          <cx:pt idx="636">18.5</cx:pt>
          <cx:pt idx="637">25.199999999999999</cx:pt>
          <cx:pt idx="638">48.299999999999997</cx:pt>
          <cx:pt idx="639">24.100000000000001</cx:pt>
          <cx:pt idx="640">14.5</cx:pt>
          <cx:pt idx="641">15.4</cx:pt>
          <cx:pt idx="642">30.5</cx:pt>
          <cx:pt idx="643">16.5</cx:pt>
          <cx:pt idx="644">18.600000000000001</cx:pt>
          <cx:pt idx="645">32.399999999999999</cx:pt>
          <cx:pt idx="646">23.600000000000001</cx:pt>
          <cx:pt idx="647">20.899999999999999</cx:pt>
          <cx:pt idx="648">19.300000000000001</cx:pt>
          <cx:pt idx="649">18.699999999999999</cx:pt>
          <cx:pt idx="650">19.300000000000001</cx:pt>
          <cx:pt idx="651">33.100000000000001</cx:pt>
          <cx:pt idx="652">47.799999999999997</cx:pt>
          <cx:pt idx="653">58.100000000000001</cx:pt>
          <cx:pt idx="654">42.299999999999997</cx:pt>
          <cx:pt idx="655">31.399999999999999</cx:pt>
          <cx:pt idx="656">31.899999999999999</cx:pt>
          <cx:pt idx="657">29.600000000000001</cx:pt>
          <cx:pt idx="658">31.300000000000001</cx:pt>
          <cx:pt idx="659">42.100000000000001</cx:pt>
          <cx:pt idx="660">52.200000000000003</cx:pt>
          <cx:pt idx="661">41.100000000000001</cx:pt>
          <cx:pt idx="662">44.399999999999999</cx:pt>
          <cx:pt idx="663">28.199999999999999</cx:pt>
          <cx:pt idx="664">28</cx:pt>
          <cx:pt idx="665">46.5</cx:pt>
          <cx:pt idx="666">35.100000000000001</cx:pt>
          <cx:pt idx="667">62.899999999999999</cx:pt>
          <cx:pt idx="668">51.799999999999997</cx:pt>
          <cx:pt idx="669">50.600000000000001</cx:pt>
          <cx:pt idx="670">54.5</cx:pt>
          <cx:pt idx="671">52</cx:pt>
          <cx:pt idx="672">36.100000000000001</cx:pt>
          <cx:pt idx="673">46</cx:pt>
          <cx:pt idx="674">63.799999999999997</cx:pt>
          <cx:pt idx="675">45.299999999999997</cx:pt>
          <cx:pt idx="676">7.7000000000000002</cx:pt>
          <cx:pt idx="677">9.1999999999999993</cx:pt>
          <cx:pt idx="678">13.9</cx:pt>
          <cx:pt idx="679">9.1999999999999993</cx:pt>
          <cx:pt idx="680">16.800000000000001</cx:pt>
          <cx:pt idx="681">28.899999999999999</cx:pt>
          <cx:pt idx="682">31.600000000000001</cx:pt>
          <cx:pt idx="683">22.100000000000001</cx:pt>
          <cx:pt idx="684">20.399999999999999</cx:pt>
          <cx:pt idx="685">17.5</cx:pt>
          <cx:pt idx="686">24.5</cx:pt>
          <cx:pt idx="687">19.5</cx:pt>
          <cx:pt idx="688">38.799999999999997</cx:pt>
          <cx:pt idx="689">18.399999999999999</cx:pt>
          <cx:pt idx="690">29.800000000000001</cx:pt>
          <cx:pt idx="691">19.600000000000001</cx:pt>
          <cx:pt idx="692">20.100000000000001</cx:pt>
          <cx:pt idx="693">9.9000000000000004</cx:pt>
          <cx:pt idx="694">18.199999999999999</cx:pt>
          <cx:pt idx="695">45.399999999999999</cx:pt>
          <cx:pt idx="696">56.700000000000003</cx:pt>
          <cx:pt idx="697">57.799999999999997</cx:pt>
          <cx:pt idx="698">50.200000000000003</cx:pt>
          <cx:pt idx="699">25.800000000000001</cx:pt>
          <cx:pt idx="700">38.600000000000001</cx:pt>
          <cx:pt idx="701">20</cx:pt>
          <cx:pt idx="702">28.100000000000001</cx:pt>
          <cx:pt idx="703">36.5</cx:pt>
          <cx:pt idx="704">53.100000000000001</cx:pt>
          <cx:pt idx="705">42.600000000000001</cx:pt>
          <cx:pt idx="706">27.100000000000001</cx:pt>
          <cx:pt idx="707">35.5</cx:pt>
          <cx:pt idx="708">41</cx:pt>
          <cx:pt idx="709">42.700000000000003</cx:pt>
          <cx:pt idx="710">54</cx:pt>
          <cx:pt idx="711">42.600000000000001</cx:pt>
          <cx:pt idx="712">43.700000000000003</cx:pt>
          <cx:pt idx="713">54.700000000000003</cx:pt>
          <cx:pt idx="714">55.299999999999997</cx:pt>
          <cx:pt idx="715">45.5</cx:pt>
          <cx:pt idx="716">46.5</cx:pt>
          <cx:pt idx="717">38.899999999999999</cx:pt>
          <cx:pt idx="718">7.7999999999999998</cx:pt>
          <cx:pt idx="719">35.399999999999999</cx:pt>
          <cx:pt idx="720">3.2000000000000002</cx:pt>
          <cx:pt idx="721">9.6999999999999993</cx:pt>
          <cx:pt idx="722">6.7999999999999998</cx:pt>
          <cx:pt idx="723">20</cx:pt>
          <cx:pt idx="724">40</cx:pt>
          <cx:pt idx="725">23.600000000000001</cx:pt>
          <cx:pt idx="726">16.399999999999999</cx:pt>
          <cx:pt idx="727">13.6</cx:pt>
          <cx:pt idx="728">12.1</cx:pt>
          <cx:pt idx="729">15.4</cx:pt>
          <cx:pt idx="730">39.600000000000001</cx:pt>
          <cx:pt idx="731">49.700000000000003</cx:pt>
          <cx:pt idx="732">46</cx:pt>
          <cx:pt idx="733">20.100000000000001</cx:pt>
          <cx:pt idx="734">24.399999999999999</cx:pt>
          <cx:pt idx="735">28.399999999999999</cx:pt>
          <cx:pt idx="736">39.600000000000001</cx:pt>
          <cx:pt idx="737">56.5</cx:pt>
          <cx:pt idx="738">61.5</cx:pt>
          <cx:pt idx="739">47.799999999999997</cx:pt>
          <cx:pt idx="740">25.899999999999999</cx:pt>
          <cx:pt idx="741">33.299999999999997</cx:pt>
          <cx:pt idx="742">23.199999999999999</cx:pt>
          <cx:pt idx="743">29.300000000000001</cx:pt>
          <cx:pt idx="744">24.300000000000001</cx:pt>
          <cx:pt idx="745">25.899999999999999</cx:pt>
          <cx:pt idx="746">33.799999999999997</cx:pt>
          <cx:pt idx="747">35.5</cx:pt>
          <cx:pt idx="748">28.600000000000001</cx:pt>
          <cx:pt idx="749">20</cx:pt>
          <cx:pt idx="750">13.800000000000001</cx:pt>
          <cx:pt idx="751">10.6</cx:pt>
          <cx:pt idx="752">24.5</cx:pt>
          <cx:pt idx="753">24.600000000000001</cx:pt>
          <cx:pt idx="754">32.600000000000001</cx:pt>
          <cx:pt idx="755">27.199999999999999</cx:pt>
          <cx:pt idx="756">16.699999999999999</cx:pt>
          <cx:pt idx="757">23.5</cx:pt>
          <cx:pt idx="758">24.800000000000001</cx:pt>
          <cx:pt idx="759">21.5</cx:pt>
          <cx:pt idx="760">24</cx:pt>
          <cx:pt idx="761">30</cx:pt>
          <cx:pt idx="762">37.899999999999999</cx:pt>
          <cx:pt idx="763">29.5</cx:pt>
          <cx:pt idx="764">14.1</cx:pt>
          <cx:pt idx="765">16.800000000000001</cx:pt>
          <cx:pt idx="766">28.100000000000001</cx:pt>
          <cx:pt idx="767">17.699999999999999</cx:pt>
          <cx:pt idx="768">27.899999999999999</cx:pt>
          <cx:pt idx="769">36.700000000000003</cx:pt>
          <cx:pt idx="770">42.200000000000003</cx:pt>
          <cx:pt idx="771">34.200000000000003</cx:pt>
          <cx:pt idx="772">27.699999999999999</cx:pt>
          <cx:pt idx="773">33.5</cx:pt>
          <cx:pt idx="774">40.399999999999999</cx:pt>
          <cx:pt idx="775">32</cx:pt>
          <cx:pt idx="776">14.9</cx:pt>
          <cx:pt idx="777">21.300000000000001</cx:pt>
          <cx:pt idx="778">29.800000000000001</cx:pt>
          <cx:pt idx="779">21.100000000000001</cx:pt>
          <cx:pt idx="780">6.9000000000000004</cx:pt>
          <cx:pt idx="781">11.5</cx:pt>
          <cx:pt idx="782">17.300000000000001</cx:pt>
          <cx:pt idx="783">11.300000000000001</cx:pt>
          <cx:pt idx="784">13.800000000000001</cx:pt>
          <cx:pt idx="785">17.199999999999999</cx:pt>
          <cx:pt idx="786">25.100000000000001</cx:pt>
          <cx:pt idx="787">17.199999999999999</cx:pt>
          <cx:pt idx="788">10.1</cx:pt>
          <cx:pt idx="789">13.4</cx:pt>
          <cx:pt idx="790">17</cx:pt>
          <cx:pt idx="791">12.6</cx:pt>
          <cx:pt idx="792">16</cx:pt>
          <cx:pt idx="793">16.600000000000001</cx:pt>
          <cx:pt idx="794">29.899999999999999</cx:pt>
          <cx:pt idx="795">17.5</cx:pt>
          <cx:pt idx="796">7.0999999999999996</cx:pt>
          <cx:pt idx="797">15</cx:pt>
          <cx:pt idx="798">22.199999999999999</cx:pt>
          <cx:pt idx="799">15.1</cx:pt>
          <cx:pt idx="800">2</cx:pt>
          <cx:pt idx="801">7.9000000000000004</cx:pt>
          <cx:pt idx="802">9.5999999999999996</cx:pt>
          <cx:pt idx="803">7.0999999999999996</cx:pt>
          <cx:pt idx="804">10.1</cx:pt>
          <cx:pt idx="805">17.899999999999999</cx:pt>
          <cx:pt idx="806">19.100000000000001</cx:pt>
          <cx:pt idx="807">14.300000000000001</cx:pt>
          <cx:pt idx="808">15.199999999999999</cx:pt>
          <cx:pt idx="809">28</cx:pt>
          <cx:pt idx="810">36.899999999999999</cx:pt>
          <cx:pt idx="811">23.899999999999999</cx:pt>
          <cx:pt idx="812">8.5</cx:pt>
          <cx:pt idx="813">6.2999999999999998</cx:pt>
          <cx:pt idx="814">8.5999999999999996</cx:pt>
          <cx:pt idx="815">19</cx:pt>
          <cx:pt idx="816">42.399999999999999</cx:pt>
          <cx:pt idx="817">38.899999999999999</cx:pt>
          <cx:pt idx="818">33.600000000000001</cx:pt>
          <cx:pt idx="819">18.899999999999999</cx:pt>
          <cx:pt idx="820">23.600000000000001</cx:pt>
          <cx:pt idx="821">30.100000000000001</cx:pt>
          <cx:pt idx="822">21.699999999999999</cx:pt>
          <cx:pt idx="823">7.5999999999999996</cx:pt>
          <cx:pt idx="824">16.199999999999999</cx:pt>
          <cx:pt idx="825">7.2000000000000002</cx:pt>
          <cx:pt idx="826">11.9</cx:pt>
          <cx:pt idx="827">6.5999999999999996</cx:pt>
          <cx:pt idx="828">15.1</cx:pt>
          <cx:pt idx="829">12.300000000000001</cx:pt>
          <cx:pt idx="830">10.800000000000001</cx:pt>
          <cx:pt idx="831">10.699999999999999</cx:pt>
          <cx:pt idx="832">13.9</cx:pt>
          <cx:pt idx="833">19.600000000000001</cx:pt>
          <cx:pt idx="834">14.699999999999999</cx:pt>
          <cx:pt idx="835">4.5</cx:pt>
          <cx:pt idx="836">9.4000000000000004</cx:pt>
          <cx:pt idx="837">12.6</cx:pt>
          <cx:pt idx="838">7.0999999999999996</cx:pt>
          <cx:pt idx="839">13.6</cx:pt>
          <cx:pt idx="840">8</cx:pt>
          <cx:pt idx="841">11.5</cx:pt>
          <cx:pt idx="842">5.5999999999999996</cx:pt>
          <cx:pt idx="843">12.5</cx:pt>
          <cx:pt idx="844">16.100000000000001</cx:pt>
          <cx:pt idx="845">10.199999999999999</cx:pt>
          <cx:pt idx="846">10.699999999999999</cx:pt>
          <cx:pt idx="847">13.199999999999999</cx:pt>
          <cx:pt idx="848">21.300000000000001</cx:pt>
          <cx:pt idx="849">16.600000000000001</cx:pt>
          <cx:pt idx="850">21.899999999999999</cx:pt>
          <cx:pt idx="851">22.699999999999999</cx:pt>
          <cx:pt idx="852">22.800000000000001</cx:pt>
          <cx:pt idx="853">22.5</cx:pt>
          <cx:pt idx="854">26</cx:pt>
          <cx:pt idx="855">24.800000000000001</cx:pt>
          <cx:pt idx="856">39.600000000000001</cx:pt>
          <cx:pt idx="857">31.399999999999999</cx:pt>
          <cx:pt idx="858">11.6</cx:pt>
          <cx:pt idx="859">12.300000000000001</cx:pt>
          <cx:pt idx="860">18.699999999999999</cx:pt>
          <cx:pt idx="861">13.6</cx:pt>
          <cx:pt idx="862">33.899999999999999</cx:pt>
          <cx:pt idx="863">37.399999999999999</cx:pt>
          <cx:pt idx="864">40</cx:pt>
          <cx:pt idx="865">37.600000000000001</cx:pt>
          <cx:pt idx="866">21.800000000000001</cx:pt>
          <cx:pt idx="867">23.800000000000001</cx:pt>
          <cx:pt idx="868">30.800000000000001</cx:pt>
          <cx:pt idx="869">25.699999999999999</cx:pt>
          <cx:pt idx="870">16.300000000000001</cx:pt>
          <cx:pt idx="871">13.9</cx:pt>
          <cx:pt idx="872">23</cx:pt>
          <cx:pt idx="873">16.800000000000001</cx:pt>
          <cx:pt idx="874">10.1</cx:pt>
          <cx:pt idx="875">13.699999999999999</cx:pt>
          <cx:pt idx="876">17.899999999999999</cx:pt>
          <cx:pt idx="877">14.199999999999999</cx:pt>
          <cx:pt idx="878">11.1</cx:pt>
          <cx:pt idx="879">12.1</cx:pt>
          <cx:pt idx="880">20</cx:pt>
          <cx:pt idx="881">14.300000000000001</cx:pt>
          <cx:pt idx="882">14.9</cx:pt>
          <cx:pt idx="883">13.9</cx:pt>
          <cx:pt idx="884">15.6</cx:pt>
          <cx:pt idx="885">14.5</cx:pt>
          <cx:pt idx="886">1.1000000000000001</cx:pt>
          <cx:pt idx="887">10.699999999999999</cx:pt>
          <cx:pt idx="888">26.699999999999999</cx:pt>
          <cx:pt idx="889">10.199999999999999</cx:pt>
          <cx:pt idx="890">14.6</cx:pt>
          <cx:pt idx="891">19.399999999999999</cx:pt>
          <cx:pt idx="892">15.800000000000001</cx:pt>
          <cx:pt idx="893">14.199999999999999</cx:pt>
          <cx:pt idx="894">15.199999999999999</cx:pt>
          <cx:pt idx="895">32.200000000000003</cx:pt>
          <cx:pt idx="896">22.800000000000001</cx:pt>
          <cx:pt idx="897">14.6</cx:pt>
          <cx:pt idx="898">27.699999999999999</cx:pt>
          <cx:pt idx="899">29.600000000000001</cx:pt>
          <cx:pt idx="900">26.199999999999999</cx:pt>
          <cx:pt idx="901">29.300000000000001</cx:pt>
          <cx:pt idx="902">27.5</cx:pt>
          <cx:pt idx="903">34.200000000000003</cx:pt>
          <cx:pt idx="904">29.800000000000001</cx:pt>
          <cx:pt idx="905">12.699999999999999</cx:pt>
          <cx:pt idx="906">25.899999999999999</cx:pt>
          <cx:pt idx="907">14.9</cx:pt>
          <cx:pt idx="908">34.700000000000003</cx:pt>
          <cx:pt idx="909">33.399999999999999</cx:pt>
          <cx:pt idx="910">42.100000000000001</cx:pt>
          <cx:pt idx="911">36.200000000000003</cx:pt>
          <cx:pt idx="912">27.199999999999999</cx:pt>
          <cx:pt idx="913">32.5</cx:pt>
          <cx:pt idx="914">40.899999999999999</cx:pt>
          <cx:pt idx="915">33.200000000000003</cx:pt>
          <cx:pt idx="916">20.100000000000001</cx:pt>
          <cx:pt idx="917">20.699999999999999</cx:pt>
          <cx:pt idx="918">26.899999999999999</cx:pt>
          <cx:pt idx="919">22.199999999999999</cx:pt>
          <cx:pt idx="920">9.3000000000000007</cx:pt>
          <cx:pt idx="921">12.4</cx:pt>
          <cx:pt idx="922">19</cx:pt>
          <cx:pt idx="923">13.9</cx:pt>
          <cx:pt idx="924">16.699999999999999</cx:pt>
          <cx:pt idx="925">17.800000000000001</cx:pt>
          <cx:pt idx="926">27.199999999999999</cx:pt>
          <cx:pt idx="927">19.300000000000001</cx:pt>
          <cx:pt idx="928">11.800000000000001</cx:pt>
          <cx:pt idx="929">15.1</cx:pt>
          <cx:pt idx="930">18.399999999999999</cx:pt>
          <cx:pt idx="931">15.1</cx:pt>
          <cx:pt idx="932">13</cx:pt>
          <cx:pt idx="933">15.1</cx:pt>
          <cx:pt idx="934">30.5</cx:pt>
          <cx:pt idx="935">16.300000000000001</cx:pt>
          <cx:pt idx="936">16.100000000000001</cx:pt>
          <cx:pt idx="937">22.300000000000001</cx:pt>
          <cx:pt idx="938">17.300000000000001</cx:pt>
          <cx:pt idx="939">16.699999999999999</cx:pt>
          <cx:pt idx="940">27.600000000000001</cx:pt>
          <cx:pt idx="941">33.700000000000003</cx:pt>
          <cx:pt idx="942">26</cx:pt>
          <cx:pt idx="943">24.699999999999999</cx:pt>
          <cx:pt idx="944">27.199999999999999</cx:pt>
          <cx:pt idx="945">29.300000000000001</cx:pt>
          <cx:pt idx="946">27.100000000000001</cx:pt>
          <cx:pt idx="947">29.100000000000001</cx:pt>
          <cx:pt idx="948">32.899999999999999</cx:pt>
          <cx:pt idx="949">35.299999999999997</cx:pt>
          <cx:pt idx="950">32.200000000000003</cx:pt>
          <cx:pt idx="951">11</cx:pt>
          <cx:pt idx="952">21.899999999999999</cx:pt>
          <cx:pt idx="953">49.799999999999997</cx:pt>
          <cx:pt idx="954">23.199999999999999</cx:pt>
          <cx:pt idx="955">25.800000000000001</cx:pt>
          <cx:pt idx="956">34.299999999999997</cx:pt>
          <cx:pt idx="957">42.700000000000003</cx:pt>
          <cx:pt idx="958">33.799999999999997</cx:pt>
          <cx:pt idx="959">33.600000000000001</cx:pt>
          <cx:pt idx="960">43.700000000000003</cx:pt>
          <cx:pt idx="961">49.600000000000001</cx:pt>
          <cx:pt idx="962">40.100000000000001</cx:pt>
          <cx:pt idx="963">13.4</cx:pt>
          <cx:pt idx="964">21.899999999999999</cx:pt>
          <cx:pt idx="965">38.200000000000003</cx:pt>
          <cx:pt idx="966">23.600000000000001</cx:pt>
          <cx:pt idx="967">13.1</cx:pt>
          <cx:pt idx="968">10</cx:pt>
          <cx:pt idx="969">23.300000000000001</cx:pt>
          <cx:pt idx="970">13.9</cx:pt>
          <cx:pt idx="971">12.300000000000001</cx:pt>
          <cx:pt idx="972">19.399999999999999</cx:pt>
          <cx:pt idx="973">33.299999999999997</cx:pt>
          <cx:pt idx="974">18.699999999999999</cx:pt>
          <cx:pt idx="975">11.4</cx:pt>
          <cx:pt idx="976">14.5</cx:pt>
          <cx:pt idx="977">16.5</cx:pt>
          <cx:pt idx="978">14.1</cx:pt>
          <cx:pt idx="979">15.5</cx:pt>
          <cx:pt idx="980">16.699999999999999</cx:pt>
          <cx:pt idx="981">26.199999999999999</cx:pt>
          <cx:pt idx="982">16.899999999999999</cx:pt>
          <cx:pt idx="983">10.4</cx:pt>
          <cx:pt idx="984">16.100000000000001</cx:pt>
          <cx:pt idx="985">29.300000000000001</cx:pt>
          <cx:pt idx="986">18.199999999999999</cx:pt>
          <cx:pt idx="987">29.800000000000001</cx:pt>
          <cx:pt idx="988">34.600000000000001</cx:pt>
          <cx:pt idx="989">38.399999999999999</cx:pt>
          <cx:pt idx="990">33.600000000000001</cx:pt>
          <cx:pt idx="991">20.199999999999999</cx:pt>
          <cx:pt idx="992">22.399999999999999</cx:pt>
          <cx:pt idx="993">24.399999999999999</cx:pt>
          <cx:pt idx="994">22.100000000000001</cx:pt>
          <cx:pt idx="995">27.399999999999999</cx:pt>
          <cx:pt idx="996">36.700000000000003</cx:pt>
          <cx:pt idx="997">42.799999999999997</cx:pt>
          <cx:pt idx="998">32.200000000000003</cx:pt>
          <cx:pt idx="999">19.899999999999999</cx:pt>
          <cx:pt idx="1000">23.100000000000001</cx:pt>
          <cx:pt idx="1001">25.399999999999999</cx:pt>
          <cx:pt idx="1002">23</cx:pt>
          <cx:pt idx="1003">30.5</cx:pt>
          <cx:pt idx="1004">42.5</cx:pt>
          <cx:pt idx="1005">42.5</cx:pt>
          <cx:pt idx="1006">35.700000000000003</cx:pt>
          <cx:pt idx="1007">33.899999999999999</cx:pt>
          <cx:pt idx="1008">47.799999999999997</cx:pt>
          <cx:pt idx="1009">53.299999999999997</cx:pt>
          <cx:pt idx="1010">39.700000000000003</cx:pt>
          <cx:pt idx="1011">18.699999999999999</cx:pt>
          <cx:pt idx="1012">27.800000000000001</cx:pt>
          <cx:pt idx="1013">41.100000000000001</cx:pt>
          <cx:pt idx="1014">28.100000000000001</cx:pt>
          <cx:pt idx="1015">6.7000000000000002</cx:pt>
          <cx:pt idx="1016">11.1</cx:pt>
          <cx:pt idx="1017">16.399999999999999</cx:pt>
          <cx:pt idx="1018">11</cx:pt>
          <cx:pt idx="1019">15.199999999999999</cx:pt>
          <cx:pt idx="1020">20.600000000000001</cx:pt>
          <cx:pt idx="1021">37.5</cx:pt>
          <cx:pt idx="1022">18.600000000000001</cx:pt>
          <cx:pt idx="1023">11.5</cx:pt>
          <cx:pt idx="1024">13.5</cx:pt>
          <cx:pt idx="1025">23.399999999999999</cx:pt>
          <cx:pt idx="1026">13.5</cx:pt>
          <cx:pt idx="1027">19</cx:pt>
          <cx:pt idx="1028">31.5</cx:pt>
          <cx:pt idx="1029">24.399999999999999</cx:pt>
          <cx:pt idx="1030">14.1</cx:pt>
          <cx:pt idx="1031">16.399999999999999</cx:pt>
          <cx:pt idx="1032">22.300000000000001</cx:pt>
          <cx:pt idx="1033">17.100000000000001</cx:pt>
          <cx:pt idx="1034">31</cx:pt>
          <cx:pt idx="1035">46.5</cx:pt>
          <cx:pt idx="1036">59.5</cx:pt>
          <cx:pt idx="1037">39.600000000000001</cx:pt>
          <cx:pt idx="1038">18.699999999999999</cx:pt>
          <cx:pt idx="1039">21.399999999999999</cx:pt>
          <cx:pt idx="1040">17.699999999999999</cx:pt>
          <cx:pt idx="1041">19.5</cx:pt>
          <cx:pt idx="1042">25.199999999999999</cx:pt>
          <cx:pt idx="1043">39.899999999999999</cx:pt>
          <cx:pt idx="1044">40.200000000000003</cx:pt>
          <cx:pt idx="1045">29.699999999999999</cx:pt>
          <cx:pt idx="1046">26.5</cx:pt>
          <cx:pt idx="1047">28.399999999999999</cx:pt>
          <cx:pt idx="1048">27.899999999999999</cx:pt>
          <cx:pt idx="1049">30.399999999999999</cx:pt>
          <cx:pt idx="1050">28.100000000000001</cx:pt>
          <cx:pt idx="1051">53.200000000000003</cx:pt>
          <cx:pt idx="1052">32.899999999999999</cx:pt>
          <cx:pt idx="1053">30.5</cx:pt>
          <cx:pt idx="1054">47.299999999999997</cx:pt>
          <cx:pt idx="1055">51</cx:pt>
          <cx:pt idx="1056">34.299999999999997</cx:pt>
          <cx:pt idx="1057">18.199999999999999</cx:pt>
          <cx:pt idx="1058">31.399999999999999</cx:pt>
          <cx:pt idx="1059">40.700000000000003</cx:pt>
          <cx:pt idx="1060">26.5</cx:pt>
          <cx:pt idx="1061">5.5999999999999996</cx:pt>
          <cx:pt idx="1062">7.5999999999999996</cx:pt>
          <cx:pt idx="1063">8.9000000000000004</cx:pt>
          <cx:pt idx="1064">6.9000000000000004</cx:pt>
          <cx:pt idx="1065">15.1</cx:pt>
          <cx:pt idx="1066">27.199999999999999</cx:pt>
          <cx:pt idx="1067">29.600000000000001</cx:pt>
          <cx:pt idx="1068">18.800000000000001</cx:pt>
          <cx:pt idx="1069">13.1</cx:pt>
          <cx:pt idx="1070">12.6</cx:pt>
          <cx:pt idx="1071">17.699999999999999</cx:pt>
          <cx:pt idx="1072">13.199999999999999</cx:pt>
          <cx:pt idx="1073">24.199999999999999</cx:pt>
          <cx:pt idx="1074">25.100000000000001</cx:pt>
          <cx:pt idx="1075">24.199999999999999</cx:pt>
          <cx:pt idx="1076">8.4000000000000004</cx:pt>
          <cx:pt idx="1077">13.199999999999999</cx:pt>
          <cx:pt idx="1078">14.300000000000001</cx:pt>
          <cx:pt idx="1079">12.1</cx:pt>
          <cx:pt idx="1080">36</cx:pt>
          <cx:pt idx="1081">52.200000000000003</cx:pt>
          <cx:pt idx="1082">58.600000000000001</cx:pt>
          <cx:pt idx="1083">42.399999999999999</cx:pt>
          <cx:pt idx="1084">12.5</cx:pt>
          <cx:pt idx="1085">18.300000000000001</cx:pt>
          <cx:pt idx="1086">14.800000000000001</cx:pt>
          <cx:pt idx="1087">14.199999999999999</cx:pt>
          <cx:pt idx="1088">17.600000000000001</cx:pt>
          <cx:pt idx="1089">39</cx:pt>
          <cx:pt idx="1090">61.399999999999999</cx:pt>
          <cx:pt idx="1091">22.899999999999999</cx:pt>
          <cx:pt idx="1092">14.199999999999999</cx:pt>
          <cx:pt idx="1093">17.699999999999999</cx:pt>
          <cx:pt idx="1094">21.100000000000001</cx:pt>
          <cx:pt idx="1095">24.899999999999999</cx:pt>
          <cx:pt idx="1096">28.699999999999999</cx:pt>
          <cx:pt idx="1097">40.899999999999999</cx:pt>
          <cx:pt idx="1098">25.800000000000001</cx:pt>
          <cx:pt idx="1099">40.700000000000003</cx:pt>
          <cx:pt idx="1100">45.899999999999999</cx:pt>
          <cx:pt idx="1101">27.800000000000001</cx:pt>
          <cx:pt idx="1102">16.399999999999999</cx:pt>
          <cx:pt idx="1103">24.699999999999999</cx:pt>
          <cx:pt idx="1104">9.8000000000000007</cx:pt>
          <cx:pt idx="1105">18.199999999999999</cx:pt>
          <cx:pt idx="1106">2.2000000000000002</cx:pt>
          <cx:pt idx="1107">3.2000000000000002</cx:pt>
          <cx:pt idx="1108">4.5</cx:pt>
          <cx:pt idx="1109">2.7999999999999998</cx:pt>
          <cx:pt idx="1110">12.1</cx:pt>
          <cx:pt idx="1111">30.399999999999999</cx:pt>
          <cx:pt idx="1112">15.699999999999999</cx:pt>
          <cx:pt idx="1113">10.1</cx:pt>
          <cx:pt idx="1114">8.8000000000000007</cx:pt>
          <cx:pt idx="1115">14</cx:pt>
          <cx:pt idx="1116">10.1</cx:pt>
          <cx:pt idx="1117">22.800000000000001</cx:pt>
          <cx:pt idx="1118">31.199999999999999</cx:pt>
          <cx:pt idx="1119">25.600000000000001</cx:pt>
          <cx:pt idx="1120">6.5999999999999996</cx:pt>
          <cx:pt idx="1121">12.300000000000001</cx:pt>
          <cx:pt idx="1122">12.4</cx:pt>
          <cx:pt idx="1123">27.600000000000001</cx:pt>
          <cx:pt idx="1124">48.5</cx:pt>
          <cx:pt idx="1125">57.600000000000001</cx:pt>
          <cx:pt idx="1126">35.399999999999999</cx:pt>
          <cx:pt idx="1127">14.9</cx:pt>
          <cx:pt idx="1128">16.5</cx:pt>
          <cx:pt idx="1129">15.699999999999999</cx:pt>
          <cx:pt idx="1130">18.899999999999999</cx:pt>
          <cx:pt idx="1131">19.399999999999999</cx:pt>
          <cx:pt idx="1132">15</cx:pt>
          <cx:pt idx="1133">16.199999999999999</cx:pt>
          <cx:pt idx="1134">20.600000000000001</cx:pt>
          <cx:pt idx="1135">40.799999999999997</cx:pt>
          <cx:pt idx="1136">39.200000000000003</cx:pt>
          <cx:pt idx="1137">22.600000000000001</cx:pt>
          <cx:pt idx="1138">12.199999999999999</cx:pt>
          <cx:pt idx="1139">17.199999999999999</cx:pt>
          <cx:pt idx="1140">3</cx:pt>
          <cx:pt idx="1141">4</cx:pt>
          <cx:pt idx="1142">10</cx:pt>
          <cx:pt idx="1143">11.4</cx:pt>
          <cx:pt idx="1144">4.7999999999999998</cx:pt>
          <cx:pt idx="1145">1.5</cx:pt>
          <cx:pt idx="1146">4</cx:pt>
          <cx:pt idx="1148">8.5999999999999996</cx:pt>
        </cx:lvl>
      </cx:numDim>
    </cx:data>
  </cx:chartData>
  <cx:chart>
    <cx:title pos="t" align="ctr" overlay="0">
      <cx:tx>
        <cx:rich>
          <a:bodyPr spcFirstLastPara="1" vertOverflow="ellipsis" wrap="square" lIns="0" tIns="0" rIns="0" bIns="0" anchor="ctr" anchorCtr="1"/>
          <a:lstStyle/>
          <a:p>
            <a:pPr algn="ctr">
              <a:defRPr baseline="0">
                <a:latin typeface="Calibri" panose="020F0502020204030204" pitchFamily="34" charset="0"/>
              </a:defRPr>
            </a:pPr>
            <a:r>
              <a:rPr lang="en-US" baseline="0">
                <a:latin typeface="Calibri" panose="020F0502020204030204" pitchFamily="34" charset="0"/>
              </a:rPr>
              <a:t>Data Histogram: nbinge</a:t>
            </a:r>
          </a:p>
        </cx:rich>
      </cx:tx>
    </cx:title>
    <cx:plotArea>
      <cx:plotAreaRegion>
        <cx:series layoutId="clusteredColumn" uniqueId="{67B17398-9B25-4B91-B4D3-4EDBF2EE347A}">
          <cx:dataId val="0"/>
          <cx:layoutPr>
            <cx:binning intervalClosed="r"/>
          </cx:layoutPr>
        </cx:series>
      </cx:plotAreaRegion>
      <cx:axis id="0">
        <cx:catScaling gapWidth="0"/>
        <cx:tickLabels/>
        <cx:txPr>
          <a:bodyPr spcFirstLastPara="1" vertOverflow="ellipsis" wrap="square" lIns="0" tIns="0" rIns="0" bIns="0" anchor="ctr" anchorCtr="1"/>
          <a:lstStyle/>
          <a:p>
            <a:pPr>
              <a:defRPr baseline="0">
                <a:latin typeface="Calibri" panose="020F0502020204030204" pitchFamily="34" charset="0"/>
              </a:defRPr>
            </a:pPr>
            <a:endParaRPr lang="en-US" baseline="0">
              <a:latin typeface="Calibri" panose="020F0502020204030204" pitchFamily="34" charset="0"/>
            </a:endParaRPr>
          </a:p>
        </cx:txPr>
      </cx:axis>
      <cx:axis id="1">
        <cx:valScaling/>
        <cx:majorGridlines/>
        <cx:tickLabels/>
        <cx:txPr>
          <a:bodyPr spcFirstLastPara="1" vertOverflow="ellipsis" wrap="square" lIns="0" tIns="0" rIns="0" bIns="0" anchor="ctr" anchorCtr="1"/>
          <a:lstStyle/>
          <a:p>
            <a:pPr>
              <a:defRPr baseline="0">
                <a:latin typeface="Calibri" panose="020F0502020204030204" pitchFamily="34" charset="0"/>
              </a:defRPr>
            </a:pPr>
            <a:endParaRPr lang="en-US" baseline="0">
              <a:latin typeface="Calibri" panose="020F0502020204030204" pitchFamily="34" charset="0"/>
            </a:endParaRPr>
          </a:p>
        </cx:tx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FF247723DF4531A4F53480BD877692"/>
        <w:category>
          <w:name w:val="General"/>
          <w:gallery w:val="placeholder"/>
        </w:category>
        <w:types>
          <w:type w:val="bbPlcHdr"/>
        </w:types>
        <w:behaviors>
          <w:behavior w:val="content"/>
        </w:behaviors>
        <w:guid w:val="{1BA38D35-1838-4848-85C1-59EF1DB3DB82}"/>
      </w:docPartPr>
      <w:docPartBody>
        <w:p w:rsidR="00170CCC" w:rsidRDefault="00525E14" w:rsidP="00525E14">
          <w:pPr>
            <w:pStyle w:val="1DFF247723DF4531A4F53480BD877692"/>
          </w:pPr>
          <w:r>
            <w:rPr>
              <w:color w:val="5B9BD5" w:themeColor="accent1"/>
            </w:rPr>
            <w:t>[Document title]</w:t>
          </w:r>
        </w:p>
      </w:docPartBody>
    </w:docPart>
    <w:docPart>
      <w:docPartPr>
        <w:name w:val="AF6B6DDB9D2C42909C103659F1A80E9A"/>
        <w:category>
          <w:name w:val="General"/>
          <w:gallery w:val="placeholder"/>
        </w:category>
        <w:types>
          <w:type w:val="bbPlcHdr"/>
        </w:types>
        <w:behaviors>
          <w:behavior w:val="content"/>
        </w:behaviors>
        <w:guid w:val="{AF225ED4-8521-4375-AA92-9DF75306C2EA}"/>
      </w:docPartPr>
      <w:docPartBody>
        <w:p w:rsidR="00170CCC" w:rsidRDefault="00525E14" w:rsidP="00525E14">
          <w:pPr>
            <w:pStyle w:val="AF6B6DDB9D2C42909C103659F1A80E9A"/>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E14"/>
    <w:rsid w:val="00170CCC"/>
    <w:rsid w:val="00525E14"/>
    <w:rsid w:val="00963A3B"/>
    <w:rsid w:val="00C86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B3933A54DD4B228A4CA1D1536DCAFF">
    <w:name w:val="FAB3933A54DD4B228A4CA1D1536DCAFF"/>
  </w:style>
  <w:style w:type="paragraph" w:customStyle="1" w:styleId="F10C9875C5B940E6AC63D37ABF9312CD">
    <w:name w:val="F10C9875C5B940E6AC63D37ABF9312CD"/>
  </w:style>
  <w:style w:type="paragraph" w:customStyle="1" w:styleId="8719F53F513641468EBE5E0A106A1B76">
    <w:name w:val="8719F53F513641468EBE5E0A106A1B76"/>
  </w:style>
  <w:style w:type="paragraph" w:customStyle="1" w:styleId="B278FE338544433E81D49B09AF582787">
    <w:name w:val="B278FE338544433E81D49B09AF582787"/>
  </w:style>
  <w:style w:type="paragraph" w:customStyle="1" w:styleId="7B93AB3682E94C349B6FB46203DABAF2">
    <w:name w:val="7B93AB3682E94C349B6FB46203DABAF2"/>
  </w:style>
  <w:style w:type="paragraph" w:customStyle="1" w:styleId="94E477AB99544925A5AB5F948F460809">
    <w:name w:val="94E477AB99544925A5AB5F948F460809"/>
  </w:style>
  <w:style w:type="paragraph" w:customStyle="1" w:styleId="C340D22D979B47D1BEADF8C24A3DEE66">
    <w:name w:val="C340D22D979B47D1BEADF8C24A3DEE66"/>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AAAF84F46D624226802AEB28B0194DD7">
    <w:name w:val="AAAF84F46D624226802AEB28B0194DD7"/>
  </w:style>
  <w:style w:type="paragraph" w:customStyle="1" w:styleId="190B4C5F22A649A28DB197D70EEC58ED">
    <w:name w:val="190B4C5F22A649A28DB197D70EEC58ED"/>
  </w:style>
  <w:style w:type="paragraph" w:customStyle="1" w:styleId="21A19B997D0E47A0B4ED094EE8D8BF5C">
    <w:name w:val="21A19B997D0E47A0B4ED094EE8D8BF5C"/>
  </w:style>
  <w:style w:type="paragraph" w:customStyle="1" w:styleId="1DFF247723DF4531A4F53480BD877692">
    <w:name w:val="1DFF247723DF4531A4F53480BD877692"/>
    <w:rsid w:val="00525E14"/>
  </w:style>
  <w:style w:type="paragraph" w:customStyle="1" w:styleId="AF6B6DDB9D2C42909C103659F1A80E9A">
    <w:name w:val="AF6B6DDB9D2C42909C103659F1A80E9A"/>
    <w:rsid w:val="00525E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4731F-71B9-4771-9B86-0CD744C78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185</TotalTime>
  <Pages>10</Pages>
  <Words>913</Words>
  <Characters>4397</Characters>
  <Application>Microsoft Office Word</Application>
  <DocSecurity>0</DocSecurity>
  <Lines>141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Report</dc:title>
  <dc:subject/>
  <dc:creator>Rushabh Barbhaya</dc:creator>
  <cp:keywords/>
  <dc:description/>
  <cp:lastModifiedBy>Rushabh Barbhaya</cp:lastModifiedBy>
  <cp:revision>2</cp:revision>
  <dcterms:created xsi:type="dcterms:W3CDTF">2018-02-23T21:39:00Z</dcterms:created>
  <dcterms:modified xsi:type="dcterms:W3CDTF">2018-02-24T00:45:00Z</dcterms:modified>
</cp:coreProperties>
</file>