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63AAA" w14:textId="77777777" w:rsidR="00A4544F" w:rsidRDefault="00000000">
      <w:pPr>
        <w:pStyle w:val="Heading1"/>
      </w:pPr>
      <w:r>
        <w:t>RHEA</w:t>
      </w:r>
      <w:r>
        <w:rPr>
          <w:spacing w:val="-22"/>
        </w:rPr>
        <w:t xml:space="preserve"> </w:t>
      </w:r>
      <w:r>
        <w:t>JOEL</w:t>
      </w:r>
      <w:r>
        <w:rPr>
          <w:spacing w:val="-20"/>
        </w:rPr>
        <w:t xml:space="preserve"> </w:t>
      </w:r>
      <w:r>
        <w:rPr>
          <w:spacing w:val="-2"/>
        </w:rPr>
        <w:t>DCUNHA</w:t>
      </w:r>
    </w:p>
    <w:p w14:paraId="45E55D48" w14:textId="4E91CFED" w:rsidR="00A4544F" w:rsidRDefault="00A4544F">
      <w:pPr>
        <w:pStyle w:val="BodyText"/>
        <w:spacing w:before="63"/>
        <w:ind w:left="4" w:right="1" w:firstLine="0"/>
        <w:jc w:val="center"/>
      </w:pPr>
      <w:hyperlink r:id="rId5">
        <w:r>
          <w:t>rheajd@bu.edu</w:t>
        </w:r>
      </w:hyperlink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+1</w:t>
      </w:r>
      <w:r>
        <w:rPr>
          <w:spacing w:val="-4"/>
        </w:rPr>
        <w:t xml:space="preserve"> </w:t>
      </w:r>
      <w:r>
        <w:t>617-212-8132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6">
        <w:r>
          <w:rPr>
            <w:color w:val="467885"/>
            <w:u w:val="single" w:color="467885"/>
          </w:rPr>
          <w:t>LinkedIn</w:t>
        </w:r>
      </w:hyperlink>
      <w:r>
        <w:rPr>
          <w:color w:val="467885"/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7" w:history="1">
        <w:r w:rsidRPr="00041D0E">
          <w:rPr>
            <w:rStyle w:val="Hyperlink"/>
            <w:color w:val="31849B" w:themeColor="accent5" w:themeShade="BF"/>
            <w:spacing w:val="-2"/>
          </w:rPr>
          <w:t>Portfolio</w:t>
        </w:r>
      </w:hyperlink>
    </w:p>
    <w:p w14:paraId="0B385E9D" w14:textId="77777777" w:rsidR="00A4544F" w:rsidRDefault="00000000">
      <w:pPr>
        <w:pStyle w:val="Heading2"/>
        <w:spacing w:before="51"/>
      </w:pPr>
      <w:r>
        <w:rPr>
          <w:spacing w:val="-2"/>
        </w:rPr>
        <w:t>EDUCATION</w:t>
      </w:r>
    </w:p>
    <w:p w14:paraId="0C925D25" w14:textId="77777777" w:rsidR="00A4544F" w:rsidRDefault="00000000">
      <w:pPr>
        <w:spacing w:line="20" w:lineRule="exact"/>
        <w:ind w:left="1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370324" wp14:editId="3180498E">
                <wp:extent cx="723392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3920" cy="9525"/>
                          <a:chOff x="0" y="0"/>
                          <a:chExt cx="723392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339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3920" h="9525">
                                <a:moveTo>
                                  <a:pt x="7233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233920" y="9144"/>
                                </a:lnTo>
                                <a:lnTo>
                                  <a:pt x="7233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43ADA8" id="Group 1" o:spid="_x0000_s1026" style="width:569.6pt;height:.75pt;mso-position-horizontal-relative:char;mso-position-vertical-relative:line" coordsize="723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">
                <v:shape id="Graphic 2" o:spid="_x0000_s1027" style="position:absolute;width:72339;height:95;visibility:visible;mso-wrap-style:square;v-text-anchor:top" coordsize="72339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" path="m7233920,l,,,9144r7233920,l72339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60BF914" w14:textId="77777777" w:rsidR="00A4544F" w:rsidRDefault="00000000">
      <w:pPr>
        <w:pStyle w:val="BodyText"/>
        <w:tabs>
          <w:tab w:val="left" w:pos="10649"/>
        </w:tabs>
        <w:ind w:left="148" w:right="172" w:firstLine="0"/>
      </w:pPr>
      <w:r>
        <w:rPr>
          <w:b/>
        </w:rPr>
        <w:t xml:space="preserve">Boston University | </w:t>
      </w:r>
      <w:r>
        <w:t>Master of Public Health - Epidemiology and Biostatistics | GPA 3.92/4.0</w:t>
      </w:r>
      <w:r>
        <w:tab/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 xml:space="preserve">2026 </w:t>
      </w:r>
      <w:r>
        <w:t>Clinical Trials, Cancer Epidemiology, Financial Management for Health Programs, Global Mental Health</w:t>
      </w:r>
    </w:p>
    <w:p w14:paraId="745F6DA6" w14:textId="77777777" w:rsidR="00A4544F" w:rsidRDefault="00000000">
      <w:pPr>
        <w:pStyle w:val="BodyText"/>
        <w:tabs>
          <w:tab w:val="left" w:pos="10711"/>
        </w:tabs>
        <w:spacing w:before="222"/>
        <w:ind w:left="148" w:right="188" w:firstLine="0"/>
      </w:pPr>
      <w:r>
        <w:rPr>
          <w:b/>
        </w:rPr>
        <w:t xml:space="preserve">MGM Dental College &amp; Hospital </w:t>
      </w:r>
      <w:r>
        <w:t>| Bachelor of Dental Surgery | GPA 4.0/4.0</w:t>
      </w:r>
      <w:r>
        <w:tab/>
      </w:r>
      <w:r>
        <w:rPr>
          <w:spacing w:val="-2"/>
        </w:rPr>
        <w:t>Oct</w:t>
      </w:r>
      <w:r>
        <w:rPr>
          <w:spacing w:val="-16"/>
        </w:rPr>
        <w:t xml:space="preserve"> </w:t>
      </w:r>
      <w:r>
        <w:rPr>
          <w:spacing w:val="-2"/>
        </w:rPr>
        <w:t xml:space="preserve">2023 </w:t>
      </w:r>
      <w:r>
        <w:t>General Human Physiology &amp; Biochemistry, General Pathology &amp; Microbiology, Oral and Maxillofacial Surgery</w:t>
      </w:r>
    </w:p>
    <w:p w14:paraId="0BFE5D0A" w14:textId="77777777" w:rsidR="00A4544F" w:rsidRDefault="00A4544F">
      <w:pPr>
        <w:pStyle w:val="BodyText"/>
        <w:spacing w:before="2"/>
        <w:ind w:left="0" w:firstLine="0"/>
      </w:pPr>
    </w:p>
    <w:p w14:paraId="3843F31E" w14:textId="77777777" w:rsidR="00A4544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929F62" wp14:editId="10F9416E">
                <wp:simplePos x="0" y="0"/>
                <wp:positionH relativeFrom="page">
                  <wp:posOffset>163195</wp:posOffset>
                </wp:positionH>
                <wp:positionV relativeFrom="paragraph">
                  <wp:posOffset>157542</wp:posOffset>
                </wp:positionV>
                <wp:extent cx="723392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39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3920" h="9525">
                              <a:moveTo>
                                <a:pt x="72339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233920" y="9144"/>
                              </a:lnTo>
                              <a:lnTo>
                                <a:pt x="7233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A6A04" id="Graphic 3" o:spid="_x0000_s1026" style="position:absolute;margin-left:12.85pt;margin-top:12.4pt;width:569.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39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" path="m7233920,l,,,9144r7233920,l7233920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10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CERTIFICATIONS</w:t>
      </w:r>
    </w:p>
    <w:p w14:paraId="21D29F5D" w14:textId="77777777" w:rsidR="00A4544F" w:rsidRDefault="00000000">
      <w:pPr>
        <w:tabs>
          <w:tab w:val="left" w:pos="3748"/>
        </w:tabs>
        <w:spacing w:before="1" w:line="230" w:lineRule="exact"/>
        <w:ind w:left="148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Analysis:</w:t>
      </w:r>
      <w:r>
        <w:rPr>
          <w:b/>
          <w:sz w:val="20"/>
        </w:rPr>
        <w:tab/>
      </w:r>
      <w:r>
        <w:rPr>
          <w:sz w:val="20"/>
        </w:rPr>
        <w:t>R,</w:t>
      </w:r>
      <w:r>
        <w:rPr>
          <w:spacing w:val="-7"/>
          <w:sz w:val="20"/>
        </w:rPr>
        <w:t xml:space="preserve"> </w:t>
      </w:r>
      <w:r>
        <w:rPr>
          <w:sz w:val="20"/>
        </w:rPr>
        <w:t>SAS,</w:t>
      </w:r>
      <w:r>
        <w:rPr>
          <w:spacing w:val="-3"/>
          <w:sz w:val="20"/>
        </w:rPr>
        <w:t xml:space="preserve"> </w:t>
      </w:r>
      <w:r>
        <w:rPr>
          <w:sz w:val="20"/>
        </w:rPr>
        <w:t>IBM</w:t>
      </w:r>
      <w:r>
        <w:rPr>
          <w:spacing w:val="-3"/>
          <w:sz w:val="20"/>
        </w:rPr>
        <w:t xml:space="preserve"> </w:t>
      </w:r>
      <w:r>
        <w:rPr>
          <w:sz w:val="20"/>
        </w:rPr>
        <w:t>SPSS,</w:t>
      </w:r>
      <w:r>
        <w:rPr>
          <w:spacing w:val="-4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VBA,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283887FB" w14:textId="77777777" w:rsidR="00A4544F" w:rsidRDefault="00000000">
      <w:pPr>
        <w:tabs>
          <w:tab w:val="left" w:pos="3748"/>
        </w:tabs>
        <w:spacing w:line="230" w:lineRule="exact"/>
        <w:ind w:left="148"/>
        <w:rPr>
          <w:sz w:val="20"/>
        </w:rPr>
      </w:pPr>
      <w:r>
        <w:rPr>
          <w:b/>
          <w:sz w:val="20"/>
        </w:rPr>
        <w:t>Research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Tools:</w:t>
      </w:r>
      <w:r>
        <w:rPr>
          <w:b/>
          <w:sz w:val="20"/>
        </w:rPr>
        <w:tab/>
      </w:r>
      <w:r>
        <w:rPr>
          <w:sz w:val="20"/>
        </w:rPr>
        <w:t>NVivo,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Dedoose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Qualtrics,</w:t>
      </w:r>
      <w:r>
        <w:rPr>
          <w:spacing w:val="-7"/>
          <w:sz w:val="20"/>
        </w:rPr>
        <w:t xml:space="preserve"> </w:t>
      </w:r>
      <w:r>
        <w:rPr>
          <w:sz w:val="20"/>
        </w:rPr>
        <w:t>Covidence,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REDCap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EHR,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Zotero</w:t>
      </w:r>
    </w:p>
    <w:p w14:paraId="1BC56FD1" w14:textId="77777777" w:rsidR="00A4544F" w:rsidRDefault="00000000">
      <w:pPr>
        <w:tabs>
          <w:tab w:val="left" w:pos="3748"/>
        </w:tabs>
        <w:ind w:left="148"/>
        <w:rPr>
          <w:sz w:val="20"/>
        </w:rPr>
      </w:pPr>
      <w:r>
        <w:rPr>
          <w:b/>
          <w:sz w:val="20"/>
        </w:rPr>
        <w:t>GIS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Mapping:</w:t>
      </w:r>
      <w:r>
        <w:rPr>
          <w:b/>
          <w:sz w:val="20"/>
        </w:rPr>
        <w:tab/>
      </w:r>
      <w:r>
        <w:rPr>
          <w:sz w:val="20"/>
        </w:rPr>
        <w:t>QGIS,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ArcGIS</w:t>
      </w:r>
    </w:p>
    <w:p w14:paraId="005F7148" w14:textId="77777777" w:rsidR="00A4544F" w:rsidRDefault="00000000">
      <w:pPr>
        <w:tabs>
          <w:tab w:val="left" w:pos="3748"/>
        </w:tabs>
        <w:spacing w:before="3"/>
        <w:ind w:left="148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Management:</w:t>
      </w:r>
      <w:r>
        <w:rPr>
          <w:b/>
          <w:sz w:val="20"/>
        </w:rPr>
        <w:tab/>
      </w:r>
      <w:r>
        <w:rPr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BI,</w:t>
      </w:r>
      <w:r>
        <w:rPr>
          <w:spacing w:val="-7"/>
          <w:sz w:val="20"/>
        </w:rPr>
        <w:t xml:space="preserve"> </w:t>
      </w:r>
      <w:r>
        <w:rPr>
          <w:sz w:val="20"/>
        </w:rPr>
        <w:t>Microsoft</w:t>
      </w:r>
      <w:r>
        <w:rPr>
          <w:spacing w:val="-5"/>
          <w:sz w:val="20"/>
        </w:rPr>
        <w:t xml:space="preserve"> </w:t>
      </w:r>
      <w:r>
        <w:rPr>
          <w:sz w:val="20"/>
        </w:rPr>
        <w:t>Excel,</w:t>
      </w:r>
      <w:r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Access,</w:t>
      </w:r>
      <w:r>
        <w:rPr>
          <w:spacing w:val="-4"/>
          <w:sz w:val="20"/>
        </w:rPr>
        <w:t xml:space="preserve"> </w:t>
      </w:r>
      <w:r>
        <w:rPr>
          <w:sz w:val="20"/>
        </w:rPr>
        <w:t>Canva,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WordPress</w:t>
      </w:r>
    </w:p>
    <w:p w14:paraId="68898E27" w14:textId="77777777" w:rsidR="00A4544F" w:rsidRDefault="00000000">
      <w:pPr>
        <w:pStyle w:val="BodyText"/>
        <w:tabs>
          <w:tab w:val="left" w:pos="3748"/>
        </w:tabs>
        <w:ind w:left="3748" w:right="856" w:hanging="3602"/>
      </w:pPr>
      <w:r>
        <w:rPr>
          <w:b/>
          <w:spacing w:val="-2"/>
        </w:rPr>
        <w:t>Certifications:</w:t>
      </w:r>
      <w:r>
        <w:rPr>
          <w:b/>
        </w:rPr>
        <w:tab/>
      </w:r>
      <w:r>
        <w:t>CITI</w:t>
      </w:r>
      <w:r>
        <w:rPr>
          <w:spacing w:val="-7"/>
        </w:rPr>
        <w:t xml:space="preserve"> </w:t>
      </w:r>
      <w:r>
        <w:t>Program:</w:t>
      </w:r>
      <w:r>
        <w:rPr>
          <w:spacing w:val="-10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Campus</w:t>
      </w:r>
      <w:r>
        <w:rPr>
          <w:spacing w:val="-8"/>
        </w:rPr>
        <w:t xml:space="preserve"> </w:t>
      </w:r>
      <w:r>
        <w:t>Biomedical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Sociobehavioral</w:t>
      </w:r>
      <w:r>
        <w:rPr>
          <w:spacing w:val="-9"/>
        </w:rPr>
        <w:t xml:space="preserve"> </w:t>
      </w:r>
      <w:r>
        <w:t>Researchers,</w:t>
      </w:r>
      <w:r>
        <w:rPr>
          <w:spacing w:val="-8"/>
        </w:rPr>
        <w:t xml:space="preserve"> </w:t>
      </w:r>
      <w:r>
        <w:t>HIPAA</w:t>
      </w:r>
      <w:r>
        <w:rPr>
          <w:spacing w:val="-8"/>
        </w:rPr>
        <w:t xml:space="preserve"> </w:t>
      </w:r>
      <w:r>
        <w:t>&amp; Research Data Security, Information Privacy &amp; Security, GCP</w:t>
      </w:r>
    </w:p>
    <w:p w14:paraId="001F5473" w14:textId="77777777" w:rsidR="00A4544F" w:rsidRDefault="00000000">
      <w:pPr>
        <w:pStyle w:val="Heading2"/>
        <w:spacing w:after="4" w:line="227" w:lineRule="exact"/>
      </w:pPr>
      <w:r>
        <w:t>RESEARCH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CLINICAL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4CF77F51" w14:textId="77777777" w:rsidR="00A4544F" w:rsidRDefault="00000000">
      <w:pPr>
        <w:spacing w:line="20" w:lineRule="exact"/>
        <w:ind w:left="1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4FCFBC" wp14:editId="21E130AC">
                <wp:extent cx="7233920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3920" cy="9525"/>
                          <a:chOff x="0" y="0"/>
                          <a:chExt cx="723392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2339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3920" h="9525">
                                <a:moveTo>
                                  <a:pt x="7233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233920" y="9144"/>
                                </a:lnTo>
                                <a:lnTo>
                                  <a:pt x="7233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21E605" id="Group 4" o:spid="_x0000_s1026" style="width:569.6pt;height:.75pt;mso-position-horizontal-relative:char;mso-position-vertical-relative:line" coordsize="723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">
                <v:shape id="Graphic 5" o:spid="_x0000_s1027" style="position:absolute;width:72339;height:95;visibility:visible;mso-wrap-style:square;v-text-anchor:top" coordsize="72339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" path="m7233920,l,,,9144r7233920,l72339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EA0C567" w14:textId="6EC35512" w:rsidR="00DA6FF3" w:rsidRDefault="00DA6FF3">
      <w:pPr>
        <w:tabs>
          <w:tab w:val="left" w:pos="9669"/>
        </w:tabs>
        <w:spacing w:line="229" w:lineRule="exact"/>
        <w:ind w:left="148"/>
        <w:rPr>
          <w:bCs/>
          <w:sz w:val="20"/>
        </w:rPr>
      </w:pPr>
      <w:r>
        <w:rPr>
          <w:b/>
          <w:sz w:val="20"/>
        </w:rPr>
        <w:t xml:space="preserve">Research Fellow, </w:t>
      </w:r>
      <w:r w:rsidRPr="00DA6FF3">
        <w:rPr>
          <w:bCs/>
          <w:i/>
          <w:iCs/>
          <w:sz w:val="20"/>
        </w:rPr>
        <w:t xml:space="preserve">Boston University School of Public Health     </w:t>
      </w:r>
      <w:r w:rsidRPr="00DA6FF3">
        <w:rPr>
          <w:bCs/>
          <w:sz w:val="20"/>
        </w:rPr>
        <w:t xml:space="preserve">                                                                                   </w:t>
      </w:r>
      <w:r>
        <w:rPr>
          <w:bCs/>
          <w:sz w:val="20"/>
        </w:rPr>
        <w:t xml:space="preserve">     </w:t>
      </w:r>
      <w:r w:rsidRPr="00DA6FF3">
        <w:rPr>
          <w:bCs/>
          <w:sz w:val="20"/>
        </w:rPr>
        <w:t xml:space="preserve"> July 2026 </w:t>
      </w:r>
      <w:r>
        <w:rPr>
          <w:bCs/>
          <w:sz w:val="20"/>
        </w:rPr>
        <w:t>–</w:t>
      </w:r>
      <w:r w:rsidRPr="00DA6FF3">
        <w:rPr>
          <w:bCs/>
          <w:sz w:val="20"/>
        </w:rPr>
        <w:t xml:space="preserve"> Present</w:t>
      </w:r>
    </w:p>
    <w:p w14:paraId="45F95E21" w14:textId="05D7E800" w:rsidR="00041D0E" w:rsidRPr="00041D0E" w:rsidRDefault="00041D0E" w:rsidP="00041D0E">
      <w:pPr>
        <w:pStyle w:val="ListParagraph"/>
        <w:numPr>
          <w:ilvl w:val="0"/>
          <w:numId w:val="4"/>
        </w:numPr>
        <w:tabs>
          <w:tab w:val="left" w:pos="9669"/>
        </w:tabs>
        <w:spacing w:line="229" w:lineRule="exact"/>
        <w:rPr>
          <w:bCs/>
          <w:sz w:val="20"/>
        </w:rPr>
      </w:pPr>
      <w:r w:rsidRPr="00041D0E">
        <w:rPr>
          <w:bCs/>
          <w:sz w:val="20"/>
        </w:rPr>
        <w:t xml:space="preserve">Supported $29M NIH-funded project focused on improving causal inference in </w:t>
      </w:r>
      <w:r>
        <w:rPr>
          <w:bCs/>
          <w:sz w:val="20"/>
        </w:rPr>
        <w:t>ADRD</w:t>
      </w:r>
      <w:r w:rsidRPr="00041D0E">
        <w:rPr>
          <w:bCs/>
          <w:sz w:val="20"/>
        </w:rPr>
        <w:t xml:space="preserve"> prevention research by conducting systematic literature reviews, risk-of-bias assessments, critical appraisal of epidemiologic evidence on modifiable dementia risk factors.</w:t>
      </w:r>
    </w:p>
    <w:p w14:paraId="771E0D79" w14:textId="77777777" w:rsidR="00041D0E" w:rsidRPr="00041D0E" w:rsidRDefault="00041D0E" w:rsidP="00041D0E">
      <w:pPr>
        <w:pStyle w:val="ListParagraph"/>
        <w:numPr>
          <w:ilvl w:val="0"/>
          <w:numId w:val="4"/>
        </w:numPr>
        <w:tabs>
          <w:tab w:val="left" w:pos="9669"/>
        </w:tabs>
        <w:spacing w:line="229" w:lineRule="exact"/>
        <w:rPr>
          <w:bCs/>
          <w:sz w:val="20"/>
        </w:rPr>
      </w:pPr>
      <w:r w:rsidRPr="00041D0E">
        <w:rPr>
          <w:bCs/>
          <w:sz w:val="20"/>
        </w:rPr>
        <w:t>Applied epidemiologic methods to evaluate study validity and causal relationships in dementia research, supporting rigorous evidence generation for prevention strategies targeting Alzheimer’s disease and related cognitive outcomes.</w:t>
      </w:r>
    </w:p>
    <w:p w14:paraId="5BA15AC4" w14:textId="74409724" w:rsidR="00DA6FF3" w:rsidRDefault="00915782" w:rsidP="00041D0E">
      <w:pPr>
        <w:tabs>
          <w:tab w:val="left" w:pos="9669"/>
        </w:tabs>
        <w:spacing w:line="229" w:lineRule="exact"/>
        <w:ind w:left="148"/>
        <w:rPr>
          <w:bCs/>
          <w:sz w:val="20"/>
        </w:rPr>
      </w:pPr>
      <w:r>
        <w:rPr>
          <w:b/>
          <w:sz w:val="20"/>
        </w:rPr>
        <w:t xml:space="preserve">Research </w:t>
      </w:r>
      <w:r w:rsidR="00DA6FF3" w:rsidRPr="00DA6FF3">
        <w:rPr>
          <w:b/>
          <w:sz w:val="20"/>
        </w:rPr>
        <w:t>Project Coordinator,</w:t>
      </w:r>
      <w:r w:rsidR="00DA6FF3" w:rsidRPr="00DA6FF3">
        <w:rPr>
          <w:b/>
          <w:color w:val="31849B" w:themeColor="accent5" w:themeShade="BF"/>
          <w:sz w:val="20"/>
        </w:rPr>
        <w:t xml:space="preserve"> </w:t>
      </w:r>
      <w:hyperlink r:id="rId8" w:history="1">
        <w:r w:rsidR="00DA6FF3" w:rsidRPr="00DA6FF3">
          <w:rPr>
            <w:rStyle w:val="Hyperlink"/>
            <w:bCs/>
            <w:i/>
            <w:iCs/>
            <w:color w:val="31849B" w:themeColor="accent5" w:themeShade="BF"/>
            <w:sz w:val="20"/>
          </w:rPr>
          <w:t>SPHERE Lab</w:t>
        </w:r>
      </w:hyperlink>
      <w:r w:rsidR="00DA6FF3" w:rsidRPr="00DA6FF3">
        <w:rPr>
          <w:bCs/>
          <w:i/>
          <w:iCs/>
          <w:color w:val="31849B" w:themeColor="accent5" w:themeShade="BF"/>
          <w:sz w:val="20"/>
        </w:rPr>
        <w:t xml:space="preserve">                                                                                                                     </w:t>
      </w:r>
      <w:r w:rsidR="00DA6FF3" w:rsidRPr="00DA6FF3">
        <w:rPr>
          <w:bCs/>
          <w:sz w:val="20"/>
        </w:rPr>
        <w:t xml:space="preserve">July 2026 </w:t>
      </w:r>
      <w:r w:rsidR="00DA6FF3">
        <w:rPr>
          <w:bCs/>
          <w:sz w:val="20"/>
        </w:rPr>
        <w:t>–</w:t>
      </w:r>
      <w:r w:rsidR="00DA6FF3" w:rsidRPr="00DA6FF3">
        <w:rPr>
          <w:bCs/>
          <w:sz w:val="20"/>
        </w:rPr>
        <w:t xml:space="preserve"> Present</w:t>
      </w:r>
    </w:p>
    <w:p w14:paraId="39323858" w14:textId="77777777" w:rsidR="00434FD6" w:rsidRPr="00434FD6" w:rsidRDefault="00434FD6" w:rsidP="00434FD6">
      <w:pPr>
        <w:pStyle w:val="ListParagraph"/>
        <w:numPr>
          <w:ilvl w:val="0"/>
          <w:numId w:val="2"/>
        </w:numPr>
        <w:tabs>
          <w:tab w:val="left" w:pos="9669"/>
        </w:tabs>
        <w:spacing w:line="229" w:lineRule="exact"/>
        <w:rPr>
          <w:bCs/>
          <w:sz w:val="20"/>
        </w:rPr>
      </w:pPr>
      <w:r w:rsidRPr="00434FD6">
        <w:rPr>
          <w:bCs/>
          <w:sz w:val="20"/>
        </w:rPr>
        <w:t>Managed financial operations for a $20M+ portfolio of 5 NIH and foundation-funded grants (R01, RF1, P01), reconciling SAP reports, monitoring expenditures, and forecasting budgets to ensure compliance and optimize resource allocation.</w:t>
      </w:r>
    </w:p>
    <w:p w14:paraId="56A848A1" w14:textId="77777777" w:rsidR="00434FD6" w:rsidRPr="00434FD6" w:rsidRDefault="00434FD6" w:rsidP="00434FD6">
      <w:pPr>
        <w:pStyle w:val="ListParagraph"/>
        <w:numPr>
          <w:ilvl w:val="0"/>
          <w:numId w:val="2"/>
        </w:numPr>
        <w:tabs>
          <w:tab w:val="left" w:pos="9669"/>
        </w:tabs>
        <w:spacing w:line="229" w:lineRule="exact"/>
        <w:rPr>
          <w:bCs/>
          <w:sz w:val="20"/>
        </w:rPr>
      </w:pPr>
      <w:r w:rsidRPr="00434FD6">
        <w:rPr>
          <w:bCs/>
          <w:sz w:val="20"/>
        </w:rPr>
        <w:t>Led regulatory and grant administration workflows across NIH-funded studies, coordinating IRB amendments, DUAs, RPPR documentation, contracts, and hiring processes to maintain research continuity and compliance.</w:t>
      </w:r>
    </w:p>
    <w:p w14:paraId="4DDC2177" w14:textId="43DCEE28" w:rsidR="00A4544F" w:rsidRDefault="00000000">
      <w:pPr>
        <w:tabs>
          <w:tab w:val="left" w:pos="9669"/>
        </w:tabs>
        <w:spacing w:line="229" w:lineRule="exact"/>
        <w:ind w:left="148"/>
        <w:rPr>
          <w:sz w:val="20"/>
        </w:rPr>
      </w:pPr>
      <w:r>
        <w:rPr>
          <w:b/>
          <w:sz w:val="20"/>
        </w:rPr>
        <w:t>Research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Assistant,</w:t>
      </w:r>
      <w:r>
        <w:rPr>
          <w:b/>
          <w:spacing w:val="-9"/>
          <w:sz w:val="20"/>
        </w:rPr>
        <w:t xml:space="preserve"> </w:t>
      </w:r>
      <w:hyperlink r:id="rId9">
        <w:r w:rsidR="00DA6FF3">
          <w:rPr>
            <w:i/>
            <w:color w:val="467885"/>
            <w:sz w:val="20"/>
            <w:u w:val="single" w:color="467885"/>
          </w:rPr>
          <w:t>TIME-AD</w:t>
        </w:r>
      </w:hyperlink>
      <w:r>
        <w:rPr>
          <w:i/>
          <w:color w:val="467885"/>
          <w:sz w:val="20"/>
        </w:rPr>
        <w:tab/>
      </w:r>
      <w:r>
        <w:rPr>
          <w:sz w:val="20"/>
        </w:rPr>
        <w:t>June</w:t>
      </w:r>
      <w:r>
        <w:rPr>
          <w:spacing w:val="-8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10FCAEB2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ind w:right="535"/>
        <w:rPr>
          <w:sz w:val="20"/>
        </w:rPr>
      </w:pP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>evidence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hearing</w:t>
      </w:r>
      <w:r>
        <w:rPr>
          <w:spacing w:val="-3"/>
          <w:sz w:val="20"/>
        </w:rPr>
        <w:t xml:space="preserve"> </w:t>
      </w:r>
      <w:r>
        <w:rPr>
          <w:sz w:val="20"/>
        </w:rPr>
        <w:t>aids</w:t>
      </w:r>
      <w:r>
        <w:rPr>
          <w:spacing w:val="-5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dementia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conducting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systematic</w:t>
      </w:r>
      <w:r>
        <w:rPr>
          <w:spacing w:val="-7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Covidence;</w:t>
      </w:r>
      <w:r>
        <w:rPr>
          <w:spacing w:val="-6"/>
          <w:sz w:val="20"/>
        </w:rPr>
        <w:t xml:space="preserve"> </w:t>
      </w: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literature searches, extracted, cleaned and validated data using R, including QA/QC checks, and conducted meta-analyses</w:t>
      </w:r>
    </w:p>
    <w:p w14:paraId="48C69BAF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ind w:right="192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tested</w:t>
      </w:r>
      <w:r>
        <w:rPr>
          <w:spacing w:val="-6"/>
          <w:sz w:val="20"/>
        </w:rPr>
        <w:t xml:space="preserve"> </w:t>
      </w:r>
      <w:r>
        <w:rPr>
          <w:sz w:val="20"/>
        </w:rPr>
        <w:t>gold-standard</w:t>
      </w:r>
      <w:r>
        <w:rPr>
          <w:spacing w:val="-5"/>
          <w:sz w:val="20"/>
        </w:rPr>
        <w:t xml:space="preserve"> </w:t>
      </w:r>
      <w:r>
        <w:rPr>
          <w:sz w:val="20"/>
        </w:rPr>
        <w:t>survey</w:t>
      </w:r>
      <w:r>
        <w:rPr>
          <w:spacing w:val="-6"/>
          <w:sz w:val="20"/>
        </w:rPr>
        <w:t xml:space="preserve"> </w:t>
      </w:r>
      <w:r>
        <w:rPr>
          <w:sz w:val="20"/>
        </w:rPr>
        <w:t>questions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Qualtrics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assess</w:t>
      </w:r>
      <w:r>
        <w:rPr>
          <w:spacing w:val="-5"/>
          <w:sz w:val="20"/>
        </w:rPr>
        <w:t xml:space="preserve"> </w:t>
      </w:r>
      <w:r>
        <w:rPr>
          <w:sz w:val="20"/>
        </w:rPr>
        <w:t>dementia-related</w:t>
      </w:r>
      <w:r>
        <w:rPr>
          <w:spacing w:val="-5"/>
          <w:sz w:val="20"/>
        </w:rPr>
        <w:t xml:space="preserve"> </w:t>
      </w:r>
      <w:r>
        <w:rPr>
          <w:sz w:val="20"/>
        </w:rPr>
        <w:t>social</w:t>
      </w:r>
      <w:r>
        <w:rPr>
          <w:spacing w:val="-7"/>
          <w:sz w:val="20"/>
        </w:rPr>
        <w:t xml:space="preserve"> </w:t>
      </w:r>
      <w:r>
        <w:rPr>
          <w:sz w:val="20"/>
        </w:rPr>
        <w:t>determinants;</w:t>
      </w:r>
      <w:r>
        <w:rPr>
          <w:spacing w:val="-7"/>
          <w:sz w:val="20"/>
        </w:rPr>
        <w:t xml:space="preserve"> </w:t>
      </w: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>research dissemination via abstract submission to SER (Society for Epidemiologic Research)</w:t>
      </w:r>
    </w:p>
    <w:p w14:paraId="064F6B2F" w14:textId="77777777" w:rsidR="00A4544F" w:rsidRDefault="00000000">
      <w:pPr>
        <w:tabs>
          <w:tab w:val="left" w:pos="9738"/>
        </w:tabs>
        <w:spacing w:line="225" w:lineRule="exact"/>
        <w:ind w:left="148"/>
        <w:rPr>
          <w:sz w:val="20"/>
        </w:rPr>
      </w:pPr>
      <w:r>
        <w:rPr>
          <w:b/>
          <w:sz w:val="20"/>
        </w:rPr>
        <w:t>Graduate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Assistant,</w:t>
      </w:r>
      <w:r>
        <w:rPr>
          <w:b/>
          <w:spacing w:val="-9"/>
          <w:sz w:val="20"/>
        </w:rPr>
        <w:t xml:space="preserve"> </w:t>
      </w:r>
      <w:hyperlink r:id="rId10">
        <w:r w:rsidR="00A4544F">
          <w:rPr>
            <w:i/>
            <w:color w:val="467885"/>
            <w:sz w:val="20"/>
            <w:u w:val="single" w:color="467885"/>
          </w:rPr>
          <w:t>Jacobson</w:t>
        </w:r>
        <w:r w:rsidR="00A4544F">
          <w:rPr>
            <w:i/>
            <w:color w:val="467885"/>
            <w:spacing w:val="-10"/>
            <w:sz w:val="20"/>
            <w:u w:val="single" w:color="467885"/>
          </w:rPr>
          <w:t xml:space="preserve"> </w:t>
        </w:r>
        <w:r w:rsidR="00A4544F">
          <w:rPr>
            <w:i/>
            <w:color w:val="467885"/>
            <w:sz w:val="20"/>
            <w:u w:val="single" w:color="467885"/>
          </w:rPr>
          <w:t>Lopez</w:t>
        </w:r>
        <w:r w:rsidR="00A4544F">
          <w:rPr>
            <w:i/>
            <w:color w:val="467885"/>
            <w:spacing w:val="-8"/>
            <w:sz w:val="20"/>
            <w:u w:val="single" w:color="467885"/>
          </w:rPr>
          <w:t xml:space="preserve"> </w:t>
        </w:r>
        <w:r w:rsidR="00A4544F">
          <w:rPr>
            <w:i/>
            <w:color w:val="467885"/>
            <w:sz w:val="20"/>
            <w:u w:val="single" w:color="467885"/>
          </w:rPr>
          <w:t>Research</w:t>
        </w:r>
        <w:r w:rsidR="00A4544F">
          <w:rPr>
            <w:i/>
            <w:color w:val="467885"/>
            <w:spacing w:val="-9"/>
            <w:sz w:val="20"/>
            <w:u w:val="single" w:color="467885"/>
          </w:rPr>
          <w:t xml:space="preserve"> </w:t>
        </w:r>
        <w:r w:rsidR="00A4544F">
          <w:rPr>
            <w:i/>
            <w:color w:val="467885"/>
            <w:spacing w:val="-4"/>
            <w:sz w:val="20"/>
            <w:u w:val="single" w:color="467885"/>
          </w:rPr>
          <w:t>Group</w:t>
        </w:r>
      </w:hyperlink>
      <w:r>
        <w:rPr>
          <w:i/>
          <w:color w:val="467885"/>
          <w:sz w:val="20"/>
        </w:rPr>
        <w:tab/>
      </w:r>
      <w:r>
        <w:rPr>
          <w:sz w:val="20"/>
        </w:rPr>
        <w:t>Jan</w:t>
      </w:r>
      <w:r>
        <w:rPr>
          <w:spacing w:val="-5"/>
          <w:sz w:val="20"/>
        </w:rPr>
        <w:t xml:space="preserve"> </w:t>
      </w:r>
      <w:r>
        <w:rPr>
          <w:sz w:val="20"/>
        </w:rPr>
        <w:t>2025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2FCF9F0D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2"/>
        <w:ind w:right="252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trauma-informed</w:t>
      </w:r>
      <w:r>
        <w:rPr>
          <w:spacing w:val="-6"/>
          <w:sz w:val="20"/>
        </w:rPr>
        <w:t xml:space="preserve"> </w:t>
      </w:r>
      <w:r>
        <w:rPr>
          <w:sz w:val="20"/>
        </w:rPr>
        <w:t>research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healthcare</w:t>
      </w:r>
      <w:r>
        <w:rPr>
          <w:spacing w:val="-8"/>
          <w:sz w:val="20"/>
        </w:rPr>
        <w:t xml:space="preserve"> </w:t>
      </w:r>
      <w:r>
        <w:rPr>
          <w:sz w:val="20"/>
        </w:rPr>
        <w:t>providers’</w:t>
      </w:r>
      <w:r>
        <w:rPr>
          <w:spacing w:val="-3"/>
          <w:sz w:val="20"/>
        </w:rPr>
        <w:t xml:space="preserve"> </w:t>
      </w:r>
      <w:r>
        <w:rPr>
          <w:sz w:val="20"/>
        </w:rPr>
        <w:t>care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marginalized</w:t>
      </w:r>
      <w:r>
        <w:rPr>
          <w:spacing w:val="-4"/>
          <w:sz w:val="20"/>
        </w:rPr>
        <w:t xml:space="preserve"> </w:t>
      </w:r>
      <w:r>
        <w:rPr>
          <w:sz w:val="20"/>
        </w:rPr>
        <w:t>sexual</w:t>
      </w:r>
      <w:r>
        <w:rPr>
          <w:spacing w:val="-6"/>
          <w:sz w:val="20"/>
        </w:rPr>
        <w:t xml:space="preserve"> </w:t>
      </w:r>
      <w:r>
        <w:rPr>
          <w:sz w:val="20"/>
        </w:rPr>
        <w:t>assault</w:t>
      </w:r>
      <w:r>
        <w:rPr>
          <w:spacing w:val="-5"/>
          <w:sz w:val="20"/>
        </w:rPr>
        <w:t xml:space="preserve"> </w:t>
      </w:r>
      <w:r>
        <w:rPr>
          <w:sz w:val="20"/>
        </w:rPr>
        <w:t>survivors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recruiting</w:t>
      </w:r>
      <w:r>
        <w:rPr>
          <w:spacing w:val="-4"/>
          <w:sz w:val="20"/>
        </w:rPr>
        <w:t xml:space="preserve"> </w:t>
      </w:r>
      <w:r>
        <w:rPr>
          <w:sz w:val="20"/>
        </w:rPr>
        <w:t>20+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participants, managing </w:t>
      </w:r>
      <w:proofErr w:type="spellStart"/>
      <w:r>
        <w:rPr>
          <w:sz w:val="20"/>
        </w:rPr>
        <w:t>REDCap</w:t>
      </w:r>
      <w:proofErr w:type="spellEnd"/>
      <w:r>
        <w:rPr>
          <w:sz w:val="20"/>
        </w:rPr>
        <w:t xml:space="preserve"> data, and shadowing interviews, ensuring high-quality data collection</w:t>
      </w:r>
    </w:p>
    <w:p w14:paraId="4B15794F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ind w:right="261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targeted</w:t>
      </w:r>
      <w:r>
        <w:rPr>
          <w:spacing w:val="-5"/>
          <w:sz w:val="20"/>
        </w:rPr>
        <w:t xml:space="preserve"> </w:t>
      </w:r>
      <w:r>
        <w:rPr>
          <w:sz w:val="20"/>
        </w:rPr>
        <w:t>literature</w:t>
      </w:r>
      <w:r>
        <w:rPr>
          <w:spacing w:val="-7"/>
          <w:sz w:val="20"/>
        </w:rPr>
        <w:t xml:space="preserve"> </w:t>
      </w:r>
      <w:r>
        <w:rPr>
          <w:sz w:val="20"/>
        </w:rPr>
        <w:t>reviews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qualitative</w:t>
      </w:r>
      <w:r>
        <w:rPr>
          <w:spacing w:val="-6"/>
          <w:sz w:val="20"/>
        </w:rPr>
        <w:t xml:space="preserve"> </w:t>
      </w:r>
      <w:r>
        <w:rPr>
          <w:sz w:val="20"/>
        </w:rPr>
        <w:t>coding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thematic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Dedoose</w:t>
      </w:r>
      <w:proofErr w:type="spellEnd"/>
      <w:r>
        <w:rPr>
          <w:sz w:val="20"/>
        </w:rPr>
        <w:t>;</w:t>
      </w:r>
      <w:r>
        <w:rPr>
          <w:spacing w:val="-7"/>
          <w:sz w:val="20"/>
        </w:rPr>
        <w:t xml:space="preserve"> </w:t>
      </w: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quantitative statistical analyses in IBM SPSS to identify healthcare service gaps; and submitted abstracts to APHA and SSWR</w:t>
      </w:r>
    </w:p>
    <w:p w14:paraId="11DB9F66" w14:textId="77777777" w:rsidR="00A4544F" w:rsidRDefault="00000000">
      <w:pPr>
        <w:tabs>
          <w:tab w:val="left" w:pos="9742"/>
        </w:tabs>
        <w:spacing w:line="227" w:lineRule="exact"/>
        <w:ind w:left="148"/>
        <w:rPr>
          <w:sz w:val="20"/>
        </w:rPr>
      </w:pPr>
      <w:r>
        <w:rPr>
          <w:b/>
          <w:sz w:val="20"/>
        </w:rPr>
        <w:t>Graduate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Administrative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i/>
          <w:sz w:val="20"/>
        </w:rPr>
        <w:t>,</w:t>
      </w:r>
      <w:r>
        <w:rPr>
          <w:b/>
          <w:i/>
          <w:spacing w:val="-5"/>
          <w:sz w:val="20"/>
        </w:rPr>
        <w:t xml:space="preserve"> </w:t>
      </w:r>
      <w:r>
        <w:rPr>
          <w:i/>
          <w:sz w:val="20"/>
        </w:rPr>
        <w:t>Boston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School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Public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Health</w:t>
      </w:r>
      <w:r>
        <w:rPr>
          <w:i/>
          <w:sz w:val="20"/>
        </w:rPr>
        <w:tab/>
      </w:r>
      <w:r>
        <w:rPr>
          <w:sz w:val="20"/>
        </w:rPr>
        <w:t>Jan</w:t>
      </w:r>
      <w:r>
        <w:rPr>
          <w:spacing w:val="-5"/>
          <w:sz w:val="20"/>
        </w:rPr>
        <w:t xml:space="preserve"> </w:t>
      </w:r>
      <w:r>
        <w:rPr>
          <w:sz w:val="20"/>
        </w:rPr>
        <w:t>2026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317EBB69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2"/>
        <w:ind w:right="577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VBA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streamline</w:t>
      </w:r>
      <w:r>
        <w:rPr>
          <w:spacing w:val="-5"/>
          <w:sz w:val="20"/>
        </w:rPr>
        <w:t xml:space="preserve"> </w:t>
      </w:r>
      <w:r>
        <w:rPr>
          <w:sz w:val="20"/>
        </w:rPr>
        <w:t>NIH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biosketch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formatting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6"/>
          <w:sz w:val="20"/>
        </w:rPr>
        <w:t xml:space="preserve"> </w:t>
      </w:r>
      <w:r>
        <w:rPr>
          <w:sz w:val="20"/>
        </w:rPr>
        <w:t>sections,</w:t>
      </w:r>
      <w:r>
        <w:rPr>
          <w:spacing w:val="-6"/>
          <w:sz w:val="20"/>
        </w:rPr>
        <w:t xml:space="preserve"> </w:t>
      </w:r>
      <w:r>
        <w:rPr>
          <w:sz w:val="20"/>
        </w:rPr>
        <w:t>fonts,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6"/>
          <w:sz w:val="20"/>
        </w:rPr>
        <w:t xml:space="preserve"> </w:t>
      </w:r>
      <w:r>
        <w:rPr>
          <w:sz w:val="20"/>
        </w:rPr>
        <w:t>limits;</w:t>
      </w:r>
      <w:r>
        <w:rPr>
          <w:spacing w:val="-5"/>
          <w:sz w:val="20"/>
        </w:rPr>
        <w:t xml:space="preserve"> </w:t>
      </w:r>
      <w:r>
        <w:rPr>
          <w:sz w:val="20"/>
        </w:rPr>
        <w:t>assisted</w:t>
      </w:r>
      <w:r>
        <w:rPr>
          <w:spacing w:val="-4"/>
          <w:sz w:val="20"/>
        </w:rPr>
        <w:t xml:space="preserve"> </w:t>
      </w:r>
      <w:r>
        <w:rPr>
          <w:sz w:val="20"/>
        </w:rPr>
        <w:t>in drafting and submitting IRB- and sponsor-compliant research and grant proposals; reducing preparation time by 65%</w:t>
      </w:r>
    </w:p>
    <w:p w14:paraId="65E87D30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6"/>
        </w:tabs>
        <w:spacing w:line="239" w:lineRule="exact"/>
        <w:ind w:left="866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export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publications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pipeline,</w:t>
      </w:r>
      <w:r>
        <w:rPr>
          <w:spacing w:val="-4"/>
          <w:sz w:val="20"/>
        </w:rPr>
        <w:t xml:space="preserve"> </w:t>
      </w:r>
      <w:r>
        <w:rPr>
          <w:sz w:val="20"/>
        </w:rPr>
        <w:t>saving</w:t>
      </w:r>
      <w:r>
        <w:rPr>
          <w:spacing w:val="-4"/>
          <w:sz w:val="20"/>
        </w:rPr>
        <w:t xml:space="preserve"> </w:t>
      </w:r>
      <w:r>
        <w:rPr>
          <w:sz w:val="20"/>
        </w:rPr>
        <w:t>20+</w:t>
      </w:r>
      <w:r>
        <w:rPr>
          <w:spacing w:val="-6"/>
          <w:sz w:val="20"/>
        </w:rPr>
        <w:t xml:space="preserve"> </w:t>
      </w:r>
      <w:r>
        <w:rPr>
          <w:sz w:val="20"/>
        </w:rPr>
        <w:t>hours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work</w:t>
      </w:r>
    </w:p>
    <w:p w14:paraId="6CD2C60E" w14:textId="77777777" w:rsidR="00A4544F" w:rsidRDefault="00000000">
      <w:pPr>
        <w:tabs>
          <w:tab w:val="left" w:pos="9832"/>
        </w:tabs>
        <w:spacing w:line="227" w:lineRule="exact"/>
        <w:ind w:left="148"/>
        <w:rPr>
          <w:sz w:val="20"/>
        </w:rPr>
      </w:pPr>
      <w:r>
        <w:rPr>
          <w:b/>
          <w:sz w:val="20"/>
        </w:rPr>
        <w:t>Clinical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Documentation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Specialist,</w:t>
      </w:r>
      <w:r>
        <w:rPr>
          <w:b/>
          <w:spacing w:val="-7"/>
          <w:sz w:val="20"/>
        </w:rPr>
        <w:t xml:space="preserve"> </w:t>
      </w:r>
      <w:r>
        <w:rPr>
          <w:i/>
          <w:sz w:val="20"/>
        </w:rPr>
        <w:t>IKS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Health</w:t>
      </w:r>
      <w:r>
        <w:rPr>
          <w:i/>
          <w:sz w:val="20"/>
        </w:rPr>
        <w:tab/>
      </w:r>
      <w:r>
        <w:rPr>
          <w:sz w:val="20"/>
        </w:rPr>
        <w:t>Nov</w:t>
      </w:r>
      <w:r>
        <w:rPr>
          <w:spacing w:val="-5"/>
          <w:sz w:val="20"/>
        </w:rPr>
        <w:t xml:space="preserve"> </w:t>
      </w:r>
      <w:r>
        <w:rPr>
          <w:sz w:val="20"/>
        </w:rPr>
        <w:t>2023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Jul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6D04F407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2"/>
        <w:ind w:right="399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Clinical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4"/>
          <w:sz w:val="20"/>
        </w:rPr>
        <w:t xml:space="preserve"> </w:t>
      </w:r>
      <w:r>
        <w:rPr>
          <w:sz w:val="20"/>
        </w:rPr>
        <w:t>Specialist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newly</w:t>
      </w:r>
      <w:r>
        <w:rPr>
          <w:spacing w:val="-5"/>
          <w:sz w:val="20"/>
        </w:rPr>
        <w:t xml:space="preserve"> </w:t>
      </w:r>
      <w:r>
        <w:rPr>
          <w:sz w:val="20"/>
        </w:rPr>
        <w:t>onboarded</w:t>
      </w:r>
      <w:r>
        <w:rPr>
          <w:spacing w:val="-5"/>
          <w:sz w:val="20"/>
        </w:rPr>
        <w:t xml:space="preserve"> </w:t>
      </w:r>
      <w:r>
        <w:rPr>
          <w:sz w:val="20"/>
        </w:rPr>
        <w:t>psychiatric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EHR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80+ patients weekly to ensure accuracy, consistency, and high-quality clinical records</w:t>
      </w:r>
    </w:p>
    <w:p w14:paraId="7212B4F0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ind w:right="550"/>
        <w:rPr>
          <w:sz w:val="20"/>
        </w:rPr>
      </w:pPr>
      <w:r>
        <w:rPr>
          <w:sz w:val="20"/>
        </w:rPr>
        <w:t>Trained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supervised</w:t>
      </w:r>
      <w:r>
        <w:rPr>
          <w:spacing w:val="-7"/>
          <w:sz w:val="20"/>
        </w:rPr>
        <w:t xml:space="preserve"> </w:t>
      </w:r>
      <w:r>
        <w:rPr>
          <w:sz w:val="20"/>
        </w:rPr>
        <w:t>10</w:t>
      </w:r>
      <w:r>
        <w:rPr>
          <w:spacing w:val="-5"/>
          <w:sz w:val="20"/>
        </w:rPr>
        <w:t xml:space="preserve"> </w:t>
      </w:r>
      <w:r>
        <w:rPr>
          <w:sz w:val="20"/>
        </w:rPr>
        <w:t>scribes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psychiatric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EPIC,</w:t>
      </w:r>
      <w:r>
        <w:rPr>
          <w:spacing w:val="-6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workflow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7"/>
          <w:sz w:val="20"/>
        </w:rPr>
        <w:t xml:space="preserve"> </w:t>
      </w: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errors,</w:t>
      </w:r>
      <w:r>
        <w:rPr>
          <w:spacing w:val="-6"/>
          <w:sz w:val="20"/>
        </w:rPr>
        <w:t xml:space="preserve"> </w:t>
      </w:r>
      <w:r>
        <w:rPr>
          <w:sz w:val="20"/>
        </w:rPr>
        <w:t>and supported seamless patient care continuity</w:t>
      </w:r>
    </w:p>
    <w:p w14:paraId="52B459E4" w14:textId="77777777" w:rsidR="00A4544F" w:rsidRDefault="00000000">
      <w:pPr>
        <w:pStyle w:val="Heading2"/>
        <w:spacing w:before="218"/>
      </w:pPr>
      <w:r>
        <w:rPr>
          <w:spacing w:val="-2"/>
        </w:rPr>
        <w:t>PUBLICATIONS</w:t>
      </w:r>
    </w:p>
    <w:p w14:paraId="6BE95FA9" w14:textId="77777777" w:rsidR="00A4544F" w:rsidRDefault="00000000">
      <w:pPr>
        <w:spacing w:line="20" w:lineRule="exact"/>
        <w:ind w:left="1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14F400" wp14:editId="59E182B5">
                <wp:extent cx="723392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3920" cy="9525"/>
                          <a:chOff x="0" y="0"/>
                          <a:chExt cx="723392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2339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3920" h="9525">
                                <a:moveTo>
                                  <a:pt x="7233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233920" y="9143"/>
                                </a:lnTo>
                                <a:lnTo>
                                  <a:pt x="7233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DAED35" id="Group 6" o:spid="_x0000_s1026" style="width:569.6pt;height:.75pt;mso-position-horizontal-relative:char;mso-position-vertical-relative:line" coordsize="723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">
                <v:shape id="Graphic 7" o:spid="_x0000_s1027" style="position:absolute;width:72339;height:95;visibility:visible;mso-wrap-style:square;v-text-anchor:top" coordsize="72339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" path="m7233920,l,,,9143r7233920,l72339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307BC72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ind w:right="352"/>
        <w:rPr>
          <w:sz w:val="20"/>
        </w:rPr>
      </w:pPr>
      <w:proofErr w:type="spellStart"/>
      <w:r>
        <w:rPr>
          <w:sz w:val="20"/>
        </w:rPr>
        <w:t>D’cunha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R,</w:t>
      </w:r>
      <w:r>
        <w:rPr>
          <w:spacing w:val="-5"/>
          <w:sz w:val="20"/>
        </w:rPr>
        <w:t xml:space="preserve"> </w:t>
      </w:r>
      <w:r>
        <w:rPr>
          <w:sz w:val="20"/>
        </w:rPr>
        <w:t>Agrawal</w:t>
      </w:r>
      <w:r>
        <w:rPr>
          <w:spacing w:val="-7"/>
          <w:sz w:val="20"/>
        </w:rPr>
        <w:t xml:space="preserve"> </w:t>
      </w:r>
      <w:r>
        <w:rPr>
          <w:sz w:val="20"/>
        </w:rPr>
        <w:t>A,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Kolge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N,</w:t>
      </w:r>
      <w:r>
        <w:rPr>
          <w:spacing w:val="-5"/>
          <w:sz w:val="20"/>
        </w:rPr>
        <w:t xml:space="preserve"> </w:t>
      </w:r>
      <w:r>
        <w:rPr>
          <w:sz w:val="20"/>
        </w:rPr>
        <w:t>Ravindranath</w:t>
      </w:r>
      <w:r>
        <w:rPr>
          <w:spacing w:val="-4"/>
          <w:sz w:val="20"/>
        </w:rPr>
        <w:t xml:space="preserve"> </w:t>
      </w:r>
      <w:r>
        <w:rPr>
          <w:sz w:val="20"/>
        </w:rPr>
        <w:t>V,</w:t>
      </w:r>
      <w:r>
        <w:rPr>
          <w:spacing w:val="-4"/>
          <w:sz w:val="20"/>
        </w:rPr>
        <w:t xml:space="preserve"> </w:t>
      </w:r>
      <w:r>
        <w:rPr>
          <w:sz w:val="20"/>
        </w:rPr>
        <w:t>Rodrigues</w:t>
      </w:r>
      <w:r>
        <w:rPr>
          <w:spacing w:val="-5"/>
          <w:sz w:val="20"/>
        </w:rPr>
        <w:t xml:space="preserve"> </w:t>
      </w:r>
      <w:r>
        <w:rPr>
          <w:sz w:val="20"/>
        </w:rPr>
        <w:t>L,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Umalkar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D</w:t>
      </w:r>
      <w:r>
        <w:rPr>
          <w:spacing w:val="-3"/>
          <w:sz w:val="20"/>
        </w:rPr>
        <w:t xml:space="preserve"> </w:t>
      </w:r>
      <w:r>
        <w:rPr>
          <w:sz w:val="20"/>
        </w:rPr>
        <w:t>(2023).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Knowledge,</w:t>
      </w:r>
      <w:r>
        <w:rPr>
          <w:spacing w:val="-5"/>
          <w:sz w:val="20"/>
        </w:rPr>
        <w:t xml:space="preserve"> </w:t>
      </w:r>
      <w:r>
        <w:rPr>
          <w:sz w:val="20"/>
        </w:rPr>
        <w:t>Awareness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Attitude Towards Orthodontic Treatment amongst Adult Population in Navi Mumbai: A Cross-Sectional Questionnaire based Survey. </w:t>
      </w:r>
      <w:hyperlink r:id="rId11">
        <w:r w:rsidR="00A4544F">
          <w:rPr>
            <w:i/>
            <w:color w:val="467885"/>
            <w:sz w:val="20"/>
            <w:u w:val="single" w:color="467885"/>
          </w:rPr>
          <w:t>Scholars Journal of Dental Sciences</w:t>
        </w:r>
        <w:r w:rsidR="00A4544F">
          <w:rPr>
            <w:sz w:val="20"/>
          </w:rPr>
          <w:t>.</w:t>
        </w:r>
      </w:hyperlink>
      <w:r>
        <w:rPr>
          <w:sz w:val="20"/>
        </w:rPr>
        <w:t xml:space="preserve"> 11(08), 171–181</w:t>
      </w:r>
    </w:p>
    <w:p w14:paraId="0AD54A8B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ind w:right="381"/>
        <w:rPr>
          <w:sz w:val="20"/>
        </w:rPr>
      </w:pPr>
      <w:proofErr w:type="spellStart"/>
      <w:r>
        <w:rPr>
          <w:sz w:val="20"/>
        </w:rPr>
        <w:t>D'cunha</w:t>
      </w:r>
      <w:proofErr w:type="spellEnd"/>
      <w:r>
        <w:rPr>
          <w:sz w:val="20"/>
        </w:rPr>
        <w:t xml:space="preserve"> R, </w:t>
      </w:r>
      <w:proofErr w:type="spellStart"/>
      <w:r>
        <w:rPr>
          <w:sz w:val="20"/>
        </w:rPr>
        <w:t>Kolge</w:t>
      </w:r>
      <w:proofErr w:type="spellEnd"/>
      <w:r>
        <w:rPr>
          <w:sz w:val="20"/>
        </w:rPr>
        <w:t xml:space="preserve"> N, Rodrigues L, Agrawal M, Minase D, </w:t>
      </w:r>
      <w:proofErr w:type="spellStart"/>
      <w:r>
        <w:rPr>
          <w:sz w:val="20"/>
        </w:rPr>
        <w:t>Jamenis</w:t>
      </w:r>
      <w:proofErr w:type="spellEnd"/>
      <w:r>
        <w:rPr>
          <w:sz w:val="20"/>
        </w:rPr>
        <w:t xml:space="preserve"> S, </w:t>
      </w:r>
      <w:proofErr w:type="spellStart"/>
      <w:r>
        <w:rPr>
          <w:sz w:val="20"/>
        </w:rPr>
        <w:t>Madhyan</w:t>
      </w:r>
      <w:proofErr w:type="spellEnd"/>
      <w:r>
        <w:rPr>
          <w:sz w:val="20"/>
        </w:rPr>
        <w:t xml:space="preserve"> D, Ravindranath V (2023). Long Term Comparative</w:t>
      </w:r>
      <w:r>
        <w:rPr>
          <w:spacing w:val="-9"/>
          <w:sz w:val="20"/>
        </w:rPr>
        <w:t xml:space="preserve"> </w:t>
      </w:r>
      <w:r>
        <w:rPr>
          <w:sz w:val="20"/>
        </w:rPr>
        <w:t>Assessment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Nutrient</w:t>
      </w:r>
      <w:r>
        <w:rPr>
          <w:spacing w:val="-8"/>
          <w:sz w:val="20"/>
        </w:rPr>
        <w:t xml:space="preserve"> </w:t>
      </w:r>
      <w:r>
        <w:rPr>
          <w:sz w:val="20"/>
        </w:rPr>
        <w:t>Intake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Adolescent</w:t>
      </w:r>
      <w:r>
        <w:rPr>
          <w:spacing w:val="-8"/>
          <w:sz w:val="20"/>
        </w:rPr>
        <w:t xml:space="preserve"> </w:t>
      </w:r>
      <w:r>
        <w:rPr>
          <w:sz w:val="20"/>
        </w:rPr>
        <w:t>Urban</w:t>
      </w:r>
      <w:r>
        <w:rPr>
          <w:spacing w:val="-6"/>
          <w:sz w:val="20"/>
        </w:rPr>
        <w:t xml:space="preserve"> </w:t>
      </w:r>
      <w:r>
        <w:rPr>
          <w:sz w:val="20"/>
        </w:rPr>
        <w:t>Indian</w:t>
      </w:r>
      <w:r>
        <w:rPr>
          <w:spacing w:val="-7"/>
          <w:sz w:val="20"/>
        </w:rPr>
        <w:t xml:space="preserve"> </w:t>
      </w:r>
      <w:r>
        <w:rPr>
          <w:sz w:val="20"/>
        </w:rPr>
        <w:t>population</w:t>
      </w:r>
      <w:r>
        <w:rPr>
          <w:spacing w:val="-7"/>
          <w:sz w:val="20"/>
        </w:rPr>
        <w:t xml:space="preserve"> </w:t>
      </w:r>
      <w:r>
        <w:rPr>
          <w:sz w:val="20"/>
        </w:rPr>
        <w:t>undergoing</w:t>
      </w:r>
      <w:r>
        <w:rPr>
          <w:spacing w:val="-6"/>
          <w:sz w:val="20"/>
        </w:rPr>
        <w:t xml:space="preserve"> </w:t>
      </w:r>
      <w:r>
        <w:rPr>
          <w:sz w:val="20"/>
        </w:rPr>
        <w:t>Orthodontic</w:t>
      </w:r>
      <w:r>
        <w:rPr>
          <w:spacing w:val="-7"/>
          <w:sz w:val="20"/>
        </w:rPr>
        <w:t xml:space="preserve"> </w:t>
      </w:r>
      <w:r>
        <w:rPr>
          <w:sz w:val="20"/>
        </w:rPr>
        <w:t>Treatment.</w:t>
      </w:r>
      <w:r>
        <w:rPr>
          <w:spacing w:val="-6"/>
          <w:sz w:val="20"/>
        </w:rPr>
        <w:t xml:space="preserve"> </w:t>
      </w:r>
      <w:hyperlink r:id="rId12">
        <w:r w:rsidR="00A4544F">
          <w:rPr>
            <w:i/>
            <w:color w:val="467885"/>
            <w:sz w:val="20"/>
            <w:u w:val="single" w:color="467885"/>
          </w:rPr>
          <w:t>European</w:t>
        </w:r>
      </w:hyperlink>
      <w:r>
        <w:rPr>
          <w:i/>
          <w:color w:val="467885"/>
          <w:sz w:val="20"/>
        </w:rPr>
        <w:t xml:space="preserve"> </w:t>
      </w:r>
      <w:hyperlink r:id="rId13">
        <w:r w:rsidR="00A4544F">
          <w:rPr>
            <w:i/>
            <w:color w:val="467885"/>
            <w:sz w:val="20"/>
            <w:u w:val="single" w:color="467885"/>
          </w:rPr>
          <w:t>Chemical Bulletin</w:t>
        </w:r>
        <w:r w:rsidR="00A4544F">
          <w:rPr>
            <w:i/>
            <w:sz w:val="20"/>
          </w:rPr>
          <w:t>.</w:t>
        </w:r>
      </w:hyperlink>
      <w:r>
        <w:rPr>
          <w:i/>
          <w:sz w:val="20"/>
        </w:rPr>
        <w:t xml:space="preserve"> </w:t>
      </w:r>
      <w:r>
        <w:rPr>
          <w:sz w:val="20"/>
        </w:rPr>
        <w:t>12(3), 7343–7356</w:t>
      </w:r>
    </w:p>
    <w:p w14:paraId="339963FB" w14:textId="77777777" w:rsidR="00A4544F" w:rsidRDefault="00000000">
      <w:pPr>
        <w:pStyle w:val="Heading2"/>
        <w:spacing w:before="2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604A5F" wp14:editId="7811F893">
                <wp:simplePos x="0" y="0"/>
                <wp:positionH relativeFrom="page">
                  <wp:posOffset>163195</wp:posOffset>
                </wp:positionH>
                <wp:positionV relativeFrom="paragraph">
                  <wp:posOffset>297967</wp:posOffset>
                </wp:positionV>
                <wp:extent cx="723392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39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3920" h="9525">
                              <a:moveTo>
                                <a:pt x="7233920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7233920" y="9142"/>
                              </a:lnTo>
                              <a:lnTo>
                                <a:pt x="7233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03674" id="Graphic 8" o:spid="_x0000_s1026" style="position:absolute;margin-left:12.85pt;margin-top:23.45pt;width:569.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39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" path="m7233920,l,,,9142r7233920,l723392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E9D517A" w14:textId="77777777" w:rsidR="00A4544F" w:rsidRDefault="00000000">
      <w:pPr>
        <w:ind w:left="148"/>
        <w:rPr>
          <w:i/>
          <w:sz w:val="20"/>
        </w:rPr>
      </w:pPr>
      <w:r>
        <w:rPr>
          <w:b/>
          <w:sz w:val="20"/>
        </w:rPr>
        <w:t>Association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Between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Improved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Water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Sources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Rural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Zambia</w:t>
      </w:r>
      <w:r>
        <w:rPr>
          <w:b/>
          <w:spacing w:val="-7"/>
          <w:sz w:val="20"/>
        </w:rPr>
        <w:t xml:space="preserve"> </w:t>
      </w:r>
      <w:r>
        <w:rPr>
          <w:i/>
          <w:sz w:val="20"/>
        </w:rPr>
        <w:t>(UNICEF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WASH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Dataset,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R/RStudio)</w:t>
      </w:r>
    </w:p>
    <w:p w14:paraId="144B7F21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2"/>
        <w:ind w:right="536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cross-sectional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(n=1,170)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prevalence</w:t>
      </w:r>
      <w:r>
        <w:rPr>
          <w:spacing w:val="-8"/>
          <w:sz w:val="20"/>
        </w:rPr>
        <w:t xml:space="preserve"> </w:t>
      </w:r>
      <w:r>
        <w:rPr>
          <w:sz w:val="20"/>
        </w:rPr>
        <w:t>differences,</w:t>
      </w:r>
      <w:r>
        <w:rPr>
          <w:spacing w:val="-5"/>
          <w:sz w:val="20"/>
        </w:rPr>
        <w:t xml:space="preserve"> </w:t>
      </w:r>
      <w:r>
        <w:rPr>
          <w:sz w:val="20"/>
        </w:rPr>
        <w:t>chi-square</w:t>
      </w:r>
      <w:r>
        <w:rPr>
          <w:spacing w:val="-7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multivariable</w:t>
      </w:r>
      <w:r>
        <w:rPr>
          <w:spacing w:val="-6"/>
          <w:sz w:val="20"/>
        </w:rPr>
        <w:t xml:space="preserve"> </w:t>
      </w:r>
      <w:r>
        <w:rPr>
          <w:sz w:val="20"/>
        </w:rPr>
        <w:t>logistic regression, estimating an adjusted OR =</w:t>
      </w:r>
      <w:r>
        <w:rPr>
          <w:spacing w:val="-1"/>
          <w:sz w:val="20"/>
        </w:rPr>
        <w:t xml:space="preserve"> </w:t>
      </w:r>
      <w:r>
        <w:rPr>
          <w:sz w:val="20"/>
        </w:rPr>
        <w:t>2.07 (95%</w:t>
      </w:r>
      <w:r>
        <w:rPr>
          <w:spacing w:val="-1"/>
          <w:sz w:val="20"/>
        </w:rPr>
        <w:t xml:space="preserve"> </w:t>
      </w:r>
      <w:r>
        <w:rPr>
          <w:sz w:val="20"/>
        </w:rPr>
        <w:t>CI:</w:t>
      </w:r>
      <w:r>
        <w:rPr>
          <w:spacing w:val="-1"/>
          <w:sz w:val="20"/>
        </w:rPr>
        <w:t xml:space="preserve"> </w:t>
      </w:r>
      <w:r>
        <w:rPr>
          <w:sz w:val="20"/>
        </w:rPr>
        <w:t>1.62–2.64) for improved water access among higher-wealth households</w:t>
      </w:r>
    </w:p>
    <w:p w14:paraId="2F58C53E" w14:textId="77777777" w:rsidR="00A4544F" w:rsidRDefault="00000000">
      <w:pPr>
        <w:spacing w:line="227" w:lineRule="exact"/>
        <w:ind w:left="148"/>
        <w:rPr>
          <w:i/>
          <w:sz w:val="20"/>
        </w:rPr>
      </w:pPr>
      <w:r>
        <w:rPr>
          <w:b/>
          <w:sz w:val="20"/>
        </w:rPr>
        <w:t>Association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Between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Household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Wealth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Child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Growth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Outcomes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Zambia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(2018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DHS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Dataset,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SAS)</w:t>
      </w:r>
    </w:p>
    <w:p w14:paraId="7B93B476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3"/>
        <w:ind w:right="573"/>
        <w:rPr>
          <w:sz w:val="20"/>
        </w:rPr>
      </w:pPr>
      <w:r>
        <w:rPr>
          <w:sz w:val="20"/>
        </w:rPr>
        <w:t>Conducted cross-sectional analysis (n=8,744) using ANOVA, multiple linear regression, and multivariable logistic regression, estimating</w:t>
      </w:r>
      <w:r>
        <w:rPr>
          <w:spacing w:val="-4"/>
          <w:sz w:val="20"/>
        </w:rPr>
        <w:t xml:space="preserve"> </w:t>
      </w:r>
      <w:r>
        <w:rPr>
          <w:sz w:val="20"/>
        </w:rPr>
        <w:t>adjusted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1.251</w:t>
      </w:r>
      <w:r>
        <w:rPr>
          <w:spacing w:val="-5"/>
          <w:sz w:val="20"/>
        </w:rPr>
        <w:t xml:space="preserve"> </w:t>
      </w:r>
      <w:r>
        <w:rPr>
          <w:sz w:val="20"/>
        </w:rPr>
        <w:t>(95%</w:t>
      </w:r>
      <w:r>
        <w:rPr>
          <w:spacing w:val="-5"/>
          <w:sz w:val="20"/>
        </w:rPr>
        <w:t xml:space="preserve"> </w:t>
      </w:r>
      <w:r>
        <w:rPr>
          <w:sz w:val="20"/>
        </w:rPr>
        <w:t>CI:</w:t>
      </w:r>
      <w:r>
        <w:rPr>
          <w:spacing w:val="-5"/>
          <w:sz w:val="20"/>
        </w:rPr>
        <w:t xml:space="preserve"> </w:t>
      </w:r>
      <w:r>
        <w:rPr>
          <w:sz w:val="20"/>
        </w:rPr>
        <w:t>1.081–1.448)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severe</w:t>
      </w:r>
      <w:r>
        <w:rPr>
          <w:spacing w:val="-7"/>
          <w:sz w:val="20"/>
        </w:rPr>
        <w:t xml:space="preserve"> </w:t>
      </w:r>
      <w:r>
        <w:rPr>
          <w:sz w:val="20"/>
        </w:rPr>
        <w:t>stunting</w:t>
      </w:r>
      <w:r>
        <w:rPr>
          <w:spacing w:val="-5"/>
          <w:sz w:val="20"/>
        </w:rPr>
        <w:t xml:space="preserve"> </w:t>
      </w:r>
      <w:r>
        <w:rPr>
          <w:sz w:val="20"/>
        </w:rPr>
        <w:t>among</w:t>
      </w:r>
      <w:r>
        <w:rPr>
          <w:spacing w:val="-5"/>
          <w:sz w:val="20"/>
        </w:rPr>
        <w:t xml:space="preserve"> </w:t>
      </w:r>
      <w:r>
        <w:rPr>
          <w:sz w:val="20"/>
        </w:rPr>
        <w:t>poorer</w:t>
      </w:r>
      <w:r>
        <w:rPr>
          <w:spacing w:val="-5"/>
          <w:sz w:val="20"/>
        </w:rPr>
        <w:t xml:space="preserve"> </w:t>
      </w:r>
      <w:r>
        <w:rPr>
          <w:sz w:val="20"/>
        </w:rPr>
        <w:t>households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β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-0.147</w:t>
      </w:r>
      <w:r>
        <w:rPr>
          <w:spacing w:val="-5"/>
          <w:sz w:val="20"/>
        </w:rPr>
        <w:t xml:space="preserve"> </w:t>
      </w:r>
      <w:r>
        <w:rPr>
          <w:sz w:val="20"/>
        </w:rPr>
        <w:t>(95%</w:t>
      </w:r>
      <w:r>
        <w:rPr>
          <w:spacing w:val="-4"/>
          <w:sz w:val="20"/>
        </w:rPr>
        <w:t xml:space="preserve"> </w:t>
      </w:r>
      <w:r>
        <w:rPr>
          <w:sz w:val="20"/>
        </w:rPr>
        <w:t>CI:</w:t>
      </w:r>
      <w:r>
        <w:rPr>
          <w:spacing w:val="-5"/>
          <w:sz w:val="20"/>
        </w:rPr>
        <w:t xml:space="preserve"> </w:t>
      </w:r>
      <w:r>
        <w:rPr>
          <w:sz w:val="20"/>
        </w:rPr>
        <w:t>- 0.244, -0.051) lower height-for-age Z-scores compared to middle-wealth households</w:t>
      </w:r>
    </w:p>
    <w:p w14:paraId="6C7F0402" w14:textId="77777777" w:rsidR="00A4544F" w:rsidRDefault="00000000">
      <w:pPr>
        <w:pStyle w:val="Heading2"/>
        <w:spacing w:line="227" w:lineRule="exact"/>
        <w:rPr>
          <w:b w:val="0"/>
          <w:i/>
        </w:rPr>
      </w:pPr>
      <w:r>
        <w:t>CDC</w:t>
      </w:r>
      <w:r>
        <w:rPr>
          <w:spacing w:val="-14"/>
        </w:rPr>
        <w:t xml:space="preserve"> </w:t>
      </w:r>
      <w:r>
        <w:t>Tuberculosis</w:t>
      </w:r>
      <w:r>
        <w:rPr>
          <w:spacing w:val="-8"/>
        </w:rPr>
        <w:t xml:space="preserve"> </w:t>
      </w:r>
      <w:r>
        <w:t>Surveillance</w:t>
      </w:r>
      <w:r>
        <w:rPr>
          <w:spacing w:val="-12"/>
        </w:rPr>
        <w:t xml:space="preserve"> </w:t>
      </w:r>
      <w:r>
        <w:t>Dashboard:</w:t>
      </w:r>
      <w:r>
        <w:rPr>
          <w:spacing w:val="-9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t>Trends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Disparities</w:t>
      </w:r>
      <w:r>
        <w:rPr>
          <w:spacing w:val="-7"/>
        </w:rPr>
        <w:t xml:space="preserve"> </w:t>
      </w:r>
      <w:r>
        <w:t>(2000-2023)</w:t>
      </w:r>
      <w:r>
        <w:rPr>
          <w:spacing w:val="-11"/>
        </w:rPr>
        <w:t xml:space="preserve"> </w:t>
      </w:r>
      <w:r>
        <w:rPr>
          <w:b w:val="0"/>
          <w:i/>
          <w:spacing w:val="-2"/>
        </w:rPr>
        <w:t>(Excel)</w:t>
      </w:r>
    </w:p>
    <w:p w14:paraId="5FC9A55B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2"/>
        <w:ind w:right="326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visualizing</w:t>
      </w:r>
      <w:r>
        <w:rPr>
          <w:spacing w:val="-8"/>
          <w:sz w:val="20"/>
        </w:rPr>
        <w:t xml:space="preserve"> </w:t>
      </w:r>
      <w:r>
        <w:rPr>
          <w:sz w:val="20"/>
        </w:rPr>
        <w:t>24-year</w:t>
      </w:r>
      <w:r>
        <w:rPr>
          <w:spacing w:val="-6"/>
          <w:sz w:val="20"/>
        </w:rPr>
        <w:t xml:space="preserve"> </w:t>
      </w:r>
      <w:r>
        <w:rPr>
          <w:sz w:val="20"/>
        </w:rPr>
        <w:t>TB</w:t>
      </w:r>
      <w:r>
        <w:rPr>
          <w:spacing w:val="-6"/>
          <w:sz w:val="20"/>
        </w:rPr>
        <w:t xml:space="preserve"> </w:t>
      </w:r>
      <w:r>
        <w:rPr>
          <w:sz w:val="20"/>
        </w:rPr>
        <w:t>surveillance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pivot</w:t>
      </w:r>
      <w:r>
        <w:rPr>
          <w:spacing w:val="-6"/>
          <w:sz w:val="20"/>
        </w:rPr>
        <w:t xml:space="preserve"> </w:t>
      </w:r>
      <w:r>
        <w:rPr>
          <w:sz w:val="20"/>
        </w:rPr>
        <w:t>tables,</w:t>
      </w:r>
      <w:r>
        <w:rPr>
          <w:spacing w:val="-5"/>
          <w:sz w:val="20"/>
        </w:rPr>
        <w:t xml:space="preserve"> </w:t>
      </w:r>
      <w:r>
        <w:rPr>
          <w:sz w:val="20"/>
        </w:rPr>
        <w:t>VLOOKUP</w:t>
      </w:r>
      <w:r>
        <w:rPr>
          <w:spacing w:val="-5"/>
          <w:sz w:val="20"/>
        </w:rPr>
        <w:t xml:space="preserve"> </w:t>
      </w:r>
      <w:r>
        <w:rPr>
          <w:sz w:val="20"/>
        </w:rPr>
        <w:t>functions,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conditional formatting to display 5 KPIs across demographic subgroups for CDC stakeholders and public health partners</w:t>
      </w:r>
    </w:p>
    <w:p w14:paraId="30950F86" w14:textId="77777777" w:rsidR="00A4544F" w:rsidRDefault="00000000">
      <w:pPr>
        <w:spacing w:line="225" w:lineRule="exact"/>
        <w:ind w:left="148"/>
        <w:jc w:val="both"/>
        <w:rPr>
          <w:i/>
          <w:sz w:val="20"/>
        </w:rPr>
      </w:pPr>
      <w:r>
        <w:rPr>
          <w:b/>
          <w:sz w:val="20"/>
        </w:rPr>
        <w:t>Spatial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Socioeconomic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Rodent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Complaints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Boston</w:t>
      </w:r>
      <w:r>
        <w:rPr>
          <w:b/>
          <w:spacing w:val="-5"/>
          <w:sz w:val="20"/>
        </w:rPr>
        <w:t xml:space="preserve"> </w:t>
      </w:r>
      <w:r>
        <w:rPr>
          <w:i/>
          <w:sz w:val="20"/>
        </w:rPr>
        <w:t>(QGIS,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ArcGIS,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City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Boston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311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data)</w:t>
      </w:r>
    </w:p>
    <w:p w14:paraId="61814B6A" w14:textId="77777777" w:rsidR="00A4544F" w:rsidRDefault="00000000">
      <w:pPr>
        <w:pStyle w:val="ListParagraph"/>
        <w:numPr>
          <w:ilvl w:val="0"/>
          <w:numId w:val="1"/>
        </w:numPr>
        <w:tabs>
          <w:tab w:val="left" w:pos="868"/>
        </w:tabs>
        <w:spacing w:before="3"/>
        <w:ind w:right="621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geospatial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311</w:t>
      </w:r>
      <w:r>
        <w:rPr>
          <w:spacing w:val="-4"/>
          <w:sz w:val="20"/>
        </w:rPr>
        <w:t xml:space="preserve"> </w:t>
      </w:r>
      <w:r>
        <w:rPr>
          <w:sz w:val="20"/>
        </w:rPr>
        <w:t>complaint</w:t>
      </w:r>
      <w:r>
        <w:rPr>
          <w:spacing w:val="-7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ACS</w:t>
      </w:r>
      <w:r>
        <w:rPr>
          <w:spacing w:val="-6"/>
          <w:sz w:val="20"/>
        </w:rPr>
        <w:t xml:space="preserve"> </w:t>
      </w:r>
      <w:r>
        <w:rPr>
          <w:sz w:val="20"/>
        </w:rPr>
        <w:t>census</w:t>
      </w:r>
      <w:r>
        <w:rPr>
          <w:spacing w:val="-5"/>
          <w:sz w:val="20"/>
        </w:rPr>
        <w:t xml:space="preserve"> </w:t>
      </w:r>
      <w:r>
        <w:rPr>
          <w:sz w:val="20"/>
        </w:rPr>
        <w:t>tract</w:t>
      </w:r>
      <w:r>
        <w:rPr>
          <w:spacing w:val="-5"/>
          <w:sz w:val="20"/>
        </w:rPr>
        <w:t xml:space="preserve"> </w:t>
      </w:r>
      <w:r>
        <w:rPr>
          <w:sz w:val="20"/>
        </w:rPr>
        <w:t>income</w:t>
      </w:r>
      <w:r>
        <w:rPr>
          <w:spacing w:val="-4"/>
          <w:sz w:val="20"/>
        </w:rPr>
        <w:t xml:space="preserve"> </w:t>
      </w:r>
      <w:r>
        <w:rPr>
          <w:sz w:val="20"/>
        </w:rPr>
        <w:t>estimates,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MBTA</w:t>
      </w:r>
      <w:r>
        <w:rPr>
          <w:spacing w:val="-5"/>
          <w:sz w:val="20"/>
        </w:rPr>
        <w:t xml:space="preserve"> </w:t>
      </w:r>
      <w:r>
        <w:rPr>
          <w:sz w:val="20"/>
        </w:rPr>
        <w:t>transit</w:t>
      </w:r>
      <w:r>
        <w:rPr>
          <w:spacing w:val="-6"/>
          <w:sz w:val="20"/>
        </w:rPr>
        <w:t xml:space="preserve"> </w:t>
      </w:r>
      <w:r>
        <w:rPr>
          <w:sz w:val="20"/>
        </w:rPr>
        <w:t>locations using QGIS geoprocessing tools (spatial joins, buffer analysis, attribute management) to identify rodent activity hotspots concentrated in central Boston neighborhoods with significant clustering within 500m of transit stations</w:t>
      </w:r>
    </w:p>
    <w:sectPr w:rsidR="00A4544F">
      <w:type w:val="continuous"/>
      <w:pgSz w:w="11910" w:h="16840"/>
      <w:pgMar w:top="4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0B75E0"/>
    <w:multiLevelType w:val="hybridMultilevel"/>
    <w:tmpl w:val="EA18295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" w15:restartNumberingAfterBreak="0">
    <w:nsid w:val="639F0FC4"/>
    <w:multiLevelType w:val="hybridMultilevel"/>
    <w:tmpl w:val="26E6BB4C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" w15:restartNumberingAfterBreak="0">
    <w:nsid w:val="6DCC050F"/>
    <w:multiLevelType w:val="hybridMultilevel"/>
    <w:tmpl w:val="56FA4060"/>
    <w:lvl w:ilvl="0" w:tplc="FC12C23E">
      <w:numFmt w:val="bullet"/>
      <w:lvlText w:val=""/>
      <w:lvlJc w:val="left"/>
      <w:pPr>
        <w:ind w:left="8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36CE68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11509F14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3" w:tplc="4AF0443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DE7CB49A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5" w:tplc="07CA17C8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  <w:lvl w:ilvl="6" w:tplc="C0A4083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EDC677DE"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  <w:lvl w:ilvl="8" w:tplc="E2509E3C">
      <w:numFmt w:val="bullet"/>
      <w:lvlText w:val="•"/>
      <w:lvlJc w:val="left"/>
      <w:pPr>
        <w:ind w:left="947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401E3D"/>
    <w:multiLevelType w:val="hybridMultilevel"/>
    <w:tmpl w:val="6EFA0D7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2029483681">
    <w:abstractNumId w:val="2"/>
  </w:num>
  <w:num w:numId="2" w16cid:durableId="1969898124">
    <w:abstractNumId w:val="0"/>
  </w:num>
  <w:num w:numId="3" w16cid:durableId="532766275">
    <w:abstractNumId w:val="3"/>
  </w:num>
  <w:num w:numId="4" w16cid:durableId="20339167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544F"/>
    <w:rsid w:val="00002424"/>
    <w:rsid w:val="00041D0E"/>
    <w:rsid w:val="00422E61"/>
    <w:rsid w:val="00434FD6"/>
    <w:rsid w:val="007C3F23"/>
    <w:rsid w:val="008D2D03"/>
    <w:rsid w:val="00915782"/>
    <w:rsid w:val="00A4544F"/>
    <w:rsid w:val="00DA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362D"/>
  <w15:docId w15:val="{BF6FCCE3-91D2-4015-B90F-B9AA8322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8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6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C3F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6F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bu.edu/sphere/" TargetMode="External"/><Relationship Id="rId13" Type="http://schemas.openxmlformats.org/officeDocument/2006/relationships/hyperlink" Target="https://www.eurchembull.com/archives/volume-12/special%20issue-3/1264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er-pied.vercel.app/" TargetMode="External"/><Relationship Id="rId12" Type="http://schemas.openxmlformats.org/officeDocument/2006/relationships/hyperlink" Target="https://www.eurchembull.com/archives/volume-12/special%20issue-3/126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hea-dcunha-mph-403340252" TargetMode="External"/><Relationship Id="rId11" Type="http://schemas.openxmlformats.org/officeDocument/2006/relationships/hyperlink" Target="https://saspublishers.com/media/articles/SJDS_108_171-181.pdf" TargetMode="External"/><Relationship Id="rId5" Type="http://schemas.openxmlformats.org/officeDocument/2006/relationships/hyperlink" Target="mailto:rheajd@bu.edu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anjlopez.com/research-la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me-ad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Rhea Dcunha</dc:creator>
  <cp:lastModifiedBy>Rhea Dcunha</cp:lastModifiedBy>
  <cp:revision>7</cp:revision>
  <dcterms:created xsi:type="dcterms:W3CDTF">2026-06-25T14:09:00Z</dcterms:created>
  <dcterms:modified xsi:type="dcterms:W3CDTF">2026-07-30T20:56:00Z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2026-06-19T00:00:00Z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for Microsoft 365</vt:lpwstr>
  </property>
</Properties>
</file>