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8C1" w:rsidRDefault="00D818C1" w:rsidP="00D818C1">
      <w:pPr>
        <w:pStyle w:val="Paper-Title"/>
        <w:spacing w:after="60"/>
      </w:pPr>
      <w:r>
        <w:t xml:space="preserve">Employee </w:t>
      </w:r>
      <w:r w:rsidR="00AC7FFE">
        <w:t>Information</w:t>
      </w:r>
      <w:r>
        <w:t xml:space="preserve"> System </w:t>
      </w:r>
      <w:r w:rsidR="00C8287A">
        <w:t xml:space="preserve">Module </w:t>
      </w:r>
      <w:r>
        <w:t>for OpenLGU</w:t>
      </w:r>
    </w:p>
    <w:p w:rsidR="00D818C1" w:rsidRDefault="00D818C1" w:rsidP="00D818C1">
      <w:pPr>
        <w:sectPr w:rsidR="00D818C1" w:rsidSect="003B4153">
          <w:footerReference w:type="even" r:id="rId8"/>
          <w:pgSz w:w="12240" w:h="15840" w:code="1"/>
          <w:pgMar w:top="1080" w:right="1080" w:bottom="1440" w:left="1080" w:header="720" w:footer="720" w:gutter="0"/>
          <w:cols w:space="720"/>
        </w:sectPr>
      </w:pPr>
    </w:p>
    <w:p w:rsidR="00D818C1" w:rsidRDefault="00D818C1" w:rsidP="00D818C1">
      <w:pPr>
        <w:pStyle w:val="Author"/>
        <w:spacing w:after="0"/>
        <w:rPr>
          <w:spacing w:val="-2"/>
        </w:rPr>
      </w:pPr>
      <w:r>
        <w:rPr>
          <w:spacing w:val="-2"/>
        </w:rPr>
        <w:lastRenderedPageBreak/>
        <w:t>Ferdinand C. Pendon</w:t>
      </w:r>
    </w:p>
    <w:p w:rsidR="00846619" w:rsidRDefault="00006111" w:rsidP="00D818C1">
      <w:pPr>
        <w:pStyle w:val="Affiliations"/>
        <w:rPr>
          <w:spacing w:val="-2"/>
        </w:rPr>
      </w:pPr>
      <w:r w:rsidRPr="00006111">
        <w:rPr>
          <w:spacing w:val="-2"/>
        </w:rPr>
        <w:t>Institute of Computer Science</w:t>
      </w:r>
    </w:p>
    <w:p w:rsidR="00FA3331" w:rsidRDefault="00006111" w:rsidP="00D818C1">
      <w:pPr>
        <w:pStyle w:val="Affiliations"/>
        <w:rPr>
          <w:spacing w:val="-2"/>
        </w:rPr>
      </w:pPr>
      <w:r w:rsidRPr="00006111">
        <w:rPr>
          <w:spacing w:val="-2"/>
        </w:rPr>
        <w:t xml:space="preserve">University of the Philippines </w:t>
      </w:r>
      <w:r w:rsidR="004E16C2">
        <w:rPr>
          <w:spacing w:val="-2"/>
        </w:rPr>
        <w:t>L</w:t>
      </w:r>
      <w:r w:rsidRPr="00006111">
        <w:rPr>
          <w:spacing w:val="-2"/>
        </w:rPr>
        <w:t>os</w:t>
      </w:r>
      <w:r w:rsidR="004E16C2">
        <w:rPr>
          <w:spacing w:val="-2"/>
        </w:rPr>
        <w:t xml:space="preserve"> </w:t>
      </w:r>
      <w:r w:rsidR="00FA3331">
        <w:rPr>
          <w:spacing w:val="-2"/>
        </w:rPr>
        <w:t>Baños</w:t>
      </w:r>
    </w:p>
    <w:p w:rsidR="00D818C1" w:rsidRDefault="00006111" w:rsidP="00D818C1">
      <w:pPr>
        <w:pStyle w:val="Affiliations"/>
        <w:rPr>
          <w:spacing w:val="-2"/>
        </w:rPr>
      </w:pPr>
      <w:r w:rsidRPr="00006111">
        <w:rPr>
          <w:spacing w:val="-2"/>
        </w:rPr>
        <w:t xml:space="preserve"> College, Laguna, 4031 </w:t>
      </w:r>
    </w:p>
    <w:p w:rsidR="008C70FE" w:rsidRDefault="00D818C1" w:rsidP="00747DBB">
      <w:pPr>
        <w:pStyle w:val="E-Mail"/>
        <w:rPr>
          <w:spacing w:val="-2"/>
        </w:rPr>
      </w:pPr>
      <w:r>
        <w:rPr>
          <w:spacing w:val="-2"/>
        </w:rPr>
        <w:t>fcpendon@gmail.com</w:t>
      </w:r>
    </w:p>
    <w:p w:rsidR="00747DBB" w:rsidRDefault="00747DBB" w:rsidP="00747DBB">
      <w:pPr>
        <w:pStyle w:val="E-Mail"/>
        <w:rPr>
          <w:spacing w:val="-2"/>
        </w:rPr>
      </w:pPr>
    </w:p>
    <w:p w:rsidR="00747DBB" w:rsidRDefault="00747DBB" w:rsidP="00747DBB">
      <w:pPr>
        <w:pStyle w:val="E-Mail"/>
        <w:rPr>
          <w:spacing w:val="-2"/>
        </w:rPr>
      </w:pPr>
    </w:p>
    <w:p w:rsidR="008C70FE" w:rsidRDefault="00840BDC" w:rsidP="008C70FE">
      <w:pPr>
        <w:pStyle w:val="Author"/>
        <w:spacing w:after="0"/>
        <w:rPr>
          <w:spacing w:val="-2"/>
        </w:rPr>
      </w:pPr>
      <w:r>
        <w:rPr>
          <w:spacing w:val="-2"/>
        </w:rPr>
        <w:lastRenderedPageBreak/>
        <w:t xml:space="preserve">Danilo </w:t>
      </w:r>
      <w:r w:rsidR="003B1510">
        <w:rPr>
          <w:spacing w:val="-2"/>
        </w:rPr>
        <w:t xml:space="preserve">J. </w:t>
      </w:r>
      <w:r>
        <w:rPr>
          <w:spacing w:val="-2"/>
        </w:rPr>
        <w:t>Mercado</w:t>
      </w:r>
    </w:p>
    <w:p w:rsidR="00B76CF9" w:rsidRDefault="00B76CF9" w:rsidP="00B76CF9">
      <w:pPr>
        <w:pStyle w:val="Affiliations"/>
        <w:rPr>
          <w:spacing w:val="-2"/>
        </w:rPr>
      </w:pPr>
      <w:r w:rsidRPr="00006111">
        <w:rPr>
          <w:spacing w:val="-2"/>
        </w:rPr>
        <w:t>Institute of Computer Science</w:t>
      </w:r>
    </w:p>
    <w:p w:rsidR="00FA3331" w:rsidRDefault="00B76CF9" w:rsidP="00D46A88">
      <w:pPr>
        <w:pStyle w:val="Affiliations"/>
        <w:rPr>
          <w:spacing w:val="-2"/>
        </w:rPr>
      </w:pPr>
      <w:r w:rsidRPr="00006111">
        <w:rPr>
          <w:spacing w:val="-2"/>
        </w:rPr>
        <w:t xml:space="preserve">University of the Philippines </w:t>
      </w:r>
      <w:r>
        <w:rPr>
          <w:spacing w:val="-2"/>
        </w:rPr>
        <w:t>L</w:t>
      </w:r>
      <w:r w:rsidRPr="00006111">
        <w:rPr>
          <w:spacing w:val="-2"/>
        </w:rPr>
        <w:t>os</w:t>
      </w:r>
      <w:r>
        <w:rPr>
          <w:spacing w:val="-2"/>
        </w:rPr>
        <w:t xml:space="preserve"> </w:t>
      </w:r>
      <w:r w:rsidR="00FA3331">
        <w:rPr>
          <w:spacing w:val="-2"/>
        </w:rPr>
        <w:t>Baños</w:t>
      </w:r>
    </w:p>
    <w:p w:rsidR="008C70FE" w:rsidRDefault="00B76CF9" w:rsidP="00D46A88">
      <w:pPr>
        <w:pStyle w:val="Affiliations"/>
        <w:rPr>
          <w:spacing w:val="-2"/>
        </w:rPr>
      </w:pPr>
      <w:r w:rsidRPr="00006111">
        <w:rPr>
          <w:spacing w:val="-2"/>
        </w:rPr>
        <w:t xml:space="preserve"> College, Laguna, 4031</w:t>
      </w:r>
    </w:p>
    <w:p w:rsidR="00FA3331" w:rsidRDefault="001344C3" w:rsidP="00747DBB">
      <w:pPr>
        <w:pStyle w:val="E-Mail"/>
        <w:rPr>
          <w:spacing w:val="-2"/>
        </w:rPr>
      </w:pPr>
      <w:r>
        <w:rPr>
          <w:spacing w:val="-2"/>
        </w:rPr>
        <w:t>djmercado@yahoo.com</w:t>
      </w:r>
    </w:p>
    <w:p w:rsidR="00747DBB" w:rsidRDefault="00747DBB" w:rsidP="00747DBB">
      <w:pPr>
        <w:pStyle w:val="E-Mail"/>
        <w:rPr>
          <w:spacing w:val="-2"/>
        </w:rPr>
      </w:pPr>
    </w:p>
    <w:p w:rsidR="00747DBB" w:rsidRDefault="00747DBB" w:rsidP="00747DBB">
      <w:pPr>
        <w:pStyle w:val="E-Mail"/>
        <w:rPr>
          <w:spacing w:val="-2"/>
        </w:rPr>
      </w:pPr>
    </w:p>
    <w:p w:rsidR="00747DBB" w:rsidRDefault="00747DBB" w:rsidP="00747DBB">
      <w:pPr>
        <w:pStyle w:val="E-Mail"/>
        <w:rPr>
          <w:spacing w:val="-2"/>
        </w:rPr>
        <w:sectPr w:rsidR="00747DBB" w:rsidSect="00FA3331">
          <w:type w:val="continuous"/>
          <w:pgSz w:w="12240" w:h="15840" w:code="1"/>
          <w:pgMar w:top="1080" w:right="1080" w:bottom="1440" w:left="1080" w:header="720" w:footer="720" w:gutter="0"/>
          <w:cols w:num="2" w:space="0"/>
        </w:sectPr>
      </w:pPr>
    </w:p>
    <w:p w:rsidR="00D818C1" w:rsidRDefault="00D818C1" w:rsidP="00D818C1">
      <w:pPr>
        <w:spacing w:after="0"/>
      </w:pPr>
      <w:r>
        <w:rPr>
          <w:b/>
          <w:sz w:val="24"/>
        </w:rPr>
        <w:lastRenderedPageBreak/>
        <w:t>ABSTRACT</w:t>
      </w:r>
    </w:p>
    <w:p w:rsidR="00D818C1" w:rsidRPr="00626B93" w:rsidRDefault="002922D8" w:rsidP="00665898">
      <w:pPr>
        <w:pStyle w:val="Abstract"/>
        <w:rPr>
          <w:szCs w:val="18"/>
        </w:rPr>
      </w:pPr>
      <w:r>
        <w:rPr>
          <w:szCs w:val="18"/>
        </w:rPr>
        <w:t xml:space="preserve">Employees </w:t>
      </w:r>
      <w:r w:rsidR="004D4FD4">
        <w:rPr>
          <w:szCs w:val="18"/>
        </w:rPr>
        <w:t>are considered the greatest</w:t>
      </w:r>
      <w:r>
        <w:rPr>
          <w:szCs w:val="18"/>
        </w:rPr>
        <w:t xml:space="preserve"> assets of </w:t>
      </w:r>
      <w:r w:rsidR="00BA53A0">
        <w:rPr>
          <w:szCs w:val="18"/>
        </w:rPr>
        <w:t>an organization</w:t>
      </w:r>
      <w:r w:rsidR="00717DE3">
        <w:rPr>
          <w:szCs w:val="18"/>
        </w:rPr>
        <w:t xml:space="preserve"> because they </w:t>
      </w:r>
      <w:r w:rsidR="004E71DC">
        <w:rPr>
          <w:szCs w:val="18"/>
        </w:rPr>
        <w:t>consist of</w:t>
      </w:r>
      <w:r w:rsidR="00717DE3">
        <w:rPr>
          <w:szCs w:val="18"/>
        </w:rPr>
        <w:t xml:space="preserve"> the workforce that keeps an organization running</w:t>
      </w:r>
      <w:r>
        <w:rPr>
          <w:szCs w:val="18"/>
        </w:rPr>
        <w:t xml:space="preserve">. </w:t>
      </w:r>
      <w:r w:rsidR="00D500D2" w:rsidRPr="00626B93">
        <w:rPr>
          <w:szCs w:val="18"/>
        </w:rPr>
        <w:t>OpenLGU is an open sourc</w:t>
      </w:r>
      <w:r w:rsidR="00573172" w:rsidRPr="00626B93">
        <w:rPr>
          <w:szCs w:val="18"/>
        </w:rPr>
        <w:t>e enterprise information system</w:t>
      </w:r>
      <w:r w:rsidR="002218A8" w:rsidRPr="00626B93">
        <w:rPr>
          <w:szCs w:val="18"/>
        </w:rPr>
        <w:t xml:space="preserve"> </w:t>
      </w:r>
      <w:r w:rsidR="005C03D7" w:rsidRPr="00626B93">
        <w:rPr>
          <w:szCs w:val="18"/>
        </w:rPr>
        <w:t>project</w:t>
      </w:r>
      <w:r w:rsidR="00C3429B">
        <w:rPr>
          <w:szCs w:val="18"/>
        </w:rPr>
        <w:t xml:space="preserve"> from the University of the Philippines Los Baños</w:t>
      </w:r>
      <w:r w:rsidR="005C03D7" w:rsidRPr="00626B93">
        <w:rPr>
          <w:szCs w:val="18"/>
        </w:rPr>
        <w:t xml:space="preserve"> </w:t>
      </w:r>
      <w:r w:rsidR="00DA13EB" w:rsidRPr="00626B93">
        <w:rPr>
          <w:szCs w:val="18"/>
        </w:rPr>
        <w:t>and its</w:t>
      </w:r>
      <w:r w:rsidR="004C3A5B" w:rsidRPr="00626B93">
        <w:rPr>
          <w:szCs w:val="18"/>
        </w:rPr>
        <w:t xml:space="preserve"> objective is</w:t>
      </w:r>
      <w:r w:rsidR="004A5C43" w:rsidRPr="00626B93">
        <w:rPr>
          <w:szCs w:val="18"/>
        </w:rPr>
        <w:t xml:space="preserve"> to provide </w:t>
      </w:r>
      <w:r w:rsidR="00BA69EF" w:rsidRPr="00626B93">
        <w:rPr>
          <w:szCs w:val="18"/>
        </w:rPr>
        <w:t>extensive</w:t>
      </w:r>
      <w:r w:rsidR="006D32F0" w:rsidRPr="00626B93">
        <w:rPr>
          <w:szCs w:val="18"/>
        </w:rPr>
        <w:t xml:space="preserve"> control and </w:t>
      </w:r>
      <w:r w:rsidR="004A5C43" w:rsidRPr="00626B93">
        <w:rPr>
          <w:szCs w:val="18"/>
        </w:rPr>
        <w:t xml:space="preserve">efficient management of </w:t>
      </w:r>
      <w:r w:rsidR="00A9687A" w:rsidRPr="00626B93">
        <w:rPr>
          <w:szCs w:val="18"/>
        </w:rPr>
        <w:t xml:space="preserve">core </w:t>
      </w:r>
      <w:r w:rsidR="004A5C43" w:rsidRPr="00626B93">
        <w:rPr>
          <w:szCs w:val="18"/>
        </w:rPr>
        <w:t xml:space="preserve">business processes of </w:t>
      </w:r>
      <w:r w:rsidR="00BA53A0">
        <w:rPr>
          <w:szCs w:val="18"/>
        </w:rPr>
        <w:t>local government units (</w:t>
      </w:r>
      <w:r>
        <w:rPr>
          <w:szCs w:val="18"/>
        </w:rPr>
        <w:t>LGUs</w:t>
      </w:r>
      <w:r w:rsidR="00E63A87">
        <w:rPr>
          <w:szCs w:val="18"/>
        </w:rPr>
        <w:t>)</w:t>
      </w:r>
      <w:r>
        <w:rPr>
          <w:szCs w:val="18"/>
        </w:rPr>
        <w:t xml:space="preserve"> </w:t>
      </w:r>
      <w:r w:rsidR="006B76CB" w:rsidRPr="00626B93">
        <w:rPr>
          <w:szCs w:val="18"/>
        </w:rPr>
        <w:t>in the Philippines</w:t>
      </w:r>
      <w:r w:rsidR="004A5C43" w:rsidRPr="00626B93">
        <w:rPr>
          <w:szCs w:val="18"/>
        </w:rPr>
        <w:t xml:space="preserve">. </w:t>
      </w:r>
      <w:r w:rsidR="00296D83" w:rsidRPr="00626B93">
        <w:rPr>
          <w:szCs w:val="18"/>
        </w:rPr>
        <w:t>In this paper, we present an implementation of the Employee Information System module for OpenLGU. The purpose of this module is to present an efficient management information system that fully supports all operations involving human resource management in LGUs.</w:t>
      </w:r>
      <w:r w:rsidR="00296D83">
        <w:rPr>
          <w:szCs w:val="18"/>
        </w:rPr>
        <w:t xml:space="preserve"> </w:t>
      </w:r>
      <w:r w:rsidR="00C320A4" w:rsidRPr="00626B93">
        <w:rPr>
          <w:szCs w:val="18"/>
        </w:rPr>
        <w:t>OpenLGU also aims to improve the globa</w:t>
      </w:r>
      <w:r w:rsidR="00D270A3" w:rsidRPr="00626B93">
        <w:rPr>
          <w:szCs w:val="18"/>
        </w:rPr>
        <w:t>l</w:t>
      </w:r>
      <w:r w:rsidR="00907151" w:rsidRPr="00626B93">
        <w:rPr>
          <w:szCs w:val="18"/>
        </w:rPr>
        <w:t xml:space="preserve"> </w:t>
      </w:r>
      <w:r w:rsidR="00D270A3" w:rsidRPr="00626B93">
        <w:rPr>
          <w:i/>
          <w:szCs w:val="18"/>
        </w:rPr>
        <w:t>e</w:t>
      </w:r>
      <w:r w:rsidR="00732A9F" w:rsidRPr="00626B93">
        <w:rPr>
          <w:i/>
          <w:szCs w:val="18"/>
        </w:rPr>
        <w:t>-</w:t>
      </w:r>
      <w:r w:rsidR="00D270A3" w:rsidRPr="00626B93">
        <w:rPr>
          <w:i/>
          <w:szCs w:val="18"/>
        </w:rPr>
        <w:t>Government</w:t>
      </w:r>
      <w:r w:rsidR="00D270A3" w:rsidRPr="00626B93">
        <w:rPr>
          <w:szCs w:val="18"/>
        </w:rPr>
        <w:t xml:space="preserve"> ranking of the Philippines</w:t>
      </w:r>
      <w:r w:rsidR="006D299F" w:rsidRPr="00626B93">
        <w:rPr>
          <w:szCs w:val="18"/>
        </w:rPr>
        <w:t xml:space="preserve"> </w:t>
      </w:r>
      <w:r w:rsidR="005F736B" w:rsidRPr="00626B93">
        <w:rPr>
          <w:szCs w:val="18"/>
        </w:rPr>
        <w:t>in</w:t>
      </w:r>
      <w:r w:rsidR="006D299F" w:rsidRPr="00626B93">
        <w:rPr>
          <w:szCs w:val="18"/>
        </w:rPr>
        <w:t xml:space="preserve"> the succeeding years</w:t>
      </w:r>
      <w:r w:rsidR="00C320A4" w:rsidRPr="00626B93">
        <w:rPr>
          <w:szCs w:val="18"/>
        </w:rPr>
        <w:t xml:space="preserve">. </w:t>
      </w:r>
      <w:r w:rsidR="004C3A5B" w:rsidRPr="00626B93">
        <w:rPr>
          <w:szCs w:val="18"/>
        </w:rPr>
        <w:t xml:space="preserve">However, OpenLGU is still in its early stages and </w:t>
      </w:r>
      <w:r w:rsidR="00907151" w:rsidRPr="00626B93">
        <w:rPr>
          <w:szCs w:val="18"/>
        </w:rPr>
        <w:t xml:space="preserve">only a number of its proposed features have been </w:t>
      </w:r>
      <w:r w:rsidR="00931CD0" w:rsidRPr="00626B93">
        <w:rPr>
          <w:szCs w:val="18"/>
        </w:rPr>
        <w:t>developed</w:t>
      </w:r>
      <w:r w:rsidR="00907151" w:rsidRPr="00626B93">
        <w:rPr>
          <w:szCs w:val="18"/>
        </w:rPr>
        <w:t>.</w:t>
      </w:r>
    </w:p>
    <w:p w:rsidR="00D818C1" w:rsidRDefault="00D818C1" w:rsidP="006916D4">
      <w:pPr>
        <w:spacing w:before="120" w:after="0"/>
      </w:pPr>
      <w:r>
        <w:rPr>
          <w:b/>
          <w:sz w:val="24"/>
        </w:rPr>
        <w:t>Keywords</w:t>
      </w:r>
    </w:p>
    <w:p w:rsidR="00D818C1" w:rsidRDefault="007B0CF2" w:rsidP="00D818C1">
      <w:pPr>
        <w:spacing w:after="120"/>
      </w:pPr>
      <w:r>
        <w:t xml:space="preserve">OpenLGU, </w:t>
      </w:r>
      <w:r w:rsidR="00EC3C89">
        <w:t xml:space="preserve">open source, </w:t>
      </w:r>
      <w:r>
        <w:t>local government units, information system</w:t>
      </w:r>
      <w:r w:rsidR="00BE3B29">
        <w:t>s</w:t>
      </w:r>
      <w:r w:rsidR="00325559">
        <w:t>.</w:t>
      </w:r>
    </w:p>
    <w:p w:rsidR="008522A0" w:rsidRDefault="00D818C1" w:rsidP="008522A0">
      <w:pPr>
        <w:pStyle w:val="Heading1"/>
        <w:numPr>
          <w:ilvl w:val="0"/>
          <w:numId w:val="10"/>
        </w:numPr>
        <w:spacing w:before="120"/>
      </w:pPr>
      <w:r>
        <w:t>INTRODUCTION</w:t>
      </w:r>
    </w:p>
    <w:p w:rsidR="00C54F4F" w:rsidRPr="00C54F4F" w:rsidRDefault="008522A0" w:rsidP="00886B79">
      <w:pPr>
        <w:pStyle w:val="ListParagraph"/>
        <w:numPr>
          <w:ilvl w:val="1"/>
          <w:numId w:val="10"/>
        </w:numPr>
        <w:spacing w:after="0"/>
        <w:jc w:val="left"/>
        <w:rPr>
          <w:b/>
          <w:sz w:val="24"/>
          <w:szCs w:val="24"/>
        </w:rPr>
      </w:pPr>
      <w:r w:rsidRPr="008522A0">
        <w:rPr>
          <w:b/>
          <w:sz w:val="24"/>
          <w:szCs w:val="24"/>
        </w:rPr>
        <w:t>Background of the Study</w:t>
      </w:r>
    </w:p>
    <w:p w:rsidR="00D818C1" w:rsidRDefault="00320074" w:rsidP="00886B79">
      <w:pPr>
        <w:pStyle w:val="ListParagraph"/>
        <w:spacing w:after="120"/>
        <w:ind w:left="0"/>
      </w:pPr>
      <w:r>
        <w:t xml:space="preserve">Many people in today’s generation have integrated the use </w:t>
      </w:r>
      <w:r w:rsidR="00C52AE9">
        <w:t xml:space="preserve">of </w:t>
      </w:r>
      <w:r>
        <w:t xml:space="preserve">and </w:t>
      </w:r>
      <w:r w:rsidR="00590BBC">
        <w:t xml:space="preserve">have been </w:t>
      </w:r>
      <w:r>
        <w:t>dependen</w:t>
      </w:r>
      <w:r w:rsidR="00590BBC">
        <w:t>t</w:t>
      </w:r>
      <w:r>
        <w:t xml:space="preserve"> on technology as part of their daily lives. </w:t>
      </w:r>
      <w:r w:rsidR="00E71E62">
        <w:t xml:space="preserve">The range of features offered by information technology </w:t>
      </w:r>
      <w:r w:rsidR="00DE5D41">
        <w:t xml:space="preserve">and its easy availability </w:t>
      </w:r>
      <w:r w:rsidR="00E71E62">
        <w:t xml:space="preserve">impact everything </w:t>
      </w:r>
      <w:r w:rsidR="00DE5D41">
        <w:t>including</w:t>
      </w:r>
      <w:r w:rsidR="00E71E62">
        <w:t xml:space="preserve"> education, work, and entertainment. </w:t>
      </w:r>
      <w:r>
        <w:t>From the basic family</w:t>
      </w:r>
      <w:r w:rsidR="00590BBC">
        <w:t>, the local government, the small businesses,</w:t>
      </w:r>
      <w:r>
        <w:t xml:space="preserve"> </w:t>
      </w:r>
      <w:r w:rsidR="003C293E">
        <w:t xml:space="preserve">and </w:t>
      </w:r>
      <w:r>
        <w:t>up to the large compan</w:t>
      </w:r>
      <w:r w:rsidR="00CA120D">
        <w:t xml:space="preserve">ies, information technology has </w:t>
      </w:r>
      <w:r>
        <w:t>undeniably revolutionized the way the world works.</w:t>
      </w:r>
    </w:p>
    <w:p w:rsidR="00B57A08" w:rsidRDefault="004A4F8B" w:rsidP="00886B79">
      <w:pPr>
        <w:pStyle w:val="BodyTextIndent"/>
        <w:spacing w:after="120"/>
        <w:ind w:firstLine="0"/>
      </w:pPr>
      <w:r>
        <w:t xml:space="preserve">One of the most important </w:t>
      </w:r>
      <w:r w:rsidR="00AE10F5">
        <w:t>applications</w:t>
      </w:r>
      <w:r w:rsidR="00DC29BC">
        <w:t xml:space="preserve"> of information technology is</w:t>
      </w:r>
      <w:r>
        <w:t xml:space="preserve"> </w:t>
      </w:r>
      <w:r w:rsidR="00664C9A">
        <w:t>design</w:t>
      </w:r>
      <w:r w:rsidR="00DC29BC">
        <w:t>ing</w:t>
      </w:r>
      <w:r>
        <w:t xml:space="preserve"> information systems that simplify what was once </w:t>
      </w:r>
      <w:r w:rsidR="00B667A8">
        <w:t xml:space="preserve">a </w:t>
      </w:r>
      <w:r w:rsidR="00B84484">
        <w:t xml:space="preserve">time-consuming and </w:t>
      </w:r>
      <w:r w:rsidR="00B667A8">
        <w:t>tiring chore.</w:t>
      </w:r>
      <w:r w:rsidR="006F6418">
        <w:t xml:space="preserve"> </w:t>
      </w:r>
      <w:r w:rsidR="00AE10F5">
        <w:t xml:space="preserve">Information systems </w:t>
      </w:r>
      <w:r w:rsidR="00B964EA">
        <w:t>help</w:t>
      </w:r>
      <w:r w:rsidR="00AE10F5">
        <w:t xml:space="preserve"> people in </w:t>
      </w:r>
      <w:r w:rsidR="009D6AFF">
        <w:t xml:space="preserve">the </w:t>
      </w:r>
      <w:r w:rsidR="005E7430">
        <w:t xml:space="preserve">collection and </w:t>
      </w:r>
      <w:r w:rsidR="00953340">
        <w:t>storage</w:t>
      </w:r>
      <w:r w:rsidR="005E7430">
        <w:t xml:space="preserve"> of data</w:t>
      </w:r>
      <w:r w:rsidR="00BE7F76">
        <w:t>,</w:t>
      </w:r>
      <w:r w:rsidR="005E7430">
        <w:t xml:space="preserve"> </w:t>
      </w:r>
      <w:r w:rsidR="00D34CDF">
        <w:t xml:space="preserve">the </w:t>
      </w:r>
      <w:r w:rsidR="003A0E6A">
        <w:t>management</w:t>
      </w:r>
      <w:r w:rsidR="00D34CDF">
        <w:t xml:space="preserve"> </w:t>
      </w:r>
      <w:r w:rsidR="000150A3">
        <w:t xml:space="preserve">and </w:t>
      </w:r>
      <w:r w:rsidR="003A0E6A">
        <w:t>analysis</w:t>
      </w:r>
      <w:r w:rsidR="000150A3">
        <w:t xml:space="preserve"> </w:t>
      </w:r>
      <w:r w:rsidR="00D34CDF">
        <w:t xml:space="preserve">of information, as well as </w:t>
      </w:r>
      <w:r w:rsidR="00766030">
        <w:t xml:space="preserve">critical </w:t>
      </w:r>
      <w:r w:rsidR="00D34CDF">
        <w:t>decision</w:t>
      </w:r>
      <w:r w:rsidR="00D7698F">
        <w:t>-</w:t>
      </w:r>
      <w:r w:rsidR="00D34CDF">
        <w:t>making.</w:t>
      </w:r>
      <w:r w:rsidR="00736FB4">
        <w:t xml:space="preserve"> These allow</w:t>
      </w:r>
      <w:r w:rsidR="00AF3AA8">
        <w:t xml:space="preserve"> </w:t>
      </w:r>
      <w:r w:rsidR="00320286">
        <w:t xml:space="preserve">people to handle large amounts of information in an </w:t>
      </w:r>
      <w:r w:rsidR="00647831">
        <w:t xml:space="preserve">efficient, </w:t>
      </w:r>
      <w:r w:rsidR="00320286">
        <w:t>organized</w:t>
      </w:r>
      <w:r w:rsidR="00647831">
        <w:t>,</w:t>
      </w:r>
      <w:r w:rsidR="00320286">
        <w:t xml:space="preserve"> and structured fashion.</w:t>
      </w:r>
      <w:r w:rsidR="00EF54EF">
        <w:t xml:space="preserve"> As a result, a new industry which specializes in the creation of high-quality information systems </w:t>
      </w:r>
      <w:r w:rsidR="00514120">
        <w:t xml:space="preserve">became one of the most popular businesses in </w:t>
      </w:r>
      <w:r w:rsidR="00922BEA">
        <w:t>today’s</w:t>
      </w:r>
      <w:r w:rsidR="00514120">
        <w:t xml:space="preserve"> generation</w:t>
      </w:r>
      <w:r w:rsidR="00B57A08">
        <w:t>.</w:t>
      </w:r>
    </w:p>
    <w:p w:rsidR="00583865" w:rsidRDefault="008B5B82" w:rsidP="00886B79">
      <w:pPr>
        <w:pStyle w:val="BodyTextIndent"/>
        <w:spacing w:after="120"/>
        <w:ind w:firstLine="0"/>
      </w:pPr>
      <w:r>
        <w:t xml:space="preserve">Nations worldwide began </w:t>
      </w:r>
      <w:r w:rsidR="00FF340B">
        <w:t>using</w:t>
      </w:r>
      <w:r w:rsidR="00846E0C">
        <w:t xml:space="preserve"> information and c</w:t>
      </w:r>
      <w:r>
        <w:t>ommunication</w:t>
      </w:r>
      <w:r w:rsidR="009A6F78">
        <w:t>s</w:t>
      </w:r>
      <w:r>
        <w:t xml:space="preserve"> </w:t>
      </w:r>
      <w:r w:rsidR="00846E0C">
        <w:t>t</w:t>
      </w:r>
      <w:r>
        <w:t>echnology</w:t>
      </w:r>
      <w:r w:rsidR="00082EAA">
        <w:t xml:space="preserve"> </w:t>
      </w:r>
      <w:r w:rsidR="004A701C">
        <w:t xml:space="preserve">(ICT) </w:t>
      </w:r>
      <w:r>
        <w:t xml:space="preserve">to </w:t>
      </w:r>
      <w:r w:rsidR="00F84E23">
        <w:t>come up with</w:t>
      </w:r>
      <w:r>
        <w:t xml:space="preserve"> </w:t>
      </w:r>
      <w:r w:rsidR="00D31C12">
        <w:t>solutions</w:t>
      </w:r>
      <w:r w:rsidR="00F84E23">
        <w:t xml:space="preserve"> t</w:t>
      </w:r>
      <w:r w:rsidR="00FF77E9">
        <w:t>hat</w:t>
      </w:r>
      <w:r w:rsidR="00F84E23">
        <w:t xml:space="preserve"> </w:t>
      </w:r>
      <w:r w:rsidR="0009485C">
        <w:t>enable</w:t>
      </w:r>
      <w:r w:rsidR="003313A3">
        <w:t xml:space="preserve"> the </w:t>
      </w:r>
      <w:r w:rsidR="00837EED">
        <w:t>public sector</w:t>
      </w:r>
      <w:r w:rsidR="003313A3">
        <w:t xml:space="preserve"> to </w:t>
      </w:r>
      <w:r w:rsidR="00F84E23">
        <w:t xml:space="preserve">provide </w:t>
      </w:r>
      <w:r w:rsidR="00A67F51">
        <w:t>e</w:t>
      </w:r>
      <w:r w:rsidR="00BF0234">
        <w:t xml:space="preserve">fficient </w:t>
      </w:r>
      <w:r w:rsidR="003338AC">
        <w:t xml:space="preserve">delivery of </w:t>
      </w:r>
      <w:r w:rsidR="00D451C4">
        <w:t xml:space="preserve">government </w:t>
      </w:r>
      <w:r w:rsidR="00C86E74">
        <w:t>services and information</w:t>
      </w:r>
      <w:r w:rsidR="00B1370D">
        <w:t xml:space="preserve"> to the public</w:t>
      </w:r>
      <w:r w:rsidR="00BD3CB4">
        <w:t xml:space="preserve"> </w:t>
      </w:r>
      <w:r w:rsidR="008E157A">
        <w:t>and</w:t>
      </w:r>
      <w:r w:rsidR="00C86E74">
        <w:t xml:space="preserve"> have an</w:t>
      </w:r>
      <w:r w:rsidR="00CB25C9">
        <w:t xml:space="preserve"> </w:t>
      </w:r>
      <w:r w:rsidR="00463FD9">
        <w:t>effective and</w:t>
      </w:r>
      <w:r w:rsidR="00BD3CB4">
        <w:t xml:space="preserve"> transparent </w:t>
      </w:r>
      <w:r w:rsidR="00C86E74">
        <w:t>government</w:t>
      </w:r>
      <w:r w:rsidR="002E5910">
        <w:t xml:space="preserve">—this </w:t>
      </w:r>
      <w:r w:rsidR="00B1370D">
        <w:t xml:space="preserve">came to be known as </w:t>
      </w:r>
      <w:r w:rsidR="00B1370D">
        <w:rPr>
          <w:i/>
        </w:rPr>
        <w:t>e-Governance</w:t>
      </w:r>
      <w:r w:rsidR="00D9530C">
        <w:t xml:space="preserve"> [1]</w:t>
      </w:r>
      <w:r w:rsidR="00B1370D">
        <w:t>.</w:t>
      </w:r>
      <w:r w:rsidR="0004427A">
        <w:t xml:space="preserve"> </w:t>
      </w:r>
      <w:r w:rsidR="006831E0">
        <w:t xml:space="preserve">The Philippine Digital Strategy (PDS) </w:t>
      </w:r>
      <w:r w:rsidR="005E6168">
        <w:t xml:space="preserve">[2] </w:t>
      </w:r>
      <w:r w:rsidR="006831E0">
        <w:t xml:space="preserve">sees the introduction of technology-driven governance as an opportunity for the Philippines to </w:t>
      </w:r>
      <w:r w:rsidR="00F95540">
        <w:t>level itself in par with</w:t>
      </w:r>
      <w:r w:rsidR="008B1D32">
        <w:t xml:space="preserve"> other </w:t>
      </w:r>
      <w:r w:rsidR="00962B14">
        <w:t xml:space="preserve">developing </w:t>
      </w:r>
      <w:r w:rsidR="008B1D32">
        <w:t xml:space="preserve">countries </w:t>
      </w:r>
      <w:r w:rsidR="006550F9">
        <w:lastRenderedPageBreak/>
        <w:t xml:space="preserve">while taking </w:t>
      </w:r>
      <w:r w:rsidR="00D73AB0">
        <w:t>advantag</w:t>
      </w:r>
      <w:r w:rsidR="0085065D">
        <w:t xml:space="preserve">e of the benefits offered by </w:t>
      </w:r>
      <w:r w:rsidR="00704280">
        <w:t>a technology-driven g</w:t>
      </w:r>
      <w:r w:rsidR="005E6168">
        <w:t>overnment</w:t>
      </w:r>
      <w:r w:rsidR="00BE0296">
        <w:t>.</w:t>
      </w:r>
      <w:r w:rsidR="00785609">
        <w:t xml:space="preserve"> </w:t>
      </w:r>
      <w:r w:rsidR="00C859D8">
        <w:t>By</w:t>
      </w:r>
      <w:r w:rsidR="00C86E74">
        <w:t xml:space="preserve"> </w:t>
      </w:r>
      <w:r w:rsidR="001B7F64">
        <w:t>transitioning</w:t>
      </w:r>
      <w:r w:rsidR="00785609">
        <w:t xml:space="preserve"> into a government</w:t>
      </w:r>
      <w:r w:rsidR="00FC417E">
        <w:t xml:space="preserve"> powered by </w:t>
      </w:r>
      <w:r w:rsidR="00543214">
        <w:t xml:space="preserve">information </w:t>
      </w:r>
      <w:r w:rsidR="00FC417E">
        <w:t>technology</w:t>
      </w:r>
      <w:r w:rsidR="00785609">
        <w:t>, we embrace the possibility of a</w:t>
      </w:r>
      <w:r w:rsidR="00C65247">
        <w:t xml:space="preserve"> faster</w:t>
      </w:r>
      <w:r w:rsidR="00C86E74">
        <w:t xml:space="preserve"> and</w:t>
      </w:r>
      <w:r w:rsidR="00676D31">
        <w:t xml:space="preserve"> </w:t>
      </w:r>
      <w:r w:rsidR="00C65247">
        <w:t>more efficient</w:t>
      </w:r>
      <w:r w:rsidR="00281C77">
        <w:t xml:space="preserve"> </w:t>
      </w:r>
      <w:r w:rsidR="00676D31">
        <w:t>government</w:t>
      </w:r>
      <w:r w:rsidR="00C86E74">
        <w:t xml:space="preserve"> </w:t>
      </w:r>
      <w:r w:rsidR="00662409">
        <w:t xml:space="preserve">that </w:t>
      </w:r>
      <w:r w:rsidR="00C10DC9">
        <w:t>grants</w:t>
      </w:r>
      <w:r w:rsidR="00662409">
        <w:t xml:space="preserve"> easy accessibility </w:t>
      </w:r>
      <w:r w:rsidR="001F389F">
        <w:t>to</w:t>
      </w:r>
      <w:r w:rsidR="00662409">
        <w:t xml:space="preserve"> information to the public</w:t>
      </w:r>
      <w:r w:rsidR="00676D31">
        <w:t>.</w:t>
      </w:r>
      <w:r w:rsidR="003B2223">
        <w:t xml:space="preserve"> The PDS</w:t>
      </w:r>
      <w:r w:rsidR="00CD621B">
        <w:t xml:space="preserve"> </w:t>
      </w:r>
      <w:r w:rsidR="0020784B">
        <w:t>strives</w:t>
      </w:r>
      <w:r w:rsidR="009D2B41">
        <w:t xml:space="preserve"> for</w:t>
      </w:r>
      <w:r w:rsidR="00AD45C5">
        <w:t xml:space="preserve"> the </w:t>
      </w:r>
      <w:r w:rsidR="00732EC3">
        <w:t>implementation</w:t>
      </w:r>
      <w:r w:rsidR="00AD45C5">
        <w:t xml:space="preserve"> of information systems </w:t>
      </w:r>
      <w:r w:rsidR="00286C5A">
        <w:t>that support the government</w:t>
      </w:r>
      <w:r w:rsidR="002658B9">
        <w:t>,</w:t>
      </w:r>
      <w:r w:rsidR="00286C5A">
        <w:t xml:space="preserve"> and the integration of</w:t>
      </w:r>
      <w:r w:rsidR="00AD45C5">
        <w:t xml:space="preserve"> </w:t>
      </w:r>
      <w:r w:rsidR="0089460C">
        <w:t xml:space="preserve">an </w:t>
      </w:r>
      <w:r w:rsidR="004F35F1">
        <w:t>ICT</w:t>
      </w:r>
      <w:r w:rsidR="00AD45C5">
        <w:t xml:space="preserve"> infrastructure in government agencies</w:t>
      </w:r>
      <w:r w:rsidR="00630C4F">
        <w:t xml:space="preserve"> </w:t>
      </w:r>
      <w:r w:rsidR="00994829">
        <w:t>across the country</w:t>
      </w:r>
      <w:r w:rsidR="00AD45C5">
        <w:t>.</w:t>
      </w:r>
    </w:p>
    <w:p w:rsidR="00C54F4F" w:rsidRPr="008522A0" w:rsidRDefault="00C54F4F" w:rsidP="00C54F4F">
      <w:pPr>
        <w:pStyle w:val="BodyTextIndent"/>
        <w:numPr>
          <w:ilvl w:val="1"/>
          <w:numId w:val="10"/>
        </w:numPr>
        <w:spacing w:before="120"/>
      </w:pPr>
      <w:r>
        <w:rPr>
          <w:b/>
          <w:sz w:val="24"/>
          <w:szCs w:val="24"/>
        </w:rPr>
        <w:t>Statement of the Problem</w:t>
      </w:r>
    </w:p>
    <w:p w:rsidR="00AE38F0" w:rsidRDefault="00BE032F" w:rsidP="00D818C1">
      <w:pPr>
        <w:pStyle w:val="BodyTextIndent"/>
        <w:spacing w:after="120"/>
        <w:ind w:firstLine="0"/>
      </w:pPr>
      <w:r>
        <w:t>Local g</w:t>
      </w:r>
      <w:r w:rsidR="00AE38F0">
        <w:t xml:space="preserve">overnment offices </w:t>
      </w:r>
      <w:r>
        <w:t>have been</w:t>
      </w:r>
      <w:r w:rsidR="00AE38F0">
        <w:t xml:space="preserve"> plagued with </w:t>
      </w:r>
      <w:r>
        <w:t>lengthy</w:t>
      </w:r>
      <w:r w:rsidR="00AE38F0">
        <w:t xml:space="preserve"> lines </w:t>
      </w:r>
      <w:r>
        <w:t xml:space="preserve">of </w:t>
      </w:r>
      <w:r w:rsidR="00A95D93">
        <w:t>Filipinos</w:t>
      </w:r>
      <w:r>
        <w:t xml:space="preserve"> </w:t>
      </w:r>
      <w:r w:rsidR="00020C77">
        <w:t xml:space="preserve">who are </w:t>
      </w:r>
      <w:r w:rsidR="00C97033">
        <w:t xml:space="preserve">being </w:t>
      </w:r>
      <w:r w:rsidR="00020C77">
        <w:t xml:space="preserve">served with slow </w:t>
      </w:r>
      <w:r w:rsidR="0007251F">
        <w:t>and inefficient</w:t>
      </w:r>
      <w:r w:rsidR="00020C77">
        <w:t xml:space="preserve"> services</w:t>
      </w:r>
      <w:r w:rsidR="00EB7420">
        <w:t xml:space="preserve"> using slow and inefficient technology</w:t>
      </w:r>
      <w:r>
        <w:t>.</w:t>
      </w:r>
    </w:p>
    <w:p w:rsidR="008334C3" w:rsidRPr="00DC648D" w:rsidRDefault="00C522C8" w:rsidP="00D818C1">
      <w:pPr>
        <w:pStyle w:val="BodyTextIndent"/>
        <w:spacing w:after="120"/>
        <w:ind w:firstLine="0"/>
      </w:pPr>
      <w:r>
        <w:t>According to the United Nations E-Government Survey 2012</w:t>
      </w:r>
      <w:r w:rsidR="008B782F">
        <w:t xml:space="preserve"> [3]</w:t>
      </w:r>
      <w:r w:rsidR="00C305EB">
        <w:t xml:space="preserve">, the Philippines </w:t>
      </w:r>
      <w:r w:rsidR="000E48A1">
        <w:t xml:space="preserve">currently </w:t>
      </w:r>
      <w:r w:rsidR="00C305EB">
        <w:t>ranks at 88 out of 193 countries</w:t>
      </w:r>
      <w:r w:rsidR="00B711F3">
        <w:t xml:space="preserve"> worldwide</w:t>
      </w:r>
      <w:r w:rsidR="00C75EE9">
        <w:t>,</w:t>
      </w:r>
      <w:r w:rsidR="008F4219">
        <w:t xml:space="preserve"> </w:t>
      </w:r>
      <w:r w:rsidR="002D5296">
        <w:t>while it ranked 78</w:t>
      </w:r>
      <w:r w:rsidR="00C75EE9">
        <w:t xml:space="preserve"> out of 193</w:t>
      </w:r>
      <w:r w:rsidR="002D5296">
        <w:t xml:space="preserve"> two years ago</w:t>
      </w:r>
      <w:r w:rsidR="00C305EB">
        <w:t>.</w:t>
      </w:r>
      <w:r w:rsidR="002D5296">
        <w:t xml:space="preserve"> </w:t>
      </w:r>
      <w:r w:rsidR="00153FB7">
        <w:t xml:space="preserve">A large drop in </w:t>
      </w:r>
      <w:r w:rsidR="00FA2343">
        <w:t xml:space="preserve">the </w:t>
      </w:r>
      <w:r w:rsidR="00153FB7">
        <w:t>ranking</w:t>
      </w:r>
      <w:r w:rsidR="00FA2343">
        <w:t>s</w:t>
      </w:r>
      <w:r w:rsidR="00153FB7">
        <w:t xml:space="preserve"> sugges</w:t>
      </w:r>
      <w:r w:rsidR="009A32B8">
        <w:t>ts</w:t>
      </w:r>
      <w:r w:rsidR="00153FB7">
        <w:t xml:space="preserve"> that the goal of having technology-driven governance has seen little </w:t>
      </w:r>
      <w:r w:rsidR="00D52B59">
        <w:t xml:space="preserve">priority and </w:t>
      </w:r>
      <w:r w:rsidR="00153FB7">
        <w:t xml:space="preserve">development </w:t>
      </w:r>
      <w:r w:rsidR="00017CD1">
        <w:t>over the last</w:t>
      </w:r>
      <w:r w:rsidR="00153FB7">
        <w:t xml:space="preserve"> two years.</w:t>
      </w:r>
      <w:r w:rsidR="00DC648D">
        <w:t xml:space="preserve"> </w:t>
      </w:r>
      <w:r w:rsidR="00EC08BD">
        <w:t>Commission on Information and Communications Technology (CICT) Commissioner Tim Diaz de Rivera</w:t>
      </w:r>
      <w:r w:rsidR="0023627F">
        <w:t xml:space="preserve"> </w:t>
      </w:r>
      <w:r w:rsidR="003131A7">
        <w:t xml:space="preserve">[4] </w:t>
      </w:r>
      <w:r w:rsidR="0023627F">
        <w:t>said</w:t>
      </w:r>
      <w:r w:rsidR="00EC08BD">
        <w:t>, “</w:t>
      </w:r>
      <w:r w:rsidR="00DC648D">
        <w:t xml:space="preserve">The delay of </w:t>
      </w:r>
      <w:r w:rsidR="00DC648D">
        <w:rPr>
          <w:i/>
        </w:rPr>
        <w:t xml:space="preserve">e-Government </w:t>
      </w:r>
      <w:r w:rsidR="00DC648D">
        <w:t>projects seem</w:t>
      </w:r>
      <w:r w:rsidR="001D38AE">
        <w:t>s</w:t>
      </w:r>
      <w:r w:rsidR="00DC648D">
        <w:t xml:space="preserve"> to be caused by failed biddings, delay</w:t>
      </w:r>
      <w:r w:rsidR="007931D3">
        <w:t>s</w:t>
      </w:r>
      <w:r w:rsidR="00DC648D">
        <w:t xml:space="preserve"> in the release of funds, </w:t>
      </w:r>
      <w:r w:rsidR="00570B44">
        <w:t>project modifications, changes in project management, and problems with the service providers</w:t>
      </w:r>
      <w:r w:rsidR="003A064E">
        <w:t>”</w:t>
      </w:r>
      <w:r w:rsidR="00570B44">
        <w:t>.</w:t>
      </w:r>
      <w:r w:rsidR="00C73F28">
        <w:t xml:space="preserve"> </w:t>
      </w:r>
      <w:r w:rsidR="00A95A08">
        <w:t>According to the PDS</w:t>
      </w:r>
      <w:r w:rsidR="00631D96">
        <w:t xml:space="preserve"> [2]</w:t>
      </w:r>
      <w:r w:rsidR="00A95A08">
        <w:t>, t</w:t>
      </w:r>
      <w:r w:rsidR="00BF68B8">
        <w:t>he low ranking is also attributed to low broadband penetration</w:t>
      </w:r>
      <w:r w:rsidR="009B5ADE">
        <w:t xml:space="preserve"> and limited service provision</w:t>
      </w:r>
      <w:r w:rsidR="00C46A01">
        <w:t xml:space="preserve">, insufficient </w:t>
      </w:r>
      <w:r w:rsidR="00A95A08">
        <w:t>ICT</w:t>
      </w:r>
      <w:r w:rsidR="00C46A01">
        <w:t xml:space="preserve"> training and skills, </w:t>
      </w:r>
      <w:r w:rsidR="000C1CCD">
        <w:t xml:space="preserve">the </w:t>
      </w:r>
      <w:r w:rsidR="001C54BA">
        <w:t>low digital literacy</w:t>
      </w:r>
      <w:r w:rsidR="00F648F3">
        <w:t xml:space="preserve"> among Filipinos</w:t>
      </w:r>
      <w:r w:rsidR="001C54BA">
        <w:t xml:space="preserve">, </w:t>
      </w:r>
      <w:r w:rsidR="00C46A01">
        <w:t xml:space="preserve">and </w:t>
      </w:r>
      <w:r w:rsidR="00FB7694">
        <w:t xml:space="preserve">the </w:t>
      </w:r>
      <w:r w:rsidR="00C46A01">
        <w:t>lack of proper ICT tools</w:t>
      </w:r>
      <w:r w:rsidR="00BF68B8">
        <w:t xml:space="preserve">. </w:t>
      </w:r>
      <w:r w:rsidR="00C73F28">
        <w:t xml:space="preserve">There are also issues concerning </w:t>
      </w:r>
      <w:r w:rsidR="00212D72">
        <w:t xml:space="preserve">paperwork-driven </w:t>
      </w:r>
      <w:r w:rsidR="00C73F28">
        <w:t>LGUs such as delay</w:t>
      </w:r>
      <w:r w:rsidR="00CE3E5F">
        <w:t>s</w:t>
      </w:r>
      <w:r w:rsidR="00C73F28">
        <w:t xml:space="preserve"> in the availability </w:t>
      </w:r>
      <w:r w:rsidR="0061025E">
        <w:t xml:space="preserve">or </w:t>
      </w:r>
      <w:r w:rsidR="00866CE9">
        <w:t xml:space="preserve">the </w:t>
      </w:r>
      <w:r w:rsidR="0061025E">
        <w:t xml:space="preserve">processing </w:t>
      </w:r>
      <w:r w:rsidR="00C73F28">
        <w:t>of information</w:t>
      </w:r>
      <w:r w:rsidR="00F2749B">
        <w:t xml:space="preserve"> leading to the</w:t>
      </w:r>
      <w:r w:rsidR="00C73F28">
        <w:t xml:space="preserve"> congestion of government offices</w:t>
      </w:r>
      <w:r w:rsidR="004A4B2E">
        <w:t>,</w:t>
      </w:r>
      <w:r w:rsidR="00CE3E5F">
        <w:t xml:space="preserve"> and the unavailability</w:t>
      </w:r>
      <w:r w:rsidR="001B2B83">
        <w:t xml:space="preserve"> </w:t>
      </w:r>
      <w:r w:rsidR="007931D3">
        <w:t>or non</w:t>
      </w:r>
      <w:r w:rsidR="00040472">
        <w:t>-</w:t>
      </w:r>
      <w:r w:rsidR="007931D3">
        <w:t xml:space="preserve">attendance </w:t>
      </w:r>
      <w:r w:rsidR="001B2B83">
        <w:t>of</w:t>
      </w:r>
      <w:r w:rsidR="00CE3E5F">
        <w:t xml:space="preserve"> government </w:t>
      </w:r>
      <w:r w:rsidR="001B2B83">
        <w:t xml:space="preserve">workers handling important information which can </w:t>
      </w:r>
      <w:r w:rsidR="000F0A97">
        <w:t xml:space="preserve">bottleneck </w:t>
      </w:r>
      <w:r w:rsidR="00F01669">
        <w:t xml:space="preserve">the </w:t>
      </w:r>
      <w:r w:rsidR="00784CBE">
        <w:t>work</w:t>
      </w:r>
      <w:r w:rsidR="00F01669">
        <w:t xml:space="preserve">flow </w:t>
      </w:r>
      <w:r w:rsidR="000F0A97">
        <w:t xml:space="preserve">and </w:t>
      </w:r>
      <w:r w:rsidR="001B2B83">
        <w:t xml:space="preserve">postpone the processing of </w:t>
      </w:r>
      <w:r w:rsidR="009F6114">
        <w:t>documents</w:t>
      </w:r>
      <w:r w:rsidR="00C73F28">
        <w:t>.</w:t>
      </w:r>
    </w:p>
    <w:p w:rsidR="004C711F" w:rsidRDefault="008334C3" w:rsidP="00E670C5">
      <w:pPr>
        <w:pStyle w:val="BodyTextIndent"/>
        <w:spacing w:after="120"/>
        <w:ind w:firstLine="0"/>
      </w:pPr>
      <w:r>
        <w:t xml:space="preserve">OpenLGU aims to </w:t>
      </w:r>
      <w:r w:rsidR="00745CB8">
        <w:t xml:space="preserve">improve our global </w:t>
      </w:r>
      <w:r w:rsidR="002260A0">
        <w:rPr>
          <w:i/>
        </w:rPr>
        <w:t>e-Government</w:t>
      </w:r>
      <w:r w:rsidR="00E47C6F">
        <w:rPr>
          <w:i/>
        </w:rPr>
        <w:t xml:space="preserve"> </w:t>
      </w:r>
      <w:r w:rsidR="00745CB8">
        <w:t>standing</w:t>
      </w:r>
      <w:r>
        <w:t xml:space="preserve"> by </w:t>
      </w:r>
      <w:r w:rsidR="009A3B46">
        <w:t>offering</w:t>
      </w:r>
      <w:r>
        <w:t xml:space="preserve"> </w:t>
      </w:r>
      <w:r w:rsidR="009A3B46">
        <w:t>an</w:t>
      </w:r>
      <w:r w:rsidR="00745CB8">
        <w:t xml:space="preserve"> </w:t>
      </w:r>
      <w:r w:rsidR="00DE55F7">
        <w:t xml:space="preserve">open source </w:t>
      </w:r>
      <w:r w:rsidR="009A3B46">
        <w:t xml:space="preserve">enterprise information system </w:t>
      </w:r>
      <w:r w:rsidR="004B20D4">
        <w:t>targeted at</w:t>
      </w:r>
      <w:r w:rsidR="002A5187">
        <w:t xml:space="preserve"> </w:t>
      </w:r>
      <w:r w:rsidR="00C9558A">
        <w:t>LGUs</w:t>
      </w:r>
      <w:r w:rsidR="003A55B1">
        <w:t xml:space="preserve"> in the country</w:t>
      </w:r>
      <w:r w:rsidR="002A5187">
        <w:t>.</w:t>
      </w:r>
      <w:r w:rsidR="00DF0B3C">
        <w:t xml:space="preserve"> </w:t>
      </w:r>
      <w:r w:rsidR="00A7557B">
        <w:t xml:space="preserve">This </w:t>
      </w:r>
      <w:r w:rsidR="00D11E29">
        <w:t>project</w:t>
      </w:r>
      <w:r w:rsidR="00A94421">
        <w:t xml:space="preserve"> is designed to provide </w:t>
      </w:r>
      <w:r w:rsidR="00A25F38">
        <w:t>extensive</w:t>
      </w:r>
      <w:r w:rsidR="00A94421">
        <w:t xml:space="preserve"> control and efficient manage</w:t>
      </w:r>
      <w:r w:rsidR="00C10AC0">
        <w:t>ment of core business processes</w:t>
      </w:r>
      <w:r w:rsidR="00492A97">
        <w:t xml:space="preserve"> of the said division</w:t>
      </w:r>
      <w:r w:rsidR="00C10AC0">
        <w:t>.</w:t>
      </w:r>
      <w:r w:rsidR="00117EF4">
        <w:t xml:space="preserve"> </w:t>
      </w:r>
      <w:r w:rsidR="00D2240A">
        <w:t xml:space="preserve">Because of its open source nature, it will be free to the public; </w:t>
      </w:r>
      <w:r w:rsidR="009752ED">
        <w:t xml:space="preserve">delay in the </w:t>
      </w:r>
      <w:r w:rsidR="00411D7C">
        <w:t xml:space="preserve">release of funds </w:t>
      </w:r>
      <w:r w:rsidR="006F1DE5">
        <w:t>and other government</w:t>
      </w:r>
      <w:r w:rsidR="00372B0C">
        <w:t>al</w:t>
      </w:r>
      <w:r w:rsidR="006F1DE5">
        <w:t xml:space="preserve"> </w:t>
      </w:r>
      <w:r w:rsidR="00DE7477">
        <w:t>problems</w:t>
      </w:r>
      <w:r w:rsidR="006F1DE5">
        <w:t xml:space="preserve"> </w:t>
      </w:r>
      <w:r w:rsidR="00411D7C">
        <w:t xml:space="preserve">will not </w:t>
      </w:r>
      <w:r w:rsidR="00A6522F">
        <w:t>affect</w:t>
      </w:r>
      <w:r w:rsidR="006F1DE5">
        <w:t xml:space="preserve"> its development</w:t>
      </w:r>
      <w:r w:rsidR="00D2240A">
        <w:t xml:space="preserve">. </w:t>
      </w:r>
      <w:r w:rsidR="00117EF4">
        <w:t>Although far from complete, programmers from the University of the Philippines Los Ba</w:t>
      </w:r>
      <w:r w:rsidR="00502AD5" w:rsidRPr="00502AD5">
        <w:t>ñ</w:t>
      </w:r>
      <w:r w:rsidR="00117EF4">
        <w:t xml:space="preserve">os continually create new modules </w:t>
      </w:r>
      <w:r w:rsidR="00892FD0">
        <w:t xml:space="preserve">and enhance existing ones that </w:t>
      </w:r>
      <w:r w:rsidR="00150586">
        <w:t>are</w:t>
      </w:r>
      <w:r w:rsidR="00892FD0">
        <w:t xml:space="preserve"> essential to the realization of this project’s goals.</w:t>
      </w:r>
    </w:p>
    <w:p w:rsidR="00504FC3" w:rsidRDefault="00712EF0" w:rsidP="00504FC3">
      <w:pPr>
        <w:pStyle w:val="BodyTextIndent"/>
        <w:spacing w:after="120"/>
        <w:ind w:firstLine="0"/>
        <w:rPr>
          <w:b/>
          <w:sz w:val="24"/>
          <w:szCs w:val="24"/>
        </w:rPr>
      </w:pPr>
      <w:r>
        <w:t xml:space="preserve">This </w:t>
      </w:r>
      <w:r w:rsidR="00CE186D">
        <w:t>study</w:t>
      </w:r>
      <w:r>
        <w:t xml:space="preserve"> focuses on the </w:t>
      </w:r>
      <w:r w:rsidR="00584A1B">
        <w:t xml:space="preserve">development of the </w:t>
      </w:r>
      <w:r>
        <w:t>Employe</w:t>
      </w:r>
      <w:r w:rsidR="00E44E72">
        <w:t>e</w:t>
      </w:r>
      <w:r>
        <w:t xml:space="preserve"> Information System </w:t>
      </w:r>
      <w:r w:rsidR="00333819">
        <w:t>module for OpenLGU</w:t>
      </w:r>
      <w:r w:rsidR="00C66333">
        <w:t>.</w:t>
      </w:r>
      <w:r w:rsidR="00333819">
        <w:t xml:space="preserve"> </w:t>
      </w:r>
      <w:r w:rsidR="00C66333">
        <w:t>The purpose of this module is to</w:t>
      </w:r>
      <w:r w:rsidR="008A28A4">
        <w:t xml:space="preserve"> </w:t>
      </w:r>
      <w:r w:rsidR="002A62F8">
        <w:t>record</w:t>
      </w:r>
      <w:r w:rsidR="003B2852">
        <w:t>,</w:t>
      </w:r>
      <w:r w:rsidR="00111B97">
        <w:t xml:space="preserve"> </w:t>
      </w:r>
      <w:r w:rsidR="00803BC9">
        <w:t>organize</w:t>
      </w:r>
      <w:r w:rsidR="00B540C7">
        <w:t xml:space="preserve">, </w:t>
      </w:r>
      <w:r w:rsidR="002A62F8">
        <w:t xml:space="preserve">manipulate, </w:t>
      </w:r>
      <w:r w:rsidR="005827D7">
        <w:t>maintain</w:t>
      </w:r>
      <w:r w:rsidR="009D2678">
        <w:t xml:space="preserve">, </w:t>
      </w:r>
      <w:r w:rsidR="00111B97">
        <w:t xml:space="preserve">and </w:t>
      </w:r>
      <w:r w:rsidR="005827D7">
        <w:t>analyze</w:t>
      </w:r>
      <w:r w:rsidR="00111B97">
        <w:t xml:space="preserve"> comprehensive employee information in LGUs</w:t>
      </w:r>
      <w:r w:rsidR="009D2678">
        <w:t xml:space="preserve"> using a management information system</w:t>
      </w:r>
      <w:r w:rsidR="00111B97">
        <w:t>.</w:t>
      </w:r>
      <w:r w:rsidR="0098650C">
        <w:t xml:space="preserve"> It also </w:t>
      </w:r>
      <w:r w:rsidR="00D904B9">
        <w:t xml:space="preserve">aims to </w:t>
      </w:r>
      <w:r w:rsidR="00CA3BC2">
        <w:t xml:space="preserve">fully </w:t>
      </w:r>
      <w:r w:rsidR="00C036E8">
        <w:t>support</w:t>
      </w:r>
      <w:r w:rsidR="0098650C">
        <w:t xml:space="preserve"> </w:t>
      </w:r>
      <w:r w:rsidR="00C036E8">
        <w:t>the</w:t>
      </w:r>
      <w:r w:rsidR="0098650C">
        <w:t xml:space="preserve"> business processes concerned</w:t>
      </w:r>
      <w:r w:rsidR="00EE7FD4">
        <w:t xml:space="preserve"> with human resource management</w:t>
      </w:r>
      <w:r w:rsidR="00047799">
        <w:t xml:space="preserve"> and assist users in critical decision-making</w:t>
      </w:r>
      <w:r w:rsidR="00614136">
        <w:t>.</w:t>
      </w:r>
      <w:r w:rsidR="00504FC3" w:rsidRPr="00504FC3">
        <w:rPr>
          <w:b/>
          <w:sz w:val="24"/>
          <w:szCs w:val="24"/>
        </w:rPr>
        <w:t xml:space="preserve"> </w:t>
      </w:r>
    </w:p>
    <w:p w:rsidR="00504FC3" w:rsidRPr="009E67F7" w:rsidRDefault="00504FC3" w:rsidP="00C45965">
      <w:pPr>
        <w:pStyle w:val="BodyTextIndent"/>
        <w:numPr>
          <w:ilvl w:val="1"/>
          <w:numId w:val="10"/>
        </w:numPr>
        <w:spacing w:before="120"/>
        <w:rPr>
          <w:b/>
          <w:sz w:val="24"/>
          <w:szCs w:val="24"/>
        </w:rPr>
      </w:pPr>
      <w:r>
        <w:rPr>
          <w:b/>
          <w:sz w:val="24"/>
          <w:szCs w:val="24"/>
        </w:rPr>
        <w:lastRenderedPageBreak/>
        <w:t>Objectives of the Study</w:t>
      </w:r>
    </w:p>
    <w:p w:rsidR="001F63F2" w:rsidRDefault="004F6B8B" w:rsidP="00D818C1">
      <w:pPr>
        <w:pStyle w:val="BodyTextIndent"/>
        <w:spacing w:after="120"/>
        <w:ind w:firstLine="0"/>
      </w:pPr>
      <w:r>
        <w:t xml:space="preserve">The </w:t>
      </w:r>
      <w:r w:rsidR="00BB65C2">
        <w:t>general</w:t>
      </w:r>
      <w:r>
        <w:t xml:space="preserve"> objective of this study is to </w:t>
      </w:r>
      <w:r w:rsidR="00C9075D">
        <w:t>develop</w:t>
      </w:r>
      <w:r>
        <w:t xml:space="preserve"> a fully working module that handles operations involving the creation, storage, </w:t>
      </w:r>
      <w:r w:rsidR="002A62F8">
        <w:t xml:space="preserve">modification, </w:t>
      </w:r>
      <w:r w:rsidR="001C13D6">
        <w:t xml:space="preserve">management, </w:t>
      </w:r>
      <w:r>
        <w:t xml:space="preserve">and </w:t>
      </w:r>
      <w:r w:rsidR="001C13D6">
        <w:t>analysis</w:t>
      </w:r>
      <w:r>
        <w:t xml:space="preserve"> of comprehensive</w:t>
      </w:r>
      <w:r w:rsidR="00C3429B">
        <w:t xml:space="preserve"> </w:t>
      </w:r>
      <w:r>
        <w:t>employee information</w:t>
      </w:r>
      <w:r w:rsidR="00CD1500">
        <w:t xml:space="preserve"> in LGUs.</w:t>
      </w:r>
      <w:r w:rsidR="009B6DFC">
        <w:t xml:space="preserve"> </w:t>
      </w:r>
      <w:r w:rsidR="00DC58BC">
        <w:t xml:space="preserve">The Employee Information System will </w:t>
      </w:r>
      <w:r w:rsidR="00E21A07">
        <w:t>be developed using</w:t>
      </w:r>
      <w:r w:rsidR="00DC58BC">
        <w:t xml:space="preserve"> the same </w:t>
      </w:r>
      <w:r w:rsidR="004274FD">
        <w:t>programming</w:t>
      </w:r>
      <w:r w:rsidR="00DC58BC">
        <w:t xml:space="preserve"> tools used in </w:t>
      </w:r>
      <w:r w:rsidR="00760509">
        <w:t xml:space="preserve">the </w:t>
      </w:r>
      <w:r w:rsidR="008B38C2">
        <w:t>development</w:t>
      </w:r>
      <w:r w:rsidR="00760509">
        <w:t xml:space="preserve"> </w:t>
      </w:r>
      <w:r w:rsidR="003F2A9F">
        <w:t xml:space="preserve">of </w:t>
      </w:r>
      <w:r w:rsidR="009B6DFC">
        <w:t xml:space="preserve">OpenLGU </w:t>
      </w:r>
      <w:r w:rsidR="001E2970">
        <w:t xml:space="preserve">which </w:t>
      </w:r>
      <w:r w:rsidR="00D53512">
        <w:t>includes</w:t>
      </w:r>
      <w:r w:rsidR="007E2D87">
        <w:t xml:space="preserve"> PostgreSQL, PHP, and the Yii framework.</w:t>
      </w:r>
    </w:p>
    <w:p w:rsidR="00185C9E" w:rsidRDefault="00E75E93" w:rsidP="00603574">
      <w:pPr>
        <w:pStyle w:val="BodyTextIndent"/>
        <w:spacing w:after="120"/>
        <w:ind w:firstLine="0"/>
      </w:pPr>
      <w:r>
        <w:tab/>
        <w:t>Specific Objectives:</w:t>
      </w:r>
    </w:p>
    <w:p w:rsidR="00552F5D" w:rsidRDefault="008E1D64" w:rsidP="00552F5D">
      <w:pPr>
        <w:pStyle w:val="BodyTextIndent"/>
        <w:spacing w:after="120"/>
        <w:ind w:left="573" w:hanging="285"/>
      </w:pPr>
      <w:r>
        <w:t>-</w:t>
      </w:r>
      <w:r w:rsidR="00613BB6">
        <w:tab/>
      </w:r>
      <w:r w:rsidR="00B03EA0">
        <w:t>Develop</w:t>
      </w:r>
      <w:r w:rsidR="00D7197E">
        <w:t xml:space="preserve"> features that support</w:t>
      </w:r>
      <w:r w:rsidR="00B62058">
        <w:t xml:space="preserve"> a wide range of operations commonly </w:t>
      </w:r>
      <w:r w:rsidR="00546D73">
        <w:t>involved</w:t>
      </w:r>
      <w:r w:rsidR="0025429A">
        <w:t xml:space="preserve"> in human resource management</w:t>
      </w:r>
      <w:r w:rsidR="00552F5D">
        <w:t>;</w:t>
      </w:r>
    </w:p>
    <w:p w:rsidR="00552F5D" w:rsidRDefault="00552F5D" w:rsidP="00F76B46">
      <w:pPr>
        <w:pStyle w:val="BodyTextIndent"/>
        <w:spacing w:after="120"/>
        <w:ind w:left="573" w:hanging="285"/>
      </w:pPr>
      <w:r>
        <w:t>-</w:t>
      </w:r>
      <w:r>
        <w:tab/>
      </w:r>
      <w:r w:rsidR="005C466B">
        <w:t>S</w:t>
      </w:r>
      <w:r>
        <w:t xml:space="preserve">tore employee information in </w:t>
      </w:r>
      <w:r w:rsidR="00FF1C75">
        <w:t xml:space="preserve">a </w:t>
      </w:r>
      <w:r w:rsidR="005C466B">
        <w:t xml:space="preserve">safe and </w:t>
      </w:r>
      <w:r w:rsidR="00600EE2">
        <w:t xml:space="preserve">secure </w:t>
      </w:r>
      <w:r>
        <w:t xml:space="preserve">database </w:t>
      </w:r>
      <w:r w:rsidR="00874094">
        <w:t>t</w:t>
      </w:r>
      <w:r w:rsidR="00A30178">
        <w:t>hat</w:t>
      </w:r>
      <w:r>
        <w:t xml:space="preserve"> allow</w:t>
      </w:r>
      <w:r w:rsidR="00A30178">
        <w:t>s</w:t>
      </w:r>
      <w:r>
        <w:t xml:space="preserve"> easy retrieval of information</w:t>
      </w:r>
      <w:r w:rsidR="00FF1C75">
        <w:t xml:space="preserve"> in the future</w:t>
      </w:r>
      <w:r w:rsidR="00DD2F5F">
        <w:t>;</w:t>
      </w:r>
      <w:r w:rsidR="00603574" w:rsidRPr="00603574">
        <w:t xml:space="preserve"> </w:t>
      </w:r>
    </w:p>
    <w:p w:rsidR="006C23E1" w:rsidRDefault="006C23E1" w:rsidP="00086E1D">
      <w:pPr>
        <w:pStyle w:val="BodyTextIndent"/>
        <w:spacing w:after="120"/>
        <w:ind w:left="573" w:hanging="285"/>
      </w:pPr>
      <w:r>
        <w:t>-</w:t>
      </w:r>
      <w:r>
        <w:tab/>
        <w:t>Develop</w:t>
      </w:r>
      <w:r w:rsidR="00833457">
        <w:t xml:space="preserve"> a </w:t>
      </w:r>
      <w:r w:rsidR="00A414C0">
        <w:t xml:space="preserve">management </w:t>
      </w:r>
      <w:r w:rsidR="00833457">
        <w:t xml:space="preserve">information system that is compatible </w:t>
      </w:r>
      <w:r w:rsidR="00546F32">
        <w:t xml:space="preserve">with and integratable </w:t>
      </w:r>
      <w:r w:rsidR="00833457">
        <w:t>to the</w:t>
      </w:r>
      <w:r w:rsidR="00426773">
        <w:t xml:space="preserve"> OpenLGU project;</w:t>
      </w:r>
    </w:p>
    <w:p w:rsidR="00322308" w:rsidRDefault="00570178" w:rsidP="00FD491C">
      <w:pPr>
        <w:pStyle w:val="BodyTextIndent"/>
        <w:spacing w:after="120"/>
        <w:ind w:left="573" w:hanging="285"/>
      </w:pPr>
      <w:r>
        <w:t>-</w:t>
      </w:r>
      <w:r>
        <w:tab/>
      </w:r>
      <w:r w:rsidR="006C23E1">
        <w:t>Write</w:t>
      </w:r>
      <w:r w:rsidR="00EA630C">
        <w:t xml:space="preserve"> </w:t>
      </w:r>
      <w:r w:rsidR="00121670">
        <w:t xml:space="preserve">high-quality </w:t>
      </w:r>
      <w:r w:rsidR="00EA630C">
        <w:t xml:space="preserve">code that </w:t>
      </w:r>
      <w:r w:rsidR="003D1ED7">
        <w:t xml:space="preserve">strictly </w:t>
      </w:r>
      <w:r w:rsidR="00EA630C">
        <w:t>c</w:t>
      </w:r>
      <w:r w:rsidR="00322308">
        <w:t>onform</w:t>
      </w:r>
      <w:r w:rsidR="00EA630C">
        <w:t>s</w:t>
      </w:r>
      <w:r w:rsidR="00322308">
        <w:t xml:space="preserve"> to the programm</w:t>
      </w:r>
      <w:r w:rsidR="00E87525">
        <w:t xml:space="preserve">ing standard </w:t>
      </w:r>
      <w:r w:rsidR="00EA630C">
        <w:t xml:space="preserve">used in the entire </w:t>
      </w:r>
      <w:r w:rsidR="00322308">
        <w:t>dev</w:t>
      </w:r>
      <w:r w:rsidR="00CF597E">
        <w:t>elopment of the OpenLGU project;</w:t>
      </w:r>
    </w:p>
    <w:p w:rsidR="000A1C20" w:rsidRDefault="000A1C20" w:rsidP="00FD491C">
      <w:pPr>
        <w:pStyle w:val="BodyTextIndent"/>
        <w:spacing w:after="120"/>
        <w:ind w:left="573" w:hanging="285"/>
      </w:pPr>
      <w:r>
        <w:t>-</w:t>
      </w:r>
      <w:r>
        <w:tab/>
        <w:t>Pro</w:t>
      </w:r>
      <w:r w:rsidR="00CF597E">
        <w:t>vide sufficient documentation that</w:t>
      </w:r>
      <w:r>
        <w:t xml:space="preserve"> serve</w:t>
      </w:r>
      <w:r w:rsidR="00CF597E">
        <w:t>s</w:t>
      </w:r>
      <w:r>
        <w:t xml:space="preserve"> as </w:t>
      </w:r>
      <w:r w:rsidR="000E7AAD">
        <w:t xml:space="preserve">a </w:t>
      </w:r>
      <w:r>
        <w:t xml:space="preserve">reference for future contributors to the </w:t>
      </w:r>
      <w:r w:rsidR="00CF597E">
        <w:t xml:space="preserve">OpenLGU </w:t>
      </w:r>
      <w:r>
        <w:t>project.</w:t>
      </w:r>
    </w:p>
    <w:p w:rsidR="005B007E" w:rsidRDefault="001F63F2" w:rsidP="00C45965">
      <w:pPr>
        <w:pStyle w:val="BodyTextIndent"/>
        <w:numPr>
          <w:ilvl w:val="1"/>
          <w:numId w:val="10"/>
        </w:numPr>
        <w:spacing w:before="120"/>
        <w:rPr>
          <w:b/>
          <w:sz w:val="24"/>
          <w:szCs w:val="24"/>
        </w:rPr>
      </w:pPr>
      <w:r w:rsidRPr="006712EB">
        <w:rPr>
          <w:b/>
          <w:sz w:val="24"/>
          <w:szCs w:val="24"/>
        </w:rPr>
        <w:t>Significance of the Study</w:t>
      </w:r>
    </w:p>
    <w:p w:rsidR="00200A21" w:rsidRPr="005B007E" w:rsidRDefault="004A7254" w:rsidP="00200A21">
      <w:pPr>
        <w:pStyle w:val="BodyTextIndent"/>
        <w:spacing w:after="120"/>
        <w:ind w:firstLine="0"/>
      </w:pPr>
      <w:r>
        <w:t xml:space="preserve">The Employee Information System is a very important component of OpenLGU </w:t>
      </w:r>
      <w:r w:rsidR="009D5EF6">
        <w:t>since</w:t>
      </w:r>
      <w:r>
        <w:t xml:space="preserve"> it deals with a very important asset of LGUs</w:t>
      </w:r>
      <w:r w:rsidR="00507FDA">
        <w:t>—</w:t>
      </w:r>
      <w:r w:rsidR="00F757FE">
        <w:t xml:space="preserve">the </w:t>
      </w:r>
      <w:r w:rsidR="00507FDA">
        <w:t>employees</w:t>
      </w:r>
      <w:r>
        <w:t xml:space="preserve">. </w:t>
      </w:r>
      <w:r w:rsidR="006C0D70">
        <w:t xml:space="preserve">It allows </w:t>
      </w:r>
      <w:r w:rsidR="009A1B4F">
        <w:t>the human resources department</w:t>
      </w:r>
      <w:r w:rsidR="007253B3">
        <w:t xml:space="preserve"> to </w:t>
      </w:r>
      <w:r w:rsidR="00091731">
        <w:t xml:space="preserve">monitor their </w:t>
      </w:r>
      <w:r w:rsidR="00F757FE">
        <w:t>staff</w:t>
      </w:r>
      <w:r w:rsidR="00685601">
        <w:t xml:space="preserve"> using readily available </w:t>
      </w:r>
      <w:r w:rsidR="003F1B35">
        <w:t xml:space="preserve">and well-presented </w:t>
      </w:r>
      <w:r w:rsidR="00685601">
        <w:t>information</w:t>
      </w:r>
      <w:r w:rsidR="009A1B4F">
        <w:t>.</w:t>
      </w:r>
      <w:r w:rsidR="00DD43E2">
        <w:t xml:space="preserve"> </w:t>
      </w:r>
      <w:r w:rsidR="00FE3597">
        <w:t xml:space="preserve">The large number of employees in any given organization can often lead to errors </w:t>
      </w:r>
      <w:r w:rsidR="00724D93">
        <w:t xml:space="preserve">or duplicates </w:t>
      </w:r>
      <w:r w:rsidR="00FE3597">
        <w:t>in information</w:t>
      </w:r>
      <w:r w:rsidR="00E817C0">
        <w:t>, as well as slow searching</w:t>
      </w:r>
      <w:r w:rsidR="00142965">
        <w:t xml:space="preserve">; these </w:t>
      </w:r>
      <w:r w:rsidR="007C76CF">
        <w:t>will</w:t>
      </w:r>
      <w:r w:rsidR="00142965">
        <w:t xml:space="preserve"> all </w:t>
      </w:r>
      <w:r w:rsidR="007C76CF">
        <w:t xml:space="preserve">be </w:t>
      </w:r>
      <w:r w:rsidR="00142965">
        <w:t xml:space="preserve">addressed by </w:t>
      </w:r>
      <w:r w:rsidR="002C03D5">
        <w:t xml:space="preserve">the </w:t>
      </w:r>
      <w:r w:rsidR="00142965">
        <w:t>information system</w:t>
      </w:r>
      <w:r w:rsidR="00FE3597">
        <w:t xml:space="preserve">. </w:t>
      </w:r>
      <w:r>
        <w:t xml:space="preserve">It can </w:t>
      </w:r>
      <w:r w:rsidR="004C3DB8">
        <w:t xml:space="preserve">also </w:t>
      </w:r>
      <w:r>
        <w:t xml:space="preserve">assist in the performance evaluation of employees </w:t>
      </w:r>
      <w:r w:rsidR="00AC71D7">
        <w:t xml:space="preserve">and </w:t>
      </w:r>
      <w:r w:rsidR="00FB07BC">
        <w:t xml:space="preserve">the </w:t>
      </w:r>
      <w:r w:rsidR="00E5332B">
        <w:t xml:space="preserve">selection of job </w:t>
      </w:r>
      <w:r w:rsidR="00AC71D7">
        <w:t>applicants</w:t>
      </w:r>
      <w:r>
        <w:t xml:space="preserve">. </w:t>
      </w:r>
      <w:r w:rsidR="00FF2105">
        <w:t xml:space="preserve">The automation of business processes using a centralized information system </w:t>
      </w:r>
      <w:r w:rsidR="00145D63">
        <w:t xml:space="preserve">ultimately </w:t>
      </w:r>
      <w:r w:rsidR="00340947">
        <w:t xml:space="preserve">means that resources are optimized and </w:t>
      </w:r>
      <w:r w:rsidR="003921A5">
        <w:t xml:space="preserve">the </w:t>
      </w:r>
      <w:r w:rsidR="00340947">
        <w:t>workflow is efficient.</w:t>
      </w:r>
    </w:p>
    <w:p w:rsidR="004A7254" w:rsidRDefault="00200A21" w:rsidP="004A7254">
      <w:pPr>
        <w:pStyle w:val="BodyTextIndent"/>
        <w:spacing w:after="120"/>
        <w:ind w:firstLine="0"/>
      </w:pPr>
      <w:r>
        <w:t xml:space="preserve">OpenLGU can serve as a stepping stone towards the development of bigger projects concerning </w:t>
      </w:r>
      <w:r>
        <w:rPr>
          <w:i/>
        </w:rPr>
        <w:t>e-</w:t>
      </w:r>
      <w:r w:rsidRPr="00C60037">
        <w:rPr>
          <w:i/>
        </w:rPr>
        <w:t>Governance</w:t>
      </w:r>
      <w:r>
        <w:rPr>
          <w:i/>
        </w:rPr>
        <w:t>.</w:t>
      </w:r>
      <w:r>
        <w:t xml:space="preserve"> </w:t>
      </w:r>
      <w:r w:rsidRPr="00C60037">
        <w:t xml:space="preserve">The </w:t>
      </w:r>
      <w:r>
        <w:t>success of OpenLGU can pave the way for free enterprise information systems that are larger in scope, i.e. those that handle not just LGUs, but also the higher, larger, and more sophisticated divisions of the government.</w:t>
      </w:r>
    </w:p>
    <w:p w:rsidR="00383D38" w:rsidRDefault="005B007E" w:rsidP="00200A21">
      <w:pPr>
        <w:pStyle w:val="BodyTextIndent"/>
        <w:spacing w:after="120"/>
        <w:ind w:firstLine="0"/>
      </w:pPr>
      <w:r>
        <w:t xml:space="preserve">OpenLGU </w:t>
      </w:r>
      <w:r w:rsidR="001749E7">
        <w:t>will</w:t>
      </w:r>
      <w:r>
        <w:t xml:space="preserve"> be a high-quality alternative to other enterprise information systems that are used by the government. Because it is open source, it is a viable option for local governments looking to cut expenses and reallocate the public sector’s budget. It is also guaranteed that new features will be constantly added and bugs persistently fixed to improve the project and keep it updated—all done for free.</w:t>
      </w:r>
    </w:p>
    <w:p w:rsidR="00E670C5" w:rsidRDefault="00CF7DBC" w:rsidP="00D818C1">
      <w:pPr>
        <w:pStyle w:val="BodyTextIndent"/>
        <w:spacing w:after="120"/>
        <w:ind w:firstLine="0"/>
      </w:pPr>
      <w:r>
        <w:t>Furthermore, t</w:t>
      </w:r>
      <w:r w:rsidR="00E670C5">
        <w:t>he open source nature of this project invites interested programmers from all over the countr</w:t>
      </w:r>
      <w:r w:rsidR="00FE4FEA">
        <w:t>y to contribute in improving this</w:t>
      </w:r>
      <w:r w:rsidR="00287E0E">
        <w:t xml:space="preserve"> system</w:t>
      </w:r>
      <w:r w:rsidR="00E670C5">
        <w:t xml:space="preserve"> </w:t>
      </w:r>
      <w:r w:rsidR="00142FD1">
        <w:t>and</w:t>
      </w:r>
      <w:r w:rsidR="00E670C5">
        <w:t xml:space="preserve"> be part of the movement towards</w:t>
      </w:r>
      <w:r w:rsidR="0058223F">
        <w:t xml:space="preserve"> </w:t>
      </w:r>
      <w:r w:rsidR="00407198">
        <w:t xml:space="preserve">a </w:t>
      </w:r>
      <w:r w:rsidR="00E26F6B">
        <w:t>technology-driven government.</w:t>
      </w:r>
      <w:r w:rsidR="00C35E13">
        <w:t xml:space="preserve"> It can also serve as a framework for students that want to have a better understanding of how complex information systems </w:t>
      </w:r>
      <w:r w:rsidR="0009094A">
        <w:t>are designed</w:t>
      </w:r>
      <w:r w:rsidR="00C35E13">
        <w:t>.</w:t>
      </w:r>
    </w:p>
    <w:p w:rsidR="00082CD7" w:rsidRDefault="007E3C52" w:rsidP="00D818C1">
      <w:pPr>
        <w:pStyle w:val="BodyTextIndent"/>
        <w:spacing w:after="120"/>
        <w:ind w:firstLine="0"/>
      </w:pPr>
      <w:r>
        <w:t>Lastly, the</w:t>
      </w:r>
      <w:r w:rsidR="001F5CE3">
        <w:t xml:space="preserve"> implementation of OpenLGU will </w:t>
      </w:r>
      <w:r w:rsidR="005459BA">
        <w:t>give</w:t>
      </w:r>
      <w:r w:rsidR="001F5CE3">
        <w:t xml:space="preserve"> government workers </w:t>
      </w:r>
      <w:r w:rsidR="005459BA">
        <w:t xml:space="preserve">the necessary exposure to information technology </w:t>
      </w:r>
      <w:r w:rsidR="001F5CE3">
        <w:t>t</w:t>
      </w:r>
      <w:r w:rsidR="00CE1547">
        <w:t>hat will</w:t>
      </w:r>
      <w:r w:rsidR="001F5CE3">
        <w:t xml:space="preserve"> </w:t>
      </w:r>
      <w:r w:rsidR="00CF7F88">
        <w:t xml:space="preserve">help </w:t>
      </w:r>
      <w:r w:rsidR="00156AF6">
        <w:t xml:space="preserve">them </w:t>
      </w:r>
      <w:r w:rsidR="001F5CE3">
        <w:t>improve their computer literacy.</w:t>
      </w:r>
    </w:p>
    <w:p w:rsidR="00D818C1" w:rsidRDefault="000B28B9" w:rsidP="00A94BD9">
      <w:pPr>
        <w:pStyle w:val="Heading1"/>
        <w:numPr>
          <w:ilvl w:val="0"/>
          <w:numId w:val="10"/>
        </w:numPr>
        <w:spacing w:before="120"/>
      </w:pPr>
      <w:r>
        <w:lastRenderedPageBreak/>
        <w:t>REVIEW OF RELATED LITERATURE</w:t>
      </w:r>
    </w:p>
    <w:p w:rsidR="007326F5" w:rsidRDefault="0010407A" w:rsidP="00886B79">
      <w:pPr>
        <w:spacing w:after="120"/>
      </w:pPr>
      <w:r>
        <w:t xml:space="preserve">There have been numerous studies </w:t>
      </w:r>
      <w:r w:rsidR="002A1FE3">
        <w:t>regarding</w:t>
      </w:r>
      <w:r>
        <w:t xml:space="preserve"> the </w:t>
      </w:r>
      <w:r w:rsidR="00C4176C">
        <w:t>impact</w:t>
      </w:r>
      <w:r>
        <w:t xml:space="preserve"> and practicality of </w:t>
      </w:r>
      <w:r w:rsidR="00336A54">
        <w:t>transitioning</w:t>
      </w:r>
      <w:r>
        <w:t xml:space="preserve"> to a technology-driven government.</w:t>
      </w:r>
      <w:r w:rsidR="00336A54">
        <w:t xml:space="preserve"> Many argue that the Philippines is not yet technically ready to make the </w:t>
      </w:r>
      <w:r w:rsidR="00333DFC">
        <w:t>shift</w:t>
      </w:r>
      <w:r w:rsidR="00336A54">
        <w:t>, while some see it as an opportunity that we should take advantage of</w:t>
      </w:r>
      <w:r w:rsidR="001276FF">
        <w:t xml:space="preserve"> as soon as possible</w:t>
      </w:r>
      <w:r w:rsidR="00336A54">
        <w:t>.</w:t>
      </w:r>
    </w:p>
    <w:p w:rsidR="002D17FA" w:rsidRDefault="002D17FA" w:rsidP="002B0E4C">
      <w:pPr>
        <w:spacing w:after="120"/>
      </w:pPr>
      <w:r>
        <w:t xml:space="preserve">A </w:t>
      </w:r>
      <w:r w:rsidR="00E51689">
        <w:t>paper</w:t>
      </w:r>
      <w:r>
        <w:t xml:space="preserve"> by Alampay and Soriano </w:t>
      </w:r>
      <w:r w:rsidR="007440C1">
        <w:t xml:space="preserve">[6] </w:t>
      </w:r>
      <w:r w:rsidR="00CE500E">
        <w:t>points out difficulties in integrating ICT into the local government.</w:t>
      </w:r>
      <w:r w:rsidR="00E51689">
        <w:t xml:space="preserve"> </w:t>
      </w:r>
      <w:r w:rsidR="00265558">
        <w:t xml:space="preserve">One of these is the gap between the private and public sector. The public sector usually lingers behind the private sector when it comes to technology. As a result, the public sector is tempted to outsource its </w:t>
      </w:r>
      <w:r w:rsidR="00D76AFB">
        <w:rPr>
          <w:i/>
        </w:rPr>
        <w:t xml:space="preserve">e-Government </w:t>
      </w:r>
      <w:r w:rsidR="00265558">
        <w:t xml:space="preserve">projects to the private sector. </w:t>
      </w:r>
      <w:r w:rsidR="00D7691A">
        <w:t xml:space="preserve">Sufficient briefing about government operations </w:t>
      </w:r>
      <w:r w:rsidR="00BF3CD9">
        <w:t xml:space="preserve">to the developers </w:t>
      </w:r>
      <w:r w:rsidR="00D7691A">
        <w:t xml:space="preserve">is crucial </w:t>
      </w:r>
      <w:r w:rsidR="007F12EA">
        <w:t>in this situation</w:t>
      </w:r>
      <w:r w:rsidR="00D7691A">
        <w:t xml:space="preserve">. </w:t>
      </w:r>
      <w:r w:rsidR="007F12EA">
        <w:t>The public sector must also retain control of the project</w:t>
      </w:r>
      <w:r w:rsidR="00BF3CD9">
        <w:t xml:space="preserve"> priorities </w:t>
      </w:r>
      <w:r w:rsidR="00580715">
        <w:t>and schedule of deliverables by maintaining proper communication</w:t>
      </w:r>
      <w:r w:rsidR="00D554B2">
        <w:t xml:space="preserve"> with the </w:t>
      </w:r>
      <w:r w:rsidR="00720C9A">
        <w:t>solutions provider</w:t>
      </w:r>
      <w:r w:rsidR="00580715">
        <w:t>.</w:t>
      </w:r>
      <w:r w:rsidR="00E51689">
        <w:t xml:space="preserve"> </w:t>
      </w:r>
      <w:r w:rsidR="001761A3">
        <w:t>Software developers today may possess the necessary skills to develop the appropriate information systems</w:t>
      </w:r>
      <w:r w:rsidR="00671E39">
        <w:t>,</w:t>
      </w:r>
      <w:r w:rsidR="001761A3">
        <w:t xml:space="preserve"> but they </w:t>
      </w:r>
      <w:r w:rsidR="00D22AD1">
        <w:t xml:space="preserve">usually </w:t>
      </w:r>
      <w:r w:rsidR="001761A3">
        <w:t xml:space="preserve">lack </w:t>
      </w:r>
      <w:r w:rsidR="000B6552">
        <w:t xml:space="preserve">extensive </w:t>
      </w:r>
      <w:r w:rsidR="001761A3">
        <w:t xml:space="preserve">knowledge </w:t>
      </w:r>
      <w:r w:rsidR="00E57019">
        <w:t>regarding</w:t>
      </w:r>
      <w:r w:rsidR="001761A3">
        <w:t xml:space="preserve"> the government’s </w:t>
      </w:r>
      <w:r w:rsidR="000C23CF">
        <w:t xml:space="preserve">core </w:t>
      </w:r>
      <w:r w:rsidR="001761A3">
        <w:t xml:space="preserve">business processes. </w:t>
      </w:r>
      <w:r w:rsidR="00C97452">
        <w:t>Public servants, on the other hand, are not fully aware of the potential ICT can bring to improve their services</w:t>
      </w:r>
      <w:r w:rsidR="00436A14">
        <w:t xml:space="preserve">. Those who have poor computer literacy also </w:t>
      </w:r>
      <w:r w:rsidR="0022560B">
        <w:t xml:space="preserve">try to </w:t>
      </w:r>
      <w:r w:rsidR="000965B2">
        <w:t>avoid</w:t>
      </w:r>
      <w:r w:rsidR="00436A14">
        <w:t xml:space="preserve"> technology</w:t>
      </w:r>
      <w:r w:rsidR="000965B2">
        <w:t xml:space="preserve"> out of fear</w:t>
      </w:r>
      <w:r w:rsidR="0050174C">
        <w:t xml:space="preserve"> of its </w:t>
      </w:r>
      <w:r w:rsidR="00284353">
        <w:t>“</w:t>
      </w:r>
      <w:r w:rsidR="0050174C">
        <w:t>complexity</w:t>
      </w:r>
      <w:r w:rsidR="00284353">
        <w:t>”</w:t>
      </w:r>
      <w:r w:rsidR="009723A3">
        <w:t>.</w:t>
      </w:r>
      <w:r w:rsidR="00C11C27">
        <w:t xml:space="preserve"> What </w:t>
      </w:r>
      <w:r w:rsidR="0089112C">
        <w:t>Alampay and Soriano</w:t>
      </w:r>
      <w:r w:rsidR="00C11C27">
        <w:t xml:space="preserve"> suggest is to have a compromise: that these two sides meet halfway and work together</w:t>
      </w:r>
      <w:r w:rsidR="00D977F2">
        <w:t xml:space="preserve"> in developing the appropriate information sys</w:t>
      </w:r>
      <w:r w:rsidR="00475FCE">
        <w:t>tem that will benefit this</w:t>
      </w:r>
      <w:r w:rsidR="00D977F2">
        <w:t xml:space="preserve"> country the most.</w:t>
      </w:r>
    </w:p>
    <w:p w:rsidR="00B12396" w:rsidRDefault="00B12396" w:rsidP="002B0E4C">
      <w:pPr>
        <w:spacing w:after="120"/>
      </w:pPr>
      <w:r>
        <w:t xml:space="preserve">The table below shows the </w:t>
      </w:r>
      <w:r>
        <w:rPr>
          <w:i/>
        </w:rPr>
        <w:t xml:space="preserve">e-Government </w:t>
      </w:r>
      <w:r>
        <w:t xml:space="preserve">ranking of the Philippines in </w:t>
      </w:r>
      <w:r w:rsidR="00606C42">
        <w:t>Southeast</w:t>
      </w:r>
      <w:r w:rsidR="00701C6E">
        <w:t xml:space="preserve"> Asia based on a survey conducted by the </w:t>
      </w:r>
      <w:r w:rsidR="007A1CBE">
        <w:t>United Nations in 2012</w:t>
      </w:r>
      <w:r w:rsidR="00701C6E">
        <w:t>.</w:t>
      </w:r>
    </w:p>
    <w:p w:rsidR="00095C12" w:rsidRDefault="00095C12" w:rsidP="00095C12">
      <w:pPr>
        <w:spacing w:after="120"/>
        <w:jc w:val="center"/>
        <w:rPr>
          <w:b/>
        </w:rPr>
      </w:pPr>
      <w:r>
        <w:rPr>
          <w:b/>
        </w:rPr>
        <w:t>Table 1. E-Government Development in Southeast Asia</w:t>
      </w:r>
    </w:p>
    <w:tbl>
      <w:tblPr>
        <w:tblStyle w:val="TableGrid"/>
        <w:tblW w:w="4832" w:type="dxa"/>
        <w:tblCellMar>
          <w:left w:w="0" w:type="dxa"/>
          <w:right w:w="0" w:type="dxa"/>
        </w:tblCellMar>
        <w:tblLook w:val="04A0"/>
      </w:tblPr>
      <w:tblGrid>
        <w:gridCol w:w="1535"/>
        <w:gridCol w:w="810"/>
        <w:gridCol w:w="810"/>
        <w:gridCol w:w="839"/>
        <w:gridCol w:w="838"/>
      </w:tblGrid>
      <w:tr w:rsidR="006109C8" w:rsidRPr="00CE64DA" w:rsidTr="006109C8">
        <w:trPr>
          <w:trHeight w:val="414"/>
        </w:trPr>
        <w:tc>
          <w:tcPr>
            <w:tcW w:w="1535" w:type="dxa"/>
            <w:vAlign w:val="center"/>
          </w:tcPr>
          <w:p w:rsidR="00531B58" w:rsidRPr="00CE64DA" w:rsidRDefault="00531B58" w:rsidP="00531B58">
            <w:pPr>
              <w:spacing w:after="0"/>
              <w:jc w:val="center"/>
              <w:rPr>
                <w:b/>
              </w:rPr>
            </w:pPr>
          </w:p>
        </w:tc>
        <w:tc>
          <w:tcPr>
            <w:tcW w:w="1620" w:type="dxa"/>
            <w:gridSpan w:val="2"/>
            <w:vAlign w:val="center"/>
          </w:tcPr>
          <w:p w:rsidR="00531B58" w:rsidRPr="00CE64DA" w:rsidRDefault="00531B58" w:rsidP="00531B58">
            <w:pPr>
              <w:spacing w:after="0"/>
              <w:jc w:val="center"/>
              <w:rPr>
                <w:b/>
              </w:rPr>
            </w:pPr>
            <w:r w:rsidRPr="00CE64DA">
              <w:rPr>
                <w:b/>
              </w:rPr>
              <w:t>E-Gov. Development Index</w:t>
            </w:r>
          </w:p>
        </w:tc>
        <w:tc>
          <w:tcPr>
            <w:tcW w:w="1677" w:type="dxa"/>
            <w:gridSpan w:val="2"/>
            <w:vAlign w:val="center"/>
          </w:tcPr>
          <w:p w:rsidR="00531B58" w:rsidRPr="00CE64DA" w:rsidRDefault="00F56659" w:rsidP="00531B58">
            <w:pPr>
              <w:spacing w:after="0"/>
              <w:jc w:val="center"/>
              <w:rPr>
                <w:b/>
              </w:rPr>
            </w:pPr>
            <w:r>
              <w:rPr>
                <w:b/>
              </w:rPr>
              <w:t>E-Gov</w:t>
            </w:r>
            <w:r w:rsidR="00531B58" w:rsidRPr="00CE64DA">
              <w:rPr>
                <w:b/>
              </w:rPr>
              <w:t>. Development Ranking</w:t>
            </w:r>
          </w:p>
        </w:tc>
      </w:tr>
      <w:tr w:rsidR="006109C8" w:rsidRPr="00CE64DA" w:rsidTr="006109C8">
        <w:trPr>
          <w:trHeight w:val="288"/>
        </w:trPr>
        <w:tc>
          <w:tcPr>
            <w:tcW w:w="1535" w:type="dxa"/>
            <w:vAlign w:val="center"/>
          </w:tcPr>
          <w:p w:rsidR="00531B58" w:rsidRPr="00CE64DA" w:rsidRDefault="00531B58" w:rsidP="00531B58">
            <w:pPr>
              <w:spacing w:after="0"/>
              <w:jc w:val="center"/>
              <w:rPr>
                <w:b/>
              </w:rPr>
            </w:pPr>
            <w:r w:rsidRPr="00CE64DA">
              <w:rPr>
                <w:b/>
              </w:rPr>
              <w:t>Country</w:t>
            </w:r>
          </w:p>
        </w:tc>
        <w:tc>
          <w:tcPr>
            <w:tcW w:w="810" w:type="dxa"/>
            <w:vAlign w:val="center"/>
          </w:tcPr>
          <w:p w:rsidR="00531B58" w:rsidRPr="00CE64DA" w:rsidRDefault="00531B58" w:rsidP="00531B58">
            <w:pPr>
              <w:spacing w:after="0"/>
              <w:jc w:val="center"/>
              <w:rPr>
                <w:b/>
              </w:rPr>
            </w:pPr>
            <w:r w:rsidRPr="00CE64DA">
              <w:rPr>
                <w:b/>
              </w:rPr>
              <w:t>2010</w:t>
            </w:r>
          </w:p>
        </w:tc>
        <w:tc>
          <w:tcPr>
            <w:tcW w:w="810" w:type="dxa"/>
            <w:vAlign w:val="center"/>
          </w:tcPr>
          <w:p w:rsidR="00531B58" w:rsidRPr="00CE64DA" w:rsidRDefault="00531B58" w:rsidP="00531B58">
            <w:pPr>
              <w:spacing w:after="0"/>
              <w:jc w:val="center"/>
              <w:rPr>
                <w:b/>
              </w:rPr>
            </w:pPr>
            <w:r w:rsidRPr="00CE64DA">
              <w:rPr>
                <w:b/>
              </w:rPr>
              <w:t>2012</w:t>
            </w:r>
          </w:p>
        </w:tc>
        <w:tc>
          <w:tcPr>
            <w:tcW w:w="839" w:type="dxa"/>
            <w:vAlign w:val="center"/>
          </w:tcPr>
          <w:p w:rsidR="00531B58" w:rsidRPr="00CE64DA" w:rsidRDefault="00531B58" w:rsidP="00531B58">
            <w:pPr>
              <w:spacing w:after="0"/>
              <w:jc w:val="center"/>
              <w:rPr>
                <w:b/>
              </w:rPr>
            </w:pPr>
            <w:r w:rsidRPr="00CE64DA">
              <w:rPr>
                <w:b/>
              </w:rPr>
              <w:t>2010</w:t>
            </w:r>
          </w:p>
        </w:tc>
        <w:tc>
          <w:tcPr>
            <w:tcW w:w="0" w:type="auto"/>
            <w:vAlign w:val="center"/>
          </w:tcPr>
          <w:p w:rsidR="00531B58" w:rsidRPr="00CE64DA" w:rsidRDefault="00531B58" w:rsidP="00531B58">
            <w:pPr>
              <w:spacing w:after="0"/>
              <w:jc w:val="center"/>
              <w:rPr>
                <w:b/>
              </w:rPr>
            </w:pPr>
            <w:r w:rsidRPr="00CE64DA">
              <w:rPr>
                <w:b/>
              </w:rPr>
              <w:t>2012</w:t>
            </w:r>
          </w:p>
        </w:tc>
      </w:tr>
      <w:tr w:rsidR="006109C8" w:rsidTr="006109C8">
        <w:trPr>
          <w:trHeight w:val="288"/>
        </w:trPr>
        <w:tc>
          <w:tcPr>
            <w:tcW w:w="1535" w:type="dxa"/>
            <w:vAlign w:val="center"/>
          </w:tcPr>
          <w:p w:rsidR="00531B58" w:rsidRDefault="00531B58" w:rsidP="00531B58">
            <w:pPr>
              <w:spacing w:after="0"/>
              <w:jc w:val="center"/>
            </w:pPr>
            <w:r>
              <w:t>Singapore</w:t>
            </w:r>
          </w:p>
        </w:tc>
        <w:tc>
          <w:tcPr>
            <w:tcW w:w="810" w:type="dxa"/>
            <w:vAlign w:val="center"/>
          </w:tcPr>
          <w:p w:rsidR="00531B58" w:rsidRDefault="00531B58" w:rsidP="00531B58">
            <w:pPr>
              <w:spacing w:after="0"/>
              <w:jc w:val="center"/>
            </w:pPr>
            <w:r>
              <w:t>0.7476</w:t>
            </w:r>
          </w:p>
        </w:tc>
        <w:tc>
          <w:tcPr>
            <w:tcW w:w="810" w:type="dxa"/>
            <w:vAlign w:val="center"/>
          </w:tcPr>
          <w:p w:rsidR="00531B58" w:rsidRDefault="00531B58" w:rsidP="00531B58">
            <w:pPr>
              <w:spacing w:after="0"/>
              <w:jc w:val="center"/>
            </w:pPr>
            <w:r>
              <w:t>0.8474</w:t>
            </w:r>
          </w:p>
        </w:tc>
        <w:tc>
          <w:tcPr>
            <w:tcW w:w="839" w:type="dxa"/>
            <w:vAlign w:val="center"/>
          </w:tcPr>
          <w:p w:rsidR="00531B58" w:rsidRDefault="00531B58" w:rsidP="00531B58">
            <w:pPr>
              <w:spacing w:after="0"/>
              <w:jc w:val="center"/>
            </w:pPr>
            <w:r>
              <w:t>11</w:t>
            </w:r>
          </w:p>
        </w:tc>
        <w:tc>
          <w:tcPr>
            <w:tcW w:w="0" w:type="auto"/>
            <w:vAlign w:val="center"/>
          </w:tcPr>
          <w:p w:rsidR="00531B58" w:rsidRDefault="00531B58" w:rsidP="00531B58">
            <w:pPr>
              <w:spacing w:after="0"/>
              <w:jc w:val="center"/>
            </w:pPr>
            <w:r>
              <w:t>10</w:t>
            </w:r>
          </w:p>
        </w:tc>
      </w:tr>
      <w:tr w:rsidR="006109C8" w:rsidTr="006109C8">
        <w:trPr>
          <w:trHeight w:val="288"/>
        </w:trPr>
        <w:tc>
          <w:tcPr>
            <w:tcW w:w="1535" w:type="dxa"/>
            <w:vAlign w:val="center"/>
          </w:tcPr>
          <w:p w:rsidR="00531B58" w:rsidRDefault="00531B58" w:rsidP="00531B58">
            <w:pPr>
              <w:spacing w:after="0"/>
              <w:jc w:val="center"/>
            </w:pPr>
            <w:r>
              <w:t>Malaysia</w:t>
            </w:r>
          </w:p>
        </w:tc>
        <w:tc>
          <w:tcPr>
            <w:tcW w:w="810" w:type="dxa"/>
            <w:vAlign w:val="center"/>
          </w:tcPr>
          <w:p w:rsidR="00531B58" w:rsidRDefault="00531B58" w:rsidP="00531B58">
            <w:pPr>
              <w:spacing w:after="0"/>
              <w:jc w:val="center"/>
            </w:pPr>
            <w:r>
              <w:t>0.6101</w:t>
            </w:r>
          </w:p>
        </w:tc>
        <w:tc>
          <w:tcPr>
            <w:tcW w:w="810" w:type="dxa"/>
            <w:vAlign w:val="center"/>
          </w:tcPr>
          <w:p w:rsidR="00531B58" w:rsidRDefault="00531B58" w:rsidP="00531B58">
            <w:pPr>
              <w:spacing w:after="0"/>
              <w:jc w:val="center"/>
            </w:pPr>
            <w:r>
              <w:t>0.6703</w:t>
            </w:r>
          </w:p>
        </w:tc>
        <w:tc>
          <w:tcPr>
            <w:tcW w:w="839" w:type="dxa"/>
            <w:vAlign w:val="center"/>
          </w:tcPr>
          <w:p w:rsidR="00531B58" w:rsidRDefault="00531B58" w:rsidP="00531B58">
            <w:pPr>
              <w:spacing w:after="0"/>
              <w:jc w:val="center"/>
            </w:pPr>
            <w:r>
              <w:t>32</w:t>
            </w:r>
          </w:p>
        </w:tc>
        <w:tc>
          <w:tcPr>
            <w:tcW w:w="0" w:type="auto"/>
            <w:vAlign w:val="center"/>
          </w:tcPr>
          <w:p w:rsidR="00531B58" w:rsidRDefault="00531B58" w:rsidP="00531B58">
            <w:pPr>
              <w:spacing w:after="0"/>
              <w:jc w:val="center"/>
            </w:pPr>
            <w:r>
              <w:t>40</w:t>
            </w:r>
          </w:p>
        </w:tc>
      </w:tr>
      <w:tr w:rsidR="006109C8" w:rsidTr="006109C8">
        <w:trPr>
          <w:trHeight w:val="288"/>
        </w:trPr>
        <w:tc>
          <w:tcPr>
            <w:tcW w:w="1535" w:type="dxa"/>
            <w:vAlign w:val="center"/>
          </w:tcPr>
          <w:p w:rsidR="00531B58" w:rsidRDefault="00531B58" w:rsidP="00531B58">
            <w:pPr>
              <w:spacing w:after="0"/>
              <w:jc w:val="center"/>
            </w:pPr>
            <w:r>
              <w:t>Brunei</w:t>
            </w:r>
          </w:p>
        </w:tc>
        <w:tc>
          <w:tcPr>
            <w:tcW w:w="810" w:type="dxa"/>
            <w:vAlign w:val="center"/>
          </w:tcPr>
          <w:p w:rsidR="00531B58" w:rsidRDefault="00531B58" w:rsidP="00531B58">
            <w:pPr>
              <w:spacing w:after="0"/>
              <w:jc w:val="center"/>
            </w:pPr>
            <w:r>
              <w:t>0.4796</w:t>
            </w:r>
          </w:p>
        </w:tc>
        <w:tc>
          <w:tcPr>
            <w:tcW w:w="810" w:type="dxa"/>
            <w:vAlign w:val="center"/>
          </w:tcPr>
          <w:p w:rsidR="00531B58" w:rsidRDefault="00531B58" w:rsidP="00531B58">
            <w:pPr>
              <w:spacing w:after="0"/>
              <w:jc w:val="center"/>
            </w:pPr>
            <w:r>
              <w:t>0.6250</w:t>
            </w:r>
          </w:p>
        </w:tc>
        <w:tc>
          <w:tcPr>
            <w:tcW w:w="839" w:type="dxa"/>
            <w:vAlign w:val="center"/>
          </w:tcPr>
          <w:p w:rsidR="00531B58" w:rsidRDefault="00531B58" w:rsidP="00531B58">
            <w:pPr>
              <w:spacing w:after="0"/>
              <w:jc w:val="center"/>
            </w:pPr>
            <w:r>
              <w:t>68</w:t>
            </w:r>
          </w:p>
        </w:tc>
        <w:tc>
          <w:tcPr>
            <w:tcW w:w="0" w:type="auto"/>
            <w:vAlign w:val="center"/>
          </w:tcPr>
          <w:p w:rsidR="00531B58" w:rsidRDefault="00531B58" w:rsidP="00531B58">
            <w:pPr>
              <w:spacing w:after="0"/>
              <w:jc w:val="center"/>
            </w:pPr>
            <w:r>
              <w:t>54</w:t>
            </w:r>
          </w:p>
        </w:tc>
      </w:tr>
      <w:tr w:rsidR="006109C8" w:rsidTr="006109C8">
        <w:trPr>
          <w:trHeight w:val="288"/>
        </w:trPr>
        <w:tc>
          <w:tcPr>
            <w:tcW w:w="1535" w:type="dxa"/>
            <w:vAlign w:val="center"/>
          </w:tcPr>
          <w:p w:rsidR="00531B58" w:rsidRDefault="00531B58" w:rsidP="00531B58">
            <w:pPr>
              <w:spacing w:after="0"/>
              <w:jc w:val="center"/>
            </w:pPr>
            <w:r>
              <w:t>Vietnam</w:t>
            </w:r>
          </w:p>
        </w:tc>
        <w:tc>
          <w:tcPr>
            <w:tcW w:w="810" w:type="dxa"/>
            <w:vAlign w:val="center"/>
          </w:tcPr>
          <w:p w:rsidR="00531B58" w:rsidRDefault="00531B58" w:rsidP="00531B58">
            <w:pPr>
              <w:spacing w:after="0"/>
              <w:jc w:val="center"/>
            </w:pPr>
            <w:r>
              <w:t>0.4454</w:t>
            </w:r>
          </w:p>
        </w:tc>
        <w:tc>
          <w:tcPr>
            <w:tcW w:w="810" w:type="dxa"/>
            <w:vAlign w:val="center"/>
          </w:tcPr>
          <w:p w:rsidR="00531B58" w:rsidRDefault="00531B58" w:rsidP="00531B58">
            <w:pPr>
              <w:spacing w:after="0"/>
              <w:jc w:val="center"/>
            </w:pPr>
            <w:r>
              <w:t>0.5217</w:t>
            </w:r>
          </w:p>
        </w:tc>
        <w:tc>
          <w:tcPr>
            <w:tcW w:w="839" w:type="dxa"/>
            <w:vAlign w:val="center"/>
          </w:tcPr>
          <w:p w:rsidR="00531B58" w:rsidRDefault="00531B58" w:rsidP="00531B58">
            <w:pPr>
              <w:spacing w:after="0"/>
              <w:jc w:val="center"/>
            </w:pPr>
            <w:r>
              <w:t>90</w:t>
            </w:r>
          </w:p>
        </w:tc>
        <w:tc>
          <w:tcPr>
            <w:tcW w:w="0" w:type="auto"/>
            <w:vAlign w:val="center"/>
          </w:tcPr>
          <w:p w:rsidR="00531B58" w:rsidRDefault="00531B58" w:rsidP="00531B58">
            <w:pPr>
              <w:spacing w:after="0"/>
              <w:jc w:val="center"/>
            </w:pPr>
            <w:r>
              <w:t>83</w:t>
            </w:r>
          </w:p>
        </w:tc>
      </w:tr>
      <w:tr w:rsidR="006109C8" w:rsidTr="006109C8">
        <w:trPr>
          <w:trHeight w:val="288"/>
        </w:trPr>
        <w:tc>
          <w:tcPr>
            <w:tcW w:w="1535" w:type="dxa"/>
            <w:vAlign w:val="center"/>
          </w:tcPr>
          <w:p w:rsidR="00531B58" w:rsidRDefault="00531B58" w:rsidP="00531B58">
            <w:pPr>
              <w:spacing w:after="0"/>
              <w:jc w:val="center"/>
            </w:pPr>
            <w:r>
              <w:t>Philippines</w:t>
            </w:r>
          </w:p>
        </w:tc>
        <w:tc>
          <w:tcPr>
            <w:tcW w:w="810" w:type="dxa"/>
            <w:vAlign w:val="center"/>
          </w:tcPr>
          <w:p w:rsidR="00531B58" w:rsidRDefault="00531B58" w:rsidP="00531B58">
            <w:pPr>
              <w:spacing w:after="0"/>
              <w:jc w:val="center"/>
            </w:pPr>
            <w:r>
              <w:t>0.4637</w:t>
            </w:r>
          </w:p>
        </w:tc>
        <w:tc>
          <w:tcPr>
            <w:tcW w:w="810" w:type="dxa"/>
            <w:vAlign w:val="center"/>
          </w:tcPr>
          <w:p w:rsidR="00531B58" w:rsidRDefault="00531B58" w:rsidP="00531B58">
            <w:pPr>
              <w:spacing w:after="0"/>
              <w:jc w:val="center"/>
            </w:pPr>
            <w:r>
              <w:t>0.5130</w:t>
            </w:r>
          </w:p>
        </w:tc>
        <w:tc>
          <w:tcPr>
            <w:tcW w:w="839" w:type="dxa"/>
            <w:vAlign w:val="center"/>
          </w:tcPr>
          <w:p w:rsidR="00531B58" w:rsidRDefault="00531B58" w:rsidP="00531B58">
            <w:pPr>
              <w:spacing w:after="0"/>
              <w:jc w:val="center"/>
            </w:pPr>
            <w:r>
              <w:t>78</w:t>
            </w:r>
          </w:p>
        </w:tc>
        <w:tc>
          <w:tcPr>
            <w:tcW w:w="0" w:type="auto"/>
            <w:vAlign w:val="center"/>
          </w:tcPr>
          <w:p w:rsidR="00531B58" w:rsidRDefault="00531B58" w:rsidP="00531B58">
            <w:pPr>
              <w:spacing w:after="0"/>
              <w:jc w:val="center"/>
            </w:pPr>
            <w:r>
              <w:t>88</w:t>
            </w:r>
          </w:p>
        </w:tc>
      </w:tr>
      <w:tr w:rsidR="006109C8" w:rsidTr="006109C8">
        <w:trPr>
          <w:trHeight w:val="288"/>
        </w:trPr>
        <w:tc>
          <w:tcPr>
            <w:tcW w:w="1535" w:type="dxa"/>
            <w:vAlign w:val="center"/>
          </w:tcPr>
          <w:p w:rsidR="00531B58" w:rsidRDefault="00531B58" w:rsidP="00531B58">
            <w:pPr>
              <w:spacing w:after="0"/>
              <w:jc w:val="center"/>
            </w:pPr>
            <w:r>
              <w:t>Thailand</w:t>
            </w:r>
          </w:p>
        </w:tc>
        <w:tc>
          <w:tcPr>
            <w:tcW w:w="810" w:type="dxa"/>
            <w:vAlign w:val="center"/>
          </w:tcPr>
          <w:p w:rsidR="00531B58" w:rsidRDefault="00531B58" w:rsidP="00531B58">
            <w:pPr>
              <w:spacing w:after="0"/>
              <w:jc w:val="center"/>
            </w:pPr>
            <w:r>
              <w:t>0.4653</w:t>
            </w:r>
          </w:p>
        </w:tc>
        <w:tc>
          <w:tcPr>
            <w:tcW w:w="810" w:type="dxa"/>
            <w:vAlign w:val="center"/>
          </w:tcPr>
          <w:p w:rsidR="00531B58" w:rsidRDefault="00531B58" w:rsidP="00531B58">
            <w:pPr>
              <w:spacing w:after="0"/>
              <w:jc w:val="center"/>
            </w:pPr>
            <w:r>
              <w:t>0.5093</w:t>
            </w:r>
          </w:p>
        </w:tc>
        <w:tc>
          <w:tcPr>
            <w:tcW w:w="839" w:type="dxa"/>
            <w:vAlign w:val="center"/>
          </w:tcPr>
          <w:p w:rsidR="00531B58" w:rsidRDefault="00531B58" w:rsidP="00531B58">
            <w:pPr>
              <w:spacing w:after="0"/>
              <w:jc w:val="center"/>
            </w:pPr>
            <w:r>
              <w:t>76</w:t>
            </w:r>
          </w:p>
        </w:tc>
        <w:tc>
          <w:tcPr>
            <w:tcW w:w="0" w:type="auto"/>
            <w:vAlign w:val="center"/>
          </w:tcPr>
          <w:p w:rsidR="00531B58" w:rsidRDefault="00531B58" w:rsidP="00531B58">
            <w:pPr>
              <w:spacing w:after="0"/>
              <w:jc w:val="center"/>
            </w:pPr>
            <w:r>
              <w:t>92</w:t>
            </w:r>
          </w:p>
        </w:tc>
      </w:tr>
      <w:tr w:rsidR="006109C8" w:rsidTr="006109C8">
        <w:trPr>
          <w:trHeight w:val="288"/>
        </w:trPr>
        <w:tc>
          <w:tcPr>
            <w:tcW w:w="1535" w:type="dxa"/>
            <w:vAlign w:val="center"/>
          </w:tcPr>
          <w:p w:rsidR="00531B58" w:rsidRDefault="00531B58" w:rsidP="00B50FF3">
            <w:pPr>
              <w:spacing w:after="0"/>
              <w:jc w:val="center"/>
            </w:pPr>
            <w:r>
              <w:t>Indonesia</w:t>
            </w:r>
          </w:p>
        </w:tc>
        <w:tc>
          <w:tcPr>
            <w:tcW w:w="810" w:type="dxa"/>
            <w:vAlign w:val="center"/>
          </w:tcPr>
          <w:p w:rsidR="00531B58" w:rsidRDefault="00531B58" w:rsidP="00B50FF3">
            <w:pPr>
              <w:spacing w:after="0"/>
              <w:jc w:val="center"/>
            </w:pPr>
            <w:r>
              <w:t>0.4026</w:t>
            </w:r>
          </w:p>
        </w:tc>
        <w:tc>
          <w:tcPr>
            <w:tcW w:w="810" w:type="dxa"/>
            <w:vAlign w:val="center"/>
          </w:tcPr>
          <w:p w:rsidR="00531B58" w:rsidRDefault="00531B58" w:rsidP="00B50FF3">
            <w:pPr>
              <w:spacing w:after="0"/>
              <w:jc w:val="center"/>
            </w:pPr>
            <w:r>
              <w:t>0.4949</w:t>
            </w:r>
          </w:p>
        </w:tc>
        <w:tc>
          <w:tcPr>
            <w:tcW w:w="839" w:type="dxa"/>
            <w:vAlign w:val="center"/>
          </w:tcPr>
          <w:p w:rsidR="00531B58" w:rsidRDefault="00531B58" w:rsidP="00B50FF3">
            <w:pPr>
              <w:spacing w:after="0"/>
              <w:jc w:val="center"/>
            </w:pPr>
            <w:r>
              <w:t>109</w:t>
            </w:r>
          </w:p>
        </w:tc>
        <w:tc>
          <w:tcPr>
            <w:tcW w:w="0" w:type="auto"/>
            <w:vAlign w:val="center"/>
          </w:tcPr>
          <w:p w:rsidR="00531B58" w:rsidRDefault="00531B58" w:rsidP="00B50FF3">
            <w:pPr>
              <w:spacing w:after="0"/>
              <w:jc w:val="center"/>
            </w:pPr>
            <w:r>
              <w:t>97</w:t>
            </w:r>
          </w:p>
        </w:tc>
      </w:tr>
      <w:tr w:rsidR="006109C8" w:rsidTr="006109C8">
        <w:trPr>
          <w:trHeight w:val="288"/>
        </w:trPr>
        <w:tc>
          <w:tcPr>
            <w:tcW w:w="1535" w:type="dxa"/>
            <w:vAlign w:val="center"/>
          </w:tcPr>
          <w:p w:rsidR="00531B58" w:rsidRDefault="00531B58" w:rsidP="00B50FF3">
            <w:pPr>
              <w:spacing w:after="0"/>
              <w:jc w:val="center"/>
            </w:pPr>
            <w:r>
              <w:t>Laos</w:t>
            </w:r>
          </w:p>
        </w:tc>
        <w:tc>
          <w:tcPr>
            <w:tcW w:w="810" w:type="dxa"/>
            <w:vAlign w:val="center"/>
          </w:tcPr>
          <w:p w:rsidR="00531B58" w:rsidRDefault="00531B58" w:rsidP="00B50FF3">
            <w:pPr>
              <w:spacing w:after="0"/>
              <w:jc w:val="center"/>
            </w:pPr>
            <w:r>
              <w:t>0.2637</w:t>
            </w:r>
          </w:p>
        </w:tc>
        <w:tc>
          <w:tcPr>
            <w:tcW w:w="810" w:type="dxa"/>
            <w:vAlign w:val="center"/>
          </w:tcPr>
          <w:p w:rsidR="00531B58" w:rsidRDefault="00531B58" w:rsidP="00B50FF3">
            <w:pPr>
              <w:spacing w:after="0"/>
              <w:jc w:val="center"/>
            </w:pPr>
            <w:r>
              <w:t>0.2935</w:t>
            </w:r>
          </w:p>
        </w:tc>
        <w:tc>
          <w:tcPr>
            <w:tcW w:w="839" w:type="dxa"/>
            <w:vAlign w:val="center"/>
          </w:tcPr>
          <w:p w:rsidR="00531B58" w:rsidRDefault="00531B58" w:rsidP="00B50FF3">
            <w:pPr>
              <w:spacing w:after="0"/>
              <w:jc w:val="center"/>
            </w:pPr>
            <w:r>
              <w:t>151</w:t>
            </w:r>
          </w:p>
        </w:tc>
        <w:tc>
          <w:tcPr>
            <w:tcW w:w="0" w:type="auto"/>
            <w:vAlign w:val="center"/>
          </w:tcPr>
          <w:p w:rsidR="00531B58" w:rsidRDefault="00531B58" w:rsidP="00B50FF3">
            <w:pPr>
              <w:spacing w:after="0"/>
              <w:jc w:val="center"/>
            </w:pPr>
            <w:r>
              <w:t>153</w:t>
            </w:r>
          </w:p>
        </w:tc>
      </w:tr>
      <w:tr w:rsidR="006109C8" w:rsidTr="006109C8">
        <w:trPr>
          <w:trHeight w:val="288"/>
        </w:trPr>
        <w:tc>
          <w:tcPr>
            <w:tcW w:w="1535" w:type="dxa"/>
            <w:vAlign w:val="center"/>
          </w:tcPr>
          <w:p w:rsidR="00531B58" w:rsidRDefault="00531B58" w:rsidP="00B50FF3">
            <w:pPr>
              <w:spacing w:after="0"/>
              <w:jc w:val="center"/>
            </w:pPr>
            <w:r>
              <w:t>Cambodia</w:t>
            </w:r>
          </w:p>
        </w:tc>
        <w:tc>
          <w:tcPr>
            <w:tcW w:w="810" w:type="dxa"/>
            <w:vAlign w:val="center"/>
          </w:tcPr>
          <w:p w:rsidR="00531B58" w:rsidRDefault="00531B58" w:rsidP="00B50FF3">
            <w:pPr>
              <w:spacing w:after="0"/>
              <w:jc w:val="center"/>
            </w:pPr>
            <w:r>
              <w:t>0.2878</w:t>
            </w:r>
          </w:p>
        </w:tc>
        <w:tc>
          <w:tcPr>
            <w:tcW w:w="810" w:type="dxa"/>
            <w:vAlign w:val="center"/>
          </w:tcPr>
          <w:p w:rsidR="00531B58" w:rsidRDefault="00531B58" w:rsidP="00B50FF3">
            <w:pPr>
              <w:spacing w:after="0"/>
              <w:jc w:val="center"/>
            </w:pPr>
            <w:r>
              <w:t>0.2902</w:t>
            </w:r>
          </w:p>
        </w:tc>
        <w:tc>
          <w:tcPr>
            <w:tcW w:w="839" w:type="dxa"/>
            <w:vAlign w:val="center"/>
          </w:tcPr>
          <w:p w:rsidR="00531B58" w:rsidRDefault="00531B58" w:rsidP="00B50FF3">
            <w:pPr>
              <w:spacing w:after="0"/>
              <w:jc w:val="center"/>
            </w:pPr>
            <w:r>
              <w:t>140</w:t>
            </w:r>
          </w:p>
        </w:tc>
        <w:tc>
          <w:tcPr>
            <w:tcW w:w="0" w:type="auto"/>
            <w:vAlign w:val="center"/>
          </w:tcPr>
          <w:p w:rsidR="00531B58" w:rsidRDefault="00531B58" w:rsidP="00B50FF3">
            <w:pPr>
              <w:spacing w:after="0"/>
              <w:jc w:val="center"/>
            </w:pPr>
            <w:r>
              <w:t>155</w:t>
            </w:r>
          </w:p>
        </w:tc>
      </w:tr>
      <w:tr w:rsidR="006109C8" w:rsidTr="006109C8">
        <w:trPr>
          <w:trHeight w:val="288"/>
        </w:trPr>
        <w:tc>
          <w:tcPr>
            <w:tcW w:w="1535" w:type="dxa"/>
            <w:vAlign w:val="center"/>
          </w:tcPr>
          <w:p w:rsidR="00531B58" w:rsidRDefault="00531B58" w:rsidP="00531B58">
            <w:pPr>
              <w:spacing w:after="0"/>
              <w:jc w:val="center"/>
            </w:pPr>
            <w:r>
              <w:t>Myanmar</w:t>
            </w:r>
          </w:p>
        </w:tc>
        <w:tc>
          <w:tcPr>
            <w:tcW w:w="810" w:type="dxa"/>
            <w:vAlign w:val="center"/>
          </w:tcPr>
          <w:p w:rsidR="00531B58" w:rsidRDefault="00531B58" w:rsidP="00531B58">
            <w:pPr>
              <w:spacing w:after="0"/>
              <w:jc w:val="center"/>
            </w:pPr>
            <w:r>
              <w:t>0.2818</w:t>
            </w:r>
          </w:p>
        </w:tc>
        <w:tc>
          <w:tcPr>
            <w:tcW w:w="810" w:type="dxa"/>
            <w:vAlign w:val="center"/>
          </w:tcPr>
          <w:p w:rsidR="00531B58" w:rsidRDefault="00531B58" w:rsidP="00531B58">
            <w:pPr>
              <w:spacing w:after="0"/>
              <w:jc w:val="center"/>
            </w:pPr>
            <w:r>
              <w:t>0.2703</w:t>
            </w:r>
          </w:p>
        </w:tc>
        <w:tc>
          <w:tcPr>
            <w:tcW w:w="839" w:type="dxa"/>
            <w:vAlign w:val="center"/>
          </w:tcPr>
          <w:p w:rsidR="00531B58" w:rsidRDefault="00531B58" w:rsidP="00531B58">
            <w:pPr>
              <w:spacing w:after="0"/>
              <w:jc w:val="center"/>
            </w:pPr>
            <w:r>
              <w:t>141</w:t>
            </w:r>
          </w:p>
        </w:tc>
        <w:tc>
          <w:tcPr>
            <w:tcW w:w="0" w:type="auto"/>
            <w:vAlign w:val="center"/>
          </w:tcPr>
          <w:p w:rsidR="00531B58" w:rsidRDefault="00531B58" w:rsidP="00531B58">
            <w:pPr>
              <w:spacing w:after="0"/>
              <w:jc w:val="center"/>
            </w:pPr>
            <w:r>
              <w:t>160</w:t>
            </w:r>
          </w:p>
        </w:tc>
      </w:tr>
      <w:tr w:rsidR="006109C8" w:rsidTr="006109C8">
        <w:trPr>
          <w:trHeight w:val="288"/>
        </w:trPr>
        <w:tc>
          <w:tcPr>
            <w:tcW w:w="1535" w:type="dxa"/>
            <w:vAlign w:val="center"/>
          </w:tcPr>
          <w:p w:rsidR="00531B58" w:rsidRDefault="00531B58" w:rsidP="00531B58">
            <w:pPr>
              <w:spacing w:after="0"/>
              <w:jc w:val="center"/>
            </w:pPr>
            <w:r>
              <w:t>East Timor</w:t>
            </w:r>
          </w:p>
        </w:tc>
        <w:tc>
          <w:tcPr>
            <w:tcW w:w="810" w:type="dxa"/>
            <w:vAlign w:val="center"/>
          </w:tcPr>
          <w:p w:rsidR="00531B58" w:rsidRDefault="00531B58" w:rsidP="00531B58">
            <w:pPr>
              <w:spacing w:after="0"/>
              <w:jc w:val="center"/>
            </w:pPr>
            <w:r>
              <w:t>0.2273</w:t>
            </w:r>
          </w:p>
        </w:tc>
        <w:tc>
          <w:tcPr>
            <w:tcW w:w="810" w:type="dxa"/>
            <w:vAlign w:val="center"/>
          </w:tcPr>
          <w:p w:rsidR="00531B58" w:rsidRDefault="00531B58" w:rsidP="00531B58">
            <w:pPr>
              <w:spacing w:after="0"/>
              <w:jc w:val="center"/>
            </w:pPr>
            <w:r>
              <w:t>0.2365</w:t>
            </w:r>
          </w:p>
        </w:tc>
        <w:tc>
          <w:tcPr>
            <w:tcW w:w="839" w:type="dxa"/>
            <w:vAlign w:val="center"/>
          </w:tcPr>
          <w:p w:rsidR="00531B58" w:rsidRDefault="00531B58" w:rsidP="00531B58">
            <w:pPr>
              <w:spacing w:after="0"/>
              <w:jc w:val="center"/>
            </w:pPr>
            <w:r>
              <w:t>162</w:t>
            </w:r>
          </w:p>
        </w:tc>
        <w:tc>
          <w:tcPr>
            <w:tcW w:w="0" w:type="auto"/>
            <w:vAlign w:val="center"/>
          </w:tcPr>
          <w:p w:rsidR="00531B58" w:rsidRDefault="00531B58" w:rsidP="00531B58">
            <w:pPr>
              <w:spacing w:after="0"/>
              <w:jc w:val="center"/>
            </w:pPr>
            <w:r>
              <w:t>170</w:t>
            </w:r>
          </w:p>
        </w:tc>
      </w:tr>
      <w:tr w:rsidR="006109C8" w:rsidRPr="00CE64DA" w:rsidTr="006109C8">
        <w:trPr>
          <w:trHeight w:val="288"/>
        </w:trPr>
        <w:tc>
          <w:tcPr>
            <w:tcW w:w="1535" w:type="dxa"/>
            <w:vAlign w:val="center"/>
          </w:tcPr>
          <w:p w:rsidR="00531B58" w:rsidRPr="00CE64DA" w:rsidRDefault="006109C8" w:rsidP="00531B58">
            <w:pPr>
              <w:spacing w:after="0"/>
              <w:jc w:val="center"/>
              <w:rPr>
                <w:b/>
              </w:rPr>
            </w:pPr>
            <w:r>
              <w:rPr>
                <w:b/>
              </w:rPr>
              <w:t>Sub R</w:t>
            </w:r>
            <w:r w:rsidR="00CE64DA" w:rsidRPr="00CE64DA">
              <w:rPr>
                <w:b/>
              </w:rPr>
              <w:t>egional</w:t>
            </w:r>
            <w:r>
              <w:rPr>
                <w:b/>
              </w:rPr>
              <w:t xml:space="preserve"> Ave.</w:t>
            </w:r>
          </w:p>
        </w:tc>
        <w:tc>
          <w:tcPr>
            <w:tcW w:w="810" w:type="dxa"/>
            <w:vAlign w:val="center"/>
          </w:tcPr>
          <w:p w:rsidR="00531B58" w:rsidRPr="00CE64DA" w:rsidRDefault="00CE64DA" w:rsidP="00531B58">
            <w:pPr>
              <w:spacing w:after="0"/>
              <w:jc w:val="center"/>
              <w:rPr>
                <w:b/>
              </w:rPr>
            </w:pPr>
            <w:r>
              <w:rPr>
                <w:b/>
              </w:rPr>
              <w:t>0.4250</w:t>
            </w:r>
          </w:p>
        </w:tc>
        <w:tc>
          <w:tcPr>
            <w:tcW w:w="810" w:type="dxa"/>
            <w:vAlign w:val="center"/>
          </w:tcPr>
          <w:p w:rsidR="00531B58" w:rsidRPr="00CE64DA" w:rsidRDefault="00CE64DA" w:rsidP="00531B58">
            <w:pPr>
              <w:spacing w:after="0"/>
              <w:jc w:val="center"/>
              <w:rPr>
                <w:b/>
              </w:rPr>
            </w:pPr>
            <w:r>
              <w:rPr>
                <w:b/>
              </w:rPr>
              <w:t>0.4793</w:t>
            </w:r>
          </w:p>
        </w:tc>
        <w:tc>
          <w:tcPr>
            <w:tcW w:w="839" w:type="dxa"/>
            <w:vAlign w:val="center"/>
          </w:tcPr>
          <w:p w:rsidR="00531B58" w:rsidRPr="00CE64DA" w:rsidRDefault="00531B58" w:rsidP="00531B58">
            <w:pPr>
              <w:spacing w:after="0"/>
              <w:jc w:val="center"/>
              <w:rPr>
                <w:b/>
              </w:rPr>
            </w:pPr>
          </w:p>
        </w:tc>
        <w:tc>
          <w:tcPr>
            <w:tcW w:w="0" w:type="auto"/>
            <w:vAlign w:val="center"/>
          </w:tcPr>
          <w:p w:rsidR="00531B58" w:rsidRPr="00CE64DA" w:rsidRDefault="00531B58" w:rsidP="00531B58">
            <w:pPr>
              <w:spacing w:after="0"/>
              <w:jc w:val="center"/>
              <w:rPr>
                <w:b/>
              </w:rPr>
            </w:pPr>
          </w:p>
        </w:tc>
      </w:tr>
      <w:tr w:rsidR="006109C8" w:rsidRPr="00CE64DA" w:rsidTr="006109C8">
        <w:trPr>
          <w:trHeight w:val="288"/>
        </w:trPr>
        <w:tc>
          <w:tcPr>
            <w:tcW w:w="1535" w:type="dxa"/>
            <w:vAlign w:val="center"/>
          </w:tcPr>
          <w:p w:rsidR="00CE64DA" w:rsidRPr="00CE64DA" w:rsidRDefault="00CE64DA" w:rsidP="00531B58">
            <w:pPr>
              <w:spacing w:after="0"/>
              <w:jc w:val="center"/>
              <w:rPr>
                <w:b/>
              </w:rPr>
            </w:pPr>
            <w:r>
              <w:rPr>
                <w:b/>
              </w:rPr>
              <w:t>World Average</w:t>
            </w:r>
          </w:p>
        </w:tc>
        <w:tc>
          <w:tcPr>
            <w:tcW w:w="810" w:type="dxa"/>
            <w:vAlign w:val="center"/>
          </w:tcPr>
          <w:p w:rsidR="00CE64DA" w:rsidRPr="00CE64DA" w:rsidRDefault="00CE64DA" w:rsidP="00531B58">
            <w:pPr>
              <w:spacing w:after="0"/>
              <w:jc w:val="center"/>
              <w:rPr>
                <w:b/>
              </w:rPr>
            </w:pPr>
            <w:r>
              <w:rPr>
                <w:b/>
              </w:rPr>
              <w:t>0.4406</w:t>
            </w:r>
          </w:p>
        </w:tc>
        <w:tc>
          <w:tcPr>
            <w:tcW w:w="810" w:type="dxa"/>
            <w:vAlign w:val="center"/>
          </w:tcPr>
          <w:p w:rsidR="00CE64DA" w:rsidRPr="00CE64DA" w:rsidRDefault="00CE64DA" w:rsidP="00531B58">
            <w:pPr>
              <w:spacing w:after="0"/>
              <w:jc w:val="center"/>
              <w:rPr>
                <w:b/>
              </w:rPr>
            </w:pPr>
            <w:r>
              <w:rPr>
                <w:b/>
              </w:rPr>
              <w:t>0.4882</w:t>
            </w:r>
          </w:p>
        </w:tc>
        <w:tc>
          <w:tcPr>
            <w:tcW w:w="839" w:type="dxa"/>
            <w:vAlign w:val="center"/>
          </w:tcPr>
          <w:p w:rsidR="00CE64DA" w:rsidRPr="00CE64DA" w:rsidRDefault="00CE64DA" w:rsidP="00531B58">
            <w:pPr>
              <w:spacing w:after="0"/>
              <w:jc w:val="center"/>
              <w:rPr>
                <w:b/>
              </w:rPr>
            </w:pPr>
          </w:p>
        </w:tc>
        <w:tc>
          <w:tcPr>
            <w:tcW w:w="0" w:type="auto"/>
            <w:vAlign w:val="center"/>
          </w:tcPr>
          <w:p w:rsidR="00CE64DA" w:rsidRPr="00CE64DA" w:rsidRDefault="00CE64DA" w:rsidP="00531B58">
            <w:pPr>
              <w:spacing w:after="0"/>
              <w:jc w:val="center"/>
              <w:rPr>
                <w:b/>
              </w:rPr>
            </w:pPr>
          </w:p>
        </w:tc>
      </w:tr>
    </w:tbl>
    <w:p w:rsidR="00531B58" w:rsidRPr="00531B58" w:rsidRDefault="00531B58" w:rsidP="00531B58">
      <w:pPr>
        <w:spacing w:after="120"/>
        <w:jc w:val="center"/>
      </w:pPr>
    </w:p>
    <w:p w:rsidR="00EE3B50" w:rsidRDefault="00BC6DA0" w:rsidP="00886B79">
      <w:pPr>
        <w:pStyle w:val="BodyTextIndent"/>
        <w:spacing w:after="120"/>
        <w:ind w:firstLine="0"/>
      </w:pPr>
      <w:r>
        <w:t xml:space="preserve">As cited </w:t>
      </w:r>
      <w:r w:rsidR="00671E39">
        <w:t xml:space="preserve">in a study </w:t>
      </w:r>
      <w:r>
        <w:t>by Hussain and Prowse</w:t>
      </w:r>
      <w:r w:rsidR="004716F8">
        <w:t xml:space="preserve"> [5]</w:t>
      </w:r>
      <w:r>
        <w:t>,</w:t>
      </w:r>
      <w:r w:rsidR="004716F8">
        <w:t xml:space="preserve"> </w:t>
      </w:r>
      <w:r>
        <w:t>Gallagher states that human resource information systems (</w:t>
      </w:r>
      <w:r w:rsidR="00666619">
        <w:t>similar to</w:t>
      </w:r>
      <w:r>
        <w:t xml:space="preserve"> employee information systems) influence the effectiveness of the human resources department. There will be an increased </w:t>
      </w:r>
      <w:r w:rsidR="009C4B8D">
        <w:t>productivity</w:t>
      </w:r>
      <w:r>
        <w:t xml:space="preserve"> from the workforce, </w:t>
      </w:r>
      <w:r w:rsidR="009C4B8D">
        <w:t xml:space="preserve">more efficient </w:t>
      </w:r>
      <w:r>
        <w:t xml:space="preserve">recruitment, </w:t>
      </w:r>
      <w:r w:rsidR="00526D69">
        <w:t xml:space="preserve">and </w:t>
      </w:r>
      <w:r w:rsidR="009C4B8D">
        <w:t xml:space="preserve">better </w:t>
      </w:r>
      <w:r w:rsidR="00526D69">
        <w:t>short-term working;</w:t>
      </w:r>
      <w:r>
        <w:t xml:space="preserve"> </w:t>
      </w:r>
      <w:r w:rsidR="009C4B8D">
        <w:t xml:space="preserve">these </w:t>
      </w:r>
      <w:r w:rsidR="00BE10B0">
        <w:t xml:space="preserve">will result </w:t>
      </w:r>
      <w:r w:rsidR="009C4B8D">
        <w:t>to</w:t>
      </w:r>
      <w:r w:rsidR="00C3429B">
        <w:t xml:space="preserve"> </w:t>
      </w:r>
      <w:r w:rsidR="00F12B0E">
        <w:t>fewer</w:t>
      </w:r>
      <w:r>
        <w:t xml:space="preserve"> redundancies</w:t>
      </w:r>
      <w:r w:rsidR="003161DC">
        <w:t xml:space="preserve"> in information</w:t>
      </w:r>
      <w:r>
        <w:t>.</w:t>
      </w:r>
      <w:r w:rsidR="00717D29">
        <w:t xml:space="preserve"> </w:t>
      </w:r>
      <w:r w:rsidR="00262E19">
        <w:t xml:space="preserve">The need to produce statistics for government </w:t>
      </w:r>
      <w:r w:rsidR="00262E19">
        <w:lastRenderedPageBreak/>
        <w:t xml:space="preserve">transparency </w:t>
      </w:r>
      <w:r w:rsidR="00751BBD">
        <w:t>will be addressed</w:t>
      </w:r>
      <w:r w:rsidR="00B32EF4">
        <w:t xml:space="preserve"> as well</w:t>
      </w:r>
      <w:r w:rsidR="00172483">
        <w:t xml:space="preserve">. </w:t>
      </w:r>
      <w:r w:rsidR="00EE3B50">
        <w:t>The fast rate of development of computer technologies also assure</w:t>
      </w:r>
      <w:r w:rsidR="00836150">
        <w:t>s</w:t>
      </w:r>
      <w:r w:rsidR="00EE3B50">
        <w:t xml:space="preserve"> that newer and better software will </w:t>
      </w:r>
      <w:r w:rsidR="004F15E5">
        <w:t>attend to the growing needs of the organization.</w:t>
      </w:r>
      <w:r w:rsidR="00277C46">
        <w:t xml:space="preserve"> </w:t>
      </w:r>
      <w:r w:rsidR="00AB6C00">
        <w:t>T</w:t>
      </w:r>
      <w:r w:rsidR="00277C46">
        <w:t>he increasing availability of human resource information sys</w:t>
      </w:r>
      <w:r w:rsidR="009945C7">
        <w:t>tems</w:t>
      </w:r>
      <w:r w:rsidR="006879E4">
        <w:t xml:space="preserve"> </w:t>
      </w:r>
      <w:r w:rsidR="007A6D61">
        <w:t>(HRIS)</w:t>
      </w:r>
      <w:r w:rsidR="009945C7">
        <w:t xml:space="preserve"> </w:t>
      </w:r>
      <w:r w:rsidR="00514172">
        <w:t>leads</w:t>
      </w:r>
      <w:r w:rsidR="00D96702">
        <w:t xml:space="preserve"> to</w:t>
      </w:r>
      <w:r w:rsidR="00277C46">
        <w:t xml:space="preserve"> more options at</w:t>
      </w:r>
      <w:r w:rsidR="00037B95">
        <w:t xml:space="preserve"> lower</w:t>
      </w:r>
      <w:r w:rsidR="00277C46">
        <w:t xml:space="preserve"> costs.</w:t>
      </w:r>
    </w:p>
    <w:p w:rsidR="00165B0A" w:rsidRDefault="00965D73" w:rsidP="00886B79">
      <w:pPr>
        <w:pStyle w:val="BodyTextIndent"/>
        <w:spacing w:after="120"/>
        <w:ind w:firstLine="0"/>
      </w:pPr>
      <w:r>
        <w:t xml:space="preserve">A </w:t>
      </w:r>
      <w:r w:rsidR="00A04372">
        <w:t>survey</w:t>
      </w:r>
      <w:r>
        <w:t xml:space="preserve"> </w:t>
      </w:r>
      <w:r w:rsidR="007A6D61">
        <w:t xml:space="preserve">conducted </w:t>
      </w:r>
      <w:r>
        <w:t>by Hussain and Prowse [5] revealed that 94% of their sample HR manag</w:t>
      </w:r>
      <w:r w:rsidR="007A6D61">
        <w:t xml:space="preserve">ers </w:t>
      </w:r>
      <w:r w:rsidR="008C472C">
        <w:t xml:space="preserve">from the UK </w:t>
      </w:r>
      <w:r w:rsidR="007A6D61">
        <w:t>uses or intends to use HRIS, while the remaining 6% does not</w:t>
      </w:r>
      <w:r w:rsidR="00F03396">
        <w:t xml:space="preserve">—but </w:t>
      </w:r>
      <w:r w:rsidR="007A6D61">
        <w:t>intends to</w:t>
      </w:r>
      <w:r w:rsidR="00F03396">
        <w:t>—</w:t>
      </w:r>
      <w:r w:rsidR="007A6D61">
        <w:t>use one.</w:t>
      </w:r>
      <w:r w:rsidR="00A04372">
        <w:t xml:space="preserve"> This </w:t>
      </w:r>
      <w:r w:rsidR="008C472C">
        <w:t xml:space="preserve">reveals that the use of HRIS is important </w:t>
      </w:r>
      <w:r w:rsidR="0031626C">
        <w:t>f</w:t>
      </w:r>
      <w:r w:rsidR="008C472C">
        <w:t>o</w:t>
      </w:r>
      <w:r w:rsidR="0031626C">
        <w:t>r</w:t>
      </w:r>
      <w:r w:rsidR="008C472C">
        <w:t xml:space="preserve"> the human resources department</w:t>
      </w:r>
      <w:r w:rsidR="001843D3">
        <w:t>, especially for</w:t>
      </w:r>
      <w:r w:rsidR="008C472C">
        <w:t xml:space="preserve"> HR managers, to function efficiently.</w:t>
      </w:r>
      <w:r w:rsidR="00666619">
        <w:t xml:space="preserve"> They concluded their study </w:t>
      </w:r>
      <w:r w:rsidR="008D12DF">
        <w:t>by stating that HR managers do</w:t>
      </w:r>
      <w:r w:rsidR="00666619">
        <w:t xml:space="preserve"> benefit from HRIS</w:t>
      </w:r>
      <w:r w:rsidR="00A44C6B">
        <w:t xml:space="preserve"> by being able to </w:t>
      </w:r>
      <w:r w:rsidR="006B62BC">
        <w:t>“</w:t>
      </w:r>
      <w:r w:rsidR="00A44C6B">
        <w:t>perform more efficiently, effectively, and professionally in their organizations</w:t>
      </w:r>
      <w:r w:rsidR="00DA6798">
        <w:t xml:space="preserve"> while keeping a high quality of service</w:t>
      </w:r>
      <w:r w:rsidR="006B62BC">
        <w:t>”</w:t>
      </w:r>
      <w:r w:rsidR="00A44C6B">
        <w:t>.</w:t>
      </w:r>
      <w:r w:rsidR="003716FF">
        <w:t xml:space="preserve"> These</w:t>
      </w:r>
      <w:r w:rsidR="00B763D8">
        <w:t xml:space="preserve"> </w:t>
      </w:r>
      <w:r w:rsidR="003716FF">
        <w:t>support</w:t>
      </w:r>
      <w:r w:rsidR="00B763D8">
        <w:t xml:space="preserve"> the </w:t>
      </w:r>
      <w:r w:rsidR="003B0EAB">
        <w:t xml:space="preserve">importance of </w:t>
      </w:r>
      <w:r w:rsidR="00B763D8">
        <w:t xml:space="preserve">the Employee Information System in </w:t>
      </w:r>
      <w:r w:rsidR="006918B5">
        <w:t>OpenLGU</w:t>
      </w:r>
      <w:r w:rsidR="003B0EAB">
        <w:t xml:space="preserve"> </w:t>
      </w:r>
      <w:r w:rsidR="00C75E27">
        <w:t xml:space="preserve">and </w:t>
      </w:r>
      <w:r w:rsidR="00C708EB">
        <w:t>the latter’s</w:t>
      </w:r>
      <w:r w:rsidR="00C75E27">
        <w:t xml:space="preserve"> </w:t>
      </w:r>
      <w:r w:rsidR="005D1AC7">
        <w:t>integration</w:t>
      </w:r>
      <w:r w:rsidR="00C75E27">
        <w:t xml:space="preserve"> </w:t>
      </w:r>
      <w:r w:rsidR="005D1AC7">
        <w:t>among</w:t>
      </w:r>
      <w:r w:rsidR="003B0EAB">
        <w:t xml:space="preserve"> LGUs</w:t>
      </w:r>
      <w:r w:rsidR="009A3584">
        <w:t xml:space="preserve"> in the Philippines</w:t>
      </w:r>
      <w:r w:rsidR="00B763D8">
        <w:t>.</w:t>
      </w:r>
    </w:p>
    <w:p w:rsidR="00D818C1" w:rsidRDefault="00BA6A0B" w:rsidP="003C6473">
      <w:pPr>
        <w:pStyle w:val="Heading1"/>
        <w:numPr>
          <w:ilvl w:val="0"/>
          <w:numId w:val="10"/>
        </w:numPr>
        <w:spacing w:before="120"/>
      </w:pPr>
      <w:r>
        <w:t>METHODOLOGY</w:t>
      </w:r>
    </w:p>
    <w:p w:rsidR="00D818C1" w:rsidRDefault="00EA7664" w:rsidP="00D818C1">
      <w:pPr>
        <w:spacing w:after="120"/>
      </w:pPr>
      <w:r>
        <w:t>The software development method we will use will be Agile Programming. This method focuses on the periodic release of working versions of the software to clients. We chose this method because the OpenLGU project is open-source, so it will be subject to constant changes and adjustments</w:t>
      </w:r>
      <w:r w:rsidR="00784C8F">
        <w:t xml:space="preserve"> throughout its development lifecycle</w:t>
      </w:r>
      <w:r>
        <w:t>. By periodically releasing working versions, we can receive feedback from the clients and any necessary changes will be immediately added to our priorities.</w:t>
      </w:r>
      <w:r w:rsidR="00E776C7">
        <w:t xml:space="preserve"> This method aims to</w:t>
      </w:r>
      <w:r w:rsidR="00606A65">
        <w:t xml:space="preserve"> keep the project development on the right track and to</w:t>
      </w:r>
      <w:r w:rsidR="00E776C7">
        <w:t xml:space="preserve"> minimize </w:t>
      </w:r>
      <w:r w:rsidR="00606A65">
        <w:t xml:space="preserve">the </w:t>
      </w:r>
      <w:r w:rsidR="00E776C7">
        <w:t xml:space="preserve">time and resources wasted on unwanted </w:t>
      </w:r>
      <w:r w:rsidR="00606A65">
        <w:t xml:space="preserve">and unnecessary </w:t>
      </w:r>
      <w:r w:rsidR="00E776C7">
        <w:t>features</w:t>
      </w:r>
      <w:r w:rsidR="00606A65">
        <w:t xml:space="preserve"> </w:t>
      </w:r>
      <w:r w:rsidR="007F43E7">
        <w:t xml:space="preserve">that </w:t>
      </w:r>
      <w:r w:rsidR="00BF2742">
        <w:t>might</w:t>
      </w:r>
      <w:r w:rsidR="007F43E7">
        <w:t xml:space="preserve"> emerge </w:t>
      </w:r>
      <w:r w:rsidR="00606A65">
        <w:t>due to changes</w:t>
      </w:r>
      <w:r w:rsidR="00C44C79">
        <w:t xml:space="preserve"> in project specifications</w:t>
      </w:r>
      <w:r w:rsidR="00E776C7">
        <w:t>.</w:t>
      </w:r>
    </w:p>
    <w:p w:rsidR="00D818C1" w:rsidRDefault="00D818C1" w:rsidP="00BA171F">
      <w:pPr>
        <w:pStyle w:val="Heading1"/>
        <w:numPr>
          <w:ilvl w:val="0"/>
          <w:numId w:val="10"/>
        </w:numPr>
        <w:spacing w:before="120"/>
      </w:pPr>
      <w:r>
        <w:t>REFERENCES</w:t>
      </w:r>
    </w:p>
    <w:p w:rsidR="00FE6E69" w:rsidRDefault="00FE6E69" w:rsidP="00D818C1">
      <w:pPr>
        <w:pStyle w:val="References"/>
      </w:pPr>
      <w:r>
        <w:t>United Nations Educational, Scientific, and Cultural Organization (UNESCO), 2012</w:t>
      </w:r>
      <w:r w:rsidR="00D818C1">
        <w:t xml:space="preserve">. </w:t>
      </w:r>
      <w:r>
        <w:t>E-Governance. http://portal.unesco.org/ci/en/ev.php-URL_ID=3038&amp;URL_DO=DO_TOPIC&amp;URL_SECTION=201.html</w:t>
      </w:r>
    </w:p>
    <w:p w:rsidR="00D818C1" w:rsidRDefault="00D818C1" w:rsidP="00D818C1">
      <w:pPr>
        <w:pStyle w:val="References"/>
      </w:pPr>
      <w:r>
        <w:t xml:space="preserve">Ding, W. and Marchionini, G. 1997. </w:t>
      </w:r>
      <w:r w:rsidRPr="00FE6E69">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 xml:space="preserve">. </w:t>
      </w:r>
    </w:p>
    <w:p w:rsidR="00D818C1" w:rsidRDefault="00D818C1" w:rsidP="00D818C1">
      <w:pPr>
        <w:pStyle w:val="References"/>
      </w:pPr>
      <w:r>
        <w:lastRenderedPageBreak/>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9" w:history="1">
        <w:r w:rsidRPr="00DA70EA">
          <w:rPr>
            <w:rStyle w:val="Hyperlink"/>
          </w:rPr>
          <w:t>http://doi.acm.org/10.1145/332040.332491</w:t>
        </w:r>
      </w:hyperlink>
      <w:r>
        <w:t>.</w:t>
      </w:r>
    </w:p>
    <w:p w:rsidR="00D818C1" w:rsidRDefault="00D818C1" w:rsidP="00D818C1">
      <w:pPr>
        <w:pStyle w:val="References"/>
      </w:pPr>
      <w:r>
        <w:t xml:space="preserve">Tavel, P. 2007. </w:t>
      </w:r>
      <w:r>
        <w:rPr>
          <w:i/>
          <w:iCs/>
        </w:rPr>
        <w:t>Modeling and Simulation Design</w:t>
      </w:r>
      <w:r>
        <w:t xml:space="preserve">. AK Peters Ltd., </w:t>
      </w:r>
      <w:smartTag w:uri="urn:schemas-microsoft-com:office:smarttags" w:element="place">
        <w:smartTag w:uri="urn:schemas-microsoft-com:office:smarttags" w:element="City">
          <w:r>
            <w:t>Natick</w:t>
          </w:r>
        </w:smartTag>
        <w:r>
          <w:t xml:space="preserve">, </w:t>
        </w:r>
        <w:smartTag w:uri="urn:schemas-microsoft-com:office:smarttags" w:element="State">
          <w:r>
            <w:t>MA</w:t>
          </w:r>
        </w:smartTag>
      </w:smartTag>
      <w:r>
        <w:t>.</w:t>
      </w:r>
    </w:p>
    <w:p w:rsidR="00D818C1" w:rsidRDefault="00D818C1" w:rsidP="00D818C1">
      <w:pPr>
        <w:pStyle w:val="References"/>
      </w:pPr>
      <w:r>
        <w:t xml:space="preserve">Sannella, M. J. 1994.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D818C1" w:rsidRDefault="00D818C1" w:rsidP="00D818C1">
      <w:pPr>
        <w:pStyle w:val="References"/>
      </w:pPr>
      <w:r>
        <w:t xml:space="preserve">Forman, G. 2003. An extensive empirical study of feature selection metrics for text classification. </w:t>
      </w:r>
      <w:r>
        <w:rPr>
          <w:i/>
          <w:iCs/>
        </w:rPr>
        <w:t>J. Mach. Learn. Res.</w:t>
      </w:r>
      <w:r>
        <w:t xml:space="preserve"> 3 (Mar. 2003), 1289-1305. </w:t>
      </w:r>
    </w:p>
    <w:p w:rsidR="00D818C1" w:rsidRDefault="00D818C1" w:rsidP="00D818C1">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16th Annual ACM Symposium on User Interface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0" w:history="1">
        <w:r w:rsidRPr="00DA70EA">
          <w:rPr>
            <w:rStyle w:val="Hyperlink"/>
          </w:rPr>
          <w:t>http://doi.acm.org/10.1145/964696.964697</w:t>
        </w:r>
      </w:hyperlink>
      <w:r>
        <w:t>.</w:t>
      </w:r>
      <w:r>
        <w:br/>
      </w:r>
    </w:p>
    <w:p w:rsidR="00D818C1" w:rsidRDefault="00D818C1" w:rsidP="00D818C1">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1" w:history="1">
        <w:r w:rsidRPr="00DA70EA">
          <w:rPr>
            <w:rStyle w:val="Hyperlink"/>
          </w:rPr>
          <w:t>http://dx.doi.org/10.1016/j.jss.2005.05.030</w:t>
        </w:r>
      </w:hyperlink>
      <w:r>
        <w:t>.</w:t>
      </w:r>
      <w:r>
        <w:br/>
      </w:r>
      <w:r>
        <w:br/>
      </w:r>
      <w:r>
        <w:br/>
      </w:r>
    </w:p>
    <w:p w:rsidR="00D818C1" w:rsidRDefault="00D818C1" w:rsidP="00D818C1">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t xml:space="preserve">, Ed. ACM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2" w:history="1">
        <w:r w:rsidRPr="00DA70EA">
          <w:rPr>
            <w:rStyle w:val="Hyperlink"/>
          </w:rPr>
          <w:t>http://doi.acm.org/10.1145/90417.90738</w:t>
        </w:r>
      </w:hyperlink>
      <w:r>
        <w:t>.</w:t>
      </w:r>
    </w:p>
    <w:p w:rsidR="00D818C1" w:rsidRDefault="00D818C1" w:rsidP="00D818C1">
      <w:pPr>
        <w:pStyle w:val="References"/>
        <w:numPr>
          <w:ilvl w:val="0"/>
          <w:numId w:val="0"/>
        </w:numPr>
      </w:pPr>
    </w:p>
    <w:p w:rsidR="00D818C1" w:rsidRDefault="00D818C1" w:rsidP="00D818C1">
      <w:pPr>
        <w:pStyle w:val="References"/>
        <w:numPr>
          <w:ilvl w:val="0"/>
          <w:numId w:val="0"/>
        </w:numPr>
        <w:ind w:left="360" w:hanging="360"/>
      </w:pPr>
    </w:p>
    <w:p w:rsidR="00D818C1" w:rsidRDefault="00D818C1" w:rsidP="00D818C1">
      <w:pPr>
        <w:pStyle w:val="References"/>
        <w:numPr>
          <w:ilvl w:val="0"/>
          <w:numId w:val="0"/>
        </w:numPr>
        <w:ind w:left="360" w:hanging="360"/>
        <w:sectPr w:rsidR="00D818C1" w:rsidSect="003B4153">
          <w:type w:val="continuous"/>
          <w:pgSz w:w="12240" w:h="15840" w:code="1"/>
          <w:pgMar w:top="1080" w:right="1080" w:bottom="1440" w:left="1080" w:header="720" w:footer="720" w:gutter="0"/>
          <w:cols w:num="2" w:space="475"/>
        </w:sectPr>
      </w:pPr>
    </w:p>
    <w:p w:rsidR="00D818C1" w:rsidRDefault="00D818C1" w:rsidP="00D818C1">
      <w:pPr>
        <w:pStyle w:val="Paper-Title"/>
      </w:pPr>
    </w:p>
    <w:p w:rsidR="00D818C1" w:rsidRDefault="00D818C1" w:rsidP="00D818C1">
      <w:pPr>
        <w:pStyle w:val="Paper-Title"/>
      </w:pPr>
      <w:r>
        <w:t>Columns on Last Page Should Be Made As Close As Possible to Equal Length</w:t>
      </w:r>
    </w:p>
    <w:p w:rsidR="00B15ED7" w:rsidRDefault="003A6FCA"/>
    <w:sectPr w:rsidR="00B15ED7"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FCA" w:rsidRDefault="003A6FCA" w:rsidP="00D818C1">
      <w:pPr>
        <w:spacing w:after="0"/>
      </w:pPr>
      <w:r>
        <w:separator/>
      </w:r>
    </w:p>
  </w:endnote>
  <w:endnote w:type="continuationSeparator" w:id="0">
    <w:p w:rsidR="003A6FCA" w:rsidRDefault="003A6FCA" w:rsidP="00D818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8C1" w:rsidRDefault="00E24303">
    <w:pPr>
      <w:pStyle w:val="Footer"/>
      <w:framePr w:wrap="around" w:vAnchor="text" w:hAnchor="margin" w:xAlign="center" w:y="1"/>
      <w:rPr>
        <w:rStyle w:val="PageNumber"/>
      </w:rPr>
    </w:pPr>
    <w:r>
      <w:rPr>
        <w:rStyle w:val="PageNumber"/>
      </w:rPr>
      <w:fldChar w:fldCharType="begin"/>
    </w:r>
    <w:r w:rsidR="00D818C1">
      <w:rPr>
        <w:rStyle w:val="PageNumber"/>
      </w:rPr>
      <w:instrText xml:space="preserve">PAGE  </w:instrText>
    </w:r>
    <w:r>
      <w:rPr>
        <w:rStyle w:val="PageNumber"/>
      </w:rPr>
      <w:fldChar w:fldCharType="end"/>
    </w:r>
  </w:p>
  <w:p w:rsidR="00D818C1" w:rsidRDefault="00D818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FCA" w:rsidRDefault="003A6FCA" w:rsidP="00D818C1">
      <w:pPr>
        <w:spacing w:after="0"/>
      </w:pPr>
      <w:r>
        <w:separator/>
      </w:r>
    </w:p>
  </w:footnote>
  <w:footnote w:type="continuationSeparator" w:id="0">
    <w:p w:rsidR="003A6FCA" w:rsidRDefault="003A6FCA" w:rsidP="00D818C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4CC315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0282228"/>
    <w:multiLevelType w:val="multilevel"/>
    <w:tmpl w:val="B05A167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166A1E66"/>
    <w:multiLevelType w:val="multilevel"/>
    <w:tmpl w:val="13E4944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16F147CD"/>
    <w:multiLevelType w:val="multilevel"/>
    <w:tmpl w:val="241CCF4C"/>
    <w:lvl w:ilvl="0">
      <w:start w:val="1"/>
      <w:numFmt w:val="decimal"/>
      <w:lvlText w:val="1.%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174F5CED"/>
    <w:multiLevelType w:val="multilevel"/>
    <w:tmpl w:val="B05A167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28AC77AA"/>
    <w:multiLevelType w:val="multilevel"/>
    <w:tmpl w:val="241CCF4C"/>
    <w:lvl w:ilvl="0">
      <w:start w:val="1"/>
      <w:numFmt w:val="decimal"/>
      <w:lvlText w:val="1.%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2DBE1417"/>
    <w:multiLevelType w:val="multilevel"/>
    <w:tmpl w:val="6158CC52"/>
    <w:lvl w:ilvl="0">
      <w:start w:val="1"/>
      <w:numFmt w:val="decimal"/>
      <w:lvlText w:val="1.%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03C0B4A"/>
    <w:multiLevelType w:val="hybridMultilevel"/>
    <w:tmpl w:val="29DAEF80"/>
    <w:lvl w:ilvl="0" w:tplc="0409000F">
      <w:start w:val="1"/>
      <w:numFmt w:val="decimal"/>
      <w:lvlText w:val="%1."/>
      <w:lvlJc w:val="left"/>
      <w:pPr>
        <w:ind w:left="720" w:hanging="360"/>
      </w:pPr>
    </w:lvl>
    <w:lvl w:ilvl="1" w:tplc="329608F6">
      <w:start w:val="1"/>
      <w:numFmt w:val="decimal"/>
      <w:lvlText w:val="1.%2"/>
      <w:lvlJc w:val="left"/>
      <w:pPr>
        <w:ind w:left="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314445"/>
    <w:multiLevelType w:val="multilevel"/>
    <w:tmpl w:val="545E146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63811011"/>
    <w:multiLevelType w:val="hybridMultilevel"/>
    <w:tmpl w:val="B7803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nsid w:val="779261F1"/>
    <w:multiLevelType w:val="multilevel"/>
    <w:tmpl w:val="13E4944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7806434B"/>
    <w:multiLevelType w:val="multilevel"/>
    <w:tmpl w:val="13E4944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0"/>
  </w:num>
  <w:num w:numId="3">
    <w:abstractNumId w:val="9"/>
  </w:num>
  <w:num w:numId="4">
    <w:abstractNumId w:val="7"/>
  </w:num>
  <w:num w:numId="5">
    <w:abstractNumId w:val="4"/>
  </w:num>
  <w:num w:numId="6">
    <w:abstractNumId w:val="2"/>
  </w:num>
  <w:num w:numId="7">
    <w:abstractNumId w:val="5"/>
  </w:num>
  <w:num w:numId="8">
    <w:abstractNumId w:val="3"/>
  </w:num>
  <w:num w:numId="9">
    <w:abstractNumId w:val="6"/>
  </w:num>
  <w:num w:numId="10">
    <w:abstractNumId w:val="1"/>
  </w:num>
  <w:num w:numId="11">
    <w:abstractNumId w:val="12"/>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8"/>
  <w:characterSpacingControl w:val="doNotCompress"/>
  <w:footnotePr>
    <w:footnote w:id="-1"/>
    <w:footnote w:id="0"/>
  </w:footnotePr>
  <w:endnotePr>
    <w:endnote w:id="-1"/>
    <w:endnote w:id="0"/>
  </w:endnotePr>
  <w:compat>
    <w:doNotUseHTMLParagraphAutoSpacing/>
  </w:compat>
  <w:rsids>
    <w:rsidRoot w:val="00D818C1"/>
    <w:rsid w:val="000049E6"/>
    <w:rsid w:val="00006111"/>
    <w:rsid w:val="000117E8"/>
    <w:rsid w:val="000150A3"/>
    <w:rsid w:val="000154B9"/>
    <w:rsid w:val="00017CD1"/>
    <w:rsid w:val="00020C77"/>
    <w:rsid w:val="0003377A"/>
    <w:rsid w:val="00034682"/>
    <w:rsid w:val="00034764"/>
    <w:rsid w:val="00037B95"/>
    <w:rsid w:val="00040472"/>
    <w:rsid w:val="0004427A"/>
    <w:rsid w:val="000461DE"/>
    <w:rsid w:val="00047799"/>
    <w:rsid w:val="00052F1D"/>
    <w:rsid w:val="00061F6B"/>
    <w:rsid w:val="0007251F"/>
    <w:rsid w:val="00082CD7"/>
    <w:rsid w:val="00082EAA"/>
    <w:rsid w:val="00085650"/>
    <w:rsid w:val="00086BDB"/>
    <w:rsid w:val="00086E1D"/>
    <w:rsid w:val="0009094A"/>
    <w:rsid w:val="00091731"/>
    <w:rsid w:val="0009485C"/>
    <w:rsid w:val="00095A1D"/>
    <w:rsid w:val="00095C12"/>
    <w:rsid w:val="000965B2"/>
    <w:rsid w:val="000A1C20"/>
    <w:rsid w:val="000B133C"/>
    <w:rsid w:val="000B28B9"/>
    <w:rsid w:val="000B4961"/>
    <w:rsid w:val="000B6552"/>
    <w:rsid w:val="000C1CCD"/>
    <w:rsid w:val="000C23CF"/>
    <w:rsid w:val="000D4E2D"/>
    <w:rsid w:val="000E362D"/>
    <w:rsid w:val="000E48A1"/>
    <w:rsid w:val="000E7AAD"/>
    <w:rsid w:val="000F0A97"/>
    <w:rsid w:val="000F279E"/>
    <w:rsid w:val="00103646"/>
    <w:rsid w:val="0010407A"/>
    <w:rsid w:val="00104117"/>
    <w:rsid w:val="001042AD"/>
    <w:rsid w:val="00111B97"/>
    <w:rsid w:val="00111C50"/>
    <w:rsid w:val="00116161"/>
    <w:rsid w:val="00117EF4"/>
    <w:rsid w:val="00121670"/>
    <w:rsid w:val="00122738"/>
    <w:rsid w:val="00122F26"/>
    <w:rsid w:val="001276FF"/>
    <w:rsid w:val="001344C3"/>
    <w:rsid w:val="001373BF"/>
    <w:rsid w:val="00142965"/>
    <w:rsid w:val="00142FD1"/>
    <w:rsid w:val="00145D63"/>
    <w:rsid w:val="00150586"/>
    <w:rsid w:val="001526FF"/>
    <w:rsid w:val="00153FB7"/>
    <w:rsid w:val="00155C89"/>
    <w:rsid w:val="00156AF6"/>
    <w:rsid w:val="001606EF"/>
    <w:rsid w:val="001654E7"/>
    <w:rsid w:val="00165B0A"/>
    <w:rsid w:val="00166AAC"/>
    <w:rsid w:val="00172483"/>
    <w:rsid w:val="00173953"/>
    <w:rsid w:val="0017495B"/>
    <w:rsid w:val="001749E7"/>
    <w:rsid w:val="00175A55"/>
    <w:rsid w:val="001761A3"/>
    <w:rsid w:val="001843D3"/>
    <w:rsid w:val="001847C3"/>
    <w:rsid w:val="00185C9E"/>
    <w:rsid w:val="00193C61"/>
    <w:rsid w:val="00197ED1"/>
    <w:rsid w:val="001A32F2"/>
    <w:rsid w:val="001A64A5"/>
    <w:rsid w:val="001B2339"/>
    <w:rsid w:val="001B2AE3"/>
    <w:rsid w:val="001B2B83"/>
    <w:rsid w:val="001B58FA"/>
    <w:rsid w:val="001B7F64"/>
    <w:rsid w:val="001C13D6"/>
    <w:rsid w:val="001C54BA"/>
    <w:rsid w:val="001D086F"/>
    <w:rsid w:val="001D0DA6"/>
    <w:rsid w:val="001D38AE"/>
    <w:rsid w:val="001D4846"/>
    <w:rsid w:val="001E1496"/>
    <w:rsid w:val="001E2970"/>
    <w:rsid w:val="001E59F6"/>
    <w:rsid w:val="001F389F"/>
    <w:rsid w:val="001F56BB"/>
    <w:rsid w:val="001F5CE3"/>
    <w:rsid w:val="001F63F2"/>
    <w:rsid w:val="00200A21"/>
    <w:rsid w:val="0020784B"/>
    <w:rsid w:val="00212B9D"/>
    <w:rsid w:val="00212D72"/>
    <w:rsid w:val="002138F1"/>
    <w:rsid w:val="00217A80"/>
    <w:rsid w:val="002218A8"/>
    <w:rsid w:val="00222AB4"/>
    <w:rsid w:val="0022560B"/>
    <w:rsid w:val="002260A0"/>
    <w:rsid w:val="00227445"/>
    <w:rsid w:val="0023627F"/>
    <w:rsid w:val="00236F7B"/>
    <w:rsid w:val="00243F6C"/>
    <w:rsid w:val="00244188"/>
    <w:rsid w:val="00251F1D"/>
    <w:rsid w:val="0025429A"/>
    <w:rsid w:val="00255507"/>
    <w:rsid w:val="00256C5A"/>
    <w:rsid w:val="002608D2"/>
    <w:rsid w:val="00262E19"/>
    <w:rsid w:val="002634FD"/>
    <w:rsid w:val="00265558"/>
    <w:rsid w:val="002658B9"/>
    <w:rsid w:val="00271E4A"/>
    <w:rsid w:val="00274972"/>
    <w:rsid w:val="0027765B"/>
    <w:rsid w:val="00277986"/>
    <w:rsid w:val="00277C46"/>
    <w:rsid w:val="00281C77"/>
    <w:rsid w:val="00284353"/>
    <w:rsid w:val="00286C5A"/>
    <w:rsid w:val="00287E0E"/>
    <w:rsid w:val="002903F7"/>
    <w:rsid w:val="00290741"/>
    <w:rsid w:val="002922D8"/>
    <w:rsid w:val="00296D83"/>
    <w:rsid w:val="00297DE2"/>
    <w:rsid w:val="002A1FE3"/>
    <w:rsid w:val="002A5187"/>
    <w:rsid w:val="002A62F8"/>
    <w:rsid w:val="002A66B7"/>
    <w:rsid w:val="002B0E4C"/>
    <w:rsid w:val="002C03D5"/>
    <w:rsid w:val="002C0C11"/>
    <w:rsid w:val="002C71EB"/>
    <w:rsid w:val="002D02B0"/>
    <w:rsid w:val="002D17FA"/>
    <w:rsid w:val="002D1F39"/>
    <w:rsid w:val="002D5296"/>
    <w:rsid w:val="002E5910"/>
    <w:rsid w:val="002F1074"/>
    <w:rsid w:val="002F7118"/>
    <w:rsid w:val="00300932"/>
    <w:rsid w:val="00303F8D"/>
    <w:rsid w:val="003131A7"/>
    <w:rsid w:val="0031380C"/>
    <w:rsid w:val="003161DC"/>
    <w:rsid w:val="0031626C"/>
    <w:rsid w:val="00320074"/>
    <w:rsid w:val="00320286"/>
    <w:rsid w:val="00322308"/>
    <w:rsid w:val="00324CAC"/>
    <w:rsid w:val="00325559"/>
    <w:rsid w:val="00327EDF"/>
    <w:rsid w:val="003313A3"/>
    <w:rsid w:val="00333819"/>
    <w:rsid w:val="003338AC"/>
    <w:rsid w:val="00333DFC"/>
    <w:rsid w:val="003356D8"/>
    <w:rsid w:val="00335AED"/>
    <w:rsid w:val="00336A54"/>
    <w:rsid w:val="00340947"/>
    <w:rsid w:val="00346DCB"/>
    <w:rsid w:val="003502AB"/>
    <w:rsid w:val="00352904"/>
    <w:rsid w:val="003640C8"/>
    <w:rsid w:val="003666C7"/>
    <w:rsid w:val="00366B0D"/>
    <w:rsid w:val="003716FF"/>
    <w:rsid w:val="00372B0C"/>
    <w:rsid w:val="003734F2"/>
    <w:rsid w:val="00374368"/>
    <w:rsid w:val="00383D38"/>
    <w:rsid w:val="0038659B"/>
    <w:rsid w:val="00391E4B"/>
    <w:rsid w:val="0039207E"/>
    <w:rsid w:val="003921A5"/>
    <w:rsid w:val="003A064E"/>
    <w:rsid w:val="003A0E6A"/>
    <w:rsid w:val="003A55B1"/>
    <w:rsid w:val="003A6FCA"/>
    <w:rsid w:val="003B0EAB"/>
    <w:rsid w:val="003B1510"/>
    <w:rsid w:val="003B2223"/>
    <w:rsid w:val="003B2852"/>
    <w:rsid w:val="003B57EA"/>
    <w:rsid w:val="003C293E"/>
    <w:rsid w:val="003C4913"/>
    <w:rsid w:val="003C6473"/>
    <w:rsid w:val="003D1ED7"/>
    <w:rsid w:val="003D3096"/>
    <w:rsid w:val="003D4B82"/>
    <w:rsid w:val="003E3881"/>
    <w:rsid w:val="003F1B35"/>
    <w:rsid w:val="003F2A9F"/>
    <w:rsid w:val="00407198"/>
    <w:rsid w:val="0041031E"/>
    <w:rsid w:val="00411D7C"/>
    <w:rsid w:val="004138C4"/>
    <w:rsid w:val="00416EEB"/>
    <w:rsid w:val="00426773"/>
    <w:rsid w:val="004274FD"/>
    <w:rsid w:val="00427E11"/>
    <w:rsid w:val="004357D1"/>
    <w:rsid w:val="00436A14"/>
    <w:rsid w:val="00442444"/>
    <w:rsid w:val="004447B0"/>
    <w:rsid w:val="00447058"/>
    <w:rsid w:val="00451891"/>
    <w:rsid w:val="00454A10"/>
    <w:rsid w:val="00461FF3"/>
    <w:rsid w:val="00463FD9"/>
    <w:rsid w:val="00467AB4"/>
    <w:rsid w:val="004716F8"/>
    <w:rsid w:val="00471A1E"/>
    <w:rsid w:val="00475FCE"/>
    <w:rsid w:val="00483009"/>
    <w:rsid w:val="004841CE"/>
    <w:rsid w:val="00492A97"/>
    <w:rsid w:val="0049358E"/>
    <w:rsid w:val="004A4AC7"/>
    <w:rsid w:val="004A4B2E"/>
    <w:rsid w:val="004A4F8B"/>
    <w:rsid w:val="004A59AD"/>
    <w:rsid w:val="004A5C43"/>
    <w:rsid w:val="004A701C"/>
    <w:rsid w:val="004A7254"/>
    <w:rsid w:val="004B0F80"/>
    <w:rsid w:val="004B20D4"/>
    <w:rsid w:val="004B53D4"/>
    <w:rsid w:val="004C1960"/>
    <w:rsid w:val="004C3A5B"/>
    <w:rsid w:val="004C3DB8"/>
    <w:rsid w:val="004C711F"/>
    <w:rsid w:val="004D3DC9"/>
    <w:rsid w:val="004D4FD4"/>
    <w:rsid w:val="004E16C2"/>
    <w:rsid w:val="004E5B67"/>
    <w:rsid w:val="004E71DC"/>
    <w:rsid w:val="004F15E5"/>
    <w:rsid w:val="004F35F1"/>
    <w:rsid w:val="004F4D5D"/>
    <w:rsid w:val="004F697C"/>
    <w:rsid w:val="004F6B8B"/>
    <w:rsid w:val="0050174C"/>
    <w:rsid w:val="00502AD5"/>
    <w:rsid w:val="005030AD"/>
    <w:rsid w:val="00504FC3"/>
    <w:rsid w:val="00507FDA"/>
    <w:rsid w:val="00514120"/>
    <w:rsid w:val="00514172"/>
    <w:rsid w:val="00516895"/>
    <w:rsid w:val="00526D69"/>
    <w:rsid w:val="00526E86"/>
    <w:rsid w:val="005277F1"/>
    <w:rsid w:val="00531B58"/>
    <w:rsid w:val="0053787D"/>
    <w:rsid w:val="00537E55"/>
    <w:rsid w:val="00543214"/>
    <w:rsid w:val="00544F25"/>
    <w:rsid w:val="005459BA"/>
    <w:rsid w:val="00546D73"/>
    <w:rsid w:val="00546F32"/>
    <w:rsid w:val="00552F5D"/>
    <w:rsid w:val="005567A8"/>
    <w:rsid w:val="00556ECA"/>
    <w:rsid w:val="00564694"/>
    <w:rsid w:val="00570178"/>
    <w:rsid w:val="00570B44"/>
    <w:rsid w:val="00573172"/>
    <w:rsid w:val="00575A70"/>
    <w:rsid w:val="00576C91"/>
    <w:rsid w:val="00580715"/>
    <w:rsid w:val="0058223F"/>
    <w:rsid w:val="0058258F"/>
    <w:rsid w:val="005827D7"/>
    <w:rsid w:val="005836C4"/>
    <w:rsid w:val="00583865"/>
    <w:rsid w:val="00584A1B"/>
    <w:rsid w:val="005850BB"/>
    <w:rsid w:val="00587037"/>
    <w:rsid w:val="00590BBC"/>
    <w:rsid w:val="005A2A2A"/>
    <w:rsid w:val="005A5C19"/>
    <w:rsid w:val="005B007E"/>
    <w:rsid w:val="005B0B55"/>
    <w:rsid w:val="005B2B7F"/>
    <w:rsid w:val="005B4EEE"/>
    <w:rsid w:val="005C03D7"/>
    <w:rsid w:val="005C0651"/>
    <w:rsid w:val="005C466B"/>
    <w:rsid w:val="005C4A16"/>
    <w:rsid w:val="005C7C01"/>
    <w:rsid w:val="005D1AC7"/>
    <w:rsid w:val="005D4990"/>
    <w:rsid w:val="005E6168"/>
    <w:rsid w:val="005E7430"/>
    <w:rsid w:val="005F0B4F"/>
    <w:rsid w:val="005F736B"/>
    <w:rsid w:val="00600EE2"/>
    <w:rsid w:val="00603574"/>
    <w:rsid w:val="00604A45"/>
    <w:rsid w:val="00606A65"/>
    <w:rsid w:val="00606C42"/>
    <w:rsid w:val="0060781E"/>
    <w:rsid w:val="00607E5B"/>
    <w:rsid w:val="0061025E"/>
    <w:rsid w:val="006109C8"/>
    <w:rsid w:val="00611BF7"/>
    <w:rsid w:val="00613BB6"/>
    <w:rsid w:val="00614136"/>
    <w:rsid w:val="00624029"/>
    <w:rsid w:val="00624C59"/>
    <w:rsid w:val="00626B93"/>
    <w:rsid w:val="00630C4F"/>
    <w:rsid w:val="00631D96"/>
    <w:rsid w:val="00633BFF"/>
    <w:rsid w:val="00646F87"/>
    <w:rsid w:val="00647831"/>
    <w:rsid w:val="00650F09"/>
    <w:rsid w:val="00653028"/>
    <w:rsid w:val="006550F9"/>
    <w:rsid w:val="00662409"/>
    <w:rsid w:val="00664C9A"/>
    <w:rsid w:val="00665898"/>
    <w:rsid w:val="00666619"/>
    <w:rsid w:val="006712EB"/>
    <w:rsid w:val="00671E39"/>
    <w:rsid w:val="00674899"/>
    <w:rsid w:val="00676D31"/>
    <w:rsid w:val="006831E0"/>
    <w:rsid w:val="00685601"/>
    <w:rsid w:val="006879E4"/>
    <w:rsid w:val="006916D4"/>
    <w:rsid w:val="006918B5"/>
    <w:rsid w:val="006930AE"/>
    <w:rsid w:val="006940BD"/>
    <w:rsid w:val="00697D90"/>
    <w:rsid w:val="006A5C96"/>
    <w:rsid w:val="006B1CC3"/>
    <w:rsid w:val="006B62BC"/>
    <w:rsid w:val="006B76CB"/>
    <w:rsid w:val="006C0D70"/>
    <w:rsid w:val="006C23E1"/>
    <w:rsid w:val="006C6B2A"/>
    <w:rsid w:val="006C71F0"/>
    <w:rsid w:val="006C7E1D"/>
    <w:rsid w:val="006D299F"/>
    <w:rsid w:val="006D32F0"/>
    <w:rsid w:val="006D7C4E"/>
    <w:rsid w:val="006E1140"/>
    <w:rsid w:val="006F1CE8"/>
    <w:rsid w:val="006F1DE5"/>
    <w:rsid w:val="006F6418"/>
    <w:rsid w:val="007012B8"/>
    <w:rsid w:val="00701C6E"/>
    <w:rsid w:val="00704280"/>
    <w:rsid w:val="00712EF0"/>
    <w:rsid w:val="00717D29"/>
    <w:rsid w:val="00717DE3"/>
    <w:rsid w:val="00720C9A"/>
    <w:rsid w:val="0072306B"/>
    <w:rsid w:val="00724D93"/>
    <w:rsid w:val="007253B3"/>
    <w:rsid w:val="0072711E"/>
    <w:rsid w:val="007326F5"/>
    <w:rsid w:val="00732A9F"/>
    <w:rsid w:val="00732EC3"/>
    <w:rsid w:val="0073622E"/>
    <w:rsid w:val="00736FB4"/>
    <w:rsid w:val="007440C1"/>
    <w:rsid w:val="00745CB8"/>
    <w:rsid w:val="00747DBB"/>
    <w:rsid w:val="00751BBD"/>
    <w:rsid w:val="00754CA6"/>
    <w:rsid w:val="00760509"/>
    <w:rsid w:val="00766030"/>
    <w:rsid w:val="00772B7F"/>
    <w:rsid w:val="00777466"/>
    <w:rsid w:val="007807EB"/>
    <w:rsid w:val="00781794"/>
    <w:rsid w:val="00784C8F"/>
    <w:rsid w:val="00784CBE"/>
    <w:rsid w:val="00785609"/>
    <w:rsid w:val="00792438"/>
    <w:rsid w:val="007931D3"/>
    <w:rsid w:val="007A1CBE"/>
    <w:rsid w:val="007A32BE"/>
    <w:rsid w:val="007A6D61"/>
    <w:rsid w:val="007B0B3C"/>
    <w:rsid w:val="007B0CF2"/>
    <w:rsid w:val="007B67C1"/>
    <w:rsid w:val="007B6A9B"/>
    <w:rsid w:val="007C76CF"/>
    <w:rsid w:val="007D0EF8"/>
    <w:rsid w:val="007D40B3"/>
    <w:rsid w:val="007E2D87"/>
    <w:rsid w:val="007E3C52"/>
    <w:rsid w:val="007F12EA"/>
    <w:rsid w:val="007F43E7"/>
    <w:rsid w:val="00803BC9"/>
    <w:rsid w:val="0081530D"/>
    <w:rsid w:val="008235F0"/>
    <w:rsid w:val="00823B6C"/>
    <w:rsid w:val="0083125E"/>
    <w:rsid w:val="008330B1"/>
    <w:rsid w:val="00833457"/>
    <w:rsid w:val="008334C3"/>
    <w:rsid w:val="00836150"/>
    <w:rsid w:val="00837EED"/>
    <w:rsid w:val="00840BDC"/>
    <w:rsid w:val="00841B0E"/>
    <w:rsid w:val="008427FF"/>
    <w:rsid w:val="008443CA"/>
    <w:rsid w:val="00846619"/>
    <w:rsid w:val="00846E0C"/>
    <w:rsid w:val="00847FD9"/>
    <w:rsid w:val="0085065D"/>
    <w:rsid w:val="008507B4"/>
    <w:rsid w:val="008522A0"/>
    <w:rsid w:val="00865429"/>
    <w:rsid w:val="00866CE9"/>
    <w:rsid w:val="0087026C"/>
    <w:rsid w:val="00874094"/>
    <w:rsid w:val="00874852"/>
    <w:rsid w:val="0088483D"/>
    <w:rsid w:val="00884F6B"/>
    <w:rsid w:val="00886B79"/>
    <w:rsid w:val="0089112C"/>
    <w:rsid w:val="00892FD0"/>
    <w:rsid w:val="0089460C"/>
    <w:rsid w:val="008A28A4"/>
    <w:rsid w:val="008A6ECC"/>
    <w:rsid w:val="008B0D27"/>
    <w:rsid w:val="008B1D32"/>
    <w:rsid w:val="008B38C2"/>
    <w:rsid w:val="008B5B82"/>
    <w:rsid w:val="008B782F"/>
    <w:rsid w:val="008C3A74"/>
    <w:rsid w:val="008C4626"/>
    <w:rsid w:val="008C472C"/>
    <w:rsid w:val="008C70FE"/>
    <w:rsid w:val="008D12DF"/>
    <w:rsid w:val="008D14E6"/>
    <w:rsid w:val="008D1BA2"/>
    <w:rsid w:val="008E157A"/>
    <w:rsid w:val="008E1D64"/>
    <w:rsid w:val="008F3761"/>
    <w:rsid w:val="008F4219"/>
    <w:rsid w:val="00907151"/>
    <w:rsid w:val="009103B9"/>
    <w:rsid w:val="0091154C"/>
    <w:rsid w:val="009158E5"/>
    <w:rsid w:val="0091744D"/>
    <w:rsid w:val="009179E3"/>
    <w:rsid w:val="00922BEA"/>
    <w:rsid w:val="0092420D"/>
    <w:rsid w:val="0092667B"/>
    <w:rsid w:val="00931CD0"/>
    <w:rsid w:val="00941FFA"/>
    <w:rsid w:val="00953340"/>
    <w:rsid w:val="00957346"/>
    <w:rsid w:val="00960DC8"/>
    <w:rsid w:val="00962B14"/>
    <w:rsid w:val="00964543"/>
    <w:rsid w:val="00965D73"/>
    <w:rsid w:val="00966E11"/>
    <w:rsid w:val="009723A3"/>
    <w:rsid w:val="009752ED"/>
    <w:rsid w:val="00985569"/>
    <w:rsid w:val="0098650C"/>
    <w:rsid w:val="009903D0"/>
    <w:rsid w:val="009945C7"/>
    <w:rsid w:val="00994829"/>
    <w:rsid w:val="009948DC"/>
    <w:rsid w:val="009977C2"/>
    <w:rsid w:val="009A0563"/>
    <w:rsid w:val="009A1B27"/>
    <w:rsid w:val="009A1B4F"/>
    <w:rsid w:val="009A24FC"/>
    <w:rsid w:val="009A32B8"/>
    <w:rsid w:val="009A3584"/>
    <w:rsid w:val="009A3B46"/>
    <w:rsid w:val="009A6F78"/>
    <w:rsid w:val="009B0FF2"/>
    <w:rsid w:val="009B24FB"/>
    <w:rsid w:val="009B3EA4"/>
    <w:rsid w:val="009B5ADE"/>
    <w:rsid w:val="009B6DFC"/>
    <w:rsid w:val="009B78E7"/>
    <w:rsid w:val="009C190E"/>
    <w:rsid w:val="009C4B8D"/>
    <w:rsid w:val="009D1127"/>
    <w:rsid w:val="009D2678"/>
    <w:rsid w:val="009D2B41"/>
    <w:rsid w:val="009D5EF6"/>
    <w:rsid w:val="009D6AFF"/>
    <w:rsid w:val="009E67F7"/>
    <w:rsid w:val="009F0340"/>
    <w:rsid w:val="009F2C2E"/>
    <w:rsid w:val="009F6114"/>
    <w:rsid w:val="009F65F9"/>
    <w:rsid w:val="00A00075"/>
    <w:rsid w:val="00A01EE2"/>
    <w:rsid w:val="00A02214"/>
    <w:rsid w:val="00A04372"/>
    <w:rsid w:val="00A25F38"/>
    <w:rsid w:val="00A30178"/>
    <w:rsid w:val="00A30E82"/>
    <w:rsid w:val="00A34389"/>
    <w:rsid w:val="00A414C0"/>
    <w:rsid w:val="00A44C6B"/>
    <w:rsid w:val="00A508F2"/>
    <w:rsid w:val="00A51C79"/>
    <w:rsid w:val="00A560E7"/>
    <w:rsid w:val="00A6522F"/>
    <w:rsid w:val="00A67F51"/>
    <w:rsid w:val="00A7557B"/>
    <w:rsid w:val="00A84BBE"/>
    <w:rsid w:val="00A932C9"/>
    <w:rsid w:val="00A94421"/>
    <w:rsid w:val="00A94BD9"/>
    <w:rsid w:val="00A95A08"/>
    <w:rsid w:val="00A95D93"/>
    <w:rsid w:val="00A9687A"/>
    <w:rsid w:val="00AA67A5"/>
    <w:rsid w:val="00AB1FD2"/>
    <w:rsid w:val="00AB6C00"/>
    <w:rsid w:val="00AB7C73"/>
    <w:rsid w:val="00AC1906"/>
    <w:rsid w:val="00AC71D7"/>
    <w:rsid w:val="00AC7FFE"/>
    <w:rsid w:val="00AD45C5"/>
    <w:rsid w:val="00AE10F5"/>
    <w:rsid w:val="00AE194D"/>
    <w:rsid w:val="00AE38F0"/>
    <w:rsid w:val="00AF3AA8"/>
    <w:rsid w:val="00B00989"/>
    <w:rsid w:val="00B028BF"/>
    <w:rsid w:val="00B03EA0"/>
    <w:rsid w:val="00B06694"/>
    <w:rsid w:val="00B11B91"/>
    <w:rsid w:val="00B12396"/>
    <w:rsid w:val="00B1370D"/>
    <w:rsid w:val="00B178F3"/>
    <w:rsid w:val="00B32EF4"/>
    <w:rsid w:val="00B52404"/>
    <w:rsid w:val="00B540C7"/>
    <w:rsid w:val="00B57A08"/>
    <w:rsid w:val="00B62058"/>
    <w:rsid w:val="00B667A8"/>
    <w:rsid w:val="00B711F3"/>
    <w:rsid w:val="00B7461B"/>
    <w:rsid w:val="00B763D8"/>
    <w:rsid w:val="00B76CF9"/>
    <w:rsid w:val="00B82FD4"/>
    <w:rsid w:val="00B84484"/>
    <w:rsid w:val="00B94764"/>
    <w:rsid w:val="00B964EA"/>
    <w:rsid w:val="00B97C8E"/>
    <w:rsid w:val="00BA171F"/>
    <w:rsid w:val="00BA53A0"/>
    <w:rsid w:val="00BA689C"/>
    <w:rsid w:val="00BA69EF"/>
    <w:rsid w:val="00BA6A0B"/>
    <w:rsid w:val="00BB3DC4"/>
    <w:rsid w:val="00BB65C2"/>
    <w:rsid w:val="00BC6DA0"/>
    <w:rsid w:val="00BD3CB4"/>
    <w:rsid w:val="00BD3D94"/>
    <w:rsid w:val="00BD5E26"/>
    <w:rsid w:val="00BE0296"/>
    <w:rsid w:val="00BE032F"/>
    <w:rsid w:val="00BE10B0"/>
    <w:rsid w:val="00BE1EC4"/>
    <w:rsid w:val="00BE3B29"/>
    <w:rsid w:val="00BE7F76"/>
    <w:rsid w:val="00BF0234"/>
    <w:rsid w:val="00BF2742"/>
    <w:rsid w:val="00BF3CD9"/>
    <w:rsid w:val="00BF68B8"/>
    <w:rsid w:val="00C036E8"/>
    <w:rsid w:val="00C0482B"/>
    <w:rsid w:val="00C04A2D"/>
    <w:rsid w:val="00C10AC0"/>
    <w:rsid w:val="00C10DC9"/>
    <w:rsid w:val="00C1197A"/>
    <w:rsid w:val="00C11C27"/>
    <w:rsid w:val="00C236D7"/>
    <w:rsid w:val="00C23EF0"/>
    <w:rsid w:val="00C305EB"/>
    <w:rsid w:val="00C320A4"/>
    <w:rsid w:val="00C3429B"/>
    <w:rsid w:val="00C35E13"/>
    <w:rsid w:val="00C4176C"/>
    <w:rsid w:val="00C42203"/>
    <w:rsid w:val="00C44C79"/>
    <w:rsid w:val="00C45965"/>
    <w:rsid w:val="00C46A01"/>
    <w:rsid w:val="00C51022"/>
    <w:rsid w:val="00C522C8"/>
    <w:rsid w:val="00C52A65"/>
    <w:rsid w:val="00C52AE9"/>
    <w:rsid w:val="00C52B3A"/>
    <w:rsid w:val="00C52CB4"/>
    <w:rsid w:val="00C54B98"/>
    <w:rsid w:val="00C54F4F"/>
    <w:rsid w:val="00C60037"/>
    <w:rsid w:val="00C6066E"/>
    <w:rsid w:val="00C65247"/>
    <w:rsid w:val="00C66333"/>
    <w:rsid w:val="00C708EB"/>
    <w:rsid w:val="00C7341B"/>
    <w:rsid w:val="00C73F28"/>
    <w:rsid w:val="00C75E27"/>
    <w:rsid w:val="00C75EE9"/>
    <w:rsid w:val="00C8287A"/>
    <w:rsid w:val="00C859D8"/>
    <w:rsid w:val="00C86E15"/>
    <w:rsid w:val="00C86E74"/>
    <w:rsid w:val="00C9075D"/>
    <w:rsid w:val="00C936C4"/>
    <w:rsid w:val="00C93BB7"/>
    <w:rsid w:val="00C9558A"/>
    <w:rsid w:val="00C97033"/>
    <w:rsid w:val="00C97452"/>
    <w:rsid w:val="00CA120D"/>
    <w:rsid w:val="00CA3BC2"/>
    <w:rsid w:val="00CA58F4"/>
    <w:rsid w:val="00CA717F"/>
    <w:rsid w:val="00CB25C9"/>
    <w:rsid w:val="00CB6360"/>
    <w:rsid w:val="00CC03C3"/>
    <w:rsid w:val="00CC462E"/>
    <w:rsid w:val="00CC79DD"/>
    <w:rsid w:val="00CD1500"/>
    <w:rsid w:val="00CD621B"/>
    <w:rsid w:val="00CE07C6"/>
    <w:rsid w:val="00CE1547"/>
    <w:rsid w:val="00CE186D"/>
    <w:rsid w:val="00CE30A7"/>
    <w:rsid w:val="00CE3E5F"/>
    <w:rsid w:val="00CE500E"/>
    <w:rsid w:val="00CE64DA"/>
    <w:rsid w:val="00CF597E"/>
    <w:rsid w:val="00CF7DBC"/>
    <w:rsid w:val="00CF7F88"/>
    <w:rsid w:val="00D11D7A"/>
    <w:rsid w:val="00D11E29"/>
    <w:rsid w:val="00D165BA"/>
    <w:rsid w:val="00D17297"/>
    <w:rsid w:val="00D20107"/>
    <w:rsid w:val="00D2240A"/>
    <w:rsid w:val="00D22AD1"/>
    <w:rsid w:val="00D23B63"/>
    <w:rsid w:val="00D2552A"/>
    <w:rsid w:val="00D270A3"/>
    <w:rsid w:val="00D31C12"/>
    <w:rsid w:val="00D34CDF"/>
    <w:rsid w:val="00D437DE"/>
    <w:rsid w:val="00D451C4"/>
    <w:rsid w:val="00D46944"/>
    <w:rsid w:val="00D46A88"/>
    <w:rsid w:val="00D477C5"/>
    <w:rsid w:val="00D500D2"/>
    <w:rsid w:val="00D512F9"/>
    <w:rsid w:val="00D52B59"/>
    <w:rsid w:val="00D52F7A"/>
    <w:rsid w:val="00D53512"/>
    <w:rsid w:val="00D53E5B"/>
    <w:rsid w:val="00D554B2"/>
    <w:rsid w:val="00D66E81"/>
    <w:rsid w:val="00D7197E"/>
    <w:rsid w:val="00D73337"/>
    <w:rsid w:val="00D73AB0"/>
    <w:rsid w:val="00D7691A"/>
    <w:rsid w:val="00D7698F"/>
    <w:rsid w:val="00D76AFB"/>
    <w:rsid w:val="00D818C1"/>
    <w:rsid w:val="00D85BE2"/>
    <w:rsid w:val="00D904B9"/>
    <w:rsid w:val="00D92DE6"/>
    <w:rsid w:val="00D93B6E"/>
    <w:rsid w:val="00D950B5"/>
    <w:rsid w:val="00D9530C"/>
    <w:rsid w:val="00D96702"/>
    <w:rsid w:val="00D977F2"/>
    <w:rsid w:val="00D97837"/>
    <w:rsid w:val="00DA0D67"/>
    <w:rsid w:val="00DA13EB"/>
    <w:rsid w:val="00DA1C19"/>
    <w:rsid w:val="00DA3264"/>
    <w:rsid w:val="00DA6798"/>
    <w:rsid w:val="00DC29BC"/>
    <w:rsid w:val="00DC458F"/>
    <w:rsid w:val="00DC58BC"/>
    <w:rsid w:val="00DC648D"/>
    <w:rsid w:val="00DD198D"/>
    <w:rsid w:val="00DD2F5F"/>
    <w:rsid w:val="00DD43E2"/>
    <w:rsid w:val="00DE55F7"/>
    <w:rsid w:val="00DE5D41"/>
    <w:rsid w:val="00DE7477"/>
    <w:rsid w:val="00DF0B3C"/>
    <w:rsid w:val="00DF10FE"/>
    <w:rsid w:val="00E04871"/>
    <w:rsid w:val="00E14765"/>
    <w:rsid w:val="00E15417"/>
    <w:rsid w:val="00E21A07"/>
    <w:rsid w:val="00E24303"/>
    <w:rsid w:val="00E26F6B"/>
    <w:rsid w:val="00E4180B"/>
    <w:rsid w:val="00E44E72"/>
    <w:rsid w:val="00E47C6F"/>
    <w:rsid w:val="00E51689"/>
    <w:rsid w:val="00E5332B"/>
    <w:rsid w:val="00E54097"/>
    <w:rsid w:val="00E55286"/>
    <w:rsid w:val="00E57019"/>
    <w:rsid w:val="00E61CD3"/>
    <w:rsid w:val="00E63A87"/>
    <w:rsid w:val="00E670C5"/>
    <w:rsid w:val="00E71E62"/>
    <w:rsid w:val="00E735DC"/>
    <w:rsid w:val="00E75E93"/>
    <w:rsid w:val="00E776C7"/>
    <w:rsid w:val="00E817C0"/>
    <w:rsid w:val="00E844DF"/>
    <w:rsid w:val="00E87525"/>
    <w:rsid w:val="00E91A59"/>
    <w:rsid w:val="00E94B0B"/>
    <w:rsid w:val="00E971DA"/>
    <w:rsid w:val="00EA630C"/>
    <w:rsid w:val="00EA7664"/>
    <w:rsid w:val="00EB07E4"/>
    <w:rsid w:val="00EB7420"/>
    <w:rsid w:val="00EC08BD"/>
    <w:rsid w:val="00EC3C89"/>
    <w:rsid w:val="00EC649A"/>
    <w:rsid w:val="00ED100B"/>
    <w:rsid w:val="00ED4A70"/>
    <w:rsid w:val="00EE0292"/>
    <w:rsid w:val="00EE3B50"/>
    <w:rsid w:val="00EE7FD4"/>
    <w:rsid w:val="00EF05C8"/>
    <w:rsid w:val="00EF54EF"/>
    <w:rsid w:val="00F01669"/>
    <w:rsid w:val="00F02E60"/>
    <w:rsid w:val="00F03396"/>
    <w:rsid w:val="00F060E1"/>
    <w:rsid w:val="00F12B0E"/>
    <w:rsid w:val="00F20B2D"/>
    <w:rsid w:val="00F2749B"/>
    <w:rsid w:val="00F4199A"/>
    <w:rsid w:val="00F4511A"/>
    <w:rsid w:val="00F56659"/>
    <w:rsid w:val="00F57FF4"/>
    <w:rsid w:val="00F60F68"/>
    <w:rsid w:val="00F6299A"/>
    <w:rsid w:val="00F648F3"/>
    <w:rsid w:val="00F701B6"/>
    <w:rsid w:val="00F7216C"/>
    <w:rsid w:val="00F757FE"/>
    <w:rsid w:val="00F76A08"/>
    <w:rsid w:val="00F76B46"/>
    <w:rsid w:val="00F77E78"/>
    <w:rsid w:val="00F84E23"/>
    <w:rsid w:val="00F87E08"/>
    <w:rsid w:val="00F91006"/>
    <w:rsid w:val="00F95540"/>
    <w:rsid w:val="00FA2136"/>
    <w:rsid w:val="00FA2343"/>
    <w:rsid w:val="00FA2EBB"/>
    <w:rsid w:val="00FA309B"/>
    <w:rsid w:val="00FA3331"/>
    <w:rsid w:val="00FA4C81"/>
    <w:rsid w:val="00FB07BC"/>
    <w:rsid w:val="00FB7694"/>
    <w:rsid w:val="00FC417E"/>
    <w:rsid w:val="00FC5CEA"/>
    <w:rsid w:val="00FD491C"/>
    <w:rsid w:val="00FE3597"/>
    <w:rsid w:val="00FE4FEA"/>
    <w:rsid w:val="00FE6E14"/>
    <w:rsid w:val="00FE6E69"/>
    <w:rsid w:val="00FF1C75"/>
    <w:rsid w:val="00FF2105"/>
    <w:rsid w:val="00FF340B"/>
    <w:rsid w:val="00FF7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C1"/>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D818C1"/>
    <w:pPr>
      <w:keepNext/>
      <w:spacing w:before="40" w:after="0"/>
      <w:jc w:val="left"/>
      <w:outlineLvl w:val="0"/>
    </w:pPr>
    <w:rPr>
      <w:b/>
      <w:kern w:val="28"/>
      <w:sz w:val="24"/>
    </w:rPr>
  </w:style>
  <w:style w:type="paragraph" w:styleId="Heading2">
    <w:name w:val="heading 2"/>
    <w:basedOn w:val="Heading1"/>
    <w:next w:val="Normal"/>
    <w:link w:val="Heading2Char"/>
    <w:qFormat/>
    <w:rsid w:val="00D818C1"/>
    <w:pPr>
      <w:outlineLvl w:val="1"/>
    </w:pPr>
  </w:style>
  <w:style w:type="paragraph" w:styleId="Heading3">
    <w:name w:val="heading 3"/>
    <w:basedOn w:val="Heading2"/>
    <w:next w:val="Normal"/>
    <w:link w:val="Heading3Char"/>
    <w:qFormat/>
    <w:rsid w:val="00D818C1"/>
    <w:pPr>
      <w:outlineLvl w:val="2"/>
    </w:pPr>
    <w:rPr>
      <w:b w:val="0"/>
      <w:i/>
      <w:sz w:val="22"/>
    </w:rPr>
  </w:style>
  <w:style w:type="paragraph" w:styleId="Heading4">
    <w:name w:val="heading 4"/>
    <w:basedOn w:val="Heading3"/>
    <w:next w:val="Normal"/>
    <w:link w:val="Heading4Char"/>
    <w:qFormat/>
    <w:rsid w:val="00D818C1"/>
    <w:pPr>
      <w:numPr>
        <w:ilvl w:val="3"/>
      </w:numPr>
      <w:outlineLvl w:val="3"/>
    </w:pPr>
  </w:style>
  <w:style w:type="paragraph" w:styleId="Heading5">
    <w:name w:val="heading 5"/>
    <w:basedOn w:val="ListNumber3"/>
    <w:next w:val="Normal"/>
    <w:link w:val="Heading5Char"/>
    <w:qFormat/>
    <w:rsid w:val="00D818C1"/>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D818C1"/>
    <w:pPr>
      <w:spacing w:before="240" w:after="60"/>
      <w:outlineLvl w:val="5"/>
    </w:pPr>
    <w:rPr>
      <w:rFonts w:ascii="Arial" w:hAnsi="Arial"/>
      <w:i/>
      <w:sz w:val="22"/>
    </w:rPr>
  </w:style>
  <w:style w:type="paragraph" w:styleId="Heading7">
    <w:name w:val="heading 7"/>
    <w:basedOn w:val="Normal"/>
    <w:next w:val="Normal"/>
    <w:link w:val="Heading7Char"/>
    <w:qFormat/>
    <w:rsid w:val="00D818C1"/>
    <w:pPr>
      <w:spacing w:before="240" w:after="60"/>
      <w:outlineLvl w:val="6"/>
    </w:pPr>
    <w:rPr>
      <w:rFonts w:ascii="Arial" w:hAnsi="Arial"/>
    </w:rPr>
  </w:style>
  <w:style w:type="paragraph" w:styleId="Heading8">
    <w:name w:val="heading 8"/>
    <w:basedOn w:val="Normal"/>
    <w:next w:val="Normal"/>
    <w:link w:val="Heading8Char"/>
    <w:qFormat/>
    <w:rsid w:val="00D818C1"/>
    <w:pPr>
      <w:spacing w:before="240" w:after="60"/>
      <w:outlineLvl w:val="7"/>
    </w:pPr>
    <w:rPr>
      <w:rFonts w:ascii="Arial" w:hAnsi="Arial"/>
      <w:i/>
    </w:rPr>
  </w:style>
  <w:style w:type="paragraph" w:styleId="Heading9">
    <w:name w:val="heading 9"/>
    <w:basedOn w:val="Normal"/>
    <w:next w:val="Normal"/>
    <w:link w:val="Heading9Char"/>
    <w:qFormat/>
    <w:rsid w:val="00D818C1"/>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8C1"/>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D818C1"/>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D818C1"/>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D818C1"/>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D818C1"/>
    <w:rPr>
      <w:rFonts w:ascii="Times New Roman" w:eastAsia="Times New Roman" w:hAnsi="Times New Roman" w:cs="Times New Roman"/>
      <w:i/>
      <w:szCs w:val="20"/>
    </w:rPr>
  </w:style>
  <w:style w:type="character" w:customStyle="1" w:styleId="Heading6Char">
    <w:name w:val="Heading 6 Char"/>
    <w:basedOn w:val="DefaultParagraphFont"/>
    <w:link w:val="Heading6"/>
    <w:rsid w:val="00D818C1"/>
    <w:rPr>
      <w:rFonts w:ascii="Arial" w:eastAsia="Times New Roman" w:hAnsi="Arial" w:cs="Times New Roman"/>
      <w:i/>
      <w:szCs w:val="20"/>
    </w:rPr>
  </w:style>
  <w:style w:type="character" w:customStyle="1" w:styleId="Heading7Char">
    <w:name w:val="Heading 7 Char"/>
    <w:basedOn w:val="DefaultParagraphFont"/>
    <w:link w:val="Heading7"/>
    <w:rsid w:val="00D818C1"/>
    <w:rPr>
      <w:rFonts w:ascii="Arial" w:eastAsia="Times New Roman" w:hAnsi="Arial" w:cs="Times New Roman"/>
      <w:sz w:val="18"/>
      <w:szCs w:val="20"/>
    </w:rPr>
  </w:style>
  <w:style w:type="character" w:customStyle="1" w:styleId="Heading8Char">
    <w:name w:val="Heading 8 Char"/>
    <w:basedOn w:val="DefaultParagraphFont"/>
    <w:link w:val="Heading8"/>
    <w:rsid w:val="00D818C1"/>
    <w:rPr>
      <w:rFonts w:ascii="Arial" w:eastAsia="Times New Roman" w:hAnsi="Arial" w:cs="Times New Roman"/>
      <w:i/>
      <w:sz w:val="18"/>
      <w:szCs w:val="20"/>
    </w:rPr>
  </w:style>
  <w:style w:type="character" w:customStyle="1" w:styleId="Heading9Char">
    <w:name w:val="Heading 9 Char"/>
    <w:basedOn w:val="DefaultParagraphFont"/>
    <w:link w:val="Heading9"/>
    <w:rsid w:val="00D818C1"/>
    <w:rPr>
      <w:rFonts w:ascii="Arial" w:eastAsia="Times New Roman" w:hAnsi="Arial" w:cs="Times New Roman"/>
      <w:i/>
      <w:sz w:val="18"/>
      <w:szCs w:val="20"/>
    </w:rPr>
  </w:style>
  <w:style w:type="character" w:styleId="FootnoteReference">
    <w:name w:val="footnote reference"/>
    <w:basedOn w:val="DefaultParagraphFont"/>
    <w:semiHidden/>
    <w:rsid w:val="00D818C1"/>
    <w:rPr>
      <w:rFonts w:ascii="Times New Roman" w:hAnsi="Times New Roman"/>
      <w:sz w:val="18"/>
      <w:vertAlign w:val="superscript"/>
    </w:rPr>
  </w:style>
  <w:style w:type="paragraph" w:customStyle="1" w:styleId="Author">
    <w:name w:val="Author"/>
    <w:basedOn w:val="Normal"/>
    <w:rsid w:val="00D818C1"/>
    <w:pPr>
      <w:jc w:val="center"/>
    </w:pPr>
    <w:rPr>
      <w:rFonts w:ascii="Helvetica" w:hAnsi="Helvetica"/>
      <w:sz w:val="24"/>
    </w:rPr>
  </w:style>
  <w:style w:type="paragraph" w:customStyle="1" w:styleId="Paper-Title">
    <w:name w:val="Paper-Title"/>
    <w:basedOn w:val="Normal"/>
    <w:rsid w:val="00D818C1"/>
    <w:pPr>
      <w:spacing w:after="120"/>
      <w:jc w:val="center"/>
    </w:pPr>
    <w:rPr>
      <w:rFonts w:ascii="Helvetica" w:hAnsi="Helvetica"/>
      <w:b/>
      <w:sz w:val="36"/>
    </w:rPr>
  </w:style>
  <w:style w:type="paragraph" w:customStyle="1" w:styleId="Affiliations">
    <w:name w:val="Affiliations"/>
    <w:basedOn w:val="Normal"/>
    <w:rsid w:val="00D818C1"/>
    <w:pPr>
      <w:spacing w:after="0"/>
      <w:jc w:val="center"/>
    </w:pPr>
    <w:rPr>
      <w:rFonts w:ascii="Helvetica" w:hAnsi="Helvetica"/>
      <w:sz w:val="20"/>
    </w:rPr>
  </w:style>
  <w:style w:type="paragraph" w:styleId="FootnoteText">
    <w:name w:val="footnote text"/>
    <w:basedOn w:val="Normal"/>
    <w:link w:val="FootnoteTextChar"/>
    <w:semiHidden/>
    <w:rsid w:val="00D818C1"/>
    <w:pPr>
      <w:ind w:left="144" w:hanging="144"/>
    </w:pPr>
  </w:style>
  <w:style w:type="character" w:customStyle="1" w:styleId="FootnoteTextChar">
    <w:name w:val="Footnote Text Char"/>
    <w:basedOn w:val="DefaultParagraphFont"/>
    <w:link w:val="FootnoteText"/>
    <w:semiHidden/>
    <w:rsid w:val="00D818C1"/>
    <w:rPr>
      <w:rFonts w:ascii="Times New Roman" w:eastAsia="Times New Roman" w:hAnsi="Times New Roman" w:cs="Times New Roman"/>
      <w:sz w:val="18"/>
      <w:szCs w:val="20"/>
    </w:rPr>
  </w:style>
  <w:style w:type="paragraph" w:styleId="Footer">
    <w:name w:val="footer"/>
    <w:basedOn w:val="Normal"/>
    <w:link w:val="FooterChar"/>
    <w:rsid w:val="00D818C1"/>
    <w:pPr>
      <w:tabs>
        <w:tab w:val="center" w:pos="4320"/>
        <w:tab w:val="right" w:pos="8640"/>
      </w:tabs>
    </w:pPr>
  </w:style>
  <w:style w:type="character" w:customStyle="1" w:styleId="FooterChar">
    <w:name w:val="Footer Char"/>
    <w:basedOn w:val="DefaultParagraphFont"/>
    <w:link w:val="Footer"/>
    <w:rsid w:val="00D818C1"/>
    <w:rPr>
      <w:rFonts w:ascii="Times New Roman" w:eastAsia="Times New Roman" w:hAnsi="Times New Roman" w:cs="Times New Roman"/>
      <w:sz w:val="18"/>
      <w:szCs w:val="20"/>
    </w:rPr>
  </w:style>
  <w:style w:type="paragraph" w:customStyle="1" w:styleId="E-Mail">
    <w:name w:val="E-Mail"/>
    <w:basedOn w:val="Author"/>
    <w:rsid w:val="00D818C1"/>
    <w:pPr>
      <w:spacing w:after="60"/>
    </w:pPr>
  </w:style>
  <w:style w:type="paragraph" w:customStyle="1" w:styleId="Abstract">
    <w:name w:val="Abstract"/>
    <w:basedOn w:val="Heading1"/>
    <w:rsid w:val="00D818C1"/>
    <w:pPr>
      <w:spacing w:before="0" w:after="120"/>
      <w:jc w:val="both"/>
      <w:outlineLvl w:val="9"/>
    </w:pPr>
    <w:rPr>
      <w:b w:val="0"/>
      <w:sz w:val="18"/>
    </w:rPr>
  </w:style>
  <w:style w:type="paragraph" w:customStyle="1" w:styleId="References">
    <w:name w:val="References"/>
    <w:basedOn w:val="Normal"/>
    <w:rsid w:val="00D818C1"/>
    <w:pPr>
      <w:numPr>
        <w:numId w:val="2"/>
      </w:numPr>
      <w:jc w:val="left"/>
    </w:pPr>
  </w:style>
  <w:style w:type="character" w:styleId="PageNumber">
    <w:name w:val="page number"/>
    <w:basedOn w:val="DefaultParagraphFont"/>
    <w:rsid w:val="00D818C1"/>
  </w:style>
  <w:style w:type="paragraph" w:styleId="BodyTextIndent">
    <w:name w:val="Body Text Indent"/>
    <w:basedOn w:val="Normal"/>
    <w:link w:val="BodyTextIndentChar"/>
    <w:rsid w:val="00D818C1"/>
    <w:pPr>
      <w:spacing w:after="0"/>
      <w:ind w:firstLine="360"/>
    </w:pPr>
  </w:style>
  <w:style w:type="character" w:customStyle="1" w:styleId="BodyTextIndentChar">
    <w:name w:val="Body Text Indent Char"/>
    <w:basedOn w:val="DefaultParagraphFont"/>
    <w:link w:val="BodyTextIndent"/>
    <w:rsid w:val="00D818C1"/>
    <w:rPr>
      <w:rFonts w:ascii="Times New Roman" w:eastAsia="Times New Roman" w:hAnsi="Times New Roman" w:cs="Times New Roman"/>
      <w:sz w:val="18"/>
      <w:szCs w:val="20"/>
    </w:rPr>
  </w:style>
  <w:style w:type="paragraph" w:styleId="Caption">
    <w:name w:val="caption"/>
    <w:basedOn w:val="Normal"/>
    <w:next w:val="Normal"/>
    <w:qFormat/>
    <w:rsid w:val="00D818C1"/>
    <w:pPr>
      <w:jc w:val="center"/>
    </w:pPr>
    <w:rPr>
      <w:rFonts w:cs="Miriam"/>
      <w:b/>
      <w:bCs/>
      <w:szCs w:val="18"/>
      <w:lang w:eastAsia="en-AU"/>
    </w:rPr>
  </w:style>
  <w:style w:type="paragraph" w:styleId="BodyText">
    <w:name w:val="Body Text"/>
    <w:basedOn w:val="Normal"/>
    <w:link w:val="BodyTextChar"/>
    <w:rsid w:val="00D818C1"/>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D818C1"/>
    <w:rPr>
      <w:rFonts w:ascii="Times New Roman" w:eastAsia="Times New Roman" w:hAnsi="Times New Roman" w:cs="Times New Roman"/>
      <w:sz w:val="16"/>
      <w:szCs w:val="20"/>
    </w:rPr>
  </w:style>
  <w:style w:type="character" w:styleId="Hyperlink">
    <w:name w:val="Hyperlink"/>
    <w:basedOn w:val="DefaultParagraphFont"/>
    <w:rsid w:val="00D818C1"/>
    <w:rPr>
      <w:color w:val="0000FF"/>
      <w:u w:val="single"/>
    </w:rPr>
  </w:style>
  <w:style w:type="paragraph" w:styleId="ListNumber3">
    <w:name w:val="List Number 3"/>
    <w:basedOn w:val="Normal"/>
    <w:uiPriority w:val="99"/>
    <w:semiHidden/>
    <w:unhideWhenUsed/>
    <w:rsid w:val="00D818C1"/>
    <w:pPr>
      <w:contextualSpacing/>
    </w:pPr>
  </w:style>
  <w:style w:type="paragraph" w:styleId="Header">
    <w:name w:val="header"/>
    <w:basedOn w:val="Normal"/>
    <w:link w:val="HeaderChar"/>
    <w:uiPriority w:val="99"/>
    <w:semiHidden/>
    <w:unhideWhenUsed/>
    <w:rsid w:val="00957346"/>
    <w:pPr>
      <w:tabs>
        <w:tab w:val="center" w:pos="4680"/>
        <w:tab w:val="right" w:pos="9360"/>
      </w:tabs>
      <w:spacing w:after="0"/>
    </w:pPr>
  </w:style>
  <w:style w:type="character" w:customStyle="1" w:styleId="HeaderChar">
    <w:name w:val="Header Char"/>
    <w:basedOn w:val="DefaultParagraphFont"/>
    <w:link w:val="Header"/>
    <w:uiPriority w:val="99"/>
    <w:semiHidden/>
    <w:rsid w:val="00957346"/>
    <w:rPr>
      <w:rFonts w:ascii="Times New Roman" w:eastAsia="Times New Roman" w:hAnsi="Times New Roman" w:cs="Times New Roman"/>
      <w:sz w:val="18"/>
      <w:szCs w:val="20"/>
    </w:rPr>
  </w:style>
  <w:style w:type="paragraph" w:styleId="ListParagraph">
    <w:name w:val="List Paragraph"/>
    <w:basedOn w:val="Normal"/>
    <w:uiPriority w:val="34"/>
    <w:qFormat/>
    <w:rsid w:val="009903D0"/>
    <w:pPr>
      <w:ind w:left="720"/>
      <w:contextualSpacing/>
    </w:pPr>
  </w:style>
  <w:style w:type="table" w:styleId="TableGrid">
    <w:name w:val="Table Grid"/>
    <w:basedOn w:val="TableNormal"/>
    <w:uiPriority w:val="59"/>
    <w:rsid w:val="00531B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90417.907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jss.2005.05.030" TargetMode="External"/><Relationship Id="rId5" Type="http://schemas.openxmlformats.org/officeDocument/2006/relationships/webSettings" Target="webSettings.xml"/><Relationship Id="rId10" Type="http://schemas.openxmlformats.org/officeDocument/2006/relationships/hyperlink" Target="http://doi.acm.org/10.1145/964696.964697" TargetMode="External"/><Relationship Id="rId4" Type="http://schemas.openxmlformats.org/officeDocument/2006/relationships/settings" Target="settings.xml"/><Relationship Id="rId9" Type="http://schemas.openxmlformats.org/officeDocument/2006/relationships/hyperlink" Target="http://doi.acm.org/10.1145/332040.33249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DD8E27-67D3-43EF-BAF1-CC91132C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2515</TotalTime>
  <Pages>3</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Ferdie</dc:creator>
  <cp:lastModifiedBy>Ferdie</cp:lastModifiedBy>
  <cp:revision>771</cp:revision>
  <dcterms:created xsi:type="dcterms:W3CDTF">2012-06-10T11:52:00Z</dcterms:created>
  <dcterms:modified xsi:type="dcterms:W3CDTF">2012-09-27T05:39:00Z</dcterms:modified>
</cp:coreProperties>
</file>