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2CC55" w14:textId="5D8A88A5" w:rsidR="00642231" w:rsidRPr="008F747A" w:rsidRDefault="0027010A">
      <w:pPr>
        <w:rPr>
          <w:b/>
          <w:bCs/>
          <w:sz w:val="32"/>
          <w:szCs w:val="28"/>
          <w:u w:val="single"/>
        </w:rPr>
      </w:pPr>
      <w:r w:rsidRPr="008F747A">
        <w:rPr>
          <w:b/>
          <w:bCs/>
          <w:sz w:val="32"/>
          <w:szCs w:val="28"/>
          <w:u w:val="single"/>
        </w:rPr>
        <w:t>Module 1</w:t>
      </w:r>
    </w:p>
    <w:p w14:paraId="3D9624E5" w14:textId="77777777" w:rsidR="0027010A" w:rsidRDefault="0027010A"/>
    <w:p w14:paraId="090A6AD4" w14:textId="6AA6A18D" w:rsidR="0027010A" w:rsidRPr="00196E85" w:rsidRDefault="003F2FD4" w:rsidP="003F2FD4">
      <w:pPr>
        <w:spacing w:before="100" w:beforeAutospacing="1" w:after="120" w:line="360" w:lineRule="atLeast"/>
        <w:rPr>
          <w:rFonts w:ascii="Roboto" w:eastAsia="Times New Roman" w:hAnsi="Roboto" w:cs="Times New Roman"/>
          <w:i/>
          <w:iCs/>
          <w:color w:val="2B2B2B"/>
          <w:kern w:val="0"/>
          <w:sz w:val="30"/>
          <w:szCs w:val="30"/>
          <w:lang w:eastAsia="en-GB"/>
          <w14:ligatures w14:val="none"/>
        </w:rPr>
      </w:pPr>
      <w:r w:rsidRPr="00196E85">
        <w:rPr>
          <w:rFonts w:ascii="Roboto" w:eastAsia="Times New Roman" w:hAnsi="Roboto" w:cs="Times New Roman"/>
          <w:i/>
          <w:iCs/>
          <w:color w:val="2B2B2B"/>
          <w:kern w:val="0"/>
          <w:sz w:val="30"/>
          <w:szCs w:val="30"/>
          <w:lang w:eastAsia="en-GB"/>
          <w14:ligatures w14:val="none"/>
        </w:rPr>
        <w:t xml:space="preserve">1. </w:t>
      </w:r>
      <w:r w:rsidR="0027010A" w:rsidRPr="00196E85">
        <w:rPr>
          <w:rFonts w:ascii="Roboto" w:eastAsia="Times New Roman" w:hAnsi="Roboto" w:cs="Times New Roman"/>
          <w:i/>
          <w:iCs/>
          <w:color w:val="2B2B2B"/>
          <w:kern w:val="0"/>
          <w:sz w:val="30"/>
          <w:szCs w:val="30"/>
          <w:lang w:eastAsia="en-GB"/>
          <w14:ligatures w14:val="none"/>
        </w:rPr>
        <w:t>Given the provided data, what are three conclusions that we can draw about crowdfunding campaigns?</w:t>
      </w:r>
    </w:p>
    <w:p w14:paraId="554B688D" w14:textId="760791C1" w:rsidR="00627023" w:rsidRPr="00692F4B" w:rsidRDefault="00627023" w:rsidP="00692F4B">
      <w:pPr>
        <w:pStyle w:val="ListParagraph"/>
        <w:numPr>
          <w:ilvl w:val="0"/>
          <w:numId w:val="2"/>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692F4B">
        <w:rPr>
          <w:rFonts w:ascii="Roboto" w:eastAsia="Times New Roman" w:hAnsi="Roboto" w:cs="Times New Roman"/>
          <w:color w:val="2B2B2B"/>
          <w:kern w:val="0"/>
          <w:sz w:val="30"/>
          <w:szCs w:val="30"/>
          <w:lang w:eastAsia="en-GB"/>
          <w14:ligatures w14:val="none"/>
        </w:rPr>
        <w:t xml:space="preserve">The success rate of </w:t>
      </w:r>
      <w:r w:rsidR="003F2FD4">
        <w:rPr>
          <w:rFonts w:ascii="Roboto" w:eastAsia="Times New Roman" w:hAnsi="Roboto" w:cs="Times New Roman"/>
          <w:color w:val="2B2B2B"/>
          <w:kern w:val="0"/>
          <w:sz w:val="30"/>
          <w:szCs w:val="30"/>
          <w:lang w:eastAsia="en-GB"/>
          <w14:ligatures w14:val="none"/>
        </w:rPr>
        <w:t xml:space="preserve">theatre </w:t>
      </w:r>
      <w:r w:rsidR="00692F4B" w:rsidRPr="00692F4B">
        <w:rPr>
          <w:rFonts w:ascii="Roboto" w:eastAsia="Times New Roman" w:hAnsi="Roboto" w:cs="Times New Roman"/>
          <w:color w:val="2B2B2B"/>
          <w:kern w:val="0"/>
          <w:sz w:val="30"/>
          <w:szCs w:val="30"/>
          <w:lang w:eastAsia="en-GB"/>
          <w14:ligatures w14:val="none"/>
        </w:rPr>
        <w:t>crowdfunding</w:t>
      </w:r>
      <w:r w:rsidR="00692F4B">
        <w:rPr>
          <w:rFonts w:ascii="Roboto" w:eastAsia="Times New Roman" w:hAnsi="Roboto" w:cs="Times New Roman"/>
          <w:color w:val="2B2B2B"/>
          <w:kern w:val="0"/>
          <w:sz w:val="30"/>
          <w:szCs w:val="30"/>
          <w:lang w:eastAsia="en-GB"/>
          <w14:ligatures w14:val="none"/>
        </w:rPr>
        <w:t xml:space="preserve"> campaigns</w:t>
      </w:r>
      <w:r w:rsidR="003F2FD4">
        <w:rPr>
          <w:rFonts w:ascii="Roboto" w:eastAsia="Times New Roman" w:hAnsi="Roboto" w:cs="Times New Roman"/>
          <w:color w:val="2B2B2B"/>
          <w:kern w:val="0"/>
          <w:sz w:val="30"/>
          <w:szCs w:val="30"/>
          <w:lang w:eastAsia="en-GB"/>
          <w14:ligatures w14:val="none"/>
        </w:rPr>
        <w:t xml:space="preserve"> </w:t>
      </w:r>
      <w:r w:rsidRPr="00692F4B">
        <w:rPr>
          <w:rFonts w:ascii="Roboto" w:eastAsia="Times New Roman" w:hAnsi="Roboto" w:cs="Times New Roman"/>
          <w:color w:val="2B2B2B"/>
          <w:kern w:val="0"/>
          <w:sz w:val="30"/>
          <w:szCs w:val="30"/>
          <w:lang w:eastAsia="en-GB"/>
          <w14:ligatures w14:val="none"/>
        </w:rPr>
        <w:t xml:space="preserve">is higher </w:t>
      </w:r>
      <w:r w:rsidR="00692F4B">
        <w:rPr>
          <w:rFonts w:ascii="Roboto" w:eastAsia="Times New Roman" w:hAnsi="Roboto" w:cs="Times New Roman"/>
          <w:color w:val="2B2B2B"/>
          <w:kern w:val="0"/>
          <w:sz w:val="30"/>
          <w:szCs w:val="30"/>
          <w:lang w:eastAsia="en-GB"/>
          <w14:ligatures w14:val="none"/>
        </w:rPr>
        <w:t>than</w:t>
      </w:r>
      <w:r w:rsidRPr="00692F4B">
        <w:rPr>
          <w:rFonts w:ascii="Roboto" w:eastAsia="Times New Roman" w:hAnsi="Roboto" w:cs="Times New Roman"/>
          <w:color w:val="2B2B2B"/>
          <w:kern w:val="0"/>
          <w:sz w:val="30"/>
          <w:szCs w:val="30"/>
          <w:lang w:eastAsia="en-GB"/>
          <w14:ligatures w14:val="none"/>
        </w:rPr>
        <w:t xml:space="preserve"> </w:t>
      </w:r>
      <w:r w:rsidR="003F2FD4">
        <w:rPr>
          <w:rFonts w:ascii="Roboto" w:eastAsia="Times New Roman" w:hAnsi="Roboto" w:cs="Times New Roman"/>
          <w:color w:val="2B2B2B"/>
          <w:kern w:val="0"/>
          <w:sz w:val="30"/>
          <w:szCs w:val="30"/>
          <w:lang w:eastAsia="en-GB"/>
          <w14:ligatures w14:val="none"/>
        </w:rPr>
        <w:t xml:space="preserve">all </w:t>
      </w:r>
      <w:r w:rsidRPr="00692F4B">
        <w:rPr>
          <w:rFonts w:ascii="Roboto" w:eastAsia="Times New Roman" w:hAnsi="Roboto" w:cs="Times New Roman"/>
          <w:color w:val="2B2B2B"/>
          <w:kern w:val="0"/>
          <w:sz w:val="30"/>
          <w:szCs w:val="30"/>
          <w:lang w:eastAsia="en-GB"/>
          <w14:ligatures w14:val="none"/>
        </w:rPr>
        <w:t>categories</w:t>
      </w:r>
      <w:r w:rsidR="003F2FD4">
        <w:rPr>
          <w:rFonts w:ascii="Roboto" w:eastAsia="Times New Roman" w:hAnsi="Roboto" w:cs="Times New Roman"/>
          <w:color w:val="2B2B2B"/>
          <w:kern w:val="0"/>
          <w:sz w:val="30"/>
          <w:szCs w:val="30"/>
          <w:lang w:eastAsia="en-GB"/>
          <w14:ligatures w14:val="none"/>
        </w:rPr>
        <w:t>, followed by music campaigns</w:t>
      </w:r>
      <w:r w:rsidRPr="00692F4B">
        <w:rPr>
          <w:rFonts w:ascii="Roboto" w:eastAsia="Times New Roman" w:hAnsi="Roboto" w:cs="Times New Roman"/>
          <w:color w:val="2B2B2B"/>
          <w:kern w:val="0"/>
          <w:sz w:val="30"/>
          <w:szCs w:val="30"/>
          <w:lang w:eastAsia="en-GB"/>
          <w14:ligatures w14:val="none"/>
        </w:rPr>
        <w:t>.</w:t>
      </w:r>
    </w:p>
    <w:p w14:paraId="00FEAD82" w14:textId="095246DB" w:rsidR="00627023" w:rsidRPr="00692F4B" w:rsidRDefault="00627023" w:rsidP="00692F4B">
      <w:pPr>
        <w:pStyle w:val="ListParagraph"/>
        <w:numPr>
          <w:ilvl w:val="0"/>
          <w:numId w:val="2"/>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692F4B">
        <w:rPr>
          <w:rFonts w:ascii="Roboto" w:eastAsia="Times New Roman" w:hAnsi="Roboto" w:cs="Times New Roman"/>
          <w:color w:val="2B2B2B"/>
          <w:kern w:val="0"/>
          <w:sz w:val="30"/>
          <w:szCs w:val="30"/>
          <w:lang w:eastAsia="en-GB"/>
          <w14:ligatures w14:val="none"/>
        </w:rPr>
        <w:t>The campaigns created between the months of May to August were more successful.</w:t>
      </w:r>
    </w:p>
    <w:p w14:paraId="69C6C7D6" w14:textId="0CCCF9F9" w:rsidR="003F2FD4" w:rsidRPr="00AA5BCB" w:rsidRDefault="00692F4B" w:rsidP="00692F4B">
      <w:pPr>
        <w:pStyle w:val="ListParagraph"/>
        <w:numPr>
          <w:ilvl w:val="0"/>
          <w:numId w:val="2"/>
        </w:numPr>
        <w:spacing w:before="100" w:beforeAutospacing="1" w:after="120" w:line="360" w:lineRule="atLeast"/>
        <w:rPr>
          <w:rFonts w:ascii="Roboto" w:eastAsia="Times New Roman" w:hAnsi="Roboto" w:cs="Times New Roman"/>
          <w:color w:val="2B2B2B"/>
          <w:kern w:val="0"/>
          <w:sz w:val="30"/>
          <w:szCs w:val="30"/>
          <w:lang w:eastAsia="en-GB"/>
          <w14:ligatures w14:val="none"/>
        </w:rPr>
      </w:pPr>
      <w:r w:rsidRPr="00692F4B">
        <w:rPr>
          <w:rFonts w:ascii="Roboto" w:eastAsia="Times New Roman" w:hAnsi="Roboto" w:cs="Times New Roman"/>
          <w:color w:val="2B2B2B"/>
          <w:kern w:val="0"/>
          <w:sz w:val="30"/>
          <w:szCs w:val="30"/>
          <w:lang w:eastAsia="en-GB"/>
          <w14:ligatures w14:val="none"/>
        </w:rPr>
        <w:t>Goals set between the range of 15,000 to 34,999 had higher chance of being successful.</w:t>
      </w:r>
    </w:p>
    <w:p w14:paraId="6FB0EEF3" w14:textId="4C435AD0" w:rsidR="0027010A" w:rsidRPr="00196E85" w:rsidRDefault="003F2FD4" w:rsidP="00692F4B">
      <w:pPr>
        <w:spacing w:before="100" w:beforeAutospacing="1" w:after="120" w:line="360" w:lineRule="atLeast"/>
        <w:rPr>
          <w:rFonts w:ascii="Roboto" w:eastAsia="Times New Roman" w:hAnsi="Roboto" w:cs="Times New Roman"/>
          <w:i/>
          <w:iCs/>
          <w:color w:val="2B2B2B"/>
          <w:kern w:val="0"/>
          <w:sz w:val="30"/>
          <w:szCs w:val="30"/>
          <w:lang w:eastAsia="en-GB"/>
          <w14:ligatures w14:val="none"/>
        </w:rPr>
      </w:pPr>
      <w:r w:rsidRPr="00196E85">
        <w:rPr>
          <w:rFonts w:ascii="Roboto" w:eastAsia="Times New Roman" w:hAnsi="Roboto" w:cs="Times New Roman"/>
          <w:i/>
          <w:iCs/>
          <w:color w:val="2B2B2B"/>
          <w:kern w:val="0"/>
          <w:sz w:val="30"/>
          <w:szCs w:val="30"/>
          <w:lang w:eastAsia="en-GB"/>
          <w14:ligatures w14:val="none"/>
        </w:rPr>
        <w:t xml:space="preserve">2. </w:t>
      </w:r>
      <w:r w:rsidR="0027010A" w:rsidRPr="00196E85">
        <w:rPr>
          <w:rFonts w:ascii="Roboto" w:eastAsia="Times New Roman" w:hAnsi="Roboto" w:cs="Times New Roman"/>
          <w:i/>
          <w:iCs/>
          <w:color w:val="2B2B2B"/>
          <w:kern w:val="0"/>
          <w:sz w:val="30"/>
          <w:szCs w:val="30"/>
          <w:lang w:eastAsia="en-GB"/>
          <w14:ligatures w14:val="none"/>
        </w:rPr>
        <w:t>What are some limitations of this dataset?</w:t>
      </w:r>
    </w:p>
    <w:p w14:paraId="4C59AD47" w14:textId="10C3995A" w:rsidR="00692F4B" w:rsidRDefault="00692F4B" w:rsidP="00692F4B">
      <w:pPr>
        <w:spacing w:before="100" w:beforeAutospacing="1" w:after="120" w:line="360" w:lineRule="atLeast"/>
        <w:rPr>
          <w:rFonts w:ascii="Roboto" w:eastAsia="Times New Roman" w:hAnsi="Roboto" w:cs="Times New Roman"/>
          <w:color w:val="2B2B2B"/>
          <w:kern w:val="0"/>
          <w:sz w:val="30"/>
          <w:szCs w:val="30"/>
          <w:lang w:eastAsia="en-GB"/>
          <w14:ligatures w14:val="none"/>
        </w:rPr>
      </w:pPr>
      <w:r>
        <w:rPr>
          <w:rFonts w:ascii="Roboto" w:eastAsia="Times New Roman" w:hAnsi="Roboto" w:cs="Times New Roman"/>
          <w:color w:val="2B2B2B"/>
          <w:kern w:val="0"/>
          <w:sz w:val="30"/>
          <w:szCs w:val="30"/>
          <w:lang w:eastAsia="en-GB"/>
          <w14:ligatures w14:val="none"/>
        </w:rPr>
        <w:t xml:space="preserve">The sample </w:t>
      </w:r>
      <w:r w:rsidR="00AC1722">
        <w:rPr>
          <w:rFonts w:ascii="Roboto" w:eastAsia="Times New Roman" w:hAnsi="Roboto" w:cs="Times New Roman"/>
          <w:color w:val="2B2B2B"/>
          <w:kern w:val="0"/>
          <w:sz w:val="30"/>
          <w:szCs w:val="30"/>
          <w:lang w:eastAsia="en-GB"/>
          <w14:ligatures w14:val="none"/>
        </w:rPr>
        <w:t xml:space="preserve">data </w:t>
      </w:r>
      <w:r>
        <w:rPr>
          <w:rFonts w:ascii="Roboto" w:eastAsia="Times New Roman" w:hAnsi="Roboto" w:cs="Times New Roman"/>
          <w:color w:val="2B2B2B"/>
          <w:kern w:val="0"/>
          <w:sz w:val="30"/>
          <w:szCs w:val="30"/>
          <w:lang w:eastAsia="en-GB"/>
          <w14:ligatures w14:val="none"/>
        </w:rPr>
        <w:t xml:space="preserve">has </w:t>
      </w:r>
      <w:r w:rsidR="00AC1722">
        <w:rPr>
          <w:rFonts w:ascii="Roboto" w:eastAsia="Times New Roman" w:hAnsi="Roboto" w:cs="Times New Roman"/>
          <w:color w:val="2B2B2B"/>
          <w:kern w:val="0"/>
          <w:sz w:val="30"/>
          <w:szCs w:val="30"/>
          <w:lang w:eastAsia="en-GB"/>
          <w14:ligatures w14:val="none"/>
        </w:rPr>
        <w:t>been</w:t>
      </w:r>
      <w:r>
        <w:rPr>
          <w:rFonts w:ascii="Roboto" w:eastAsia="Times New Roman" w:hAnsi="Roboto" w:cs="Times New Roman"/>
          <w:color w:val="2B2B2B"/>
          <w:kern w:val="0"/>
          <w:sz w:val="30"/>
          <w:szCs w:val="30"/>
          <w:lang w:eastAsia="en-GB"/>
          <w14:ligatures w14:val="none"/>
        </w:rPr>
        <w:t xml:space="preserve"> </w:t>
      </w:r>
      <w:r w:rsidR="00AC1722">
        <w:rPr>
          <w:rFonts w:ascii="Roboto" w:eastAsia="Times New Roman" w:hAnsi="Roboto" w:cs="Times New Roman"/>
          <w:color w:val="2B2B2B"/>
          <w:kern w:val="0"/>
          <w:sz w:val="30"/>
          <w:szCs w:val="30"/>
          <w:lang w:eastAsia="en-GB"/>
          <w14:ligatures w14:val="none"/>
        </w:rPr>
        <w:t xml:space="preserve">mostly </w:t>
      </w:r>
      <w:r>
        <w:rPr>
          <w:rFonts w:ascii="Roboto" w:eastAsia="Times New Roman" w:hAnsi="Roboto" w:cs="Times New Roman"/>
          <w:color w:val="2B2B2B"/>
          <w:kern w:val="0"/>
          <w:sz w:val="30"/>
          <w:szCs w:val="30"/>
          <w:lang w:eastAsia="en-GB"/>
          <w14:ligatures w14:val="none"/>
        </w:rPr>
        <w:t>collected from</w:t>
      </w:r>
      <w:r w:rsidR="00AC1722">
        <w:rPr>
          <w:rFonts w:ascii="Roboto" w:eastAsia="Times New Roman" w:hAnsi="Roboto" w:cs="Times New Roman"/>
          <w:color w:val="2B2B2B"/>
          <w:kern w:val="0"/>
          <w:sz w:val="30"/>
          <w:szCs w:val="30"/>
          <w:lang w:eastAsia="en-GB"/>
          <w14:ligatures w14:val="none"/>
        </w:rPr>
        <w:t xml:space="preserve"> </w:t>
      </w:r>
      <w:r w:rsidR="003F2FD4">
        <w:rPr>
          <w:rFonts w:ascii="Roboto" w:eastAsia="Times New Roman" w:hAnsi="Roboto" w:cs="Times New Roman"/>
          <w:color w:val="2B2B2B"/>
          <w:kern w:val="0"/>
          <w:sz w:val="30"/>
          <w:szCs w:val="30"/>
          <w:lang w:eastAsia="en-GB"/>
          <w14:ligatures w14:val="none"/>
        </w:rPr>
        <w:t xml:space="preserve">first world </w:t>
      </w:r>
      <w:r>
        <w:rPr>
          <w:rFonts w:ascii="Roboto" w:eastAsia="Times New Roman" w:hAnsi="Roboto" w:cs="Times New Roman"/>
          <w:color w:val="2B2B2B"/>
          <w:kern w:val="0"/>
          <w:sz w:val="30"/>
          <w:szCs w:val="30"/>
          <w:lang w:eastAsia="en-GB"/>
          <w14:ligatures w14:val="none"/>
        </w:rPr>
        <w:t>countrie</w:t>
      </w:r>
      <w:r w:rsidR="003F2FD4">
        <w:rPr>
          <w:rFonts w:ascii="Roboto" w:eastAsia="Times New Roman" w:hAnsi="Roboto" w:cs="Times New Roman"/>
          <w:color w:val="2B2B2B"/>
          <w:kern w:val="0"/>
          <w:sz w:val="30"/>
          <w:szCs w:val="30"/>
          <w:lang w:eastAsia="en-GB"/>
          <w14:ligatures w14:val="none"/>
        </w:rPr>
        <w:t xml:space="preserve">s. This has influenced the category that has been most successful in these countries i.e. theatre. </w:t>
      </w:r>
    </w:p>
    <w:p w14:paraId="48A2F925" w14:textId="791B68F4" w:rsidR="003F2FD4" w:rsidRDefault="003F2FD4" w:rsidP="00692F4B">
      <w:pPr>
        <w:spacing w:before="100" w:beforeAutospacing="1" w:after="120" w:line="360" w:lineRule="atLeast"/>
        <w:rPr>
          <w:rFonts w:ascii="Roboto" w:eastAsia="Times New Roman" w:hAnsi="Roboto" w:cs="Times New Roman"/>
          <w:color w:val="2B2B2B"/>
          <w:kern w:val="0"/>
          <w:sz w:val="30"/>
          <w:szCs w:val="30"/>
          <w:lang w:eastAsia="en-GB"/>
          <w14:ligatures w14:val="none"/>
        </w:rPr>
      </w:pPr>
      <w:r>
        <w:rPr>
          <w:rFonts w:ascii="Roboto" w:eastAsia="Times New Roman" w:hAnsi="Roboto" w:cs="Times New Roman"/>
          <w:color w:val="2B2B2B"/>
          <w:kern w:val="0"/>
          <w:sz w:val="30"/>
          <w:szCs w:val="30"/>
          <w:lang w:eastAsia="en-GB"/>
          <w14:ligatures w14:val="none"/>
        </w:rPr>
        <w:t xml:space="preserve">The successful campaigns had a wide range of backers count. This variability </w:t>
      </w:r>
      <w:r w:rsidR="00AC1722">
        <w:rPr>
          <w:rFonts w:ascii="Roboto" w:eastAsia="Times New Roman" w:hAnsi="Roboto" w:cs="Times New Roman"/>
          <w:color w:val="2B2B2B"/>
          <w:kern w:val="0"/>
          <w:sz w:val="30"/>
          <w:szCs w:val="30"/>
          <w:lang w:eastAsia="en-GB"/>
          <w14:ligatures w14:val="none"/>
        </w:rPr>
        <w:t>could</w:t>
      </w:r>
      <w:r>
        <w:rPr>
          <w:rFonts w:ascii="Roboto" w:eastAsia="Times New Roman" w:hAnsi="Roboto" w:cs="Times New Roman"/>
          <w:color w:val="2B2B2B"/>
          <w:kern w:val="0"/>
          <w:sz w:val="30"/>
          <w:szCs w:val="30"/>
          <w:lang w:eastAsia="en-GB"/>
          <w14:ligatures w14:val="none"/>
        </w:rPr>
        <w:t xml:space="preserve"> be caused by the popularity of some campaigns. The data does not take into consideration the marketing tools used to promote these campaigns.</w:t>
      </w:r>
    </w:p>
    <w:p w14:paraId="24D0A943" w14:textId="55AF82BD" w:rsidR="003F2FD4" w:rsidRPr="0027010A" w:rsidRDefault="008F747A" w:rsidP="00692F4B">
      <w:pPr>
        <w:spacing w:before="100" w:beforeAutospacing="1" w:after="120" w:line="360" w:lineRule="atLeast"/>
        <w:rPr>
          <w:rFonts w:ascii="Roboto" w:eastAsia="Times New Roman" w:hAnsi="Roboto" w:cs="Times New Roman"/>
          <w:color w:val="2B2B2B"/>
          <w:kern w:val="0"/>
          <w:sz w:val="30"/>
          <w:szCs w:val="30"/>
          <w:lang w:eastAsia="en-GB"/>
          <w14:ligatures w14:val="none"/>
        </w:rPr>
      </w:pPr>
      <w:r>
        <w:rPr>
          <w:rFonts w:ascii="Roboto" w:eastAsia="Times New Roman" w:hAnsi="Roboto" w:cs="Times New Roman"/>
          <w:color w:val="2B2B2B"/>
          <w:kern w:val="0"/>
          <w:sz w:val="30"/>
          <w:szCs w:val="30"/>
          <w:lang w:eastAsia="en-GB"/>
          <w14:ligatures w14:val="none"/>
        </w:rPr>
        <w:t>Also, the means through which funding is collected can be variable. Given the rise of social media and the ease through which people can contribute, crowdfunding has become more easier to manage over the years. This can be taken into consideration when determining the overall success of a campaign.</w:t>
      </w:r>
    </w:p>
    <w:p w14:paraId="71CBD95C" w14:textId="1116B498" w:rsidR="0027010A" w:rsidRPr="00196E85" w:rsidRDefault="003F2FD4" w:rsidP="003F2FD4">
      <w:pPr>
        <w:spacing w:before="100" w:beforeAutospacing="1" w:after="100" w:afterAutospacing="1" w:line="360" w:lineRule="atLeast"/>
        <w:rPr>
          <w:rFonts w:ascii="Roboto" w:eastAsia="Times New Roman" w:hAnsi="Roboto" w:cs="Times New Roman"/>
          <w:i/>
          <w:iCs/>
          <w:color w:val="2B2B2B"/>
          <w:kern w:val="0"/>
          <w:sz w:val="30"/>
          <w:szCs w:val="30"/>
          <w:lang w:eastAsia="en-GB"/>
          <w14:ligatures w14:val="none"/>
        </w:rPr>
      </w:pPr>
      <w:r w:rsidRPr="00196E85">
        <w:rPr>
          <w:rFonts w:ascii="Roboto" w:eastAsia="Times New Roman" w:hAnsi="Roboto" w:cs="Times New Roman"/>
          <w:i/>
          <w:iCs/>
          <w:color w:val="2B2B2B"/>
          <w:kern w:val="0"/>
          <w:sz w:val="30"/>
          <w:szCs w:val="30"/>
          <w:lang w:eastAsia="en-GB"/>
          <w14:ligatures w14:val="none"/>
        </w:rPr>
        <w:t xml:space="preserve">3. </w:t>
      </w:r>
      <w:r w:rsidR="0027010A" w:rsidRPr="00196E85">
        <w:rPr>
          <w:rFonts w:ascii="Roboto" w:eastAsia="Times New Roman" w:hAnsi="Roboto" w:cs="Times New Roman"/>
          <w:i/>
          <w:iCs/>
          <w:color w:val="2B2B2B"/>
          <w:kern w:val="0"/>
          <w:sz w:val="30"/>
          <w:szCs w:val="30"/>
          <w:lang w:eastAsia="en-GB"/>
          <w14:ligatures w14:val="none"/>
        </w:rPr>
        <w:t>What are some other possible tables and/or graphs that we could create, and what additional value would they provide?</w:t>
      </w:r>
    </w:p>
    <w:p w14:paraId="7C639052" w14:textId="77777777" w:rsidR="00AA5BCB" w:rsidRDefault="003F2FD4" w:rsidP="003F2FD4">
      <w:pPr>
        <w:spacing w:before="100" w:beforeAutospacing="1" w:after="100" w:afterAutospacing="1" w:line="360" w:lineRule="atLeast"/>
        <w:rPr>
          <w:rFonts w:ascii="Roboto" w:eastAsia="Times New Roman" w:hAnsi="Roboto" w:cs="Times New Roman"/>
          <w:color w:val="2B2B2B"/>
          <w:kern w:val="0"/>
          <w:sz w:val="30"/>
          <w:szCs w:val="30"/>
          <w:lang w:eastAsia="en-GB"/>
          <w14:ligatures w14:val="none"/>
        </w:rPr>
      </w:pPr>
      <w:r>
        <w:rPr>
          <w:rFonts w:ascii="Roboto" w:eastAsia="Times New Roman" w:hAnsi="Roboto" w:cs="Times New Roman"/>
          <w:color w:val="2B2B2B"/>
          <w:kern w:val="0"/>
          <w:sz w:val="30"/>
          <w:szCs w:val="30"/>
          <w:lang w:eastAsia="en-GB"/>
          <w14:ligatures w14:val="none"/>
        </w:rPr>
        <w:t>A box and whiskers plot would help understand the spread of data and recognise the outliers present.</w:t>
      </w:r>
      <w:r w:rsidR="00AA5BCB">
        <w:rPr>
          <w:rFonts w:ascii="Roboto" w:eastAsia="Times New Roman" w:hAnsi="Roboto" w:cs="Times New Roman"/>
          <w:color w:val="2B2B2B"/>
          <w:kern w:val="0"/>
          <w:sz w:val="30"/>
          <w:szCs w:val="30"/>
          <w:lang w:eastAsia="en-GB"/>
          <w14:ligatures w14:val="none"/>
        </w:rPr>
        <w:t xml:space="preserve"> </w:t>
      </w:r>
    </w:p>
    <w:p w14:paraId="133B7BD9" w14:textId="6C0AFB9C" w:rsidR="00AA5BCB" w:rsidRDefault="00AA5BCB" w:rsidP="003F2FD4">
      <w:pPr>
        <w:spacing w:before="100" w:beforeAutospacing="1" w:after="100" w:afterAutospacing="1" w:line="360" w:lineRule="atLeast"/>
        <w:rPr>
          <w:rFonts w:ascii="Roboto" w:eastAsia="Times New Roman" w:hAnsi="Roboto" w:cs="Times New Roman"/>
          <w:color w:val="2B2B2B"/>
          <w:kern w:val="0"/>
          <w:sz w:val="30"/>
          <w:szCs w:val="30"/>
          <w:lang w:eastAsia="en-GB"/>
          <w14:ligatures w14:val="none"/>
        </w:rPr>
      </w:pPr>
      <w:r>
        <w:rPr>
          <w:rFonts w:ascii="Roboto" w:eastAsia="Times New Roman" w:hAnsi="Roboto" w:cs="Times New Roman"/>
          <w:color w:val="2B2B2B"/>
          <w:kern w:val="0"/>
          <w:sz w:val="30"/>
          <w:szCs w:val="30"/>
          <w:lang w:eastAsia="en-GB"/>
          <w14:ligatures w14:val="none"/>
        </w:rPr>
        <w:t xml:space="preserve">Pie charts could be used to visualize crowdfunding methods. </w:t>
      </w:r>
    </w:p>
    <w:p w14:paraId="0B1FE68C" w14:textId="318D717E" w:rsidR="0027010A" w:rsidRPr="00AA5BCB" w:rsidRDefault="00AA5BCB" w:rsidP="00AA5BCB">
      <w:pPr>
        <w:spacing w:before="100" w:beforeAutospacing="1" w:after="100" w:afterAutospacing="1" w:line="360" w:lineRule="atLeast"/>
        <w:rPr>
          <w:rFonts w:ascii="Roboto" w:eastAsia="Times New Roman" w:hAnsi="Roboto" w:cs="Times New Roman"/>
          <w:color w:val="2B2B2B"/>
          <w:kern w:val="0"/>
          <w:sz w:val="30"/>
          <w:szCs w:val="30"/>
          <w:lang w:eastAsia="en-GB"/>
          <w14:ligatures w14:val="none"/>
        </w:rPr>
      </w:pPr>
      <w:r>
        <w:rPr>
          <w:rFonts w:ascii="Roboto" w:eastAsia="Times New Roman" w:hAnsi="Roboto" w:cs="Times New Roman"/>
          <w:color w:val="2B2B2B"/>
          <w:kern w:val="0"/>
          <w:sz w:val="30"/>
          <w:szCs w:val="30"/>
          <w:lang w:eastAsia="en-GB"/>
          <w14:ligatures w14:val="none"/>
        </w:rPr>
        <w:t>Scatter plot can be used to analyse success trends of marketing tools used over the years</w:t>
      </w:r>
    </w:p>
    <w:sectPr w:rsidR="0027010A" w:rsidRPr="00AA5BCB" w:rsidSect="007D39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965"/>
    <w:multiLevelType w:val="hybridMultilevel"/>
    <w:tmpl w:val="E346A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9F355F"/>
    <w:multiLevelType w:val="multilevel"/>
    <w:tmpl w:val="8EC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91401"/>
    <w:multiLevelType w:val="hybridMultilevel"/>
    <w:tmpl w:val="3FC49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3656823">
    <w:abstractNumId w:val="1"/>
  </w:num>
  <w:num w:numId="2" w16cid:durableId="1964653635">
    <w:abstractNumId w:val="2"/>
  </w:num>
  <w:num w:numId="3" w16cid:durableId="333805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0A"/>
    <w:rsid w:val="00196E85"/>
    <w:rsid w:val="001F0CB1"/>
    <w:rsid w:val="0027010A"/>
    <w:rsid w:val="00346F14"/>
    <w:rsid w:val="003676F5"/>
    <w:rsid w:val="0039076A"/>
    <w:rsid w:val="003F2FD4"/>
    <w:rsid w:val="00433725"/>
    <w:rsid w:val="004823B7"/>
    <w:rsid w:val="00603399"/>
    <w:rsid w:val="00627023"/>
    <w:rsid w:val="00642231"/>
    <w:rsid w:val="00692F4B"/>
    <w:rsid w:val="00775F3A"/>
    <w:rsid w:val="007D39CE"/>
    <w:rsid w:val="00831E48"/>
    <w:rsid w:val="008F747A"/>
    <w:rsid w:val="00943D11"/>
    <w:rsid w:val="00AA5BCB"/>
    <w:rsid w:val="00AC1722"/>
    <w:rsid w:val="00AC7B35"/>
    <w:rsid w:val="00D6541B"/>
    <w:rsid w:val="00F044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80A2335"/>
  <w15:chartTrackingRefBased/>
  <w15:docId w15:val="{DDD8EF4A-C62E-364E-895E-12EAF7193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AU"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162631">
      <w:bodyDiv w:val="1"/>
      <w:marLeft w:val="0"/>
      <w:marRight w:val="0"/>
      <w:marTop w:val="0"/>
      <w:marBottom w:val="0"/>
      <w:divBdr>
        <w:top w:val="none" w:sz="0" w:space="0" w:color="auto"/>
        <w:left w:val="none" w:sz="0" w:space="0" w:color="auto"/>
        <w:bottom w:val="none" w:sz="0" w:space="0" w:color="auto"/>
        <w:right w:val="none" w:sz="0" w:space="0" w:color="auto"/>
      </w:divBdr>
    </w:div>
    <w:div w:id="203622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PIUS</dc:creator>
  <cp:keywords/>
  <dc:description/>
  <cp:lastModifiedBy>Rhea PIUS</cp:lastModifiedBy>
  <cp:revision>4</cp:revision>
  <dcterms:created xsi:type="dcterms:W3CDTF">2023-11-18T16:22:00Z</dcterms:created>
  <dcterms:modified xsi:type="dcterms:W3CDTF">2023-11-19T04:29:00Z</dcterms:modified>
</cp:coreProperties>
</file>