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67156" w14:textId="28E1DF01" w:rsidR="00540684" w:rsidRPr="002511EF" w:rsidRDefault="00CD54D2" w:rsidP="00540684">
      <w:pPr>
        <w:rPr>
          <w:b/>
          <w:u w:val="single"/>
        </w:rPr>
      </w:pPr>
      <w:r>
        <w:rPr>
          <w:b/>
          <w:u w:val="single"/>
        </w:rPr>
        <w:t>Assignment 1</w:t>
      </w:r>
      <w:r w:rsidR="00540684" w:rsidRPr="002511EF">
        <w:rPr>
          <w:b/>
          <w:u w:val="single"/>
        </w:rPr>
        <w:t>:</w:t>
      </w:r>
      <w:r w:rsidR="00E30D96">
        <w:rPr>
          <w:b/>
          <w:u w:val="single"/>
        </w:rPr>
        <w:t xml:space="preserve"> </w:t>
      </w:r>
      <w:r w:rsidR="003D4F3B">
        <w:rPr>
          <w:b/>
        </w:rPr>
        <w:t xml:space="preserve">Due on </w:t>
      </w:r>
      <w:r w:rsidR="007F0670">
        <w:rPr>
          <w:b/>
        </w:rPr>
        <w:t>10</w:t>
      </w:r>
      <w:r w:rsidR="00E30D96" w:rsidRPr="00E30D96">
        <w:rPr>
          <w:b/>
        </w:rPr>
        <w:t>/</w:t>
      </w:r>
      <w:r w:rsidR="007F0670">
        <w:rPr>
          <w:b/>
        </w:rPr>
        <w:t>0</w:t>
      </w:r>
      <w:r w:rsidR="00FE5D85">
        <w:rPr>
          <w:b/>
        </w:rPr>
        <w:t>8</w:t>
      </w:r>
      <w:r w:rsidR="00C128BC">
        <w:rPr>
          <w:b/>
        </w:rPr>
        <w:t>/</w:t>
      </w:r>
      <w:r w:rsidR="00586EBE">
        <w:rPr>
          <w:b/>
        </w:rPr>
        <w:t>2</w:t>
      </w:r>
      <w:r w:rsidR="00FE5D85">
        <w:rPr>
          <w:b/>
        </w:rPr>
        <w:t>4</w:t>
      </w:r>
      <w:r w:rsidR="00C128BC">
        <w:rPr>
          <w:b/>
        </w:rPr>
        <w:t xml:space="preserve"> </w:t>
      </w:r>
      <w:r w:rsidR="00AE6E69">
        <w:rPr>
          <w:b/>
        </w:rPr>
        <w:t>at 11</w:t>
      </w:r>
      <w:r w:rsidR="00E31803">
        <w:rPr>
          <w:b/>
        </w:rPr>
        <w:t>:</w:t>
      </w:r>
      <w:r w:rsidR="007F0670">
        <w:rPr>
          <w:b/>
        </w:rPr>
        <w:t>0</w:t>
      </w:r>
      <w:r w:rsidR="00E31803">
        <w:rPr>
          <w:b/>
        </w:rPr>
        <w:t>0AM</w:t>
      </w:r>
    </w:p>
    <w:p w14:paraId="53E6D04D" w14:textId="77777777" w:rsidR="00540684" w:rsidRDefault="00540684" w:rsidP="00540684"/>
    <w:p w14:paraId="2FAFD3C6" w14:textId="55026C85" w:rsidR="004E60F6" w:rsidRPr="007B3C96" w:rsidRDefault="00540684" w:rsidP="00540684">
      <w:pPr>
        <w:rPr>
          <w:b/>
        </w:rPr>
      </w:pPr>
      <w:r w:rsidRPr="002511EF">
        <w:rPr>
          <w:b/>
        </w:rPr>
        <w:t xml:space="preserve">Reading: </w:t>
      </w:r>
      <w:r>
        <w:rPr>
          <w:b/>
        </w:rPr>
        <w:t>New ways to squash superbugs</w:t>
      </w:r>
      <w:r w:rsidR="00442A8B">
        <w:rPr>
          <w:rFonts w:cs="Lucida Grande"/>
          <w:color w:val="343434"/>
        </w:rPr>
        <w:t xml:space="preserve"> </w:t>
      </w:r>
    </w:p>
    <w:p w14:paraId="08BA0D4A" w14:textId="77777777" w:rsidR="00540684" w:rsidRDefault="00540684" w:rsidP="0091565A"/>
    <w:p w14:paraId="07A6A1D4" w14:textId="77777777" w:rsidR="00E629E0" w:rsidRPr="004539ED" w:rsidRDefault="00E629E0" w:rsidP="00E629E0">
      <w:pPr>
        <w:pStyle w:val="ListParagraph"/>
        <w:numPr>
          <w:ilvl w:val="0"/>
          <w:numId w:val="1"/>
        </w:numPr>
        <w:rPr>
          <w:rFonts w:ascii="Cambria" w:hAnsi="Cambria" w:cs="Arial"/>
          <w:b/>
          <w:bCs/>
        </w:rPr>
      </w:pPr>
      <w:r w:rsidRPr="004539ED">
        <w:rPr>
          <w:rFonts w:ascii="Cambria" w:hAnsi="Cambria" w:cs="Arial"/>
          <w:b/>
          <w:bCs/>
        </w:rPr>
        <w:t xml:space="preserve">The article labels the years from 1962-2000 as an “innovation gap.” Exploring various realms of society, propose a few reasons for why such gaps may be experienced. </w:t>
      </w:r>
    </w:p>
    <w:p w14:paraId="59DBBF55" w14:textId="6319F615" w:rsidR="004539ED" w:rsidRPr="00E629E0" w:rsidRDefault="004539ED" w:rsidP="004539ED">
      <w:pPr>
        <w:pStyle w:val="ListParagraph"/>
        <w:numPr>
          <w:ilvl w:val="1"/>
          <w:numId w:val="1"/>
        </w:numPr>
        <w:rPr>
          <w:rFonts w:ascii="Cambria" w:hAnsi="Cambria" w:cs="Arial"/>
        </w:rPr>
      </w:pPr>
      <w:r>
        <w:rPr>
          <w:rFonts w:ascii="Cambria" w:hAnsi="Cambria" w:cs="Arial"/>
        </w:rPr>
        <w:t xml:space="preserve">As mentioned in the article, the almost 40 year innovation gap can be attributed to economic disincentives of antibiotic research. Antibiotics are short term drugs and are unable to compete, margin-wise, with more lifestyle drugs. The less people want to invest in antibiotic research the less development and insight in the field  there is. Another issue is the need for novel antibiotic discovery strategies. The techniques that helped create other antibiotics are now dated and antibiotic resistance has complicated the use of those drugs. </w:t>
      </w:r>
    </w:p>
    <w:p w14:paraId="1E9AEB4E" w14:textId="6C6190E0" w:rsidR="00E629E0" w:rsidRPr="00507158" w:rsidRDefault="00E629E0" w:rsidP="00E629E0">
      <w:pPr>
        <w:pStyle w:val="ListParagraph"/>
        <w:numPr>
          <w:ilvl w:val="0"/>
          <w:numId w:val="1"/>
        </w:numPr>
        <w:rPr>
          <w:rFonts w:ascii="Cambria" w:hAnsi="Cambria" w:cs="Arial"/>
          <w:b/>
          <w:bCs/>
        </w:rPr>
      </w:pPr>
      <w:r w:rsidRPr="00507158">
        <w:rPr>
          <w:rFonts w:ascii="Cambria" w:hAnsi="Cambria" w:cs="Arial"/>
          <w:b/>
          <w:bCs/>
        </w:rPr>
        <w:t>Discuss a few of the roadblocks investigators are running into today in regards to drug discovery. What novel methods are being explored</w:t>
      </w:r>
      <w:r w:rsidR="001B5165" w:rsidRPr="00507158">
        <w:rPr>
          <w:rFonts w:ascii="Cambria" w:hAnsi="Cambria" w:cs="Arial"/>
          <w:b/>
          <w:bCs/>
        </w:rPr>
        <w:t xml:space="preserve"> (Refer to the supplemental articles)</w:t>
      </w:r>
      <w:r w:rsidRPr="00507158">
        <w:rPr>
          <w:rFonts w:ascii="Cambria" w:hAnsi="Cambria" w:cs="Arial"/>
          <w:b/>
          <w:bCs/>
        </w:rPr>
        <w:t>?</w:t>
      </w:r>
    </w:p>
    <w:p w14:paraId="05230FD2" w14:textId="79A21713" w:rsidR="00C64466" w:rsidRPr="00E629E0" w:rsidRDefault="00507158" w:rsidP="00C64466">
      <w:pPr>
        <w:pStyle w:val="ListParagraph"/>
        <w:numPr>
          <w:ilvl w:val="1"/>
          <w:numId w:val="1"/>
        </w:numPr>
        <w:rPr>
          <w:rFonts w:ascii="Cambria" w:hAnsi="Cambria" w:cs="Arial"/>
        </w:rPr>
      </w:pPr>
      <w:r>
        <w:rPr>
          <w:rFonts w:ascii="Cambria" w:hAnsi="Cambria" w:cs="Arial"/>
        </w:rPr>
        <w:t>Antibiotic</w:t>
      </w:r>
      <w:r w:rsidR="00C64466">
        <w:rPr>
          <w:rFonts w:ascii="Cambria" w:hAnsi="Cambria" w:cs="Arial"/>
        </w:rPr>
        <w:t xml:space="preserve"> resistance is a major roadblock to </w:t>
      </w:r>
      <w:r>
        <w:rPr>
          <w:rFonts w:ascii="Cambria" w:hAnsi="Cambria" w:cs="Arial"/>
        </w:rPr>
        <w:t>antibiotic</w:t>
      </w:r>
      <w:r w:rsidR="00C64466">
        <w:rPr>
          <w:rFonts w:ascii="Cambria" w:hAnsi="Cambria" w:cs="Arial"/>
        </w:rPr>
        <w:t xml:space="preserve"> development today. While an </w:t>
      </w:r>
      <w:r>
        <w:rPr>
          <w:rFonts w:ascii="Cambria" w:hAnsi="Cambria" w:cs="Arial"/>
        </w:rPr>
        <w:t>antibiotic</w:t>
      </w:r>
      <w:r w:rsidR="00C64466">
        <w:rPr>
          <w:rFonts w:ascii="Cambria" w:hAnsi="Cambria" w:cs="Arial"/>
        </w:rPr>
        <w:t xml:space="preserve"> may work for a while, a bacterium can become a superbug if horizontal transfer or mutation occurs to make the bacterium resistant to antibiotics. The rate at which this resistance occurs </w:t>
      </w:r>
      <w:r>
        <w:rPr>
          <w:rFonts w:ascii="Cambria" w:hAnsi="Cambria" w:cs="Arial"/>
        </w:rPr>
        <w:t xml:space="preserve">is faster than it takes humans to discover or create new drugs. Some methods being used are poking holes in a bacteria cell’s membrane with peptide tube and turning off a pathogen’s power to cause illness.  A newer </w:t>
      </w:r>
      <w:r w:rsidR="004539ED">
        <w:rPr>
          <w:rFonts w:ascii="Cambria" w:hAnsi="Cambria" w:cs="Arial"/>
        </w:rPr>
        <w:t>strategy</w:t>
      </w:r>
      <w:r>
        <w:rPr>
          <w:rFonts w:ascii="Cambria" w:hAnsi="Cambria" w:cs="Arial"/>
        </w:rPr>
        <w:t xml:space="preserve"> is to create a therapeutic that turns off the expression of </w:t>
      </w:r>
      <w:r w:rsidR="004539ED">
        <w:rPr>
          <w:rFonts w:ascii="Cambria" w:hAnsi="Cambria" w:cs="Arial"/>
        </w:rPr>
        <w:t>antibiotic</w:t>
      </w:r>
      <w:r>
        <w:rPr>
          <w:rFonts w:ascii="Cambria" w:hAnsi="Cambria" w:cs="Arial"/>
        </w:rPr>
        <w:t xml:space="preserve"> resistant genes in the </w:t>
      </w:r>
      <w:r w:rsidR="004539ED">
        <w:rPr>
          <w:rFonts w:ascii="Cambria" w:hAnsi="Cambria" w:cs="Arial"/>
        </w:rPr>
        <w:t>bacteria</w:t>
      </w:r>
      <w:r>
        <w:rPr>
          <w:rFonts w:ascii="Cambria" w:hAnsi="Cambria" w:cs="Arial"/>
        </w:rPr>
        <w:t xml:space="preserve">. </w:t>
      </w:r>
      <w:r w:rsidR="004539ED">
        <w:rPr>
          <w:rFonts w:ascii="Cambria" w:hAnsi="Cambria" w:cs="Arial"/>
        </w:rPr>
        <w:t>Furthermore</w:t>
      </w:r>
      <w:r w:rsidR="00F73C72">
        <w:rPr>
          <w:rFonts w:ascii="Cambria" w:hAnsi="Cambria" w:cs="Arial"/>
        </w:rPr>
        <w:t>, SNAPPS can disrupt the outer membrane of bacteria which leads to both cell death and decreased exposure for adaptation</w:t>
      </w:r>
      <w:r w:rsidR="004539ED">
        <w:rPr>
          <w:rFonts w:ascii="Cambria" w:hAnsi="Cambria" w:cs="Arial"/>
        </w:rPr>
        <w:t>.</w:t>
      </w:r>
    </w:p>
    <w:p w14:paraId="3841C609" w14:textId="77777777" w:rsidR="00E629E0" w:rsidRPr="00C64466" w:rsidRDefault="00E629E0" w:rsidP="00E629E0">
      <w:pPr>
        <w:pStyle w:val="ListParagraph"/>
        <w:numPr>
          <w:ilvl w:val="0"/>
          <w:numId w:val="1"/>
        </w:numPr>
        <w:rPr>
          <w:rFonts w:ascii="Cambria" w:hAnsi="Cambria" w:cs="Arial"/>
          <w:b/>
          <w:bCs/>
        </w:rPr>
      </w:pPr>
      <w:r w:rsidRPr="00C64466">
        <w:rPr>
          <w:rFonts w:ascii="Cambria" w:hAnsi="Cambria" w:cs="Arial"/>
          <w:b/>
          <w:bCs/>
        </w:rPr>
        <w:t>How has the efficiency of modern day genome sequencing revolutionized our understanding of microbes in and outside the human body (both pathogenic and mutualistic)? Through studying bacterial genome sequences, what may we see in the coming years in the war against pathogenic bacteria?</w:t>
      </w:r>
    </w:p>
    <w:p w14:paraId="25657E89" w14:textId="624B504C" w:rsidR="00695D37" w:rsidRPr="00E629E0" w:rsidRDefault="00695D37" w:rsidP="00695D37">
      <w:pPr>
        <w:pStyle w:val="ListParagraph"/>
        <w:numPr>
          <w:ilvl w:val="1"/>
          <w:numId w:val="1"/>
        </w:numPr>
        <w:rPr>
          <w:rFonts w:ascii="Cambria" w:hAnsi="Cambria" w:cs="Arial"/>
        </w:rPr>
      </w:pPr>
      <w:r>
        <w:rPr>
          <w:rFonts w:ascii="Cambria" w:hAnsi="Cambria" w:cs="Arial"/>
        </w:rPr>
        <w:t>Our ability to fully sequence the DNA code of a bacterium allo</w:t>
      </w:r>
      <w:r w:rsidR="00C64466">
        <w:rPr>
          <w:rFonts w:ascii="Cambria" w:hAnsi="Cambria" w:cs="Arial"/>
        </w:rPr>
        <w:t>w</w:t>
      </w:r>
      <w:r>
        <w:rPr>
          <w:rFonts w:ascii="Cambria" w:hAnsi="Cambria" w:cs="Arial"/>
        </w:rPr>
        <w:t xml:space="preserve">s us to turn on and off the genes that code for production of certain enzymes in a bacterium and study which enzymes are necessary for a bacterium to live. Similarly, genome sequencing also allows us to identify genes that are responsible for </w:t>
      </w:r>
      <w:r w:rsidR="00C64466">
        <w:rPr>
          <w:rFonts w:ascii="Cambria" w:hAnsi="Cambria" w:cs="Arial"/>
        </w:rPr>
        <w:t>producing</w:t>
      </w:r>
      <w:r>
        <w:rPr>
          <w:rFonts w:ascii="Cambria" w:hAnsi="Cambria" w:cs="Arial"/>
        </w:rPr>
        <w:t xml:space="preserve"> </w:t>
      </w:r>
      <w:r w:rsidR="00C64466">
        <w:rPr>
          <w:rFonts w:ascii="Cambria" w:hAnsi="Cambria" w:cs="Arial"/>
        </w:rPr>
        <w:t>antibiotic</w:t>
      </w:r>
      <w:r>
        <w:rPr>
          <w:rFonts w:ascii="Cambria" w:hAnsi="Cambria" w:cs="Arial"/>
        </w:rPr>
        <w:t xml:space="preserve"> in </w:t>
      </w:r>
      <w:r w:rsidR="00C64466">
        <w:rPr>
          <w:rFonts w:ascii="Cambria" w:hAnsi="Cambria" w:cs="Arial"/>
        </w:rPr>
        <w:t>certain</w:t>
      </w:r>
      <w:r>
        <w:rPr>
          <w:rFonts w:ascii="Cambria" w:hAnsi="Cambria" w:cs="Arial"/>
        </w:rPr>
        <w:t xml:space="preserve"> bacteria. Genome sequencing also makes more targeted </w:t>
      </w:r>
      <w:r w:rsidR="00C64466">
        <w:rPr>
          <w:rFonts w:ascii="Cambria" w:hAnsi="Cambria" w:cs="Arial"/>
        </w:rPr>
        <w:t xml:space="preserve">antibiotics, like narrow spectrum drugs, </w:t>
      </w:r>
      <w:r>
        <w:rPr>
          <w:rFonts w:ascii="Cambria" w:hAnsi="Cambria" w:cs="Arial"/>
        </w:rPr>
        <w:t>and drug developing easier</w:t>
      </w:r>
      <w:r w:rsidR="00C64466">
        <w:rPr>
          <w:rFonts w:ascii="Cambria" w:hAnsi="Cambria" w:cs="Arial"/>
        </w:rPr>
        <w:t xml:space="preserve">. Narrow spectrum drugs would target more specific bacteria, leaving the healthy bacteria in your body, alone. Finally, identifying the genomic sequence of a pathogen would likely be very helpful for accurate diagnosing in a clinical setting. </w:t>
      </w:r>
    </w:p>
    <w:p w14:paraId="4E5711AC" w14:textId="77777777" w:rsidR="00E629E0" w:rsidRPr="000D5D5B" w:rsidRDefault="00E629E0" w:rsidP="00E629E0">
      <w:pPr>
        <w:pStyle w:val="ListParagraph"/>
        <w:numPr>
          <w:ilvl w:val="0"/>
          <w:numId w:val="1"/>
        </w:numPr>
        <w:rPr>
          <w:rFonts w:ascii="Cambria" w:hAnsi="Cambria" w:cs="Arial"/>
          <w:b/>
          <w:bCs/>
        </w:rPr>
      </w:pPr>
      <w:r w:rsidRPr="000D5D5B">
        <w:rPr>
          <w:rFonts w:ascii="Cambria" w:hAnsi="Cambria" w:cs="Arial"/>
          <w:b/>
          <w:bCs/>
        </w:rPr>
        <w:lastRenderedPageBreak/>
        <w:t xml:space="preserve">What is the advantage to prescribing narrow spectrum drugs and inhibiting virulence in pathogenic bacteria rather than killing them off? What are the disadvantages to these two tactics? </w:t>
      </w:r>
    </w:p>
    <w:p w14:paraId="2A134FA1" w14:textId="290B2EB0" w:rsidR="00161313" w:rsidRPr="00E629E0" w:rsidRDefault="00161313" w:rsidP="00161313">
      <w:pPr>
        <w:pStyle w:val="ListParagraph"/>
        <w:numPr>
          <w:ilvl w:val="1"/>
          <w:numId w:val="1"/>
        </w:numPr>
        <w:rPr>
          <w:rFonts w:ascii="Cambria" w:hAnsi="Cambria" w:cs="Arial"/>
        </w:rPr>
      </w:pPr>
      <w:r>
        <w:rPr>
          <w:rFonts w:ascii="Cambria" w:hAnsi="Cambria" w:cs="Arial"/>
        </w:rPr>
        <w:t>These two tactics aim to fight infections while minimizing the risks associated with broad-spectrum antibiotics. Narrow spectrum drugs are designed to target specific pathogens so that it doesn’t not detrimentally affect other bacteria in your body (the article specifically mentions the “good” bacteria in your gut). Because this “good” bacteria is not being killed off, narrow spectrum drug use likely leads to fewer side effects/infections/bodily disturbances. Inhibiting virulence has similar advantages and helps preserve the beneficial bacteria in your body because it doesn’t completely eradicate all bacteria near the infection. Resistant strains are also less likely to evolve with these tactics becau</w:t>
      </w:r>
      <w:r w:rsidR="000D5D5B">
        <w:rPr>
          <w:rFonts w:ascii="Cambria" w:hAnsi="Cambria" w:cs="Arial"/>
        </w:rPr>
        <w:t>s</w:t>
      </w:r>
      <w:r>
        <w:rPr>
          <w:rFonts w:ascii="Cambria" w:hAnsi="Cambria" w:cs="Arial"/>
        </w:rPr>
        <w:t>e the specificity of the targeted pathogens means that any resistance it develops will be specific to the drug (which is tailored to the specific pathogen) making it’s resistance less likely to spread to other pathogens. The disadvantages to these two topics include economic unattractiveness to drug companies</w:t>
      </w:r>
      <w:r w:rsidR="000D5D5B">
        <w:rPr>
          <w:rFonts w:ascii="Cambria" w:hAnsi="Cambria" w:cs="Arial"/>
        </w:rPr>
        <w:t xml:space="preserve"> and </w:t>
      </w:r>
      <w:r>
        <w:rPr>
          <w:rFonts w:ascii="Cambria" w:hAnsi="Cambria" w:cs="Arial"/>
        </w:rPr>
        <w:t>the necessity for rapid diagnostic tests</w:t>
      </w:r>
      <w:r w:rsidR="000D5D5B">
        <w:rPr>
          <w:rFonts w:ascii="Cambria" w:hAnsi="Cambria" w:cs="Arial"/>
        </w:rPr>
        <w:t xml:space="preserve"> to pinpoint the specific pathogen.</w:t>
      </w:r>
    </w:p>
    <w:p w14:paraId="7C917754" w14:textId="77777777" w:rsidR="000D5D5B" w:rsidRPr="00A64415" w:rsidRDefault="00E629E0" w:rsidP="00E629E0">
      <w:pPr>
        <w:pStyle w:val="ListParagraph"/>
        <w:numPr>
          <w:ilvl w:val="0"/>
          <w:numId w:val="1"/>
        </w:numPr>
        <w:spacing w:after="200"/>
        <w:rPr>
          <w:rFonts w:ascii="Cambria" w:hAnsi="Cambria"/>
          <w:b/>
          <w:bCs/>
        </w:rPr>
      </w:pPr>
      <w:r w:rsidRPr="00A64415">
        <w:rPr>
          <w:rFonts w:ascii="Cambria" w:hAnsi="Cambria"/>
          <w:b/>
          <w:bCs/>
        </w:rPr>
        <w:t>Page 46 of the article states people in hospitals become “breeding grounds for new antibiotic-resistant bacteria.” Should there be regulations on what antibiotics can be used on current patients to prevent the creation of superbugs in the future even if that means that the patients’ chances of survival may decrease? If no, explain why not. If yes, suggest a regulation.</w:t>
      </w:r>
    </w:p>
    <w:p w14:paraId="1FDE2C6B" w14:textId="17564456" w:rsidR="00E629E0" w:rsidRPr="00E629E0" w:rsidRDefault="000D5D5B" w:rsidP="000D5D5B">
      <w:pPr>
        <w:pStyle w:val="ListParagraph"/>
        <w:numPr>
          <w:ilvl w:val="1"/>
          <w:numId w:val="1"/>
        </w:numPr>
        <w:spacing w:after="200"/>
        <w:rPr>
          <w:rFonts w:ascii="Cambria" w:hAnsi="Cambria"/>
        </w:rPr>
      </w:pPr>
      <w:r>
        <w:rPr>
          <w:rFonts w:ascii="Cambria" w:hAnsi="Cambria"/>
        </w:rPr>
        <w:t xml:space="preserve">While I think that answering yes may have better implications for the goal of “being one step ahead of pathogens”, as the article suggests we should be, I think the ethical considerations surrounding this issue change my answer. No, I do not think we should withhold antibiotic treatment from patients. To deny antibiotic use for the sake of the future seems like an idea that would be hard for the public to get behind. When a patient comes into the hospital, they expect to be treated for treatable issues. If an </w:t>
      </w:r>
      <w:r w:rsidR="00A64415">
        <w:rPr>
          <w:rFonts w:ascii="Cambria" w:hAnsi="Cambria"/>
        </w:rPr>
        <w:t>antibiotic</w:t>
      </w:r>
      <w:r>
        <w:rPr>
          <w:rFonts w:ascii="Cambria" w:hAnsi="Cambria"/>
        </w:rPr>
        <w:t xml:space="preserve"> exists that dramatically helps their illness, they should be administered it</w:t>
      </w:r>
      <w:r w:rsidR="00A64415">
        <w:rPr>
          <w:rFonts w:ascii="Cambria" w:hAnsi="Cambria"/>
        </w:rPr>
        <w:t>. Furthermore, regulating who antibiotics are administered to does not eradicate the superbug creation issue. Bacteria are still able to develop resistance through horizontal transfer or natural mutation.</w:t>
      </w:r>
    </w:p>
    <w:p w14:paraId="7D4DDB7B" w14:textId="77777777" w:rsidR="00E629E0" w:rsidRPr="00E629E0" w:rsidRDefault="00E629E0" w:rsidP="00E629E0">
      <w:pPr>
        <w:rPr>
          <w:rFonts w:ascii="Cambria" w:hAnsi="Cambria" w:cs="Arial"/>
        </w:rPr>
      </w:pPr>
    </w:p>
    <w:p w14:paraId="423CF274" w14:textId="77777777" w:rsidR="008F2B7F" w:rsidRPr="00E629E0" w:rsidRDefault="008F2B7F">
      <w:pPr>
        <w:rPr>
          <w:rFonts w:ascii="Cambria" w:hAnsi="Cambria"/>
        </w:rPr>
      </w:pPr>
    </w:p>
    <w:p w14:paraId="15F8FA5F" w14:textId="77777777" w:rsidR="00442A8B" w:rsidRDefault="00442A8B"/>
    <w:sectPr w:rsidR="00442A8B" w:rsidSect="008F2B7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546ECD"/>
    <w:multiLevelType w:val="hybridMultilevel"/>
    <w:tmpl w:val="9830172C"/>
    <w:lvl w:ilvl="0" w:tplc="64F8F37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8CD7784"/>
    <w:multiLevelType w:val="hybridMultilevel"/>
    <w:tmpl w:val="F3521C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7735275">
    <w:abstractNumId w:val="1"/>
  </w:num>
  <w:num w:numId="2" w16cid:durableId="212037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65A"/>
    <w:rsid w:val="000D5D5B"/>
    <w:rsid w:val="00161313"/>
    <w:rsid w:val="001B5165"/>
    <w:rsid w:val="003107EA"/>
    <w:rsid w:val="003D4F3B"/>
    <w:rsid w:val="00442A8B"/>
    <w:rsid w:val="004539ED"/>
    <w:rsid w:val="004B5A5B"/>
    <w:rsid w:val="004C17B1"/>
    <w:rsid w:val="004E60F6"/>
    <w:rsid w:val="004F5923"/>
    <w:rsid w:val="00507158"/>
    <w:rsid w:val="00517794"/>
    <w:rsid w:val="00540684"/>
    <w:rsid w:val="00567195"/>
    <w:rsid w:val="00586EBE"/>
    <w:rsid w:val="005D653A"/>
    <w:rsid w:val="00601A3D"/>
    <w:rsid w:val="00695D37"/>
    <w:rsid w:val="007B3C96"/>
    <w:rsid w:val="007F0670"/>
    <w:rsid w:val="008E269E"/>
    <w:rsid w:val="008F2B7F"/>
    <w:rsid w:val="0091565A"/>
    <w:rsid w:val="00971708"/>
    <w:rsid w:val="00972CAB"/>
    <w:rsid w:val="00A44094"/>
    <w:rsid w:val="00A64415"/>
    <w:rsid w:val="00AE6E69"/>
    <w:rsid w:val="00C128BC"/>
    <w:rsid w:val="00C5386F"/>
    <w:rsid w:val="00C64466"/>
    <w:rsid w:val="00C839B4"/>
    <w:rsid w:val="00CD54D2"/>
    <w:rsid w:val="00E30D96"/>
    <w:rsid w:val="00E31803"/>
    <w:rsid w:val="00E629E0"/>
    <w:rsid w:val="00E96333"/>
    <w:rsid w:val="00EB44A0"/>
    <w:rsid w:val="00F73C72"/>
    <w:rsid w:val="00FE5D8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145B66B"/>
  <w14:defaultImageDpi w14:val="300"/>
  <w15:docId w15:val="{BA3ADA78-5E17-FB46-87A2-003B86F5B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6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29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 of C</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Navneet Bhasin</dc:creator>
  <cp:keywords/>
  <dc:description/>
  <cp:lastModifiedBy>Rhea Madhogarhia</cp:lastModifiedBy>
  <cp:revision>3</cp:revision>
  <dcterms:created xsi:type="dcterms:W3CDTF">2024-10-01T13:10:00Z</dcterms:created>
  <dcterms:modified xsi:type="dcterms:W3CDTF">2024-10-08T08:10:00Z</dcterms:modified>
</cp:coreProperties>
</file>