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</w:t>
      </w:r>
      <w:r>
        <w:t xml:space="preserve"> </w:t>
      </w:r>
      <w:r>
        <w:t xml:space="preserve">Council</w:t>
      </w:r>
      <w:r>
        <w:t xml:space="preserve"> </w:t>
      </w:r>
      <w:r>
        <w:t xml:space="preserve">Meeting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Helmstedter</w:t>
      </w:r>
    </w:p>
    <w:p>
      <w:pPr>
        <w:pStyle w:val="Date"/>
      </w:pPr>
      <w:r>
        <w:t xml:space="preserve">&lt;2023-01-23</w:t>
      </w:r>
      <w:r>
        <w:t xml:space="preserve"> </w:t>
      </w:r>
      <w:r>
        <w:t xml:space="preserve">Mon&gt;</w:t>
      </w:r>
    </w:p>
    <w:bookmarkStart w:id="20" w:name="treasury"/>
    <w:p>
      <w:pPr>
        <w:pStyle w:val="Heading1"/>
      </w:pPr>
      <w:r>
        <w:t xml:space="preserve">Treasury</w:t>
      </w:r>
    </w:p>
    <w:p>
      <w:pPr>
        <w:pStyle w:val="FirstParagraph"/>
      </w:pPr>
      <w:r>
        <w:t xml:space="preserve">Linda Bergfeld is taking over the remaining term for the treasury. She wants to move the funds into CD accounts to earn more interest on the money.</w:t>
      </w:r>
    </w:p>
    <w:bookmarkEnd w:id="20"/>
    <w:bookmarkStart w:id="21" w:name="january-proposed-budget"/>
    <w:p>
      <w:pPr>
        <w:pStyle w:val="Heading1"/>
      </w:pPr>
      <w:r>
        <w:t xml:space="preserve">January Proposed Budget</w:t>
      </w:r>
    </w:p>
    <w:p>
      <w:pPr>
        <w:pStyle w:val="FirstParagraph"/>
      </w:pPr>
      <w:r>
        <w:t xml:space="preserve">The state is facing a deficit. They cut a funding source that was originally slated to</w:t>
      </w:r>
      <w:r>
        <w:t xml:space="preserve"> </w:t>
      </w:r>
      <w:r>
        <w:t xml:space="preserve">pay down Cal PRS and STRS. The proposed increase for next is 8.19% (original thoughts</w:t>
      </w:r>
      <w:r>
        <w:t xml:space="preserve"> </w:t>
      </w:r>
      <w:r>
        <w:t xml:space="preserve">was approximately 8.3%). This is likely to decrease however.</w:t>
      </w:r>
    </w:p>
    <w:bookmarkEnd w:id="21"/>
    <w:bookmarkStart w:id="24" w:name="negotiations-for-2023-2024"/>
    <w:p>
      <w:pPr>
        <w:pStyle w:val="Heading1"/>
      </w:pPr>
      <w:r>
        <w:t xml:space="preserve">Negotiations for 2023-2024</w:t>
      </w:r>
    </w:p>
    <w:bookmarkStart w:id="22" w:name="sunshining-articles"/>
    <w:p>
      <w:pPr>
        <w:pStyle w:val="Heading2"/>
      </w:pPr>
      <w:r>
        <w:t xml:space="preserve">Sunshining Articles</w:t>
      </w:r>
    </w:p>
    <w:p>
      <w:pPr>
        <w:pStyle w:val="FirstParagraph"/>
      </w:pPr>
      <w:r>
        <w:t xml:space="preserve">Only allowed to open 2 articles each year. This year the district has agreed to jointly open</w:t>
      </w:r>
      <w:r>
        <w:t xml:space="preserve"> </w:t>
      </w:r>
      <w:r>
        <w:t xml:space="preserve">article 31 (relating to special ed) so that it doesn't count against the two articles.</w:t>
      </w:r>
      <w:r>
        <w:t xml:space="preserve"> </w:t>
      </w:r>
      <w:r>
        <w:t xml:space="preserve">These are up for discussion in August. It is crucial to fill out the survey sent by Dan.</w:t>
      </w:r>
    </w:p>
    <w:bookmarkEnd w:id="22"/>
    <w:bookmarkStart w:id="23" w:name="passthrough"/>
    <w:p>
      <w:pPr>
        <w:pStyle w:val="Heading2"/>
      </w:pPr>
      <w:r>
        <w:t xml:space="preserve">Passthrough</w:t>
      </w:r>
    </w:p>
    <w:p>
      <w:pPr>
        <w:pStyle w:val="FirstParagraph"/>
      </w:pPr>
      <w:r>
        <w:t xml:space="preserve">Dan is interested in indexing negotiations to COLA. He would like 80% of COLA to be the</w:t>
      </w:r>
      <w:r>
        <w:t xml:space="preserve"> </w:t>
      </w:r>
      <w:r>
        <w:t xml:space="preserve">starting point for negotiations. Benefits: avoid low ball offers. Cons: Limits</w:t>
      </w:r>
      <w:r>
        <w:t xml:space="preserve"> </w:t>
      </w:r>
      <w:r>
        <w:t xml:space="preserve">flexibility for the district; puts a glass ceiling on potential raises.</w:t>
      </w:r>
    </w:p>
    <w:bookmarkEnd w:id="23"/>
    <w:bookmarkEnd w:id="24"/>
    <w:bookmarkStart w:id="25" w:name="elections"/>
    <w:p>
      <w:pPr>
        <w:pStyle w:val="Heading1"/>
      </w:pPr>
      <w:r>
        <w:t xml:space="preserve">Elections</w:t>
      </w:r>
    </w:p>
    <w:p>
      <w:pPr>
        <w:pStyle w:val="FirstParagraph"/>
      </w:pPr>
      <w:r>
        <w:t xml:space="preserve">Sarah McLaughlin is currently an elementary director but running for president. This</w:t>
      </w:r>
      <w:r>
        <w:t xml:space="preserve"> </w:t>
      </w:r>
      <w:r>
        <w:t xml:space="preserve">means if she becomes president that would open her director position. There was a motion</w:t>
      </w:r>
      <w:r>
        <w:t xml:space="preserve"> </w:t>
      </w:r>
      <w:r>
        <w:t xml:space="preserve">to allow the choice of two people for elementary director. The second vote getting would</w:t>
      </w:r>
      <w:r>
        <w:t xml:space="preserve"> </w:t>
      </w:r>
      <w:r>
        <w:t xml:space="preserve">take her place.</w:t>
      </w:r>
    </w:p>
    <w:bookmarkEnd w:id="25"/>
    <w:bookmarkStart w:id="29" w:name="healthcare-transition"/>
    <w:p>
      <w:pPr>
        <w:pStyle w:val="Heading1"/>
      </w:pPr>
      <w:r>
        <w:t xml:space="preserve">Healthcare Transition</w:t>
      </w:r>
    </w:p>
    <w:bookmarkStart w:id="26" w:name="transition-dates"/>
    <w:p>
      <w:pPr>
        <w:pStyle w:val="Heading2"/>
      </w:pPr>
      <w:r>
        <w:t xml:space="preserve">2024 Transition Dates</w:t>
      </w:r>
    </w:p>
    <w:p>
      <w:pPr>
        <w:pStyle w:val="FirstParagraph"/>
      </w:pPr>
      <w:r>
        <w:t xml:space="preserve">Gold Coast coverage expires June 30 2024. CSEBO coverage starts July 1 2024. Dan's</w:t>
      </w:r>
      <w:r>
        <w:t xml:space="preserve"> </w:t>
      </w:r>
      <w:r>
        <w:t xml:space="preserve">recommendation is to avoid (if possible) care during that transition. For example,</w:t>
      </w:r>
      <w:r>
        <w:t xml:space="preserve"> </w:t>
      </w:r>
      <w:r>
        <w:t xml:space="preserve">getting surgery on June 29, and then starting physical therapy on July 2. This could</w:t>
      </w:r>
      <w:r>
        <w:t xml:space="preserve"> </w:t>
      </w:r>
      <w:r>
        <w:t xml:space="preserve">result in you getting billed because the doctor would try to bill Gold Coast in July and</w:t>
      </w:r>
      <w:r>
        <w:t xml:space="preserve"> </w:t>
      </w:r>
      <w:r>
        <w:t xml:space="preserve">they will have no money. You will have to work with the district to transition to CSEBO</w:t>
      </w:r>
      <w:r>
        <w:t xml:space="preserve"> </w:t>
      </w:r>
      <w:r>
        <w:t xml:space="preserve">which means the district will have your medical information.</w:t>
      </w:r>
    </w:p>
    <w:bookmarkEnd w:id="26"/>
    <w:bookmarkStart w:id="27" w:name="doctor-choice"/>
    <w:p>
      <w:pPr>
        <w:pStyle w:val="Heading2"/>
      </w:pPr>
      <w:r>
        <w:t xml:space="preserve">Doctor Choice</w:t>
      </w:r>
    </w:p>
    <w:p>
      <w:pPr>
        <w:pStyle w:val="FirstParagraph"/>
      </w:pPr>
      <w:r>
        <w:t xml:space="preserve">Under Gold Coast, individuals were able to negotiate a doctor outside of the network.</w:t>
      </w:r>
      <w:r>
        <w:t xml:space="preserve"> </w:t>
      </w:r>
      <w:r>
        <w:t xml:space="preserve">This would have to be negotiated again with CSEBO—with no guarantee.</w:t>
      </w:r>
    </w:p>
    <w:bookmarkEnd w:id="27"/>
    <w:bookmarkStart w:id="28" w:name="plans"/>
    <w:p>
      <w:pPr>
        <w:pStyle w:val="Heading2"/>
      </w:pPr>
      <w:r>
        <w:t xml:space="preserve">Plans</w:t>
      </w:r>
    </w:p>
    <w:p>
      <w:pPr>
        <w:pStyle w:val="FirstParagraph"/>
      </w:pPr>
      <w:r>
        <w:t xml:space="preserve">Dental and vision plans are better under CSEBO. There is a loyalty clause in the dental</w:t>
      </w:r>
      <w:r>
        <w:t xml:space="preserve"> </w:t>
      </w:r>
      <w:r>
        <w:t xml:space="preserve">plan. The more often you go, the more they cover. There is also the option to buy into</w:t>
      </w:r>
      <w:r>
        <w:t xml:space="preserve"> </w:t>
      </w:r>
      <w:r>
        <w:t xml:space="preserve">better coverage for vision where you could get both glasses and contacts instead of</w:t>
      </w:r>
      <w:r>
        <w:t xml:space="preserve"> </w:t>
      </w:r>
      <w:r>
        <w:t xml:space="preserve">either or.</w:t>
      </w:r>
    </w:p>
    <w:bookmarkEnd w:id="28"/>
    <w:bookmarkEnd w:id="29"/>
    <w:bookmarkStart w:id="33" w:name="union-finances"/>
    <w:p>
      <w:pPr>
        <w:pStyle w:val="Heading1"/>
      </w:pPr>
      <w:r>
        <w:t xml:space="preserve">Union Finances</w:t>
      </w:r>
    </w:p>
    <w:bookmarkStart w:id="30" w:name="increase-in-dues"/>
    <w:p>
      <w:pPr>
        <w:pStyle w:val="Heading2"/>
      </w:pPr>
      <w:r>
        <w:t xml:space="preserve">Increase in Dues</w:t>
      </w:r>
    </w:p>
    <w:p>
      <w:pPr>
        <w:pStyle w:val="FirstParagraph"/>
      </w:pPr>
      <w:r>
        <w:t xml:space="preserve">There hasn't been an increase in union dues for a long time. Rent and operating costs</w:t>
      </w:r>
      <w:r>
        <w:t xml:space="preserve"> </w:t>
      </w:r>
      <w:r>
        <w:t xml:space="preserve">have risen. There is a proposed increase of $2 per month to a monthly total of $25.</w:t>
      </w:r>
      <w:r>
        <w:t xml:space="preserve"> </w:t>
      </w:r>
      <w:r>
        <w:t xml:space="preserve">There are 679 members paying in for 10 months. This yields: 679 * $2 * 10 = $13,580</w:t>
      </w:r>
      <w:r>
        <w:t xml:space="preserve"> </w:t>
      </w:r>
      <w:r>
        <w:t xml:space="preserve">increase in funding.</w:t>
      </w:r>
    </w:p>
    <w:bookmarkEnd w:id="30"/>
    <w:bookmarkStart w:id="31" w:name="president-stipend"/>
    <w:p>
      <w:pPr>
        <w:pStyle w:val="Heading2"/>
      </w:pPr>
      <w:r>
        <w:t xml:space="preserve">President Stipend</w:t>
      </w:r>
    </w:p>
    <w:p>
      <w:pPr>
        <w:pStyle w:val="FirstParagraph"/>
      </w:pPr>
      <w:r>
        <w:t xml:space="preserve">Dan wants to raise the stipend from $275 to $300 per month for gas and cell phone.</w:t>
      </w:r>
      <w:r>
        <w:t xml:space="preserve"> </w:t>
      </w:r>
      <w:r>
        <w:t xml:space="preserve">This would only go into effect after he is no longer in the postion.</w:t>
      </w:r>
    </w:p>
    <w:bookmarkEnd w:id="31"/>
    <w:bookmarkStart w:id="32" w:name="support-position"/>
    <w:p>
      <w:pPr>
        <w:pStyle w:val="Heading2"/>
      </w:pPr>
      <w:r>
        <w:t xml:space="preserve">Support Position</w:t>
      </w:r>
    </w:p>
    <w:p>
      <w:pPr>
        <w:pStyle w:val="FirstParagraph"/>
      </w:pPr>
      <w:r>
        <w:t xml:space="preserve">Dan wants to offer a 10% raise for the support staff position held by Anne Campbell.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 Council Meeting</dc:title>
  <dc:creator>Russell Helmstedter</dc:creator>
  <cp:keywords/>
  <dcterms:created xsi:type="dcterms:W3CDTF">2023-02-15T01:14:18Z</dcterms:created>
  <dcterms:modified xsi:type="dcterms:W3CDTF">2023-02-15T01:14:18Z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&lt;2023-01-23 Mon&gt;</vt:lpwstr>
  </property>
</Properties>
</file>