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Calibri" w:hAnsi="Calibri"/>
          <w:b/>
          <w:caps/>
          <w:color w:val="8A6D2F"/>
          <w:sz w:val="17"/>
        </w:rPr>
        <w:t>VECTOR EQUINE  ·  ENGINEERING BRIEF</w:t>
      </w:r>
    </w:p>
    <w:p>
      <w:pPr>
        <w:spacing w:after="0"/>
      </w:pPr>
      <w:r>
        <w:rPr>
          <w:rFonts w:ascii="Georgia" w:hAnsi="Georgia"/>
          <w:color w:val="0E1729"/>
          <w:sz w:val="60"/>
        </w:rPr>
        <w:t>Phone as Remote</w:t>
      </w:r>
    </w:p>
    <w:p>
      <w:pPr>
        <w:spacing w:after="240"/>
        <w:pBdr>
          <w:bottom w:val="single" w:sz="8" w:space="10" w:color="D1A955"/>
        </w:pBdr>
      </w:pPr>
      <w:r>
        <w:rPr>
          <w:rFonts w:ascii="Georgia" w:hAnsi="Georgia"/>
          <w:i/>
          <w:color w:val="9A7526"/>
          <w:sz w:val="28"/>
        </w:rPr>
        <w:t>Running the Jetson headless, controlled entirely from the app</w:t>
      </w:r>
    </w:p>
    <w:p>
      <w:pPr>
        <w:spacing w:after="200" w:before="0"/>
      </w:pPr>
      <w:r>
        <w:rPr>
          <w:rFonts w:ascii="Calibri" w:hAnsi="Calibri"/>
          <w:b/>
          <w:i w:val="0"/>
          <w:color w:val="1A2133"/>
          <w:sz w:val="21"/>
        </w:rPr>
        <w:t>The target install:</w:t>
      </w:r>
      <w:r>
        <w:rPr>
          <w:rFonts w:ascii="Calibri" w:hAnsi="Calibri"/>
          <w:i w:val="0"/>
          <w:color w:val="3A4152"/>
          <w:sz w:val="21"/>
        </w:rPr>
        <w:t xml:space="preserve"> a Jetson and a camera. No monitor, no keyboard, no laptop in the aisle. The device is on the internet and does the heavy lifting on site; the rider's phone is the only interface; the finished ride lands in the rider's account in the cloud.</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680"/>
        <w:gridCol w:w="4680"/>
      </w:tblGrid>
      <w:tr>
        <w:trPr>
          <w:tblHeader/>
        </w:trPr>
        <w:tc>
          <w:tcPr>
            <w:tcW w:type="dxa" w:w="2448"/>
            <w:shd w:val="clear" w:color="auto" w:fill="0E1729"/>
            <w:tcMar>
              <w:top w:w="80" w:type="dxa"/>
              <w:left w:w="110" w:type="dxa"/>
              <w:bottom w:w="80" w:type="dxa"/>
              <w:right w:w="110" w:type="dxa"/>
            </w:tcMar>
          </w:tcPr>
          <w:p>
            <w:pPr>
              <w:spacing w:after="0"/>
            </w:pPr>
            <w:r>
              <w:rPr>
                <w:rFonts w:ascii="Calibri" w:hAnsi="Calibri"/>
                <w:b/>
                <w:caps/>
                <w:color w:val="FCF2E6"/>
                <w:sz w:val="16"/>
              </w:rPr>
              <w:t>Question</w:t>
            </w:r>
          </w:p>
        </w:tc>
        <w:tc>
          <w:tcPr>
            <w:tcW w:type="dxa" w:w="6912"/>
            <w:shd w:val="clear" w:color="auto" w:fill="0E1729"/>
            <w:tcMar>
              <w:top w:w="80" w:type="dxa"/>
              <w:left w:w="110" w:type="dxa"/>
              <w:bottom w:w="80" w:type="dxa"/>
              <w:right w:w="110" w:type="dxa"/>
            </w:tcMar>
          </w:tcPr>
          <w:p>
            <w:pPr>
              <w:spacing w:after="0"/>
            </w:pPr>
            <w:r>
              <w:rPr>
                <w:rFonts w:ascii="Calibri" w:hAnsi="Calibri"/>
                <w:b/>
                <w:caps/>
                <w:color w:val="FCF2E6"/>
                <w:sz w:val="16"/>
              </w:rPr>
              <w:t>Answer</w:t>
            </w:r>
          </w:p>
        </w:tc>
      </w:tr>
      <w:tr>
        <w:tc>
          <w:tcPr>
            <w:tcW w:type="dxa" w:w="2448"/>
            <w:tcMar>
              <w:top w:w="80" w:type="dxa"/>
              <w:left w:w="110" w:type="dxa"/>
              <w:bottom w:w="80" w:type="dxa"/>
              <w:right w:w="110" w:type="dxa"/>
            </w:tcMar>
          </w:tcPr>
          <w:p>
            <w:pPr>
              <w:spacing w:after="0" w:line="283" w:lineRule="auto"/>
            </w:pPr>
            <w:r>
              <w:rPr>
                <w:rFonts w:ascii="Calibri" w:hAnsi="Calibri"/>
                <w:color w:val="3A4152"/>
                <w:sz w:val="18"/>
              </w:rPr>
              <w:t>Is it possible?</w:t>
            </w:r>
          </w:p>
        </w:tc>
        <w:tc>
          <w:tcPr>
            <w:tcW w:type="dxa" w:w="6912"/>
            <w:tcMar>
              <w:top w:w="80" w:type="dxa"/>
              <w:left w:w="110" w:type="dxa"/>
              <w:bottom w:w="80" w:type="dxa"/>
              <w:right w:w="110" w:type="dxa"/>
            </w:tcMar>
          </w:tcPr>
          <w:p>
            <w:pPr>
              <w:spacing w:after="0" w:line="283" w:lineRule="auto"/>
            </w:pPr>
            <w:r>
              <w:rPr>
                <w:rFonts w:ascii="Calibri" w:hAnsi="Calibri"/>
                <w:b/>
                <w:color w:val="1A2133"/>
                <w:sz w:val="18"/>
              </w:rPr>
              <w:t>Yes.</w:t>
            </w:r>
            <w:r>
              <w:rPr>
                <w:rFonts w:ascii="Calibri" w:hAnsi="Calibri"/>
                <w:color w:val="3A4152"/>
                <w:sz w:val="18"/>
              </w:rPr>
              <w:t xml:space="preserve"> The architecture already points this way.</w:t>
            </w:r>
          </w:p>
        </w:tc>
      </w:tr>
      <w:tr>
        <w:tc>
          <w:tcPr>
            <w:tcW w:type="dxa" w:w="2448"/>
            <w:tcMar>
              <w:top w:w="80" w:type="dxa"/>
              <w:left w:w="110" w:type="dxa"/>
              <w:bottom w:w="80" w:type="dxa"/>
              <w:right w:w="110" w:type="dxa"/>
            </w:tcMar>
            <w:shd w:val="clear" w:color="auto" w:fill="FBF6EE"/>
          </w:tcPr>
          <w:p>
            <w:pPr>
              <w:spacing w:after="0" w:line="283" w:lineRule="auto"/>
            </w:pPr>
            <w:r>
              <w:rPr>
                <w:rFonts w:ascii="Calibri" w:hAnsi="Calibri"/>
                <w:color w:val="3A4152"/>
                <w:sz w:val="18"/>
              </w:rPr>
              <w:t>How much exists?</w:t>
            </w:r>
          </w:p>
        </w:tc>
        <w:tc>
          <w:tcPr>
            <w:tcW w:type="dxa" w:w="6912"/>
            <w:tcMar>
              <w:top w:w="80" w:type="dxa"/>
              <w:left w:w="110" w:type="dxa"/>
              <w:bottom w:w="80" w:type="dxa"/>
              <w:right w:w="110" w:type="dxa"/>
            </w:tcMar>
            <w:shd w:val="clear" w:color="auto" w:fill="FBF6EE"/>
          </w:tcPr>
          <w:p>
            <w:pPr>
              <w:spacing w:after="0" w:line="283" w:lineRule="auto"/>
            </w:pPr>
            <w:r>
              <w:rPr>
                <w:rFonts w:ascii="Calibri" w:hAnsi="Calibri"/>
                <w:color w:val="3A4152"/>
                <w:sz w:val="18"/>
              </w:rPr>
              <w:t>The capture loop is built end to end: phone starts, device attaches, records to a shared clock, uploads, ride lands in the account.</w:t>
            </w:r>
          </w:p>
        </w:tc>
      </w:tr>
      <w:tr>
        <w:tc>
          <w:tcPr>
            <w:tcW w:type="dxa" w:w="2448"/>
            <w:tcMar>
              <w:top w:w="80" w:type="dxa"/>
              <w:left w:w="110" w:type="dxa"/>
              <w:bottom w:w="80" w:type="dxa"/>
              <w:right w:w="110" w:type="dxa"/>
            </w:tcMar>
          </w:tcPr>
          <w:p>
            <w:pPr>
              <w:spacing w:after="0" w:line="283" w:lineRule="auto"/>
            </w:pPr>
            <w:r>
              <w:rPr>
                <w:rFonts w:ascii="Calibri" w:hAnsi="Calibri"/>
                <w:color w:val="3A4152"/>
                <w:sz w:val="18"/>
              </w:rPr>
              <w:t>What actually blocks it?</w:t>
            </w:r>
          </w:p>
        </w:tc>
        <w:tc>
          <w:tcPr>
            <w:tcW w:type="dxa" w:w="6912"/>
            <w:tcMar>
              <w:top w:w="80" w:type="dxa"/>
              <w:left w:w="110" w:type="dxa"/>
              <w:bottom w:w="80" w:type="dxa"/>
              <w:right w:w="110" w:type="dxa"/>
            </w:tcMar>
          </w:tcPr>
          <w:p>
            <w:pPr>
              <w:spacing w:after="0" w:line="283" w:lineRule="auto"/>
            </w:pPr>
            <w:r>
              <w:rPr>
                <w:rFonts w:ascii="Calibri" w:hAnsi="Calibri"/>
                <w:color w:val="3A4152"/>
                <w:sz w:val="18"/>
              </w:rPr>
              <w:t>Three things: no command path down to the device, no way to get it on wifi without a keyboard, and pairing that requires typing on the device.</w:t>
            </w:r>
          </w:p>
        </w:tc>
      </w:tr>
      <w:tr>
        <w:tc>
          <w:tcPr>
            <w:tcW w:type="dxa" w:w="2448"/>
            <w:tcMar>
              <w:top w:w="80" w:type="dxa"/>
              <w:left w:w="110" w:type="dxa"/>
              <w:bottom w:w="80" w:type="dxa"/>
              <w:right w:w="110" w:type="dxa"/>
            </w:tcMar>
            <w:shd w:val="clear" w:color="auto" w:fill="FBF6EE"/>
          </w:tcPr>
          <w:p>
            <w:pPr>
              <w:spacing w:after="0" w:line="283" w:lineRule="auto"/>
            </w:pPr>
            <w:r>
              <w:rPr>
                <w:rFonts w:ascii="Calibri" w:hAnsi="Calibri"/>
                <w:color w:val="3A4152"/>
                <w:sz w:val="18"/>
              </w:rPr>
              <w:t>Biggest single unlock</w:t>
            </w:r>
          </w:p>
        </w:tc>
        <w:tc>
          <w:tcPr>
            <w:tcW w:type="dxa" w:w="6912"/>
            <w:tcMar>
              <w:top w:w="80" w:type="dxa"/>
              <w:left w:w="110" w:type="dxa"/>
              <w:bottom w:w="80" w:type="dxa"/>
              <w:right w:w="110" w:type="dxa"/>
            </w:tcMar>
            <w:shd w:val="clear" w:color="auto" w:fill="FBF6EE"/>
          </w:tcPr>
          <w:p>
            <w:pPr>
              <w:spacing w:after="0" w:line="283" w:lineRule="auto"/>
            </w:pPr>
            <w:r>
              <w:rPr>
                <w:rFonts w:ascii="Calibri" w:hAnsi="Calibri"/>
                <w:color w:val="3A4152"/>
                <w:sz w:val="18"/>
              </w:rPr>
              <w:t xml:space="preserve">Carry </w:t>
            </w:r>
            <w:r>
              <w:rPr>
                <w:rFonts w:ascii="Calibri" w:hAnsi="Calibri"/>
                <w:b/>
                <w:color w:val="1A2133"/>
                <w:sz w:val="18"/>
              </w:rPr>
              <w:t>desired state</w:t>
            </w:r>
            <w:r>
              <w:rPr>
                <w:rFonts w:ascii="Calibri" w:hAnsi="Calibri"/>
                <w:color w:val="3A4152"/>
                <w:sz w:val="18"/>
              </w:rPr>
              <w:t xml:space="preserve"> on the heartbeat we already send. No new infrastructure. See §5.</w:t>
            </w:r>
          </w:p>
        </w:tc>
      </w:tr>
      <w:tr>
        <w:tc>
          <w:tcPr>
            <w:tcW w:type="dxa" w:w="2448"/>
            <w:tcMar>
              <w:top w:w="80" w:type="dxa"/>
              <w:left w:w="110" w:type="dxa"/>
              <w:bottom w:w="80" w:type="dxa"/>
              <w:right w:w="110" w:type="dxa"/>
            </w:tcMar>
          </w:tcPr>
          <w:p>
            <w:pPr>
              <w:spacing w:after="0" w:line="283" w:lineRule="auto"/>
            </w:pPr>
            <w:r>
              <w:rPr>
                <w:rFonts w:ascii="Calibri" w:hAnsi="Calibri"/>
                <w:color w:val="3A4152"/>
                <w:sz w:val="18"/>
              </w:rPr>
              <w:t>Only genuinely new hardware work</w:t>
            </w:r>
          </w:p>
        </w:tc>
        <w:tc>
          <w:tcPr>
            <w:tcW w:type="dxa" w:w="6912"/>
            <w:tcMar>
              <w:top w:w="80" w:type="dxa"/>
              <w:left w:w="110" w:type="dxa"/>
              <w:bottom w:w="80" w:type="dxa"/>
              <w:right w:w="110" w:type="dxa"/>
            </w:tcMar>
          </w:tcPr>
          <w:p>
            <w:pPr>
              <w:spacing w:after="0" w:line="283" w:lineRule="auto"/>
            </w:pPr>
            <w:r>
              <w:rPr>
                <w:rFonts w:ascii="Calibri" w:hAnsi="Calibri"/>
                <w:color w:val="3A4152"/>
                <w:sz w:val="18"/>
              </w:rPr>
              <w:t>Wifi onboarding over a device access point or Bluetooth. Everything else is app and agent work.</w:t>
            </w:r>
          </w:p>
        </w:tc>
      </w:tr>
    </w:tbl>
    <w:p>
      <w:pPr>
        <w:spacing w:after="80"/>
      </w:pPr>
    </w:p>
    <w:p>
      <w:pPr>
        <w:spacing w:after="40"/>
      </w:pPr>
      <w:r>
        <w:rPr>
          <w:rFonts w:ascii="Calibri" w:hAnsi="Calibri"/>
          <w:b/>
          <w:caps/>
          <w:color w:val="6B707E"/>
          <w:sz w:val="16"/>
        </w:rPr>
        <w:t>Status</w:t>
      </w:r>
    </w:p>
    <w:p>
      <w:pPr>
        <w:spacing w:after="80" w:before="0"/>
      </w:pPr>
      <w:r>
        <w:rPr>
          <w:rFonts w:ascii="Calibri" w:hAnsi="Calibri"/>
          <w:i w:val="0"/>
          <w:color w:val="3A4152"/>
          <w:sz w:val="21"/>
        </w:rPr>
        <w:t xml:space="preserve">Proposal for team review — 28 August 2026. Nothing in §4–§6 is built yet. Section 2 describes code that is in </w:t>
      </w:r>
      <w:r>
        <w:rPr>
          <w:rFonts w:ascii="Consolas" w:hAnsi="Consolas"/>
          <w:i w:val="0"/>
          <w:color w:val="9A7526"/>
          <w:sz w:val="18"/>
        </w:rPr>
        <w:t>main</w:t>
      </w:r>
      <w:r>
        <w:rPr>
          <w:rFonts w:ascii="Calibri" w:hAnsi="Calibri"/>
          <w:i w:val="0"/>
          <w:color w:val="3A4152"/>
          <w:sz w:val="21"/>
        </w:rPr>
        <w:t xml:space="preserve"> today.</w:t>
      </w:r>
    </w:p>
    <w:p>
      <w:pPr>
        <w:pStyle w:val="Heading1"/>
        <w:pBdr>
          <w:bottom w:val="single" w:sz="6" w:space="5" w:color="D1A955"/>
        </w:pBdr>
      </w:pPr>
      <w:r>
        <w:t>Contents</w:t>
      </w:r>
    </w:p>
    <w:p>
      <w:pPr>
        <w:spacing w:after="40"/>
        <w:ind w:left="202"/>
      </w:pPr>
      <w:r>
        <w:rPr>
          <w:rFonts w:ascii="Calibri" w:hAnsi="Calibri"/>
          <w:color w:val="3A4152"/>
          <w:sz w:val="20"/>
        </w:rPr>
        <w:t>1 · What we are trying to build</w:t>
      </w:r>
    </w:p>
    <w:p>
      <w:pPr>
        <w:spacing w:after="40"/>
        <w:ind w:left="202"/>
      </w:pPr>
      <w:r>
        <w:rPr>
          <w:rFonts w:ascii="Calibri" w:hAnsi="Calibri"/>
          <w:color w:val="3A4152"/>
          <w:sz w:val="20"/>
        </w:rPr>
        <w:t>2 · How it works today</w:t>
      </w:r>
    </w:p>
    <w:p>
      <w:pPr>
        <w:spacing w:after="40"/>
        <w:ind w:left="202"/>
      </w:pPr>
      <w:r>
        <w:rPr>
          <w:rFonts w:ascii="Calibri" w:hAnsi="Calibri"/>
          <w:color w:val="3A4152"/>
          <w:sz w:val="20"/>
        </w:rPr>
        <w:t>3 · What the current design gets right</w:t>
      </w:r>
    </w:p>
    <w:p>
      <w:pPr>
        <w:spacing w:after="40"/>
        <w:ind w:left="202"/>
      </w:pPr>
      <w:r>
        <w:rPr>
          <w:rFonts w:ascii="Calibri" w:hAnsi="Calibri"/>
          <w:color w:val="3A4152"/>
          <w:sz w:val="20"/>
        </w:rPr>
        <w:t>4 · The five gaps</w:t>
      </w:r>
    </w:p>
    <w:p>
      <w:pPr>
        <w:spacing w:after="40"/>
        <w:ind w:left="202"/>
      </w:pPr>
      <w:r>
        <w:rPr>
          <w:rFonts w:ascii="Calibri" w:hAnsi="Calibri"/>
          <w:color w:val="3A4152"/>
          <w:sz w:val="20"/>
        </w:rPr>
        <w:t>5 · Recommendation: the heartbeat becomes the control plane</w:t>
      </w:r>
    </w:p>
    <w:p>
      <w:pPr>
        <w:spacing w:after="40"/>
        <w:ind w:left="202"/>
      </w:pPr>
      <w:r>
        <w:rPr>
          <w:rFonts w:ascii="Calibri" w:hAnsi="Calibri"/>
          <w:color w:val="3A4152"/>
          <w:sz w:val="20"/>
        </w:rPr>
        <w:t>6 · Sequencing</w:t>
      </w:r>
    </w:p>
    <w:p>
      <w:pPr>
        <w:spacing w:after="40"/>
        <w:ind w:left="202"/>
      </w:pPr>
      <w:r>
        <w:rPr>
          <w:rFonts w:ascii="Calibri" w:hAnsi="Calibri"/>
          <w:color w:val="3A4152"/>
          <w:sz w:val="20"/>
        </w:rPr>
        <w:t>7 · Decisions we need to make</w:t>
      </w:r>
    </w:p>
    <w:p>
      <w:pPr>
        <w:spacing w:after="40"/>
        <w:ind w:left="202"/>
      </w:pPr>
      <w:r>
        <w:rPr>
          <w:rFonts w:ascii="Calibri" w:hAnsi="Calibri"/>
          <w:color w:val="3A4152"/>
          <w:sz w:val="20"/>
        </w:rPr>
        <w:t>Appendix A · Edge API surface as built</w:t>
      </w:r>
    </w:p>
    <w:p>
      <w:pPr>
        <w:spacing w:after="40"/>
        <w:ind w:left="202"/>
      </w:pPr>
      <w:r>
        <w:rPr>
          <w:rFonts w:ascii="Calibri" w:hAnsi="Calibri"/>
          <w:color w:val="3A4152"/>
          <w:sz w:val="20"/>
        </w:rPr>
        <w:t>Appendix B · Key files</w:t>
      </w:r>
    </w:p>
    <w:p>
      <w:pPr>
        <w:spacing w:after="40"/>
        <w:ind w:left="202"/>
      </w:pPr>
      <w:r>
        <w:rPr>
          <w:rFonts w:ascii="Calibri" w:hAnsi="Calibri"/>
          <w:color w:val="3A4152"/>
          <w:sz w:val="20"/>
        </w:rPr>
        <w:t>Appendix C · Explicitly not built</w:t>
      </w:r>
    </w:p>
    <w:p>
      <w:r>
        <w:br w:type="page"/>
      </w:r>
    </w:p>
    <w:p>
      <w:pPr>
        <w:pStyle w:val="Heading1"/>
        <w:pBdr>
          <w:bottom w:val="single" w:sz="6" w:space="5" w:color="D1A955"/>
        </w:pBdr>
      </w:pPr>
      <w:r>
        <w:t>1 · What we are trying to build</w:t>
      </w:r>
    </w:p>
    <w:p>
      <w:pPr>
        <w:spacing w:after="140" w:before="0"/>
      </w:pPr>
      <w:r>
        <w:rPr>
          <w:rFonts w:ascii="Calibri" w:hAnsi="Calibri"/>
          <w:i w:val="0"/>
          <w:color w:val="3A4152"/>
          <w:sz w:val="21"/>
        </w:rPr>
        <w:t>A barn install that is nothing but the device and the camera. The rider walks up with a phone, taps once, rides, taps again, and the ride is in their account. No screen on the device, no keyboard, no service visit to configure anything.</w:t>
      </w:r>
    </w:p>
    <w:p>
      <w:pPr>
        <w:spacing w:after="140" w:before="0"/>
      </w:pPr>
      <w:r>
        <w:rPr>
          <w:rFonts w:ascii="Calibri" w:hAnsi="Calibri"/>
          <w:i w:val="0"/>
          <w:color w:val="3A4152"/>
          <w:sz w:val="21"/>
        </w:rPr>
        <w:t>This is achievable, and the foundation is already there. The phone already starts the session and owns the clock. The device already attaches to that session, records against that clock, and uploads into the rider's account. What is missing is narrower than it sounds, and only one item on the list is hardware work.</w:t>
      </w:r>
    </w:p>
    <w:p>
      <w:pPr>
        <w:spacing w:before="160" w:after="200"/>
        <w:ind w:left="288"/>
        <w:pBdr>
          <w:left w:val="single" w:sz="12" w:space="10" w:color="D1A955"/>
        </w:pBdr>
      </w:pPr>
      <w:r>
        <w:rPr>
          <w:rFonts w:ascii="Georgia" w:hAnsi="Georgia"/>
          <w:i/>
          <w:color w:val="9A7526"/>
          <w:sz w:val="23"/>
        </w:rPr>
        <w:t>The phone can start a session today. What it cannot do is tell the device anything afterwards.</w:t>
      </w:r>
    </w:p>
    <w:p>
      <w:pPr>
        <w:spacing w:after="140" w:before="0"/>
      </w:pPr>
      <w:r>
        <w:rPr>
          <w:rFonts w:ascii="Calibri" w:hAnsi="Calibri"/>
          <w:i w:val="0"/>
          <w:color w:val="3A4152"/>
          <w:sz w:val="21"/>
        </w:rPr>
        <w:t>That is the crux. Every call in the current design is initiated by the device. There is no path from the cloud down to the Jetson, which means the phone can begin a lesson and then hope the device picked it up. Until that channel exists, “the phone works it” is not true in any meaningful sense. Section 5 proposes the cheapest credible fix.</w:t>
      </w:r>
    </w:p>
    <w:p>
      <w:pPr>
        <w:pStyle w:val="Heading1"/>
        <w:pBdr>
          <w:bottom w:val="single" w:sz="6" w:space="5" w:color="D1A955"/>
        </w:pBdr>
      </w:pPr>
      <w:r>
        <w:t>2 · How it works today</w:t>
      </w:r>
    </w:p>
    <w:p>
      <w:pPr>
        <w:spacing w:after="180" w:before="0"/>
      </w:pPr>
      <w:r>
        <w:rPr>
          <w:rFonts w:ascii="Calibri" w:hAnsi="Calibri"/>
          <w:i w:val="0"/>
          <w:color w:val="3A4152"/>
          <w:sz w:val="21"/>
        </w:rPr>
        <w:t>This is the loop as built. No monitor is involved at any point in a lesson — the keyboard problem is entirely about first-time setup, not about riding.</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2340"/>
        <w:gridCol w:w="2340"/>
        <w:gridCol w:w="2340"/>
        <w:gridCol w:w="2340"/>
      </w:tblGrid>
      <w:tr>
        <w:trPr>
          <w:tblHeader/>
        </w:trPr>
        <w:tc>
          <w:tcPr>
            <w:tcW w:type="dxa" w:w="432"/>
            <w:shd w:val="clear" w:color="auto" w:fill="0E1729"/>
            <w:tcMar>
              <w:top w:w="80" w:type="dxa"/>
              <w:left w:w="110" w:type="dxa"/>
              <w:bottom w:w="80" w:type="dxa"/>
              <w:right w:w="110" w:type="dxa"/>
            </w:tcMar>
          </w:tcPr>
          <w:p>
            <w:pPr>
              <w:spacing w:after="0"/>
            </w:pPr>
            <w:r>
              <w:rPr>
                <w:rFonts w:ascii="Calibri" w:hAnsi="Calibri"/>
                <w:b/>
                <w:caps/>
                <w:color w:val="FCF2E6"/>
                <w:sz w:val="16"/>
              </w:rPr>
              <w:t>#</w:t>
            </w:r>
          </w:p>
        </w:tc>
        <w:tc>
          <w:tcPr>
            <w:tcW w:type="dxa" w:w="1800"/>
            <w:shd w:val="clear" w:color="auto" w:fill="0E1729"/>
            <w:tcMar>
              <w:top w:w="80" w:type="dxa"/>
              <w:left w:w="110" w:type="dxa"/>
              <w:bottom w:w="80" w:type="dxa"/>
              <w:right w:w="110" w:type="dxa"/>
            </w:tcMar>
          </w:tcPr>
          <w:p>
            <w:pPr>
              <w:spacing w:after="0"/>
            </w:pPr>
            <w:r>
              <w:rPr>
                <w:rFonts w:ascii="Calibri" w:hAnsi="Calibri"/>
                <w:b/>
                <w:caps/>
                <w:color w:val="FCF2E6"/>
                <w:sz w:val="16"/>
              </w:rPr>
              <w:t>Step</w:t>
            </w:r>
          </w:p>
        </w:tc>
        <w:tc>
          <w:tcPr>
            <w:tcW w:type="dxa" w:w="936"/>
            <w:shd w:val="clear" w:color="auto" w:fill="0E1729"/>
            <w:tcMar>
              <w:top w:w="80" w:type="dxa"/>
              <w:left w:w="110" w:type="dxa"/>
              <w:bottom w:w="80" w:type="dxa"/>
              <w:right w:w="110" w:type="dxa"/>
            </w:tcMar>
          </w:tcPr>
          <w:p>
            <w:pPr>
              <w:spacing w:after="0"/>
            </w:pPr>
            <w:r>
              <w:rPr>
                <w:rFonts w:ascii="Calibri" w:hAnsi="Calibri"/>
                <w:b/>
                <w:caps/>
                <w:color w:val="FCF2E6"/>
                <w:sz w:val="16"/>
              </w:rPr>
              <w:t>Who</w:t>
            </w:r>
          </w:p>
        </w:tc>
        <w:tc>
          <w:tcPr>
            <w:tcW w:type="dxa" w:w="6192"/>
            <w:shd w:val="clear" w:color="auto" w:fill="0E1729"/>
            <w:tcMar>
              <w:top w:w="80" w:type="dxa"/>
              <w:left w:w="110" w:type="dxa"/>
              <w:bottom w:w="80" w:type="dxa"/>
              <w:right w:w="110" w:type="dxa"/>
            </w:tcMar>
          </w:tcPr>
          <w:p>
            <w:pPr>
              <w:spacing w:after="0"/>
            </w:pPr>
            <w:r>
              <w:rPr>
                <w:rFonts w:ascii="Calibri" w:hAnsi="Calibri"/>
                <w:b/>
                <w:caps/>
                <w:color w:val="FCF2E6"/>
                <w:sz w:val="16"/>
              </w:rPr>
              <w:t>Mechanism</w:t>
            </w:r>
          </w:p>
        </w:tc>
      </w:tr>
      <w:tr>
        <w:tc>
          <w:tcPr>
            <w:tcW w:type="dxa" w:w="432"/>
            <w:tcMar>
              <w:top w:w="80" w:type="dxa"/>
              <w:left w:w="110" w:type="dxa"/>
              <w:bottom w:w="80" w:type="dxa"/>
              <w:right w:w="110" w:type="dxa"/>
            </w:tcMar>
          </w:tcPr>
          <w:p>
            <w:pPr>
              <w:spacing w:after="0" w:line="283" w:lineRule="auto"/>
            </w:pPr>
            <w:r>
              <w:rPr>
                <w:rFonts w:ascii="Calibri" w:hAnsi="Calibri"/>
                <w:color w:val="3A4152"/>
                <w:sz w:val="18"/>
              </w:rPr>
              <w:t>1</w:t>
            </w:r>
          </w:p>
        </w:tc>
        <w:tc>
          <w:tcPr>
            <w:tcW w:type="dxa" w:w="1800"/>
            <w:tcMar>
              <w:top w:w="80" w:type="dxa"/>
              <w:left w:w="110" w:type="dxa"/>
              <w:bottom w:w="80" w:type="dxa"/>
              <w:right w:w="110" w:type="dxa"/>
            </w:tcMar>
          </w:tcPr>
          <w:p>
            <w:pPr>
              <w:spacing w:after="0" w:line="283" w:lineRule="auto"/>
            </w:pPr>
            <w:r>
              <w:rPr>
                <w:rFonts w:ascii="Calibri" w:hAnsi="Calibri"/>
                <w:color w:val="3A4152"/>
                <w:sz w:val="18"/>
              </w:rPr>
              <w:t>Rider taps Start</w:t>
            </w:r>
          </w:p>
        </w:tc>
        <w:tc>
          <w:tcPr>
            <w:tcW w:type="dxa" w:w="936"/>
            <w:tcMar>
              <w:top w:w="80" w:type="dxa"/>
              <w:left w:w="110" w:type="dxa"/>
              <w:bottom w:w="80" w:type="dxa"/>
              <w:right w:w="110" w:type="dxa"/>
            </w:tcMar>
          </w:tcPr>
          <w:p>
            <w:pPr>
              <w:spacing w:after="0" w:line="283" w:lineRule="auto"/>
            </w:pPr>
            <w:r>
              <w:rPr>
                <w:rFonts w:ascii="Calibri" w:hAnsi="Calibri"/>
                <w:color w:val="3A4152"/>
                <w:sz w:val="18"/>
              </w:rPr>
              <w:t>Phone</w:t>
            </w:r>
          </w:p>
        </w:tc>
        <w:tc>
          <w:tcPr>
            <w:tcW w:type="dxa" w:w="6192"/>
            <w:tcMar>
              <w:top w:w="80" w:type="dxa"/>
              <w:left w:w="110" w:type="dxa"/>
              <w:bottom w:w="80" w:type="dxa"/>
              <w:right w:w="110" w:type="dxa"/>
            </w:tcMar>
          </w:tcPr>
          <w:p>
            <w:pPr>
              <w:spacing w:after="0" w:line="283" w:lineRule="auto"/>
            </w:pPr>
            <w:r>
              <w:rPr>
                <w:rFonts w:ascii="Consolas" w:hAnsi="Consolas"/>
                <w:color w:val="9A7526"/>
                <w:sz w:val="16"/>
              </w:rPr>
              <w:t>POST /api/capture/sessions</w:t>
            </w:r>
            <w:r>
              <w:rPr>
                <w:rFonts w:ascii="Calibri" w:hAnsi="Calibri"/>
                <w:color w:val="3A4152"/>
                <w:sz w:val="18"/>
              </w:rPr>
              <w:t xml:space="preserve"> creates the </w:t>
            </w:r>
            <w:r>
              <w:rPr>
                <w:rFonts w:ascii="Consolas" w:hAnsi="Consolas"/>
                <w:color w:val="9A7526"/>
                <w:sz w:val="16"/>
              </w:rPr>
              <w:t>capture_sessions</w:t>
            </w:r>
            <w:r>
              <w:rPr>
                <w:rFonts w:ascii="Calibri" w:hAnsi="Calibri"/>
                <w:color w:val="3A4152"/>
                <w:sz w:val="18"/>
              </w:rPr>
              <w:t xml:space="preserve"> row and stamps </w:t>
            </w:r>
            <w:r>
              <w:rPr>
                <w:rFonts w:ascii="Consolas" w:hAnsi="Consolas"/>
                <w:color w:val="9A7526"/>
                <w:sz w:val="16"/>
              </w:rPr>
              <w:t>t0</w:t>
            </w:r>
            <w:r>
              <w:rPr>
                <w:rFonts w:ascii="Calibri" w:hAnsi="Calibri"/>
                <w:color w:val="3A4152"/>
                <w:sz w:val="18"/>
              </w:rPr>
              <w:t xml:space="preserve"> — the master clock everything else is measured against.</w:t>
            </w:r>
          </w:p>
        </w:tc>
      </w:tr>
      <w:tr>
        <w:tc>
          <w:tcPr>
            <w:tcW w:type="dxa" w:w="432"/>
            <w:tcMar>
              <w:top w:w="80" w:type="dxa"/>
              <w:left w:w="110" w:type="dxa"/>
              <w:bottom w:w="80" w:type="dxa"/>
              <w:right w:w="110" w:type="dxa"/>
            </w:tcMar>
            <w:shd w:val="clear" w:color="auto" w:fill="FBF6EE"/>
          </w:tcPr>
          <w:p>
            <w:pPr>
              <w:spacing w:after="0" w:line="283" w:lineRule="auto"/>
            </w:pPr>
            <w:r>
              <w:rPr>
                <w:rFonts w:ascii="Calibri" w:hAnsi="Calibri"/>
                <w:color w:val="3A4152"/>
                <w:sz w:val="18"/>
              </w:rPr>
              <w:t>2</w:t>
            </w:r>
          </w:p>
        </w:tc>
        <w:tc>
          <w:tcPr>
            <w:tcW w:type="dxa" w:w="1800"/>
            <w:tcMar>
              <w:top w:w="80" w:type="dxa"/>
              <w:left w:w="110" w:type="dxa"/>
              <w:bottom w:w="80" w:type="dxa"/>
              <w:right w:w="110" w:type="dxa"/>
            </w:tcMar>
            <w:shd w:val="clear" w:color="auto" w:fill="FBF6EE"/>
          </w:tcPr>
          <w:p>
            <w:pPr>
              <w:spacing w:after="0" w:line="283" w:lineRule="auto"/>
            </w:pPr>
            <w:r>
              <w:rPr>
                <w:rFonts w:ascii="Calibri" w:hAnsi="Calibri"/>
                <w:color w:val="3A4152"/>
                <w:sz w:val="18"/>
              </w:rPr>
              <w:t>Device attaches</w:t>
            </w:r>
          </w:p>
        </w:tc>
        <w:tc>
          <w:tcPr>
            <w:tcW w:type="dxa" w:w="936"/>
            <w:tcMar>
              <w:top w:w="80" w:type="dxa"/>
              <w:left w:w="110" w:type="dxa"/>
              <w:bottom w:w="80" w:type="dxa"/>
              <w:right w:w="110" w:type="dxa"/>
            </w:tcMar>
            <w:shd w:val="clear" w:color="auto" w:fill="FBF6EE"/>
          </w:tcPr>
          <w:p>
            <w:pPr>
              <w:spacing w:after="0" w:line="283" w:lineRule="auto"/>
            </w:pPr>
            <w:r>
              <w:rPr>
                <w:rFonts w:ascii="Calibri" w:hAnsi="Calibri"/>
                <w:color w:val="3A4152"/>
                <w:sz w:val="18"/>
              </w:rPr>
              <w:t>Jetson</w:t>
            </w:r>
          </w:p>
        </w:tc>
        <w:tc>
          <w:tcPr>
            <w:tcW w:type="dxa" w:w="6192"/>
            <w:tcMar>
              <w:top w:w="80" w:type="dxa"/>
              <w:left w:w="110" w:type="dxa"/>
              <w:bottom w:w="80" w:type="dxa"/>
              <w:right w:w="110" w:type="dxa"/>
            </w:tcMar>
            <w:shd w:val="clear" w:color="auto" w:fill="FBF6EE"/>
          </w:tcPr>
          <w:p>
            <w:pPr>
              <w:spacing w:after="0" w:line="283" w:lineRule="auto"/>
            </w:pPr>
            <w:r>
              <w:rPr>
                <w:rFonts w:ascii="Consolas" w:hAnsi="Consolas"/>
                <w:color w:val="9A7526"/>
                <w:sz w:val="16"/>
              </w:rPr>
              <w:t>POST /api/edge/sessions/attach</w:t>
            </w:r>
            <w:r>
              <w:rPr>
                <w:rFonts w:ascii="Calibri" w:hAnsi="Calibri"/>
                <w:color w:val="3A4152"/>
                <w:sz w:val="18"/>
              </w:rPr>
              <w:t xml:space="preserve"> with </w:t>
            </w:r>
            <w:r>
              <w:rPr>
                <w:rFonts w:ascii="Consolas" w:hAnsi="Consolas"/>
                <w:color w:val="9A7526"/>
                <w:sz w:val="16"/>
              </w:rPr>
              <w:t>Authorization: Edge &lt;device_key&gt;:&lt;device_secret&gt;</w:t>
            </w:r>
            <w:r>
              <w:rPr>
                <w:rFonts w:ascii="Calibri" w:hAnsi="Calibri"/>
                <w:color w:val="3A4152"/>
                <w:sz w:val="18"/>
              </w:rPr>
              <w:t xml:space="preserve">. Server finds that rider's most recent open session, binds the device, returns </w:t>
            </w:r>
            <w:r>
              <w:rPr>
                <w:rFonts w:ascii="Consolas" w:hAnsi="Consolas"/>
                <w:color w:val="9A7526"/>
                <w:sz w:val="16"/>
              </w:rPr>
              <w:t>t0</w:t>
            </w:r>
            <w:r>
              <w:rPr>
                <w:rFonts w:ascii="Calibri" w:hAnsi="Calibri"/>
                <w:color w:val="3A4152"/>
                <w:sz w:val="18"/>
              </w:rPr>
              <w:t xml:space="preserve"> and a 4-hour signed session token.</w:t>
            </w:r>
          </w:p>
        </w:tc>
      </w:tr>
      <w:tr>
        <w:tc>
          <w:tcPr>
            <w:tcW w:type="dxa" w:w="432"/>
            <w:tcMar>
              <w:top w:w="80" w:type="dxa"/>
              <w:left w:w="110" w:type="dxa"/>
              <w:bottom w:w="80" w:type="dxa"/>
              <w:right w:w="110" w:type="dxa"/>
            </w:tcMar>
          </w:tcPr>
          <w:p>
            <w:pPr>
              <w:spacing w:after="0" w:line="283" w:lineRule="auto"/>
            </w:pPr>
            <w:r>
              <w:rPr>
                <w:rFonts w:ascii="Calibri" w:hAnsi="Calibri"/>
                <w:color w:val="3A4152"/>
                <w:sz w:val="18"/>
              </w:rPr>
              <w:t>3</w:t>
            </w:r>
          </w:p>
        </w:tc>
        <w:tc>
          <w:tcPr>
            <w:tcW w:type="dxa" w:w="1800"/>
            <w:tcMar>
              <w:top w:w="80" w:type="dxa"/>
              <w:left w:w="110" w:type="dxa"/>
              <w:bottom w:w="80" w:type="dxa"/>
              <w:right w:w="110" w:type="dxa"/>
            </w:tcMar>
          </w:tcPr>
          <w:p>
            <w:pPr>
              <w:spacing w:after="0" w:line="283" w:lineRule="auto"/>
            </w:pPr>
            <w:r>
              <w:rPr>
                <w:rFonts w:ascii="Calibri" w:hAnsi="Calibri"/>
                <w:color w:val="3A4152"/>
                <w:sz w:val="18"/>
              </w:rPr>
              <w:t>Device reports in</w:t>
            </w:r>
          </w:p>
        </w:tc>
        <w:tc>
          <w:tcPr>
            <w:tcW w:type="dxa" w:w="936"/>
            <w:tcMar>
              <w:top w:w="80" w:type="dxa"/>
              <w:left w:w="110" w:type="dxa"/>
              <w:bottom w:w="80" w:type="dxa"/>
              <w:right w:w="110" w:type="dxa"/>
            </w:tcMar>
          </w:tcPr>
          <w:p>
            <w:pPr>
              <w:spacing w:after="0" w:line="283" w:lineRule="auto"/>
            </w:pPr>
            <w:r>
              <w:rPr>
                <w:rFonts w:ascii="Calibri" w:hAnsi="Calibri"/>
                <w:color w:val="3A4152"/>
                <w:sz w:val="18"/>
              </w:rPr>
              <w:t>Jetson</w:t>
            </w:r>
          </w:p>
        </w:tc>
        <w:tc>
          <w:tcPr>
            <w:tcW w:type="dxa" w:w="6192"/>
            <w:tcMar>
              <w:top w:w="80" w:type="dxa"/>
              <w:left w:w="110" w:type="dxa"/>
              <w:bottom w:w="80" w:type="dxa"/>
              <w:right w:w="110" w:type="dxa"/>
            </w:tcMar>
          </w:tcPr>
          <w:p>
            <w:pPr>
              <w:spacing w:after="0" w:line="283" w:lineRule="auto"/>
            </w:pPr>
            <w:r>
              <w:rPr>
                <w:rFonts w:ascii="Consolas" w:hAnsi="Consolas"/>
                <w:color w:val="9A7526"/>
                <w:sz w:val="16"/>
              </w:rPr>
              <w:t>POST /api/edge/sessions/{id}/heartbeat</w:t>
            </w:r>
            <w:r>
              <w:rPr>
                <w:rFonts w:ascii="Calibri" w:hAnsi="Calibri"/>
                <w:color w:val="3A4152"/>
                <w:sz w:val="18"/>
              </w:rPr>
              <w:t xml:space="preserve"> keeps </w:t>
            </w:r>
            <w:r>
              <w:rPr>
                <w:rFonts w:ascii="Consolas" w:hAnsi="Consolas"/>
                <w:color w:val="9A7526"/>
                <w:sz w:val="16"/>
              </w:rPr>
              <w:t>edge_recording</w:t>
            </w:r>
            <w:r>
              <w:rPr>
                <w:rFonts w:ascii="Calibri" w:hAnsi="Calibri"/>
                <w:color w:val="3A4152"/>
                <w:sz w:val="18"/>
              </w:rPr>
              <w:t xml:space="preserve"> alive and updates </w:t>
            </w:r>
            <w:r>
              <w:rPr>
                <w:rFonts w:ascii="Consolas" w:hAnsi="Consolas"/>
                <w:color w:val="9A7526"/>
                <w:sz w:val="16"/>
              </w:rPr>
              <w:t>edge_last_heartbeat_at</w:t>
            </w:r>
            <w:r>
              <w:rPr>
                <w:rFonts w:ascii="Calibri" w:hAnsi="Calibri"/>
                <w:color w:val="3A4152"/>
                <w:sz w:val="18"/>
              </w:rPr>
              <w:t>.</w:t>
            </w:r>
          </w:p>
        </w:tc>
      </w:tr>
      <w:tr>
        <w:tc>
          <w:tcPr>
            <w:tcW w:type="dxa" w:w="432"/>
            <w:tcMar>
              <w:top w:w="80" w:type="dxa"/>
              <w:left w:w="110" w:type="dxa"/>
              <w:bottom w:w="80" w:type="dxa"/>
              <w:right w:w="110" w:type="dxa"/>
            </w:tcMar>
            <w:shd w:val="clear" w:color="auto" w:fill="FBF6EE"/>
          </w:tcPr>
          <w:p>
            <w:pPr>
              <w:spacing w:after="0" w:line="283" w:lineRule="auto"/>
            </w:pPr>
            <w:r>
              <w:rPr>
                <w:rFonts w:ascii="Calibri" w:hAnsi="Calibri"/>
                <w:color w:val="3A4152"/>
                <w:sz w:val="18"/>
              </w:rPr>
              <w:t>4</w:t>
            </w:r>
          </w:p>
        </w:tc>
        <w:tc>
          <w:tcPr>
            <w:tcW w:type="dxa" w:w="1800"/>
            <w:tcMar>
              <w:top w:w="80" w:type="dxa"/>
              <w:left w:w="110" w:type="dxa"/>
              <w:bottom w:w="80" w:type="dxa"/>
              <w:right w:w="110" w:type="dxa"/>
            </w:tcMar>
            <w:shd w:val="clear" w:color="auto" w:fill="FBF6EE"/>
          </w:tcPr>
          <w:p>
            <w:pPr>
              <w:spacing w:after="0" w:line="283" w:lineRule="auto"/>
            </w:pPr>
            <w:r>
              <w:rPr>
                <w:rFonts w:ascii="Calibri" w:hAnsi="Calibri"/>
                <w:color w:val="3A4152"/>
                <w:sz w:val="18"/>
              </w:rPr>
              <w:t>Device uploads</w:t>
            </w:r>
          </w:p>
        </w:tc>
        <w:tc>
          <w:tcPr>
            <w:tcW w:type="dxa" w:w="936"/>
            <w:tcMar>
              <w:top w:w="80" w:type="dxa"/>
              <w:left w:w="110" w:type="dxa"/>
              <w:bottom w:w="80" w:type="dxa"/>
              <w:right w:w="110" w:type="dxa"/>
            </w:tcMar>
            <w:shd w:val="clear" w:color="auto" w:fill="FBF6EE"/>
          </w:tcPr>
          <w:p>
            <w:pPr>
              <w:spacing w:after="0" w:line="283" w:lineRule="auto"/>
            </w:pPr>
            <w:r>
              <w:rPr>
                <w:rFonts w:ascii="Calibri" w:hAnsi="Calibri"/>
                <w:color w:val="3A4152"/>
                <w:sz w:val="18"/>
              </w:rPr>
              <w:t>Jetson</w:t>
            </w:r>
          </w:p>
        </w:tc>
        <w:tc>
          <w:tcPr>
            <w:tcW w:type="dxa" w:w="6192"/>
            <w:tcMar>
              <w:top w:w="80" w:type="dxa"/>
              <w:left w:w="110" w:type="dxa"/>
              <w:bottom w:w="80" w:type="dxa"/>
              <w:right w:w="110" w:type="dxa"/>
            </w:tcMar>
            <w:shd w:val="clear" w:color="auto" w:fill="FBF6EE"/>
          </w:tcPr>
          <w:p>
            <w:pPr>
              <w:spacing w:after="0" w:line="283" w:lineRule="auto"/>
            </w:pPr>
            <w:r>
              <w:rPr>
                <w:rFonts w:ascii="Consolas" w:hAnsi="Consolas"/>
                <w:color w:val="9A7526"/>
                <w:sz w:val="16"/>
              </w:rPr>
              <w:t>POST /api/edge/sessions/{id}/video</w:t>
            </w:r>
            <w:r>
              <w:rPr>
                <w:rFonts w:ascii="Calibri" w:hAnsi="Calibri"/>
                <w:color w:val="3A4152"/>
                <w:sz w:val="18"/>
              </w:rPr>
              <w:t xml:space="preserve"> (multipart) into the private </w:t>
            </w:r>
            <w:r>
              <w:rPr>
                <w:rFonts w:ascii="Consolas" w:hAnsi="Consolas"/>
                <w:color w:val="9A7526"/>
                <w:sz w:val="16"/>
              </w:rPr>
              <w:t>session-videos</w:t>
            </w:r>
            <w:r>
              <w:rPr>
                <w:rFonts w:ascii="Calibri" w:hAnsi="Calibri"/>
                <w:color w:val="3A4152"/>
                <w:sz w:val="18"/>
              </w:rPr>
              <w:t xml:space="preserve"> bucket, with a row in </w:t>
            </w:r>
            <w:r>
              <w:rPr>
                <w:rFonts w:ascii="Consolas" w:hAnsi="Consolas"/>
                <w:color w:val="9A7526"/>
                <w:sz w:val="16"/>
              </w:rPr>
              <w:t>session_media_assets</w:t>
            </w:r>
            <w:r>
              <w:rPr>
                <w:rFonts w:ascii="Calibri" w:hAnsi="Calibri"/>
                <w:color w:val="3A4152"/>
                <w:sz w:val="18"/>
              </w:rPr>
              <w:t xml:space="preserve"> carrying </w:t>
            </w:r>
            <w:r>
              <w:rPr>
                <w:rFonts w:ascii="Consolas" w:hAnsi="Consolas"/>
                <w:color w:val="9A7526"/>
                <w:sz w:val="16"/>
              </w:rPr>
              <w:t>sync_offset_ms</w:t>
            </w:r>
            <w:r>
              <w:rPr>
                <w:rFonts w:ascii="Calibri" w:hAnsi="Calibri"/>
                <w:color w:val="3A4152"/>
                <w:sz w:val="18"/>
              </w:rPr>
              <w:t>.</w:t>
            </w:r>
          </w:p>
        </w:tc>
      </w:tr>
      <w:tr>
        <w:tc>
          <w:tcPr>
            <w:tcW w:type="dxa" w:w="432"/>
            <w:tcMar>
              <w:top w:w="80" w:type="dxa"/>
              <w:left w:w="110" w:type="dxa"/>
              <w:bottom w:w="80" w:type="dxa"/>
              <w:right w:w="110" w:type="dxa"/>
            </w:tcMar>
          </w:tcPr>
          <w:p>
            <w:pPr>
              <w:spacing w:after="0" w:line="283" w:lineRule="auto"/>
            </w:pPr>
            <w:r>
              <w:rPr>
                <w:rFonts w:ascii="Calibri" w:hAnsi="Calibri"/>
                <w:color w:val="3A4152"/>
                <w:sz w:val="18"/>
              </w:rPr>
              <w:t>5</w:t>
            </w:r>
          </w:p>
        </w:tc>
        <w:tc>
          <w:tcPr>
            <w:tcW w:type="dxa" w:w="1800"/>
            <w:tcMar>
              <w:top w:w="80" w:type="dxa"/>
              <w:left w:w="110" w:type="dxa"/>
              <w:bottom w:w="80" w:type="dxa"/>
              <w:right w:w="110" w:type="dxa"/>
            </w:tcMar>
          </w:tcPr>
          <w:p>
            <w:pPr>
              <w:spacing w:after="0" w:line="283" w:lineRule="auto"/>
            </w:pPr>
            <w:r>
              <w:rPr>
                <w:rFonts w:ascii="Calibri" w:hAnsi="Calibri"/>
                <w:color w:val="3A4152"/>
                <w:sz w:val="18"/>
              </w:rPr>
              <w:t>Device signals done</w:t>
            </w:r>
          </w:p>
        </w:tc>
        <w:tc>
          <w:tcPr>
            <w:tcW w:type="dxa" w:w="936"/>
            <w:tcMar>
              <w:top w:w="80" w:type="dxa"/>
              <w:left w:w="110" w:type="dxa"/>
              <w:bottom w:w="80" w:type="dxa"/>
              <w:right w:w="110" w:type="dxa"/>
            </w:tcMar>
          </w:tcPr>
          <w:p>
            <w:pPr>
              <w:spacing w:after="0" w:line="283" w:lineRule="auto"/>
            </w:pPr>
            <w:r>
              <w:rPr>
                <w:rFonts w:ascii="Calibri" w:hAnsi="Calibri"/>
                <w:color w:val="3A4152"/>
                <w:sz w:val="18"/>
              </w:rPr>
              <w:t>Jetson</w:t>
            </w:r>
          </w:p>
        </w:tc>
        <w:tc>
          <w:tcPr>
            <w:tcW w:type="dxa" w:w="6192"/>
            <w:tcMar>
              <w:top w:w="80" w:type="dxa"/>
              <w:left w:w="110" w:type="dxa"/>
              <w:bottom w:w="80" w:type="dxa"/>
              <w:right w:w="110" w:type="dxa"/>
            </w:tcMar>
          </w:tcPr>
          <w:p>
            <w:pPr>
              <w:spacing w:after="0" w:line="283" w:lineRule="auto"/>
            </w:pPr>
            <w:r>
              <w:rPr>
                <w:rFonts w:ascii="Consolas" w:hAnsi="Consolas"/>
                <w:color w:val="9A7526"/>
                <w:sz w:val="16"/>
              </w:rPr>
              <w:t>POST /api/edge/sessions/{id}/complete</w:t>
            </w:r>
            <w:r>
              <w:rPr>
                <w:rFonts w:ascii="Calibri" w:hAnsi="Calibri"/>
                <w:color w:val="3A4152"/>
                <w:sz w:val="18"/>
              </w:rPr>
              <w:t xml:space="preserve"> returns the sync manifest. Deliberately does </w:t>
            </w:r>
            <w:r>
              <w:rPr>
                <w:rFonts w:ascii="Calibri" w:hAnsi="Calibri"/>
                <w:b/>
                <w:color w:val="1A2133"/>
                <w:sz w:val="18"/>
              </w:rPr>
              <w:t>not</w:t>
            </w:r>
            <w:r>
              <w:rPr>
                <w:rFonts w:ascii="Calibri" w:hAnsi="Calibri"/>
                <w:color w:val="3A4152"/>
                <w:sz w:val="18"/>
              </w:rPr>
              <w:t xml:space="preserve"> end the lesson.</w:t>
            </w:r>
          </w:p>
        </w:tc>
      </w:tr>
      <w:tr>
        <w:tc>
          <w:tcPr>
            <w:tcW w:type="dxa" w:w="432"/>
            <w:tcMar>
              <w:top w:w="80" w:type="dxa"/>
              <w:left w:w="110" w:type="dxa"/>
              <w:bottom w:w="80" w:type="dxa"/>
              <w:right w:w="110" w:type="dxa"/>
            </w:tcMar>
            <w:shd w:val="clear" w:color="auto" w:fill="FBF6EE"/>
          </w:tcPr>
          <w:p>
            <w:pPr>
              <w:spacing w:after="0" w:line="283" w:lineRule="auto"/>
            </w:pPr>
            <w:r>
              <w:rPr>
                <w:rFonts w:ascii="Calibri" w:hAnsi="Calibri"/>
                <w:color w:val="3A4152"/>
                <w:sz w:val="18"/>
              </w:rPr>
              <w:t>6</w:t>
            </w:r>
          </w:p>
        </w:tc>
        <w:tc>
          <w:tcPr>
            <w:tcW w:type="dxa" w:w="1800"/>
            <w:tcMar>
              <w:top w:w="80" w:type="dxa"/>
              <w:left w:w="110" w:type="dxa"/>
              <w:bottom w:w="80" w:type="dxa"/>
              <w:right w:w="110" w:type="dxa"/>
            </w:tcMar>
            <w:shd w:val="clear" w:color="auto" w:fill="FBF6EE"/>
          </w:tcPr>
          <w:p>
            <w:pPr>
              <w:spacing w:after="0" w:line="283" w:lineRule="auto"/>
            </w:pPr>
            <w:r>
              <w:rPr>
                <w:rFonts w:ascii="Calibri" w:hAnsi="Calibri"/>
                <w:color w:val="3A4152"/>
                <w:sz w:val="18"/>
              </w:rPr>
              <w:t>Rider taps End</w:t>
            </w:r>
          </w:p>
        </w:tc>
        <w:tc>
          <w:tcPr>
            <w:tcW w:type="dxa" w:w="936"/>
            <w:tcMar>
              <w:top w:w="80" w:type="dxa"/>
              <w:left w:w="110" w:type="dxa"/>
              <w:bottom w:w="80" w:type="dxa"/>
              <w:right w:w="110" w:type="dxa"/>
            </w:tcMar>
            <w:shd w:val="clear" w:color="auto" w:fill="FBF6EE"/>
          </w:tcPr>
          <w:p>
            <w:pPr>
              <w:spacing w:after="0" w:line="283" w:lineRule="auto"/>
            </w:pPr>
            <w:r>
              <w:rPr>
                <w:rFonts w:ascii="Calibri" w:hAnsi="Calibri"/>
                <w:color w:val="3A4152"/>
                <w:sz w:val="18"/>
              </w:rPr>
              <w:t>Phone</w:t>
            </w:r>
          </w:p>
        </w:tc>
        <w:tc>
          <w:tcPr>
            <w:tcW w:type="dxa" w:w="6192"/>
            <w:tcMar>
              <w:top w:w="80" w:type="dxa"/>
              <w:left w:w="110" w:type="dxa"/>
              <w:bottom w:w="80" w:type="dxa"/>
              <w:right w:w="110" w:type="dxa"/>
            </w:tcMar>
            <w:shd w:val="clear" w:color="auto" w:fill="FBF6EE"/>
          </w:tcPr>
          <w:p>
            <w:pPr>
              <w:spacing w:after="0" w:line="283" w:lineRule="auto"/>
            </w:pPr>
            <w:r>
              <w:rPr>
                <w:rFonts w:ascii="Consolas" w:hAnsi="Consolas"/>
                <w:color w:val="9A7526"/>
                <w:sz w:val="16"/>
              </w:rPr>
              <w:t>POST /api/capture/sessions/{id}/end</w:t>
            </w:r>
            <w:r>
              <w:rPr>
                <w:rFonts w:ascii="Calibri" w:hAnsi="Calibri"/>
                <w:color w:val="3A4152"/>
                <w:sz w:val="18"/>
              </w:rPr>
              <w:t xml:space="preserve"> creates the durable </w:t>
            </w:r>
            <w:r>
              <w:rPr>
                <w:rFonts w:ascii="Consolas" w:hAnsi="Consolas"/>
                <w:color w:val="9A7526"/>
                <w:sz w:val="16"/>
              </w:rPr>
              <w:t>training_sessions</w:t>
            </w:r>
            <w:r>
              <w:rPr>
                <w:rFonts w:ascii="Calibri" w:hAnsi="Calibri"/>
                <w:color w:val="3A4152"/>
                <w:sz w:val="18"/>
              </w:rPr>
              <w:t xml:space="preserve"> ride in the rider's account.</w:t>
            </w:r>
          </w:p>
        </w:tc>
      </w:tr>
      <w:tr>
        <w:tc>
          <w:tcPr>
            <w:tcW w:type="dxa" w:w="432"/>
            <w:tcMar>
              <w:top w:w="80" w:type="dxa"/>
              <w:left w:w="110" w:type="dxa"/>
              <w:bottom w:w="80" w:type="dxa"/>
              <w:right w:w="110" w:type="dxa"/>
            </w:tcMar>
          </w:tcPr>
          <w:p>
            <w:pPr>
              <w:spacing w:after="0" w:line="283" w:lineRule="auto"/>
            </w:pPr>
            <w:r>
              <w:rPr>
                <w:rFonts w:ascii="Calibri" w:hAnsi="Calibri"/>
                <w:color w:val="3A4152"/>
                <w:sz w:val="18"/>
              </w:rPr>
              <w:t>7</w:t>
            </w:r>
          </w:p>
        </w:tc>
        <w:tc>
          <w:tcPr>
            <w:tcW w:type="dxa" w:w="1800"/>
            <w:tcMar>
              <w:top w:w="80" w:type="dxa"/>
              <w:left w:w="110" w:type="dxa"/>
              <w:bottom w:w="80" w:type="dxa"/>
              <w:right w:w="110" w:type="dxa"/>
            </w:tcMar>
          </w:tcPr>
          <w:p>
            <w:pPr>
              <w:spacing w:after="0" w:line="283" w:lineRule="auto"/>
            </w:pPr>
            <w:r>
              <w:rPr>
                <w:rFonts w:ascii="Calibri" w:hAnsi="Calibri"/>
                <w:color w:val="3A4152"/>
                <w:sz w:val="18"/>
              </w:rPr>
              <w:t>Debrief</w:t>
            </w:r>
          </w:p>
        </w:tc>
        <w:tc>
          <w:tcPr>
            <w:tcW w:type="dxa" w:w="936"/>
            <w:tcMar>
              <w:top w:w="80" w:type="dxa"/>
              <w:left w:w="110" w:type="dxa"/>
              <w:bottom w:w="80" w:type="dxa"/>
              <w:right w:w="110" w:type="dxa"/>
            </w:tcMar>
          </w:tcPr>
          <w:p>
            <w:pPr>
              <w:spacing w:after="0" w:line="283" w:lineRule="auto"/>
            </w:pPr>
            <w:r>
              <w:rPr>
                <w:rFonts w:ascii="Calibri" w:hAnsi="Calibri"/>
                <w:color w:val="3A4152"/>
                <w:sz w:val="18"/>
              </w:rPr>
              <w:t>Phone</w:t>
            </w:r>
          </w:p>
        </w:tc>
        <w:tc>
          <w:tcPr>
            <w:tcW w:type="dxa" w:w="6192"/>
            <w:tcMar>
              <w:top w:w="80" w:type="dxa"/>
              <w:left w:w="110" w:type="dxa"/>
              <w:bottom w:w="80" w:type="dxa"/>
              <w:right w:w="110" w:type="dxa"/>
            </w:tcMar>
          </w:tcPr>
          <w:p>
            <w:pPr>
              <w:spacing w:after="0" w:line="283" w:lineRule="auto"/>
            </w:pPr>
            <w:r>
              <w:rPr>
                <w:rFonts w:ascii="Calibri" w:hAnsi="Calibri"/>
                <w:color w:val="3A4152"/>
                <w:sz w:val="18"/>
              </w:rPr>
              <w:t xml:space="preserve">Signed 6-hour playback URL; transcript timestamps scrub the player, because both sides share </w:t>
            </w:r>
            <w:r>
              <w:rPr>
                <w:rFonts w:ascii="Consolas" w:hAnsi="Consolas"/>
                <w:color w:val="9A7526"/>
                <w:sz w:val="16"/>
              </w:rPr>
              <w:t>t0</w:t>
            </w:r>
            <w:r>
              <w:rPr>
                <w:rFonts w:ascii="Calibri" w:hAnsi="Calibri"/>
                <w:color w:val="3A4152"/>
                <w:sz w:val="18"/>
              </w:rPr>
              <w:t>.</w:t>
            </w:r>
          </w:p>
        </w:tc>
      </w:tr>
    </w:tbl>
    <w:p>
      <w:pPr>
        <w:spacing w:after="80"/>
      </w:pPr>
    </w:p>
    <w:p>
      <w:pPr>
        <w:spacing w:after="140" w:before="0"/>
      </w:pPr>
      <w:r>
        <w:rPr>
          <w:rFonts w:ascii="Calibri" w:hAnsi="Calibri"/>
          <w:i w:val="0"/>
          <w:color w:val="3A4152"/>
          <w:sz w:val="21"/>
        </w:rPr>
        <w:t xml:space="preserve">Two properties of this loop are worth calling out because the rest of the plan depends on them. First, the </w:t>
      </w:r>
      <w:r>
        <w:rPr>
          <w:rFonts w:ascii="Calibri" w:hAnsi="Calibri"/>
          <w:b/>
          <w:i w:val="0"/>
          <w:color w:val="1A2133"/>
          <w:sz w:val="21"/>
        </w:rPr>
        <w:t>phone is already the trigger</w:t>
      </w:r>
      <w:r>
        <w:rPr>
          <w:rFonts w:ascii="Calibri" w:hAnsi="Calibri"/>
          <w:i w:val="0"/>
          <w:color w:val="3A4152"/>
          <w:sz w:val="21"/>
        </w:rPr>
        <w:t xml:space="preserve"> — the device finds work by asking whether the rider has opened a session. Second, </w:t>
      </w:r>
      <w:r>
        <w:rPr>
          <w:rFonts w:ascii="Calibri" w:hAnsi="Calibri"/>
          <w:b/>
          <w:i w:val="0"/>
          <w:color w:val="1A2133"/>
          <w:sz w:val="21"/>
        </w:rPr>
        <w:t>the cloud owns the clock</w:t>
      </w:r>
      <w:r>
        <w:rPr>
          <w:rFonts w:ascii="Calibri" w:hAnsi="Calibri"/>
          <w:i w:val="0"/>
          <w:color w:val="3A4152"/>
          <w:sz w:val="21"/>
        </w:rPr>
        <w:t>, so video and transcript line up without the device and the phone ever talking to each other directly.</w:t>
      </w:r>
    </w:p>
    <w:p>
      <w:pPr>
        <w:pStyle w:val="Heading1"/>
        <w:pBdr>
          <w:bottom w:val="single" w:sz="6" w:space="5" w:color="D1A955"/>
        </w:pBdr>
      </w:pPr>
      <w:r>
        <w:t>3 · What the current design gets right</w:t>
      </w:r>
    </w:p>
    <w:p>
      <w:pPr>
        <w:spacing w:after="160" w:before="0"/>
      </w:pPr>
      <w:r>
        <w:rPr>
          <w:rFonts w:ascii="Calibri" w:hAnsi="Calibri"/>
          <w:i w:val="0"/>
          <w:color w:val="3A4152"/>
          <w:sz w:val="21"/>
        </w:rPr>
        <w:t xml:space="preserve">The device makes </w:t>
      </w:r>
      <w:r>
        <w:rPr>
          <w:rFonts w:ascii="Calibri" w:hAnsi="Calibri"/>
          <w:b/>
          <w:i w:val="0"/>
          <w:color w:val="1A2133"/>
          <w:sz w:val="21"/>
        </w:rPr>
        <w:t>outbound HTTPS calls only</w:t>
      </w:r>
      <w:r>
        <w:rPr>
          <w:rFonts w:ascii="Calibri" w:hAnsi="Calibri"/>
          <w:i w:val="0"/>
          <w:color w:val="3A4152"/>
          <w:sz w:val="21"/>
        </w:rPr>
        <w:t>. This is the most valuable property we have and it should constrain every proposal that follows.</w:t>
      </w:r>
    </w:p>
    <w:p>
      <w:pPr>
        <w:pStyle w:val="ListBullet"/>
        <w:ind w:left="374"/>
      </w:pPr>
      <w:r>
        <w:rPr>
          <w:rFonts w:ascii="Calibri" w:hAnsi="Calibri"/>
          <w:sz w:val="21"/>
        </w:rPr>
        <w:t>No inbound ports, no port forwarding, no static IP, no NAT traversal, no VPN.</w:t>
      </w:r>
    </w:p>
    <w:p>
      <w:pPr>
        <w:pStyle w:val="ListBullet"/>
        <w:ind w:left="374"/>
      </w:pPr>
      <w:r>
        <w:rPr>
          <w:rFonts w:ascii="Calibri" w:hAnsi="Calibri"/>
          <w:sz w:val="21"/>
        </w:rPr>
        <w:t>Works unchanged on barn wifi, a phone hotspot, or an LTE modem — swap the network and nothing needs reconfiguring.</w:t>
      </w:r>
    </w:p>
    <w:p>
      <w:pPr>
        <w:pStyle w:val="ListBullet"/>
        <w:ind w:left="374"/>
      </w:pPr>
      <w:r>
        <w:rPr>
          <w:rFonts w:ascii="Calibri" w:hAnsi="Calibri"/>
          <w:sz w:val="21"/>
        </w:rPr>
        <w:t>Nothing to change on the barn's router. This matters more than it looks: we will usually not have admin access to it, and often nobody on site will know the password.</w:t>
      </w:r>
    </w:p>
    <w:p>
      <w:pPr>
        <w:pStyle w:val="ListBullet"/>
        <w:ind w:left="374"/>
      </w:pPr>
      <w:r>
        <w:rPr>
          <w:rFonts w:ascii="Calibri" w:hAnsi="Calibri"/>
          <w:sz w:val="21"/>
        </w:rPr>
        <w:t>Credentials are tightly scoped. A device secret only ever buys a session token bound to a single capture session, and it expires in four hours.</w:t>
      </w:r>
    </w:p>
    <w:p>
      <w:pPr>
        <w:spacing w:after="80"/>
      </w:pPr>
    </w:p>
    <w:p>
      <w:pPr>
        <w:spacing w:after="140" w:before="0"/>
      </w:pPr>
      <w:r>
        <w:rPr>
          <w:rFonts w:ascii="Calibri" w:hAnsi="Calibri"/>
          <w:b/>
          <w:i w:val="0"/>
          <w:color w:val="1A2133"/>
          <w:sz w:val="21"/>
        </w:rPr>
        <w:t>Design rule for review:</w:t>
      </w:r>
      <w:r>
        <w:rPr>
          <w:rFonts w:ascii="Calibri" w:hAnsi="Calibri"/>
          <w:i w:val="0"/>
          <w:color w:val="3A4152"/>
          <w:sz w:val="21"/>
        </w:rPr>
        <w:t xml:space="preserve"> any control-plane proposal that needs inbound connectivity to the device, or router configuration at the barn, should be rejected on these grounds alone.</w:t>
      </w:r>
    </w:p>
    <w:p>
      <w:pPr>
        <w:pStyle w:val="Heading1"/>
        <w:pBdr>
          <w:bottom w:val="single" w:sz="6" w:space="5" w:color="D1A955"/>
        </w:pBdr>
      </w:pPr>
      <w:r>
        <w:t>4 · The five gaps</w:t>
      </w:r>
    </w:p>
    <w:p>
      <w:pPr>
        <w:spacing w:after="180" w:before="0"/>
      </w:pPr>
      <w:r>
        <w:rPr>
          <w:rFonts w:ascii="Calibri" w:hAnsi="Calibri"/>
          <w:i w:val="0"/>
          <w:color w:val="3A4152"/>
          <w:sz w:val="21"/>
        </w:rPr>
        <w:t>Three of these block a keyboard-free install. Two are about making it trustworthy enough to hand to a customer. Sizes are relative, not estimates in days.</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2340"/>
        <w:gridCol w:w="2340"/>
        <w:gridCol w:w="2340"/>
        <w:gridCol w:w="2340"/>
      </w:tblGrid>
      <w:tr>
        <w:trPr>
          <w:tblHeader/>
        </w:trPr>
        <w:tc>
          <w:tcPr>
            <w:tcW w:type="dxa" w:w="4104"/>
            <w:shd w:val="clear" w:color="auto" w:fill="0E1729"/>
            <w:tcMar>
              <w:top w:w="80" w:type="dxa"/>
              <w:left w:w="110" w:type="dxa"/>
              <w:bottom w:w="80" w:type="dxa"/>
              <w:right w:w="110" w:type="dxa"/>
            </w:tcMar>
          </w:tcPr>
          <w:p>
            <w:pPr>
              <w:spacing w:after="0"/>
            </w:pPr>
            <w:r>
              <w:rPr>
                <w:rFonts w:ascii="Calibri" w:hAnsi="Calibri"/>
                <w:b/>
                <w:caps/>
                <w:color w:val="FCF2E6"/>
                <w:sz w:val="16"/>
              </w:rPr>
              <w:t>Gap</w:t>
            </w:r>
          </w:p>
        </w:tc>
        <w:tc>
          <w:tcPr>
            <w:tcW w:type="dxa" w:w="2088"/>
            <w:shd w:val="clear" w:color="auto" w:fill="0E1729"/>
            <w:tcMar>
              <w:top w:w="80" w:type="dxa"/>
              <w:left w:w="110" w:type="dxa"/>
              <w:bottom w:w="80" w:type="dxa"/>
              <w:right w:w="110" w:type="dxa"/>
            </w:tcMar>
          </w:tcPr>
          <w:p>
            <w:pPr>
              <w:spacing w:after="0"/>
            </w:pPr>
            <w:r>
              <w:rPr>
                <w:rFonts w:ascii="Calibri" w:hAnsi="Calibri"/>
                <w:b/>
                <w:caps/>
                <w:color w:val="FCF2E6"/>
                <w:sz w:val="16"/>
              </w:rPr>
              <w:t>Blocks headless?</w:t>
            </w:r>
          </w:p>
        </w:tc>
        <w:tc>
          <w:tcPr>
            <w:tcW w:type="dxa" w:w="2160"/>
            <w:shd w:val="clear" w:color="auto" w:fill="0E1729"/>
            <w:tcMar>
              <w:top w:w="80" w:type="dxa"/>
              <w:left w:w="110" w:type="dxa"/>
              <w:bottom w:w="80" w:type="dxa"/>
              <w:right w:w="110" w:type="dxa"/>
            </w:tcMar>
          </w:tcPr>
          <w:p>
            <w:pPr>
              <w:spacing w:after="0"/>
            </w:pPr>
            <w:r>
              <w:rPr>
                <w:rFonts w:ascii="Calibri" w:hAnsi="Calibri"/>
                <w:b/>
                <w:caps/>
                <w:color w:val="FCF2E6"/>
                <w:sz w:val="16"/>
              </w:rPr>
              <w:t>Where the work lives</w:t>
            </w:r>
          </w:p>
        </w:tc>
        <w:tc>
          <w:tcPr>
            <w:tcW w:type="dxa" w:w="720"/>
            <w:shd w:val="clear" w:color="auto" w:fill="0E1729"/>
            <w:tcMar>
              <w:top w:w="80" w:type="dxa"/>
              <w:left w:w="110" w:type="dxa"/>
              <w:bottom w:w="80" w:type="dxa"/>
              <w:right w:w="110" w:type="dxa"/>
            </w:tcMar>
          </w:tcPr>
          <w:p>
            <w:pPr>
              <w:spacing w:after="0"/>
            </w:pPr>
            <w:r>
              <w:rPr>
                <w:rFonts w:ascii="Calibri" w:hAnsi="Calibri"/>
                <w:b/>
                <w:caps/>
                <w:color w:val="FCF2E6"/>
                <w:sz w:val="16"/>
              </w:rPr>
              <w:t>Size</w:t>
            </w:r>
          </w:p>
        </w:tc>
      </w:tr>
      <w:tr>
        <w:tc>
          <w:tcPr>
            <w:tcW w:type="dxa" w:w="4104"/>
            <w:tcMar>
              <w:top w:w="80" w:type="dxa"/>
              <w:left w:w="110" w:type="dxa"/>
              <w:bottom w:w="80" w:type="dxa"/>
              <w:right w:w="110" w:type="dxa"/>
            </w:tcMar>
          </w:tcPr>
          <w:p>
            <w:pPr>
              <w:spacing w:after="0" w:line="283" w:lineRule="auto"/>
            </w:pPr>
            <w:r>
              <w:rPr>
                <w:rFonts w:ascii="Calibri" w:hAnsi="Calibri"/>
                <w:color w:val="3A4152"/>
                <w:sz w:val="18"/>
              </w:rPr>
              <w:t>1 · No cloud-to-device command path</w:t>
            </w:r>
          </w:p>
        </w:tc>
        <w:tc>
          <w:tcPr>
            <w:tcW w:type="dxa" w:w="2088"/>
            <w:tcMar>
              <w:top w:w="80" w:type="dxa"/>
              <w:left w:w="110" w:type="dxa"/>
              <w:bottom w:w="80" w:type="dxa"/>
              <w:right w:w="110" w:type="dxa"/>
            </w:tcMar>
          </w:tcPr>
          <w:p>
            <w:pPr>
              <w:spacing w:after="0" w:line="283" w:lineRule="auto"/>
            </w:pPr>
            <w:r>
              <w:rPr>
                <w:rFonts w:ascii="Calibri" w:hAnsi="Calibri"/>
                <w:b/>
                <w:color w:val="1A2133"/>
                <w:sz w:val="18"/>
              </w:rPr>
              <w:t>Yes</w:t>
            </w:r>
          </w:p>
        </w:tc>
        <w:tc>
          <w:tcPr>
            <w:tcW w:type="dxa" w:w="2160"/>
            <w:tcMar>
              <w:top w:w="80" w:type="dxa"/>
              <w:left w:w="110" w:type="dxa"/>
              <w:bottom w:w="80" w:type="dxa"/>
              <w:right w:w="110" w:type="dxa"/>
            </w:tcMar>
          </w:tcPr>
          <w:p>
            <w:pPr>
              <w:spacing w:after="0" w:line="283" w:lineRule="auto"/>
            </w:pPr>
            <w:r>
              <w:rPr>
                <w:rFonts w:ascii="Calibri" w:hAnsi="Calibri"/>
                <w:color w:val="3A4152"/>
                <w:sz w:val="18"/>
              </w:rPr>
              <w:t>This repo</w:t>
            </w:r>
          </w:p>
        </w:tc>
        <w:tc>
          <w:tcPr>
            <w:tcW w:type="dxa" w:w="720"/>
            <w:tcMar>
              <w:top w:w="80" w:type="dxa"/>
              <w:left w:w="110" w:type="dxa"/>
              <w:bottom w:w="80" w:type="dxa"/>
              <w:right w:w="110" w:type="dxa"/>
            </w:tcMar>
          </w:tcPr>
          <w:p>
            <w:pPr>
              <w:spacing w:after="0" w:line="283" w:lineRule="auto"/>
            </w:pPr>
            <w:r>
              <w:rPr>
                <w:rFonts w:ascii="Calibri" w:hAnsi="Calibri"/>
                <w:color w:val="3A4152"/>
                <w:sz w:val="18"/>
              </w:rPr>
              <w:t>S</w:t>
            </w:r>
          </w:p>
        </w:tc>
      </w:tr>
      <w:tr>
        <w:tc>
          <w:tcPr>
            <w:tcW w:type="dxa" w:w="4104"/>
            <w:tcMar>
              <w:top w:w="80" w:type="dxa"/>
              <w:left w:w="110" w:type="dxa"/>
              <w:bottom w:w="80" w:type="dxa"/>
              <w:right w:w="110" w:type="dxa"/>
            </w:tcMar>
            <w:shd w:val="clear" w:color="auto" w:fill="FBF6EE"/>
          </w:tcPr>
          <w:p>
            <w:pPr>
              <w:spacing w:after="0" w:line="283" w:lineRule="auto"/>
            </w:pPr>
            <w:r>
              <w:rPr>
                <w:rFonts w:ascii="Calibri" w:hAnsi="Calibri"/>
                <w:color w:val="3A4152"/>
                <w:sz w:val="18"/>
              </w:rPr>
              <w:t>2 · Wifi onboarding</w:t>
            </w:r>
          </w:p>
        </w:tc>
        <w:tc>
          <w:tcPr>
            <w:tcW w:type="dxa" w:w="2088"/>
            <w:tcMar>
              <w:top w:w="80" w:type="dxa"/>
              <w:left w:w="110" w:type="dxa"/>
              <w:bottom w:w="80" w:type="dxa"/>
              <w:right w:w="110" w:type="dxa"/>
            </w:tcMar>
            <w:shd w:val="clear" w:color="auto" w:fill="FBF6EE"/>
          </w:tcPr>
          <w:p>
            <w:pPr>
              <w:spacing w:after="0" w:line="283" w:lineRule="auto"/>
            </w:pPr>
            <w:r>
              <w:rPr>
                <w:rFonts w:ascii="Calibri" w:hAnsi="Calibri"/>
                <w:b/>
                <w:color w:val="1A2133"/>
                <w:sz w:val="18"/>
              </w:rPr>
              <w:t>Yes</w:t>
            </w:r>
          </w:p>
        </w:tc>
        <w:tc>
          <w:tcPr>
            <w:tcW w:type="dxa" w:w="2160"/>
            <w:tcMar>
              <w:top w:w="80" w:type="dxa"/>
              <w:left w:w="110" w:type="dxa"/>
              <w:bottom w:w="80" w:type="dxa"/>
              <w:right w:w="110" w:type="dxa"/>
            </w:tcMar>
            <w:shd w:val="clear" w:color="auto" w:fill="FBF6EE"/>
          </w:tcPr>
          <w:p>
            <w:pPr>
              <w:spacing w:after="0" w:line="283" w:lineRule="auto"/>
            </w:pPr>
            <w:r>
              <w:rPr>
                <w:rFonts w:ascii="Calibri" w:hAnsi="Calibri"/>
                <w:color w:val="3A4152"/>
                <w:sz w:val="18"/>
              </w:rPr>
              <w:t>Device image</w:t>
            </w:r>
          </w:p>
        </w:tc>
        <w:tc>
          <w:tcPr>
            <w:tcW w:type="dxa" w:w="720"/>
            <w:tcMar>
              <w:top w:w="80" w:type="dxa"/>
              <w:left w:w="110" w:type="dxa"/>
              <w:bottom w:w="80" w:type="dxa"/>
              <w:right w:w="110" w:type="dxa"/>
            </w:tcMar>
            <w:shd w:val="clear" w:color="auto" w:fill="FBF6EE"/>
          </w:tcPr>
          <w:p>
            <w:pPr>
              <w:spacing w:after="0" w:line="283" w:lineRule="auto"/>
            </w:pPr>
            <w:r>
              <w:rPr>
                <w:rFonts w:ascii="Calibri" w:hAnsi="Calibri"/>
                <w:color w:val="3A4152"/>
                <w:sz w:val="18"/>
              </w:rPr>
              <w:t>M</w:t>
            </w:r>
          </w:p>
        </w:tc>
      </w:tr>
      <w:tr>
        <w:tc>
          <w:tcPr>
            <w:tcW w:type="dxa" w:w="4104"/>
            <w:tcMar>
              <w:top w:w="80" w:type="dxa"/>
              <w:left w:w="110" w:type="dxa"/>
              <w:bottom w:w="80" w:type="dxa"/>
              <w:right w:w="110" w:type="dxa"/>
            </w:tcMar>
          </w:tcPr>
          <w:p>
            <w:pPr>
              <w:spacing w:after="0" w:line="283" w:lineRule="auto"/>
            </w:pPr>
            <w:r>
              <w:rPr>
                <w:rFonts w:ascii="Calibri" w:hAnsi="Calibri"/>
                <w:color w:val="3A4152"/>
                <w:sz w:val="18"/>
              </w:rPr>
              <w:t>3 · Pairing needs typing on the device</w:t>
            </w:r>
          </w:p>
        </w:tc>
        <w:tc>
          <w:tcPr>
            <w:tcW w:type="dxa" w:w="2088"/>
            <w:tcMar>
              <w:top w:w="80" w:type="dxa"/>
              <w:left w:w="110" w:type="dxa"/>
              <w:bottom w:w="80" w:type="dxa"/>
              <w:right w:w="110" w:type="dxa"/>
            </w:tcMar>
          </w:tcPr>
          <w:p>
            <w:pPr>
              <w:spacing w:after="0" w:line="283" w:lineRule="auto"/>
            </w:pPr>
            <w:r>
              <w:rPr>
                <w:rFonts w:ascii="Calibri" w:hAnsi="Calibri"/>
                <w:b/>
                <w:color w:val="1A2133"/>
                <w:sz w:val="18"/>
              </w:rPr>
              <w:t>Yes</w:t>
            </w:r>
          </w:p>
        </w:tc>
        <w:tc>
          <w:tcPr>
            <w:tcW w:type="dxa" w:w="2160"/>
            <w:tcMar>
              <w:top w:w="80" w:type="dxa"/>
              <w:left w:w="110" w:type="dxa"/>
              <w:bottom w:w="80" w:type="dxa"/>
              <w:right w:w="110" w:type="dxa"/>
            </w:tcMar>
          </w:tcPr>
          <w:p>
            <w:pPr>
              <w:spacing w:after="0" w:line="283" w:lineRule="auto"/>
            </w:pPr>
            <w:r>
              <w:rPr>
                <w:rFonts w:ascii="Calibri" w:hAnsi="Calibri"/>
                <w:color w:val="3A4152"/>
                <w:sz w:val="18"/>
              </w:rPr>
              <w:t>Repo + provisioning</w:t>
            </w:r>
          </w:p>
        </w:tc>
        <w:tc>
          <w:tcPr>
            <w:tcW w:type="dxa" w:w="720"/>
            <w:tcMar>
              <w:top w:w="80" w:type="dxa"/>
              <w:left w:w="110" w:type="dxa"/>
              <w:bottom w:w="80" w:type="dxa"/>
              <w:right w:w="110" w:type="dxa"/>
            </w:tcMar>
          </w:tcPr>
          <w:p>
            <w:pPr>
              <w:spacing w:after="0" w:line="283" w:lineRule="auto"/>
            </w:pPr>
            <w:r>
              <w:rPr>
                <w:rFonts w:ascii="Calibri" w:hAnsi="Calibri"/>
                <w:color w:val="3A4152"/>
                <w:sz w:val="18"/>
              </w:rPr>
              <w:t>M</w:t>
            </w:r>
          </w:p>
        </w:tc>
      </w:tr>
      <w:tr>
        <w:tc>
          <w:tcPr>
            <w:tcW w:type="dxa" w:w="4104"/>
            <w:tcMar>
              <w:top w:w="80" w:type="dxa"/>
              <w:left w:w="110" w:type="dxa"/>
              <w:bottom w:w="80" w:type="dxa"/>
              <w:right w:w="110" w:type="dxa"/>
            </w:tcMar>
            <w:shd w:val="clear" w:color="auto" w:fill="FBF6EE"/>
          </w:tcPr>
          <w:p>
            <w:pPr>
              <w:spacing w:after="0" w:line="283" w:lineRule="auto"/>
            </w:pPr>
            <w:r>
              <w:rPr>
                <w:rFonts w:ascii="Calibri" w:hAnsi="Calibri"/>
                <w:color w:val="3A4152"/>
                <w:sz w:val="18"/>
              </w:rPr>
              <w:t>4 · Agent is a script, not a service</w:t>
            </w:r>
          </w:p>
        </w:tc>
        <w:tc>
          <w:tcPr>
            <w:tcW w:type="dxa" w:w="2088"/>
            <w:tcMar>
              <w:top w:w="80" w:type="dxa"/>
              <w:left w:w="110" w:type="dxa"/>
              <w:bottom w:w="80" w:type="dxa"/>
              <w:right w:w="110" w:type="dxa"/>
            </w:tcMar>
            <w:shd w:val="clear" w:color="auto" w:fill="FBF6EE"/>
          </w:tcPr>
          <w:p>
            <w:pPr>
              <w:spacing w:after="0" w:line="283" w:lineRule="auto"/>
            </w:pPr>
            <w:r>
              <w:rPr>
                <w:rFonts w:ascii="Calibri" w:hAnsi="Calibri"/>
                <w:color w:val="3A4152"/>
                <w:sz w:val="18"/>
              </w:rPr>
              <w:t>No — but it will bite</w:t>
            </w:r>
          </w:p>
        </w:tc>
        <w:tc>
          <w:tcPr>
            <w:tcW w:type="dxa" w:w="2160"/>
            <w:tcMar>
              <w:top w:w="80" w:type="dxa"/>
              <w:left w:w="110" w:type="dxa"/>
              <w:bottom w:w="80" w:type="dxa"/>
              <w:right w:w="110" w:type="dxa"/>
            </w:tcMar>
            <w:shd w:val="clear" w:color="auto" w:fill="FBF6EE"/>
          </w:tcPr>
          <w:p>
            <w:pPr>
              <w:spacing w:after="0" w:line="283" w:lineRule="auto"/>
            </w:pPr>
            <w:r>
              <w:rPr>
                <w:rFonts w:ascii="Calibri" w:hAnsi="Calibri"/>
                <w:color w:val="3A4152"/>
                <w:sz w:val="18"/>
              </w:rPr>
              <w:t>Repo + device image</w:t>
            </w:r>
          </w:p>
        </w:tc>
        <w:tc>
          <w:tcPr>
            <w:tcW w:type="dxa" w:w="720"/>
            <w:tcMar>
              <w:top w:w="80" w:type="dxa"/>
              <w:left w:w="110" w:type="dxa"/>
              <w:bottom w:w="80" w:type="dxa"/>
              <w:right w:w="110" w:type="dxa"/>
            </w:tcMar>
            <w:shd w:val="clear" w:color="auto" w:fill="FBF6EE"/>
          </w:tcPr>
          <w:p>
            <w:pPr>
              <w:spacing w:after="0" w:line="283" w:lineRule="auto"/>
            </w:pPr>
            <w:r>
              <w:rPr>
                <w:rFonts w:ascii="Calibri" w:hAnsi="Calibri"/>
                <w:color w:val="3A4152"/>
                <w:sz w:val="18"/>
              </w:rPr>
              <w:t>M</w:t>
            </w:r>
          </w:p>
        </w:tc>
      </w:tr>
      <w:tr>
        <w:tc>
          <w:tcPr>
            <w:tcW w:type="dxa" w:w="4104"/>
            <w:tcMar>
              <w:top w:w="80" w:type="dxa"/>
              <w:left w:w="110" w:type="dxa"/>
              <w:bottom w:w="80" w:type="dxa"/>
              <w:right w:w="110" w:type="dxa"/>
            </w:tcMar>
          </w:tcPr>
          <w:p>
            <w:pPr>
              <w:spacing w:after="0" w:line="283" w:lineRule="auto"/>
            </w:pPr>
            <w:r>
              <w:rPr>
                <w:rFonts w:ascii="Calibri" w:hAnsi="Calibri"/>
                <w:color w:val="3A4152"/>
                <w:sz w:val="18"/>
              </w:rPr>
              <w:t>5 · Phone cannot see the device</w:t>
            </w:r>
          </w:p>
        </w:tc>
        <w:tc>
          <w:tcPr>
            <w:tcW w:type="dxa" w:w="2088"/>
            <w:tcMar>
              <w:top w:w="80" w:type="dxa"/>
              <w:left w:w="110" w:type="dxa"/>
              <w:bottom w:w="80" w:type="dxa"/>
              <w:right w:w="110" w:type="dxa"/>
            </w:tcMar>
          </w:tcPr>
          <w:p>
            <w:pPr>
              <w:spacing w:after="0" w:line="283" w:lineRule="auto"/>
            </w:pPr>
            <w:r>
              <w:rPr>
                <w:rFonts w:ascii="Calibri" w:hAnsi="Calibri"/>
                <w:color w:val="3A4152"/>
                <w:sz w:val="18"/>
              </w:rPr>
              <w:t>No — trust problem</w:t>
            </w:r>
          </w:p>
        </w:tc>
        <w:tc>
          <w:tcPr>
            <w:tcW w:type="dxa" w:w="2160"/>
            <w:tcMar>
              <w:top w:w="80" w:type="dxa"/>
              <w:left w:w="110" w:type="dxa"/>
              <w:bottom w:w="80" w:type="dxa"/>
              <w:right w:w="110" w:type="dxa"/>
            </w:tcMar>
          </w:tcPr>
          <w:p>
            <w:pPr>
              <w:spacing w:after="0" w:line="283" w:lineRule="auto"/>
            </w:pPr>
            <w:r>
              <w:rPr>
                <w:rFonts w:ascii="Calibri" w:hAnsi="Calibri"/>
                <w:color w:val="3A4152"/>
                <w:sz w:val="18"/>
              </w:rPr>
              <w:t>This repo</w:t>
            </w:r>
          </w:p>
        </w:tc>
        <w:tc>
          <w:tcPr>
            <w:tcW w:type="dxa" w:w="720"/>
            <w:tcMar>
              <w:top w:w="80" w:type="dxa"/>
              <w:left w:w="110" w:type="dxa"/>
              <w:bottom w:w="80" w:type="dxa"/>
              <w:right w:w="110" w:type="dxa"/>
            </w:tcMar>
          </w:tcPr>
          <w:p>
            <w:pPr>
              <w:spacing w:after="0" w:line="283" w:lineRule="auto"/>
            </w:pPr>
            <w:r>
              <w:rPr>
                <w:rFonts w:ascii="Calibri" w:hAnsi="Calibri"/>
                <w:color w:val="3A4152"/>
                <w:sz w:val="18"/>
              </w:rPr>
              <w:t>S</w:t>
            </w:r>
          </w:p>
        </w:tc>
      </w:tr>
    </w:tbl>
    <w:p>
      <w:pPr>
        <w:spacing w:after="80"/>
      </w:pPr>
    </w:p>
    <w:p>
      <w:pPr>
        <w:pStyle w:val="Heading2"/>
      </w:pPr>
      <w:r>
        <w:t>Gap 1 · There is no command path down to the device</w:t>
      </w:r>
    </w:p>
    <w:p>
      <w:pPr>
        <w:pStyle w:val="Heading3"/>
        <w:spacing w:before="240"/>
      </w:pPr>
      <w:r>
        <w:rPr>
          <w:rFonts w:ascii="Calibri" w:hAnsi="Calibri"/>
          <w:b/>
          <w:caps/>
          <w:sz w:val="18"/>
        </w:rPr>
        <w:t>Today</w:t>
      </w:r>
    </w:p>
    <w:p>
      <w:pPr>
        <w:spacing w:after="140" w:before="0"/>
      </w:pPr>
      <w:r>
        <w:rPr>
          <w:rFonts w:ascii="Calibri" w:hAnsi="Calibri"/>
          <w:i w:val="0"/>
          <w:color w:val="3A4152"/>
          <w:sz w:val="21"/>
        </w:rPr>
        <w:t xml:space="preserve">Everything is device-initiated. </w:t>
      </w:r>
      <w:r>
        <w:rPr>
          <w:rFonts w:ascii="Consolas" w:hAnsi="Consolas"/>
          <w:i w:val="0"/>
          <w:color w:val="9A7526"/>
          <w:sz w:val="18"/>
        </w:rPr>
        <w:t>attach</w:t>
      </w:r>
      <w:r>
        <w:rPr>
          <w:rFonts w:ascii="Calibri" w:hAnsi="Calibri"/>
          <w:i w:val="0"/>
          <w:color w:val="3A4152"/>
          <w:sz w:val="21"/>
        </w:rPr>
        <w:t xml:space="preserve"> even sets </w:t>
      </w:r>
      <w:r>
        <w:rPr>
          <w:rFonts w:ascii="Consolas" w:hAnsi="Consolas"/>
          <w:i w:val="0"/>
          <w:color w:val="9A7526"/>
          <w:sz w:val="18"/>
        </w:rPr>
        <w:t>edge_recording = true</w:t>
      </w:r>
      <w:r>
        <w:rPr>
          <w:rFonts w:ascii="Calibri" w:hAnsi="Calibri"/>
          <w:i w:val="0"/>
          <w:color w:val="3A4152"/>
          <w:sz w:val="21"/>
        </w:rPr>
        <w:t xml:space="preserve"> unconditionally, so the device starts recording the moment it attaches rather than when the rider says so. There is no way to send stop, restart the camera, switch lens, re-upload, or reboot.</w:t>
      </w:r>
    </w:p>
    <w:p>
      <w:pPr>
        <w:pStyle w:val="Heading3"/>
        <w:spacing w:before="240"/>
      </w:pPr>
      <w:r>
        <w:rPr>
          <w:rFonts w:ascii="Calibri" w:hAnsi="Calibri"/>
          <w:b/>
          <w:caps/>
          <w:sz w:val="18"/>
        </w:rPr>
        <w:t>Why it matters</w:t>
      </w:r>
    </w:p>
    <w:p>
      <w:pPr>
        <w:spacing w:after="140" w:before="0"/>
      </w:pPr>
      <w:r>
        <w:rPr>
          <w:rFonts w:ascii="Calibri" w:hAnsi="Calibri"/>
          <w:i w:val="0"/>
          <w:color w:val="3A4152"/>
          <w:sz w:val="21"/>
        </w:rPr>
        <w:t>This is the whole feature. Every other item on this list is quality of life; this one is the difference between a phone that opens a session and a phone that operates a device.</w:t>
      </w:r>
    </w:p>
    <w:p>
      <w:pPr>
        <w:pStyle w:val="Heading3"/>
        <w:spacing w:before="240"/>
      </w:pPr>
      <w:r>
        <w:rPr>
          <w:rFonts w:ascii="Calibri" w:hAnsi="Calibri"/>
          <w:b/>
          <w:caps/>
          <w:sz w:val="18"/>
        </w:rPr>
        <w:t>Recommendation</w:t>
      </w:r>
    </w:p>
    <w:p>
      <w:pPr>
        <w:spacing w:after="140" w:before="0"/>
      </w:pPr>
      <w:r>
        <w:rPr>
          <w:rFonts w:ascii="Calibri" w:hAnsi="Calibri"/>
          <w:i w:val="0"/>
          <w:color w:val="3A4152"/>
          <w:sz w:val="21"/>
        </w:rPr>
        <w:t>Desired state on the heartbeat response — see §5. Relative size: small.</w:t>
      </w:r>
    </w:p>
    <w:p>
      <w:pPr>
        <w:pStyle w:val="Heading2"/>
      </w:pPr>
      <w:r>
        <w:t>Gap 2 · Wifi onboarding is the real keyboard</w:t>
      </w:r>
    </w:p>
    <w:p>
      <w:pPr>
        <w:pStyle w:val="Heading3"/>
        <w:spacing w:before="240"/>
      </w:pPr>
      <w:r>
        <w:rPr>
          <w:rFonts w:ascii="Calibri" w:hAnsi="Calibri"/>
          <w:b/>
          <w:caps/>
          <w:sz w:val="18"/>
        </w:rPr>
        <w:t>Today</w:t>
      </w:r>
    </w:p>
    <w:p>
      <w:pPr>
        <w:spacing w:after="140" w:before="0"/>
      </w:pPr>
      <w:r>
        <w:rPr>
          <w:rFonts w:ascii="Calibri" w:hAnsi="Calibri"/>
          <w:i w:val="0"/>
          <w:color w:val="3A4152"/>
          <w:sz w:val="21"/>
        </w:rPr>
        <w:t xml:space="preserve">Nothing exists. A headless Jetson cannot learn the barn's network name and password without some form of input. </w:t>
      </w:r>
      <w:r>
        <w:rPr>
          <w:rFonts w:ascii="Calibri" w:hAnsi="Calibri"/>
          <w:b/>
          <w:i w:val="0"/>
          <w:color w:val="1A2133"/>
          <w:sz w:val="21"/>
        </w:rPr>
        <w:t>This is the actual reason a keyboard is required today</w:t>
      </w:r>
      <w:r>
        <w:rPr>
          <w:rFonts w:ascii="Calibri" w:hAnsi="Calibri"/>
          <w:i w:val="0"/>
          <w:color w:val="3A4152"/>
          <w:sz w:val="21"/>
        </w:rPr>
        <w:t xml:space="preserve"> — not the app, not the pairing flow.</w:t>
      </w:r>
    </w:p>
    <w:p>
      <w:pPr>
        <w:pStyle w:val="Heading3"/>
        <w:spacing w:before="240"/>
      </w:pPr>
      <w:r>
        <w:rPr>
          <w:rFonts w:ascii="Calibri" w:hAnsi="Calibri"/>
          <w:b/>
          <w:caps/>
          <w:sz w:val="18"/>
        </w:rPr>
        <w:t>Recommendation</w:t>
      </w:r>
    </w:p>
    <w:p>
      <w:pPr>
        <w:spacing w:after="140" w:before="0"/>
      </w:pPr>
      <w:r>
        <w:rPr>
          <w:rFonts w:ascii="Calibri" w:hAnsi="Calibri"/>
          <w:i w:val="0"/>
          <w:color w:val="3A4152"/>
          <w:sz w:val="21"/>
        </w:rPr>
        <w:t>On boot with no known network, the device raises its own access point (or advertises a Bluetooth service). The phone joins it once, hands over the credentials, and the device joins the barn network and drops the access point. This is a well-trodden pattern with several open-source implementations to start from, and it is the standard experience for every consumer camera and smart-home device on the market.</w:t>
      </w:r>
    </w:p>
    <w:p>
      <w:pPr>
        <w:pStyle w:val="Heading3"/>
        <w:spacing w:before="240"/>
      </w:pPr>
      <w:r>
        <w:rPr>
          <w:rFonts w:ascii="Calibri" w:hAnsi="Calibri"/>
          <w:b/>
          <w:caps/>
          <w:sz w:val="18"/>
        </w:rPr>
        <w:t>Note for planning</w:t>
      </w:r>
    </w:p>
    <w:p>
      <w:pPr>
        <w:spacing w:after="140" w:before="0"/>
      </w:pPr>
      <w:r>
        <w:rPr>
          <w:rFonts w:ascii="Calibri" w:hAnsi="Calibri"/>
          <w:i w:val="0"/>
          <w:color w:val="3A4152"/>
          <w:sz w:val="21"/>
        </w:rPr>
        <w:t>This is the one item that needs embedded Linux work rather than app work, so it can proceed fully in parallel with everything else. Relative size: medium.</w:t>
      </w:r>
    </w:p>
    <w:p>
      <w:pPr>
        <w:pStyle w:val="Heading2"/>
      </w:pPr>
      <w:r>
        <w:t>Gap 3 · Pairing currently requires typing on the device</w:t>
      </w:r>
    </w:p>
    <w:p>
      <w:pPr>
        <w:pStyle w:val="Heading3"/>
        <w:spacing w:before="240"/>
      </w:pPr>
      <w:r>
        <w:rPr>
          <w:rFonts w:ascii="Calibri" w:hAnsi="Calibri"/>
          <w:b/>
          <w:caps/>
          <w:sz w:val="18"/>
        </w:rPr>
        <w:t>Today</w:t>
      </w:r>
    </w:p>
    <w:p>
      <w:pPr>
        <w:spacing w:after="140" w:before="0"/>
      </w:pPr>
      <w:r>
        <w:rPr>
          <w:rFonts w:ascii="Consolas" w:hAnsi="Consolas"/>
          <w:i w:val="0"/>
          <w:color w:val="9A7526"/>
          <w:sz w:val="18"/>
        </w:rPr>
        <w:t>POST /api/edge/devices/pair</w:t>
      </w:r>
      <w:r>
        <w:rPr>
          <w:rFonts w:ascii="Calibri" w:hAnsi="Calibri"/>
          <w:i w:val="0"/>
          <w:color w:val="3A4152"/>
          <w:sz w:val="21"/>
        </w:rPr>
        <w:t xml:space="preserve"> returns a </w:t>
      </w:r>
      <w:r>
        <w:rPr>
          <w:rFonts w:ascii="Consolas" w:hAnsi="Consolas"/>
          <w:i w:val="0"/>
          <w:color w:val="9A7526"/>
          <w:sz w:val="18"/>
        </w:rPr>
        <w:t>device_key</w:t>
      </w:r>
      <w:r>
        <w:rPr>
          <w:rFonts w:ascii="Calibri" w:hAnsi="Calibri"/>
          <w:i w:val="0"/>
          <w:color w:val="3A4152"/>
          <w:sz w:val="21"/>
        </w:rPr>
        <w:t xml:space="preserve"> and a one-time </w:t>
      </w:r>
      <w:r>
        <w:rPr>
          <w:rFonts w:ascii="Consolas" w:hAnsi="Consolas"/>
          <w:i w:val="0"/>
          <w:color w:val="9A7526"/>
          <w:sz w:val="18"/>
        </w:rPr>
        <w:t>device_secret</w:t>
      </w:r>
      <w:r>
        <w:rPr>
          <w:rFonts w:ascii="Calibri" w:hAnsi="Calibri"/>
          <w:i w:val="0"/>
          <w:color w:val="3A4152"/>
          <w:sz w:val="21"/>
        </w:rPr>
        <w:t xml:space="preserve"> to the phone — and then a human has to get those onto the Jetson, which means SSH or a keyboard. The secret is shown once and never again.</w:t>
      </w:r>
    </w:p>
    <w:p>
      <w:pPr>
        <w:pStyle w:val="Heading3"/>
        <w:spacing w:before="240"/>
      </w:pPr>
      <w:r>
        <w:rPr>
          <w:rFonts w:ascii="Calibri" w:hAnsi="Calibri"/>
          <w:b/>
          <w:caps/>
          <w:sz w:val="18"/>
        </w:rPr>
        <w:t>Recommendation</w:t>
      </w:r>
    </w:p>
    <w:p>
      <w:pPr>
        <w:spacing w:after="140" w:before="0"/>
      </w:pPr>
      <w:r>
        <w:rPr>
          <w:rFonts w:ascii="Calibri" w:hAnsi="Calibri"/>
          <w:i w:val="0"/>
          <w:color w:val="3A4152"/>
          <w:sz w:val="21"/>
        </w:rPr>
        <w:t>Invert the flow. Give each unit a factory identity plus a short code printed on the case, with a QR alongside it. The rider scans or types that code in the app; the device polls “have I been claimed?” until it receives its rider binding and a freshly rotated secret. The device never has to be told anything by a human.</w:t>
      </w:r>
    </w:p>
    <w:p>
      <w:pPr>
        <w:spacing w:after="140" w:before="0"/>
      </w:pPr>
      <w:r>
        <w:rPr>
          <w:rFonts w:ascii="Calibri" w:hAnsi="Calibri"/>
          <w:i w:val="0"/>
          <w:color w:val="3A4152"/>
          <w:sz w:val="21"/>
        </w:rPr>
        <w:t>The scanning pattern already exists in the app for trainer join codes and can be reused rather than invented. Relative size: medium, mostly because it touches how units are provisioned before they ship.</w:t>
      </w:r>
    </w:p>
    <w:p>
      <w:pPr>
        <w:pStyle w:val="Heading2"/>
      </w:pPr>
      <w:r>
        <w:t>Gap 4 · The agent is a one-shot script, not a service</w:t>
      </w:r>
    </w:p>
    <w:p>
      <w:pPr>
        <w:pStyle w:val="Heading3"/>
        <w:spacing w:before="240"/>
      </w:pPr>
      <w:r>
        <w:rPr>
          <w:rFonts w:ascii="Calibri" w:hAnsi="Calibri"/>
          <w:b/>
          <w:caps/>
          <w:sz w:val="18"/>
        </w:rPr>
        <w:t>Today</w:t>
      </w:r>
    </w:p>
    <w:p>
      <w:pPr>
        <w:spacing w:after="140" w:before="0"/>
      </w:pPr>
      <w:r>
        <w:rPr>
          <w:rFonts w:ascii="Calibri" w:hAnsi="Calibri"/>
          <w:i w:val="0"/>
          <w:color w:val="3A4152"/>
          <w:sz w:val="21"/>
        </w:rPr>
        <w:t xml:space="preserve">The reference agent attaches, uploads one file, calls complete, and exits. If no session is open it exits on a 404. </w:t>
      </w:r>
      <w:r>
        <w:rPr>
          <w:rFonts w:ascii="Calibri" w:hAnsi="Calibri"/>
          <w:b/>
          <w:i w:val="0"/>
          <w:color w:val="1A2133"/>
          <w:sz w:val="21"/>
        </w:rPr>
        <w:t>Boot the Jetson before the rider taps Start and it simply dies</w:t>
      </w:r>
      <w:r>
        <w:rPr>
          <w:rFonts w:ascii="Calibri" w:hAnsi="Calibri"/>
          <w:i w:val="0"/>
          <w:color w:val="3A4152"/>
          <w:sz w:val="21"/>
        </w:rPr>
        <w:t xml:space="preserve"> — which is exactly what will happen in a barn, where the device is powered on all day and the rider shows up at four.</w:t>
      </w:r>
    </w:p>
    <w:p>
      <w:pPr>
        <w:pStyle w:val="Heading3"/>
        <w:spacing w:before="240"/>
      </w:pPr>
      <w:r>
        <w:rPr>
          <w:rFonts w:ascii="Calibri" w:hAnsi="Calibri"/>
          <w:b/>
          <w:caps/>
          <w:sz w:val="18"/>
        </w:rPr>
        <w:t>Recommendation</w:t>
      </w:r>
    </w:p>
    <w:p>
      <w:pPr>
        <w:spacing w:after="140" w:before="0"/>
      </w:pPr>
      <w:r>
        <w:rPr>
          <w:rFonts w:ascii="Calibri" w:hAnsi="Calibri"/>
          <w:i w:val="0"/>
          <w:color w:val="3A4152"/>
          <w:sz w:val="21"/>
        </w:rPr>
        <w:t xml:space="preserve">A long-running service under </w:t>
      </w:r>
      <w:r>
        <w:rPr>
          <w:rFonts w:ascii="Consolas" w:hAnsi="Consolas"/>
          <w:i w:val="0"/>
          <w:color w:val="9A7526"/>
          <w:sz w:val="18"/>
        </w:rPr>
        <w:t>systemd</w:t>
      </w:r>
      <w:r>
        <w:rPr>
          <w:rFonts w:ascii="Calibri" w:hAnsi="Calibri"/>
          <w:i w:val="0"/>
          <w:color w:val="3A4152"/>
          <w:sz w:val="21"/>
        </w:rPr>
        <w:t xml:space="preserve"> with restart-on-failure, which:</w:t>
      </w:r>
    </w:p>
    <w:p>
      <w:pPr>
        <w:pStyle w:val="ListBullet"/>
        <w:ind w:left="374"/>
      </w:pPr>
      <w:r>
        <w:rPr>
          <w:rFonts w:ascii="Calibri" w:hAnsi="Calibri"/>
          <w:sz w:val="21"/>
        </w:rPr>
        <w:t>idles in a wait-for-session loop instead of exiting when there is no work;</w:t>
      </w:r>
    </w:p>
    <w:p>
      <w:pPr>
        <w:pStyle w:val="ListBullet"/>
        <w:ind w:left="374"/>
      </w:pPr>
      <w:r>
        <w:rPr>
          <w:rFonts w:ascii="Calibri" w:hAnsi="Calibri"/>
          <w:sz w:val="21"/>
        </w:rPr>
        <w:t>survives network drops and DNS failures without dying;</w:t>
      </w:r>
    </w:p>
    <w:p>
      <w:pPr>
        <w:pStyle w:val="ListBullet"/>
        <w:ind w:left="374"/>
      </w:pPr>
      <w:r>
        <w:rPr>
          <w:rFonts w:ascii="Calibri" w:hAnsi="Calibri"/>
          <w:sz w:val="21"/>
        </w:rPr>
        <w:t>resumes in-flight uploads after a power cut;</w:t>
      </w:r>
    </w:p>
    <w:p>
      <w:pPr>
        <w:pStyle w:val="ListBullet"/>
        <w:ind w:left="374"/>
      </w:pPr>
      <w:r>
        <w:rPr>
          <w:rFonts w:ascii="Calibri" w:hAnsi="Calibri"/>
          <w:sz w:val="21"/>
        </w:rPr>
        <w:t>rotates its session token before the four-hour expiry on long days.</w:t>
      </w:r>
    </w:p>
    <w:p>
      <w:pPr>
        <w:spacing w:after="60"/>
      </w:pPr>
    </w:p>
    <w:p>
      <w:pPr>
        <w:spacing w:after="140" w:before="0"/>
      </w:pPr>
      <w:r>
        <w:rPr>
          <w:rFonts w:ascii="Calibri" w:hAnsi="Calibri"/>
          <w:i w:val="0"/>
          <w:color w:val="3A4152"/>
          <w:sz w:val="21"/>
        </w:rPr>
        <w:t>Relative size: medium.</w:t>
      </w:r>
    </w:p>
    <w:p>
      <w:pPr>
        <w:pStyle w:val="Heading2"/>
      </w:pPr>
      <w:r>
        <w:t>Gap 5 · The phone cannot see the device</w:t>
      </w:r>
    </w:p>
    <w:p>
      <w:pPr>
        <w:pStyle w:val="Heading3"/>
        <w:spacing w:before="240"/>
      </w:pPr>
      <w:r>
        <w:rPr>
          <w:rFonts w:ascii="Calibri" w:hAnsi="Calibri"/>
          <w:b/>
          <w:caps/>
          <w:sz w:val="18"/>
        </w:rPr>
        <w:t>Today</w:t>
      </w:r>
    </w:p>
    <w:p>
      <w:pPr>
        <w:spacing w:after="140" w:before="0"/>
      </w:pPr>
      <w:r>
        <w:rPr>
          <w:rFonts w:ascii="Calibri" w:hAnsi="Calibri"/>
          <w:i w:val="0"/>
          <w:color w:val="3A4152"/>
          <w:sz w:val="21"/>
        </w:rPr>
        <w:t xml:space="preserve">The data exists — </w:t>
      </w:r>
      <w:r>
        <w:rPr>
          <w:rFonts w:ascii="Consolas" w:hAnsi="Consolas"/>
          <w:i w:val="0"/>
          <w:color w:val="9A7526"/>
          <w:sz w:val="18"/>
        </w:rPr>
        <w:t>edge_recording</w:t>
      </w:r>
      <w:r>
        <w:rPr>
          <w:rFonts w:ascii="Calibri" w:hAnsi="Calibri"/>
          <w:i w:val="0"/>
          <w:color w:val="3A4152"/>
          <w:sz w:val="21"/>
        </w:rPr>
        <w:t xml:space="preserve"> and </w:t>
      </w:r>
      <w:r>
        <w:rPr>
          <w:rFonts w:ascii="Consolas" w:hAnsi="Consolas"/>
          <w:i w:val="0"/>
          <w:color w:val="9A7526"/>
          <w:sz w:val="18"/>
        </w:rPr>
        <w:t>edge_last_heartbeat_at</w:t>
      </w:r>
      <w:r>
        <w:rPr>
          <w:rFonts w:ascii="Calibri" w:hAnsi="Calibri"/>
          <w:i w:val="0"/>
          <w:color w:val="3A4152"/>
          <w:sz w:val="21"/>
        </w:rPr>
        <w:t xml:space="preserve"> on </w:t>
      </w:r>
      <w:r>
        <w:rPr>
          <w:rFonts w:ascii="Consolas" w:hAnsi="Consolas"/>
          <w:i w:val="0"/>
          <w:color w:val="9A7526"/>
          <w:sz w:val="18"/>
        </w:rPr>
        <w:t>capture_sessions</w:t>
      </w:r>
      <w:r>
        <w:rPr>
          <w:rFonts w:ascii="Calibri" w:hAnsi="Calibri"/>
          <w:i w:val="0"/>
          <w:color w:val="3A4152"/>
          <w:sz w:val="21"/>
        </w:rPr>
        <w:t xml:space="preserve"> — but no phone-facing endpoint surfaces device health and no screen renders it. Live camera preview is explicitly out of scope in the current edge doc.</w:t>
      </w:r>
    </w:p>
    <w:p>
      <w:pPr>
        <w:pStyle w:val="Heading3"/>
        <w:spacing w:before="240"/>
      </w:pPr>
      <w:r>
        <w:rPr>
          <w:rFonts w:ascii="Calibri" w:hAnsi="Calibri"/>
          <w:b/>
          <w:caps/>
          <w:sz w:val="18"/>
        </w:rPr>
        <w:t>Why it matters</w:t>
      </w:r>
    </w:p>
    <w:p>
      <w:pPr>
        <w:spacing w:after="140" w:before="0"/>
      </w:pPr>
      <w:r>
        <w:rPr>
          <w:rFonts w:ascii="Calibri" w:hAnsi="Calibri"/>
          <w:i w:val="0"/>
          <w:color w:val="3A4152"/>
          <w:sz w:val="21"/>
        </w:rPr>
        <w:t>A rider mounts a camera, walks out to the arena, and has no way to know whether anything is capturing. They will find out an hour later, when the ride is gone. Confidence in the box is the product.</w:t>
      </w:r>
    </w:p>
    <w:p>
      <w:pPr>
        <w:pStyle w:val="Heading3"/>
        <w:spacing w:before="240"/>
      </w:pPr>
      <w:r>
        <w:rPr>
          <w:rFonts w:ascii="Calibri" w:hAnsi="Calibri"/>
          <w:b/>
          <w:caps/>
          <w:sz w:val="18"/>
        </w:rPr>
        <w:t>Recommendation</w:t>
      </w:r>
    </w:p>
    <w:p>
      <w:pPr>
        <w:spacing w:after="140" w:before="0"/>
      </w:pPr>
      <w:r>
        <w:rPr>
          <w:rFonts w:ascii="Calibri" w:hAnsi="Calibri"/>
          <w:i w:val="0"/>
          <w:color w:val="3A4152"/>
          <w:sz w:val="21"/>
        </w:rPr>
        <w:t xml:space="preserve">A small device-status read on the session and one calm status line on the live screen: ready, capturing, last seen a moment ago. It states facts and draws no conclusions, in keeping with the measurement voice. Preview can wait; </w:t>
      </w:r>
      <w:r>
        <w:rPr>
          <w:rFonts w:ascii="Calibri" w:hAnsi="Calibri"/>
          <w:b/>
          <w:i w:val="0"/>
          <w:color w:val="1A2133"/>
          <w:sz w:val="21"/>
        </w:rPr>
        <w:t>presence cannot.</w:t>
      </w:r>
      <w:r>
        <w:rPr>
          <w:rFonts w:ascii="Calibri" w:hAnsi="Calibri"/>
          <w:i w:val="0"/>
          <w:color w:val="3A4152"/>
          <w:sz w:val="21"/>
        </w:rPr>
        <w:t xml:space="preserve"> Relative size: small.</w:t>
      </w:r>
    </w:p>
    <w:p>
      <w:r>
        <w:br w:type="page"/>
      </w:r>
    </w:p>
    <w:p>
      <w:pPr>
        <w:pStyle w:val="Heading1"/>
        <w:pBdr>
          <w:bottom w:val="single" w:sz="6" w:space="5" w:color="D1A955"/>
        </w:pBdr>
      </w:pPr>
      <w:r>
        <w:t>5 · Recommendation: the heartbeat becomes the control plane</w:t>
      </w:r>
    </w:p>
    <w:p>
      <w:pPr>
        <w:spacing w:after="140" w:before="0"/>
      </w:pPr>
      <w:r>
        <w:rPr>
          <w:rFonts w:ascii="Calibri" w:hAnsi="Calibri"/>
          <w:i w:val="0"/>
          <w:color w:val="3A4152"/>
          <w:sz w:val="21"/>
        </w:rPr>
        <w:t>We already make a round trip to the device on a timer. The cheapest control plane is to stop wasting the return half of it.</w:t>
      </w:r>
    </w:p>
    <w:p>
      <w:pPr>
        <w:spacing w:after="140" w:before="0"/>
      </w:pPr>
      <w:r>
        <w:rPr>
          <w:rFonts w:ascii="Calibri" w:hAnsi="Calibri"/>
          <w:i w:val="0"/>
          <w:color w:val="3A4152"/>
          <w:sz w:val="21"/>
        </w:rPr>
        <w:t xml:space="preserve">Today the heartbeat is a one-way report: the device says “I am recording,” the server says “ok.” Change the response so it also carries </w:t>
      </w:r>
      <w:r>
        <w:rPr>
          <w:rFonts w:ascii="Calibri" w:hAnsi="Calibri"/>
          <w:b/>
          <w:i w:val="0"/>
          <w:color w:val="1A2133"/>
          <w:sz w:val="21"/>
        </w:rPr>
        <w:t>desired state</w:t>
      </w:r>
      <w:r>
        <w:rPr>
          <w:rFonts w:ascii="Calibri" w:hAnsi="Calibri"/>
          <w:i w:val="0"/>
          <w:color w:val="3A4152"/>
          <w:sz w:val="21"/>
        </w:rPr>
        <w:t>, and let the device reconcile the difference.</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360"/>
      </w:tblGrid>
      <w:tr>
        <w:tc>
          <w:tcPr>
            <w:tcW w:type="dxa" w:w="9360"/>
            <w:shd w:val="clear" w:color="auto" w:fill="F7F3EA"/>
            <w:tcMar>
              <w:top w:w="120" w:type="dxa"/>
              <w:left w:w="160" w:type="dxa"/>
              <w:bottom w:w="120" w:type="dxa"/>
              <w:right w:w="140" w:type="dxa"/>
            </w:tcMar>
          </w:tcPr>
          <w:p>
            <w:pPr>
              <w:spacing w:after="0" w:line="269" w:lineRule="auto"/>
            </w:pPr>
            <w:r/>
            <w:r>
              <w:rPr>
                <w:rFonts w:ascii="Consolas" w:hAnsi="Consolas"/>
                <w:color w:val="1A2133"/>
                <w:sz w:val="17"/>
              </w:rPr>
              <w:t>POST /api/edge/sessions/{id}/heartbeat</w:t>
            </w:r>
          </w:p>
          <w:p>
            <w:pPr>
              <w:spacing w:after="0" w:line="269" w:lineRule="auto"/>
            </w:pPr>
            <w:r>
              <w:rPr>
                <w:rFonts w:ascii="Consolas" w:hAnsi="Consolas"/>
                <w:color w:val="1A2133"/>
                <w:sz w:val="17"/>
              </w:rPr>
              <w:t>{ "recording": true, "layers": { "video": true, "sensors": false } }</w:t>
            </w:r>
          </w:p>
          <w:p>
            <w:pPr>
              <w:spacing w:after="0" w:line="269" w:lineRule="auto"/>
            </w:pPr>
            <w:r>
              <w:rPr>
                <w:rFonts w:ascii="Consolas" w:hAnsi="Consolas"/>
                <w:color w:val="1A2133"/>
                <w:sz w:val="17"/>
              </w:rPr>
            </w:r>
          </w:p>
          <w:p>
            <w:pPr>
              <w:spacing w:after="0" w:line="269" w:lineRule="auto"/>
            </w:pPr>
            <w:r>
              <w:rPr>
                <w:rFonts w:ascii="Consolas" w:hAnsi="Consolas"/>
                <w:color w:val="1A2133"/>
                <w:sz w:val="17"/>
              </w:rPr>
              <w:t>200 OK</w:t>
            </w:r>
          </w:p>
          <w:p>
            <w:pPr>
              <w:spacing w:after="0" w:line="269" w:lineRule="auto"/>
            </w:pPr>
            <w:r>
              <w:rPr>
                <w:rFonts w:ascii="Consolas" w:hAnsi="Consolas"/>
                <w:color w:val="1A2133"/>
                <w:sz w:val="17"/>
              </w:rPr>
              <w:t>{</w:t>
            </w:r>
          </w:p>
          <w:p>
            <w:pPr>
              <w:spacing w:after="0" w:line="269" w:lineRule="auto"/>
            </w:pPr>
            <w:r>
              <w:rPr>
                <w:rFonts w:ascii="Consolas" w:hAnsi="Consolas"/>
                <w:color w:val="1A2133"/>
                <w:sz w:val="17"/>
              </w:rPr>
              <w:t xml:space="preserve">  "ok": true,</w:t>
            </w:r>
          </w:p>
          <w:p>
            <w:pPr>
              <w:spacing w:after="0" w:line="269" w:lineRule="auto"/>
            </w:pPr>
            <w:r>
              <w:rPr>
                <w:rFonts w:ascii="Consolas" w:hAnsi="Consolas"/>
                <w:color w:val="1A2133"/>
                <w:sz w:val="17"/>
              </w:rPr>
              <w:t xml:space="preserve">  "t0": "2026-08-28T14:02:11.480Z",</w:t>
            </w:r>
          </w:p>
          <w:p>
            <w:pPr>
              <w:spacing w:after="0" w:line="269" w:lineRule="auto"/>
            </w:pPr>
            <w:r>
              <w:rPr>
                <w:rFonts w:ascii="Consolas" w:hAnsi="Consolas"/>
                <w:color w:val="1A2133"/>
                <w:sz w:val="17"/>
              </w:rPr>
              <w:t xml:space="preserve">  "status": "live",</w:t>
            </w:r>
          </w:p>
          <w:p>
            <w:pPr>
              <w:spacing w:after="0" w:line="269" w:lineRule="auto"/>
            </w:pPr>
            <w:r>
              <w:rPr>
                <w:rFonts w:ascii="Consolas" w:hAnsi="Consolas"/>
                <w:color w:val="1A2133"/>
                <w:sz w:val="17"/>
              </w:rPr>
              <w:t xml:space="preserve">  "desired": {</w:t>
            </w:r>
          </w:p>
          <w:p>
            <w:pPr>
              <w:spacing w:after="0" w:line="269" w:lineRule="auto"/>
            </w:pPr>
            <w:r>
              <w:rPr>
                <w:rFonts w:ascii="Consolas" w:hAnsi="Consolas"/>
                <w:color w:val="1A2133"/>
                <w:sz w:val="17"/>
              </w:rPr>
              <w:t xml:space="preserve">    "recording": true,</w:t>
            </w:r>
          </w:p>
          <w:p>
            <w:pPr>
              <w:spacing w:after="0" w:line="269" w:lineRule="auto"/>
            </w:pPr>
            <w:r>
              <w:rPr>
                <w:rFonts w:ascii="Consolas" w:hAnsi="Consolas"/>
                <w:color w:val="1A2133"/>
                <w:sz w:val="17"/>
              </w:rPr>
              <w:t xml:space="preserve">    "video": true,</w:t>
            </w:r>
          </w:p>
          <w:p>
            <w:pPr>
              <w:spacing w:after="0" w:line="269" w:lineRule="auto"/>
            </w:pPr>
            <w:r>
              <w:rPr>
                <w:rFonts w:ascii="Consolas" w:hAnsi="Consolas"/>
                <w:color w:val="1A2133"/>
                <w:sz w:val="17"/>
              </w:rPr>
              <w:t xml:space="preserve">    "sensors": false,</w:t>
            </w:r>
          </w:p>
          <w:p>
            <w:pPr>
              <w:spacing w:after="0" w:line="269" w:lineRule="auto"/>
            </w:pPr>
            <w:r>
              <w:rPr>
                <w:rFonts w:ascii="Consolas" w:hAnsi="Consolas"/>
                <w:color w:val="1A2133"/>
                <w:sz w:val="17"/>
              </w:rPr>
              <w:t xml:space="preserve">    "upload": "after_end"</w:t>
            </w:r>
          </w:p>
          <w:p>
            <w:pPr>
              <w:spacing w:after="0" w:line="269" w:lineRule="auto"/>
            </w:pPr>
            <w:r>
              <w:rPr>
                <w:rFonts w:ascii="Consolas" w:hAnsi="Consolas"/>
                <w:color w:val="1A2133"/>
                <w:sz w:val="17"/>
              </w:rPr>
              <w:t xml:space="preserve">  },</w:t>
            </w:r>
          </w:p>
          <w:p>
            <w:pPr>
              <w:spacing w:after="0" w:line="269" w:lineRule="auto"/>
            </w:pPr>
            <w:r>
              <w:rPr>
                <w:rFonts w:ascii="Consolas" w:hAnsi="Consolas"/>
                <w:color w:val="1A2133"/>
                <w:sz w:val="17"/>
              </w:rPr>
              <w:t xml:space="preserve">  "commands": [</w:t>
            </w:r>
          </w:p>
          <w:p>
            <w:pPr>
              <w:spacing w:after="0" w:line="269" w:lineRule="auto"/>
            </w:pPr>
            <w:r>
              <w:rPr>
                <w:rFonts w:ascii="Consolas" w:hAnsi="Consolas"/>
                <w:color w:val="1A2133"/>
                <w:sz w:val="17"/>
              </w:rPr>
              <w:t xml:space="preserve">    { "id": "c_8f2a", "op": "restart_camera" }</w:t>
            </w:r>
          </w:p>
          <w:p>
            <w:pPr>
              <w:spacing w:after="0" w:line="269" w:lineRule="auto"/>
            </w:pPr>
            <w:r>
              <w:rPr>
                <w:rFonts w:ascii="Consolas" w:hAnsi="Consolas"/>
                <w:color w:val="1A2133"/>
                <w:sz w:val="17"/>
              </w:rPr>
              <w:t xml:space="preserve">  ],</w:t>
            </w:r>
          </w:p>
          <w:p>
            <w:pPr>
              <w:spacing w:after="0" w:line="269" w:lineRule="auto"/>
            </w:pPr>
            <w:r>
              <w:rPr>
                <w:rFonts w:ascii="Consolas" w:hAnsi="Consolas"/>
                <w:color w:val="1A2133"/>
                <w:sz w:val="17"/>
              </w:rPr>
              <w:t xml:space="preserve">  "heartbeat_ms": 2000</w:t>
            </w:r>
          </w:p>
          <w:p>
            <w:pPr>
              <w:spacing w:after="0" w:line="269" w:lineRule="auto"/>
            </w:pPr>
            <w:r>
              <w:rPr>
                <w:rFonts w:ascii="Consolas" w:hAnsi="Consolas"/>
                <w:color w:val="1A2133"/>
                <w:sz w:val="17"/>
              </w:rPr>
              <w:t>}</w:t>
            </w:r>
          </w:p>
        </w:tc>
      </w:tr>
    </w:tbl>
    <w:p>
      <w:pPr>
        <w:spacing w:after="40"/>
      </w:pPr>
    </w:p>
    <w:p>
      <w:pPr>
        <w:spacing w:after="140" w:before="0"/>
      </w:pPr>
      <w:r>
        <w:rPr>
          <w:rFonts w:ascii="Calibri" w:hAnsi="Calibri"/>
          <w:i w:val="0"/>
          <w:color w:val="3A4152"/>
          <w:sz w:val="21"/>
        </w:rPr>
        <w:t>The device compares desired against actual, acts on the difference, and acknowledges command ids on its next beat so nothing runs twice. The phone writes desired state through an existing authenticated route; the server persists it on the capture session.</w:t>
      </w:r>
    </w:p>
    <w:p>
      <w:pPr>
        <w:pStyle w:val="Heading2"/>
      </w:pPr>
      <w:r>
        <w:t>Why this over the alternatives</w:t>
      </w:r>
    </w:p>
    <w:p>
      <w:pPr>
        <w:pStyle w:val="ListBullet"/>
        <w:ind w:left="374"/>
      </w:pPr>
      <w:r>
        <w:rPr>
          <w:rFonts w:ascii="Calibri" w:hAnsi="Calibri"/>
          <w:b/>
          <w:color w:val="1A2133"/>
          <w:sz w:val="21"/>
        </w:rPr>
        <w:t>No new infrastructure.</w:t>
      </w:r>
      <w:r>
        <w:rPr>
          <w:rFonts w:ascii="Calibri" w:hAnsi="Calibri"/>
          <w:sz w:val="21"/>
        </w:rPr>
        <w:t xml:space="preserve"> No new dependency, no new service, no inbound connectivity. This ships in days, not weeks, and it does not put anything else at risk.</w:t>
      </w:r>
    </w:p>
    <w:p>
      <w:pPr>
        <w:pStyle w:val="ListBullet"/>
        <w:ind w:left="374"/>
      </w:pPr>
      <w:r>
        <w:rPr>
          <w:rFonts w:ascii="Calibri" w:hAnsi="Calibri"/>
          <w:b/>
          <w:color w:val="1A2133"/>
          <w:sz w:val="21"/>
        </w:rPr>
        <w:t>Latency is just the heartbeat interval.</w:t>
      </w:r>
      <w:r>
        <w:rPr>
          <w:rFonts w:ascii="Calibri" w:hAnsi="Calibri"/>
          <w:sz w:val="21"/>
        </w:rPr>
        <w:t xml:space="preserve"> Run it at one to two seconds while a session is open and back off to thirty when idle. A rider tapping stop and seeing it land within two seconds is indistinguishable from instant.</w:t>
      </w:r>
    </w:p>
    <w:p>
      <w:pPr>
        <w:pStyle w:val="ListBullet"/>
        <w:ind w:left="374"/>
      </w:pPr>
      <w:r>
        <w:rPr>
          <w:rFonts w:ascii="Calibri" w:hAnsi="Calibri"/>
          <w:b/>
          <w:color w:val="1A2133"/>
          <w:sz w:val="21"/>
        </w:rPr>
        <w:t>Crash-safe by construction.</w:t>
      </w:r>
      <w:r>
        <w:rPr>
          <w:rFonts w:ascii="Calibri" w:hAnsi="Calibri"/>
          <w:sz w:val="21"/>
        </w:rPr>
        <w:t xml:space="preserve"> Desired state is the truth, so a device that reboots mid-lesson recovers by asking once. A plain command queue would not give us that — it would give us a device that missed the message and never knows.</w:t>
      </w:r>
    </w:p>
    <w:p>
      <w:pPr>
        <w:pStyle w:val="ListBullet"/>
        <w:ind w:left="374"/>
      </w:pPr>
      <w:r>
        <w:rPr>
          <w:rFonts w:ascii="Calibri" w:hAnsi="Calibri"/>
          <w:b/>
          <w:color w:val="1A2133"/>
          <w:sz w:val="21"/>
        </w:rPr>
        <w:t>Tunable from the server.</w:t>
      </w:r>
      <w:r>
        <w:rPr>
          <w:rFonts w:ascii="Calibri" w:hAnsi="Calibri"/>
          <w:sz w:val="21"/>
        </w:rPr>
        <w:t xml:space="preserve"> Because the server returns </w:t>
      </w:r>
      <w:r>
        <w:rPr>
          <w:rFonts w:ascii="Consolas" w:hAnsi="Consolas"/>
          <w:color w:val="9A7526"/>
          <w:sz w:val="18"/>
        </w:rPr>
        <w:t>heartbeat_ms</w:t>
      </w:r>
      <w:r>
        <w:rPr>
          <w:rFonts w:ascii="Calibri" w:hAnsi="Calibri"/>
          <w:sz w:val="21"/>
        </w:rPr>
        <w:t>, we can change responsiveness in production without shipping a device update. That is worth a lot when the fleet is in barns.</w:t>
      </w:r>
    </w:p>
    <w:p>
      <w:pPr>
        <w:pStyle w:val="Heading2"/>
      </w:pPr>
      <w:r>
        <w:t>Alternatives considered</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680"/>
        <w:gridCol w:w="4680"/>
      </w:tblGrid>
      <w:tr>
        <w:trPr>
          <w:tblHeader/>
        </w:trPr>
        <w:tc>
          <w:tcPr>
            <w:tcW w:type="dxa" w:w="2664"/>
            <w:shd w:val="clear" w:color="auto" w:fill="0E1729"/>
            <w:tcMar>
              <w:top w:w="80" w:type="dxa"/>
              <w:left w:w="110" w:type="dxa"/>
              <w:bottom w:w="80" w:type="dxa"/>
              <w:right w:w="110" w:type="dxa"/>
            </w:tcMar>
          </w:tcPr>
          <w:p>
            <w:pPr>
              <w:spacing w:after="0"/>
            </w:pPr>
            <w:r>
              <w:rPr>
                <w:rFonts w:ascii="Calibri" w:hAnsi="Calibri"/>
                <w:b/>
                <w:caps/>
                <w:color w:val="FCF2E6"/>
                <w:sz w:val="16"/>
              </w:rPr>
              <w:t>Option</w:t>
            </w:r>
          </w:p>
        </w:tc>
        <w:tc>
          <w:tcPr>
            <w:tcW w:type="dxa" w:w="6696"/>
            <w:shd w:val="clear" w:color="auto" w:fill="0E1729"/>
            <w:tcMar>
              <w:top w:w="80" w:type="dxa"/>
              <w:left w:w="110" w:type="dxa"/>
              <w:bottom w:w="80" w:type="dxa"/>
              <w:right w:w="110" w:type="dxa"/>
            </w:tcMar>
          </w:tcPr>
          <w:p>
            <w:pPr>
              <w:spacing w:after="0"/>
            </w:pPr>
            <w:r>
              <w:rPr>
                <w:rFonts w:ascii="Calibri" w:hAnsi="Calibri"/>
                <w:b/>
                <w:caps/>
                <w:color w:val="FCF2E6"/>
                <w:sz w:val="16"/>
              </w:rPr>
              <w:t>Assessment</w:t>
            </w:r>
          </w:p>
        </w:tc>
      </w:tr>
      <w:tr>
        <w:tc>
          <w:tcPr>
            <w:tcW w:type="dxa" w:w="2664"/>
            <w:tcMar>
              <w:top w:w="80" w:type="dxa"/>
              <w:left w:w="110" w:type="dxa"/>
              <w:bottom w:w="80" w:type="dxa"/>
              <w:right w:w="110" w:type="dxa"/>
            </w:tcMar>
          </w:tcPr>
          <w:p>
            <w:pPr>
              <w:spacing w:after="0" w:line="283" w:lineRule="auto"/>
            </w:pPr>
            <w:r>
              <w:rPr>
                <w:rFonts w:ascii="Calibri" w:hAnsi="Calibri"/>
                <w:b/>
                <w:color w:val="1A2133"/>
                <w:sz w:val="18"/>
              </w:rPr>
              <w:t>Supabase Realtime</w:t>
            </w:r>
          </w:p>
        </w:tc>
        <w:tc>
          <w:tcPr>
            <w:tcW w:type="dxa" w:w="6696"/>
            <w:tcMar>
              <w:top w:w="80" w:type="dxa"/>
              <w:left w:w="110" w:type="dxa"/>
              <w:bottom w:w="80" w:type="dxa"/>
              <w:right w:w="110" w:type="dxa"/>
            </w:tcMar>
          </w:tcPr>
          <w:p>
            <w:pPr>
              <w:spacing w:after="0" w:line="283" w:lineRule="auto"/>
            </w:pPr>
            <w:r>
              <w:rPr>
                <w:rFonts w:ascii="Calibri" w:hAnsi="Calibri"/>
                <w:color w:val="3A4152"/>
                <w:sz w:val="18"/>
              </w:rPr>
              <w:t>True push instead of polling. But there is no Realtime usage anywhere in the codebase today, so it is all new plumbing, plus a persistent socket to keep alive on a device that may be on flaky barn wifi. Revisit only if sub-second control ever genuinely matters.</w:t>
            </w:r>
          </w:p>
        </w:tc>
      </w:tr>
      <w:tr>
        <w:tc>
          <w:tcPr>
            <w:tcW w:type="dxa" w:w="2664"/>
            <w:tcMar>
              <w:top w:w="80" w:type="dxa"/>
              <w:left w:w="110" w:type="dxa"/>
              <w:bottom w:w="80" w:type="dxa"/>
              <w:right w:w="110" w:type="dxa"/>
            </w:tcMar>
            <w:shd w:val="clear" w:color="auto" w:fill="FBF6EE"/>
          </w:tcPr>
          <w:p>
            <w:pPr>
              <w:spacing w:after="0" w:line="283" w:lineRule="auto"/>
            </w:pPr>
            <w:r>
              <w:rPr>
                <w:rFonts w:ascii="Calibri" w:hAnsi="Calibri"/>
                <w:b/>
                <w:color w:val="1A2133"/>
                <w:sz w:val="18"/>
              </w:rPr>
              <w:t>Device joins the live room as a participant</w:t>
            </w:r>
          </w:p>
        </w:tc>
        <w:tc>
          <w:tcPr>
            <w:tcW w:type="dxa" w:w="6696"/>
            <w:tcMar>
              <w:top w:w="80" w:type="dxa"/>
              <w:left w:w="110" w:type="dxa"/>
              <w:bottom w:w="80" w:type="dxa"/>
              <w:right w:w="110" w:type="dxa"/>
            </w:tcMar>
            <w:shd w:val="clear" w:color="auto" w:fill="FBF6EE"/>
          </w:tcPr>
          <w:p>
            <w:pPr>
              <w:spacing w:after="0" w:line="283" w:lineRule="auto"/>
            </w:pPr>
            <w:r>
              <w:rPr>
                <w:rFonts w:ascii="Calibri" w:hAnsi="Calibri"/>
                <w:color w:val="3A4152"/>
                <w:sz w:val="18"/>
              </w:rPr>
              <w:t>Heavier, but the right answer the day we want live camera preview on the phone, since the room and the token minting already exist. Recommend deferring until preview is actually on the roadmap, then doing it properly rather than half-doing it now.</w:t>
            </w:r>
          </w:p>
        </w:tc>
      </w:tr>
      <w:tr>
        <w:tc>
          <w:tcPr>
            <w:tcW w:type="dxa" w:w="2664"/>
            <w:tcMar>
              <w:top w:w="80" w:type="dxa"/>
              <w:left w:w="110" w:type="dxa"/>
              <w:bottom w:w="80" w:type="dxa"/>
              <w:right w:w="110" w:type="dxa"/>
            </w:tcMar>
          </w:tcPr>
          <w:p>
            <w:pPr>
              <w:spacing w:after="0" w:line="283" w:lineRule="auto"/>
            </w:pPr>
            <w:r>
              <w:rPr>
                <w:rFonts w:ascii="Calibri" w:hAnsi="Calibri"/>
                <w:b/>
                <w:color w:val="1A2133"/>
                <w:sz w:val="18"/>
              </w:rPr>
              <w:t>Inbound connection to the device</w:t>
            </w:r>
          </w:p>
        </w:tc>
        <w:tc>
          <w:tcPr>
            <w:tcW w:type="dxa" w:w="6696"/>
            <w:tcMar>
              <w:top w:w="80" w:type="dxa"/>
              <w:left w:w="110" w:type="dxa"/>
              <w:bottom w:w="80" w:type="dxa"/>
              <w:right w:w="110" w:type="dxa"/>
            </w:tcMar>
          </w:tcPr>
          <w:p>
            <w:pPr>
              <w:spacing w:after="0" w:line="283" w:lineRule="auto"/>
            </w:pPr>
            <w:r>
              <w:rPr>
                <w:rFonts w:ascii="Calibri" w:hAnsi="Calibri"/>
                <w:color w:val="3A4152"/>
                <w:sz w:val="18"/>
              </w:rPr>
              <w:t>Rejected. Breaks every property in §3 and would require router access we will not have.</w:t>
            </w:r>
          </w:p>
        </w:tc>
      </w:tr>
    </w:tbl>
    <w:p>
      <w:pPr>
        <w:spacing w:after="80"/>
      </w:pPr>
    </w:p>
    <w:p>
      <w:pPr>
        <w:pStyle w:val="Heading1"/>
        <w:pBdr>
          <w:bottom w:val="single" w:sz="6" w:space="5" w:color="D1A955"/>
        </w:pBdr>
      </w:pPr>
      <w:r>
        <w:t>6 · Sequencing</w:t>
      </w:r>
    </w:p>
    <w:p>
      <w:pPr>
        <w:spacing w:after="180" w:before="0"/>
      </w:pPr>
      <w:r>
        <w:rPr>
          <w:rFonts w:ascii="Calibri" w:hAnsi="Calibri"/>
          <w:i w:val="0"/>
          <w:color w:val="3A4152"/>
          <w:sz w:val="21"/>
        </w:rPr>
        <w:t>Phases A and B are independent enough to run in parallel if the embedded work has a separate owner. Nothing here requires touching auth, payments, or the social plumbing.</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3120"/>
        <w:gridCol w:w="3120"/>
        <w:gridCol w:w="3120"/>
      </w:tblGrid>
      <w:tr>
        <w:trPr>
          <w:tblHeader/>
        </w:trPr>
        <w:tc>
          <w:tcPr>
            <w:tcW w:type="dxa" w:w="2160"/>
            <w:shd w:val="clear" w:color="auto" w:fill="0E1729"/>
            <w:tcMar>
              <w:top w:w="80" w:type="dxa"/>
              <w:left w:w="110" w:type="dxa"/>
              <w:bottom w:w="80" w:type="dxa"/>
              <w:right w:w="110" w:type="dxa"/>
            </w:tcMar>
          </w:tcPr>
          <w:p>
            <w:pPr>
              <w:spacing w:after="0"/>
            </w:pPr>
            <w:r>
              <w:rPr>
                <w:rFonts w:ascii="Calibri" w:hAnsi="Calibri"/>
                <w:b/>
                <w:caps/>
                <w:color w:val="FCF2E6"/>
                <w:sz w:val="16"/>
              </w:rPr>
              <w:t>Phase</w:t>
            </w:r>
          </w:p>
        </w:tc>
        <w:tc>
          <w:tcPr>
            <w:tcW w:type="dxa" w:w="4464"/>
            <w:shd w:val="clear" w:color="auto" w:fill="0E1729"/>
            <w:tcMar>
              <w:top w:w="80" w:type="dxa"/>
              <w:left w:w="110" w:type="dxa"/>
              <w:bottom w:w="80" w:type="dxa"/>
              <w:right w:w="110" w:type="dxa"/>
            </w:tcMar>
          </w:tcPr>
          <w:p>
            <w:pPr>
              <w:spacing w:after="0"/>
            </w:pPr>
            <w:r>
              <w:rPr>
                <w:rFonts w:ascii="Calibri" w:hAnsi="Calibri"/>
                <w:b/>
                <w:caps/>
                <w:color w:val="FCF2E6"/>
                <w:sz w:val="16"/>
              </w:rPr>
              <w:t>Work</w:t>
            </w:r>
          </w:p>
        </w:tc>
        <w:tc>
          <w:tcPr>
            <w:tcW w:type="dxa" w:w="2736"/>
            <w:shd w:val="clear" w:color="auto" w:fill="0E1729"/>
            <w:tcMar>
              <w:top w:w="80" w:type="dxa"/>
              <w:left w:w="110" w:type="dxa"/>
              <w:bottom w:w="80" w:type="dxa"/>
              <w:right w:w="110" w:type="dxa"/>
            </w:tcMar>
          </w:tcPr>
          <w:p>
            <w:pPr>
              <w:spacing w:after="0"/>
            </w:pPr>
            <w:r>
              <w:rPr>
                <w:rFonts w:ascii="Calibri" w:hAnsi="Calibri"/>
                <w:b/>
                <w:caps/>
                <w:color w:val="FCF2E6"/>
                <w:sz w:val="16"/>
              </w:rPr>
              <w:t>What it gets us</w:t>
            </w:r>
          </w:p>
        </w:tc>
      </w:tr>
      <w:tr>
        <w:tc>
          <w:tcPr>
            <w:tcW w:type="dxa" w:w="2160"/>
            <w:tcMar>
              <w:top w:w="80" w:type="dxa"/>
              <w:left w:w="110" w:type="dxa"/>
              <w:bottom w:w="80" w:type="dxa"/>
              <w:right w:w="110" w:type="dxa"/>
            </w:tcMar>
          </w:tcPr>
          <w:p>
            <w:pPr>
              <w:spacing w:after="0" w:line="283" w:lineRule="auto"/>
            </w:pPr>
            <w:r>
              <w:rPr>
                <w:rFonts w:ascii="Calibri" w:hAnsi="Calibri"/>
                <w:b/>
                <w:color w:val="1A2133"/>
                <w:sz w:val="18"/>
              </w:rPr>
              <w:t>A · Make the phone the remote</w:t>
            </w:r>
          </w:p>
        </w:tc>
        <w:tc>
          <w:tcPr>
            <w:tcW w:type="dxa" w:w="4464"/>
            <w:tcMar>
              <w:top w:w="80" w:type="dxa"/>
              <w:left w:w="110" w:type="dxa"/>
              <w:bottom w:w="80" w:type="dxa"/>
              <w:right w:w="110" w:type="dxa"/>
            </w:tcMar>
          </w:tcPr>
          <w:p>
            <w:pPr>
              <w:spacing w:after="0" w:line="283" w:lineRule="auto"/>
            </w:pPr>
            <w:r>
              <w:rPr>
                <w:rFonts w:ascii="Calibri" w:hAnsi="Calibri"/>
                <w:color w:val="3A4152"/>
                <w:sz w:val="18"/>
              </w:rPr>
              <w:t xml:space="preserve">Desired state on the heartbeat and a reconcile loop in the agent · stop setting </w:t>
            </w:r>
            <w:r>
              <w:rPr>
                <w:rFonts w:ascii="Consolas" w:hAnsi="Consolas"/>
                <w:color w:val="9A7526"/>
                <w:sz w:val="16"/>
              </w:rPr>
              <w:t>edge_recording</w:t>
            </w:r>
            <w:r>
              <w:rPr>
                <w:rFonts w:ascii="Calibri" w:hAnsi="Calibri"/>
                <w:color w:val="3A4152"/>
                <w:sz w:val="18"/>
              </w:rPr>
              <w:t xml:space="preserve"> on attach so the phone commands record · device status read plus a status line on the live screen</w:t>
            </w:r>
          </w:p>
        </w:tc>
        <w:tc>
          <w:tcPr>
            <w:tcW w:type="dxa" w:w="2736"/>
            <w:tcMar>
              <w:top w:w="80" w:type="dxa"/>
              <w:left w:w="110" w:type="dxa"/>
              <w:bottom w:w="80" w:type="dxa"/>
              <w:right w:w="110" w:type="dxa"/>
            </w:tcMar>
          </w:tcPr>
          <w:p>
            <w:pPr>
              <w:spacing w:after="0" w:line="283" w:lineRule="auto"/>
            </w:pPr>
            <w:r>
              <w:rPr>
                <w:rFonts w:ascii="Calibri" w:hAnsi="Calibri"/>
                <w:color w:val="3A4152"/>
                <w:sz w:val="18"/>
              </w:rPr>
              <w:t>The rider controls capture from the phone. Still needs a keyboard once, at install.</w:t>
            </w:r>
          </w:p>
        </w:tc>
      </w:tr>
      <w:tr>
        <w:tc>
          <w:tcPr>
            <w:tcW w:type="dxa" w:w="2160"/>
            <w:tcMar>
              <w:top w:w="80" w:type="dxa"/>
              <w:left w:w="110" w:type="dxa"/>
              <w:bottom w:w="80" w:type="dxa"/>
              <w:right w:w="110" w:type="dxa"/>
            </w:tcMar>
            <w:shd w:val="clear" w:color="auto" w:fill="FBF6EE"/>
          </w:tcPr>
          <w:p>
            <w:pPr>
              <w:spacing w:after="0" w:line="283" w:lineRule="auto"/>
            </w:pPr>
            <w:r>
              <w:rPr>
                <w:rFonts w:ascii="Calibri" w:hAnsi="Calibri"/>
                <w:b/>
                <w:color w:val="1A2133"/>
                <w:sz w:val="18"/>
              </w:rPr>
              <w:t>B · Remove the keyboard</w:t>
            </w:r>
          </w:p>
        </w:tc>
        <w:tc>
          <w:tcPr>
            <w:tcW w:type="dxa" w:w="4464"/>
            <w:tcMar>
              <w:top w:w="80" w:type="dxa"/>
              <w:left w:w="110" w:type="dxa"/>
              <w:bottom w:w="80" w:type="dxa"/>
              <w:right w:w="110" w:type="dxa"/>
            </w:tcMar>
            <w:shd w:val="clear" w:color="auto" w:fill="FBF6EE"/>
          </w:tcPr>
          <w:p>
            <w:pPr>
              <w:spacing w:after="0" w:line="283" w:lineRule="auto"/>
            </w:pPr>
            <w:r>
              <w:rPr>
                <w:rFonts w:ascii="Calibri" w:hAnsi="Calibri"/>
                <w:color w:val="3A4152"/>
                <w:sz w:val="18"/>
              </w:rPr>
              <w:t xml:space="preserve">Wifi onboarding via device access point or Bluetooth · claim-code and QR pairing with the device polling for its binding · </w:t>
            </w:r>
            <w:r>
              <w:rPr>
                <w:rFonts w:ascii="Consolas" w:hAnsi="Consolas"/>
                <w:color w:val="9A7526"/>
                <w:sz w:val="16"/>
              </w:rPr>
              <w:t>systemd</w:t>
            </w:r>
            <w:r>
              <w:rPr>
                <w:rFonts w:ascii="Calibri" w:hAnsi="Calibri"/>
                <w:color w:val="3A4152"/>
                <w:sz w:val="18"/>
              </w:rPr>
              <w:t xml:space="preserve"> service, wait-for-session loop, token rotation, resumable state</w:t>
            </w:r>
          </w:p>
        </w:tc>
        <w:tc>
          <w:tcPr>
            <w:tcW w:type="dxa" w:w="2736"/>
            <w:tcMar>
              <w:top w:w="80" w:type="dxa"/>
              <w:left w:w="110" w:type="dxa"/>
              <w:bottom w:w="80" w:type="dxa"/>
              <w:right w:w="110" w:type="dxa"/>
            </w:tcMar>
            <w:shd w:val="clear" w:color="auto" w:fill="FBF6EE"/>
          </w:tcPr>
          <w:p>
            <w:pPr>
              <w:spacing w:after="0" w:line="283" w:lineRule="auto"/>
            </w:pPr>
            <w:r>
              <w:rPr>
                <w:rFonts w:ascii="Calibri" w:hAnsi="Calibri"/>
                <w:color w:val="3A4152"/>
                <w:sz w:val="18"/>
              </w:rPr>
              <w:t>A box and a camera. Nothing else in the aisle.</w:t>
            </w:r>
          </w:p>
        </w:tc>
      </w:tr>
      <w:tr>
        <w:tc>
          <w:tcPr>
            <w:tcW w:type="dxa" w:w="2160"/>
            <w:tcMar>
              <w:top w:w="80" w:type="dxa"/>
              <w:left w:w="110" w:type="dxa"/>
              <w:bottom w:w="80" w:type="dxa"/>
              <w:right w:w="110" w:type="dxa"/>
            </w:tcMar>
          </w:tcPr>
          <w:p>
            <w:pPr>
              <w:spacing w:after="0" w:line="283" w:lineRule="auto"/>
            </w:pPr>
            <w:r>
              <w:rPr>
                <w:rFonts w:ascii="Calibri" w:hAnsi="Calibri"/>
                <w:b/>
                <w:color w:val="1A2133"/>
                <w:sz w:val="18"/>
              </w:rPr>
              <w:t>C · Survive a real ride</w:t>
            </w:r>
          </w:p>
        </w:tc>
        <w:tc>
          <w:tcPr>
            <w:tcW w:type="dxa" w:w="4464"/>
            <w:tcMar>
              <w:top w:w="80" w:type="dxa"/>
              <w:left w:w="110" w:type="dxa"/>
              <w:bottom w:w="80" w:type="dxa"/>
              <w:right w:w="110" w:type="dxa"/>
            </w:tcMar>
          </w:tcPr>
          <w:p>
            <w:pPr>
              <w:spacing w:after="0" w:line="283" w:lineRule="auto"/>
            </w:pPr>
            <w:r>
              <w:rPr>
                <w:rFonts w:ascii="Calibri" w:hAnsi="Calibri"/>
                <w:color w:val="3A4152"/>
                <w:sz w:val="18"/>
              </w:rPr>
              <w:t>Chunked or resumable upload using signed URLs direct to storage · upload after End so barn wifi never gates the lesson · measured clock skew at attach and time sync on the device</w:t>
            </w:r>
          </w:p>
        </w:tc>
        <w:tc>
          <w:tcPr>
            <w:tcW w:type="dxa" w:w="2736"/>
            <w:tcMar>
              <w:top w:w="80" w:type="dxa"/>
              <w:left w:w="110" w:type="dxa"/>
              <w:bottom w:w="80" w:type="dxa"/>
              <w:right w:w="110" w:type="dxa"/>
            </w:tcMar>
          </w:tcPr>
          <w:p>
            <w:pPr>
              <w:spacing w:after="0" w:line="283" w:lineRule="auto"/>
            </w:pPr>
            <w:r>
              <w:rPr>
                <w:rFonts w:ascii="Calibri" w:hAnsi="Calibri"/>
                <w:color w:val="3A4152"/>
                <w:sz w:val="18"/>
              </w:rPr>
              <w:t>Multi-hour rides upload reliably and stay in sync with the transcript.</w:t>
            </w:r>
          </w:p>
        </w:tc>
      </w:tr>
      <w:tr>
        <w:tc>
          <w:tcPr>
            <w:tcW w:type="dxa" w:w="2160"/>
            <w:tcMar>
              <w:top w:w="80" w:type="dxa"/>
              <w:left w:w="110" w:type="dxa"/>
              <w:bottom w:w="80" w:type="dxa"/>
              <w:right w:w="110" w:type="dxa"/>
            </w:tcMar>
            <w:shd w:val="clear" w:color="auto" w:fill="FBF6EE"/>
          </w:tcPr>
          <w:p>
            <w:pPr>
              <w:spacing w:after="0" w:line="283" w:lineRule="auto"/>
            </w:pPr>
            <w:r>
              <w:rPr>
                <w:rFonts w:ascii="Calibri" w:hAnsi="Calibri"/>
                <w:b/>
                <w:color w:val="1A2133"/>
                <w:sz w:val="18"/>
              </w:rPr>
              <w:t>D · Move the heavy lifting to the edge</w:t>
            </w:r>
          </w:p>
        </w:tc>
        <w:tc>
          <w:tcPr>
            <w:tcW w:type="dxa" w:w="4464"/>
            <w:tcMar>
              <w:top w:w="80" w:type="dxa"/>
              <w:left w:w="110" w:type="dxa"/>
              <w:bottom w:w="80" w:type="dxa"/>
              <w:right w:w="110" w:type="dxa"/>
            </w:tcMar>
            <w:shd w:val="clear" w:color="auto" w:fill="FBF6EE"/>
          </w:tcPr>
          <w:p>
            <w:pPr>
              <w:spacing w:after="0" w:line="283" w:lineRule="auto"/>
            </w:pPr>
            <w:r>
              <w:rPr>
                <w:rFonts w:ascii="Calibri" w:hAnsi="Calibri"/>
                <w:color w:val="3A4152"/>
                <w:sz w:val="18"/>
              </w:rPr>
              <w:t>On-device inference · upload a compressed proxy plus derived numbers instead of raw footage · extend the media asset kinds beyond video, sensor, and audio</w:t>
            </w:r>
          </w:p>
        </w:tc>
        <w:tc>
          <w:tcPr>
            <w:tcW w:type="dxa" w:w="2736"/>
            <w:tcMar>
              <w:top w:w="80" w:type="dxa"/>
              <w:left w:w="110" w:type="dxa"/>
              <w:bottom w:w="80" w:type="dxa"/>
              <w:right w:w="110" w:type="dxa"/>
            </w:tcMar>
            <w:shd w:val="clear" w:color="auto" w:fill="FBF6EE"/>
          </w:tcPr>
          <w:p>
            <w:pPr>
              <w:spacing w:after="0" w:line="283" w:lineRule="auto"/>
            </w:pPr>
            <w:r>
              <w:rPr>
                <w:rFonts w:ascii="Calibri" w:hAnsi="Calibri"/>
                <w:color w:val="3A4152"/>
                <w:sz w:val="18"/>
              </w:rPr>
              <w:t>The edge device earns its name, and upload cost and time collapse.</w:t>
            </w:r>
          </w:p>
        </w:tc>
      </w:tr>
    </w:tbl>
    <w:p>
      <w:pPr>
        <w:spacing w:after="80"/>
      </w:pPr>
    </w:p>
    <w:p>
      <w:pPr>
        <w:pStyle w:val="Heading1"/>
        <w:pBdr>
          <w:bottom w:val="single" w:sz="6" w:space="5" w:color="D1A955"/>
        </w:pBdr>
      </w:pPr>
      <w:r>
        <w:t>7 · Decisions we need to make</w:t>
      </w:r>
    </w:p>
    <w:p>
      <w:pPr>
        <w:spacing w:after="180" w:before="0"/>
      </w:pPr>
      <w:r>
        <w:rPr>
          <w:rFonts w:ascii="Calibri" w:hAnsi="Calibri"/>
          <w:i w:val="0"/>
          <w:color w:val="3A4152"/>
          <w:sz w:val="21"/>
        </w:rPr>
        <w:t>Both of these want an answer before Phase C starts, because they change the contract.</w:t>
      </w:r>
    </w:p>
    <w:p>
      <w:pPr>
        <w:pStyle w:val="Heading2"/>
      </w:pPr>
      <w:r>
        <w:t>Where the heavy lifting actually happens</w:t>
      </w:r>
    </w:p>
    <w:p>
      <w:pPr>
        <w:spacing w:after="140" w:before="0"/>
      </w:pPr>
      <w:r>
        <w:rPr>
          <w:rFonts w:ascii="Calibri" w:hAnsi="Calibri"/>
          <w:i w:val="0"/>
          <w:color w:val="3A4152"/>
          <w:sz w:val="21"/>
        </w:rPr>
        <w:t>Today the Jetson only records and uploads. Transcript, speech, and the ride journal all run in the cloud. If the intent is real inference on the device, then the upload contract has to carry derived data, and the media asset kinds currently permit only video, sensor, and audio.</w:t>
      </w:r>
    </w:p>
    <w:p>
      <w:pPr>
        <w:spacing w:after="140" w:before="0"/>
      </w:pPr>
      <w:r>
        <w:rPr>
          <w:rFonts w:ascii="Calibri" w:hAnsi="Calibri"/>
          <w:i w:val="0"/>
          <w:color w:val="3A4152"/>
          <w:sz w:val="21"/>
        </w:rPr>
        <w:t>The payoff is large. Keep raw footage local and ship a compressed proxy plus the extracted numbers, and we sidestep the current ceiling entirely: the video route is a single multipart upload that rejects anything over roughly 95 MB, and a real ride is gigabytes.</w:t>
      </w:r>
    </w:p>
    <w:p>
      <w:pPr>
        <w:pStyle w:val="Heading2"/>
      </w:pPr>
      <w:r>
        <w:t>Clock precision</w:t>
      </w:r>
    </w:p>
    <w:p>
      <w:pPr>
        <w:spacing w:after="140" w:before="0"/>
      </w:pPr>
      <w:r>
        <w:rPr>
          <w:rFonts w:ascii="Calibri" w:hAnsi="Calibri"/>
          <w:i w:val="0"/>
          <w:color w:val="3A4152"/>
          <w:sz w:val="21"/>
        </w:rPr>
        <w:t xml:space="preserve">Everything stamps an offset against a cloud-owned </w:t>
      </w:r>
      <w:r>
        <w:rPr>
          <w:rFonts w:ascii="Consolas" w:hAnsi="Consolas"/>
          <w:i w:val="0"/>
          <w:color w:val="9A7526"/>
          <w:sz w:val="18"/>
        </w:rPr>
        <w:t>t0</w:t>
      </w:r>
      <w:r>
        <w:rPr>
          <w:rFonts w:ascii="Calibri" w:hAnsi="Calibri"/>
          <w:i w:val="0"/>
          <w:color w:val="3A4152"/>
          <w:sz w:val="21"/>
        </w:rPr>
        <w:t xml:space="preserve">, and the reference agent currently hardcodes that offset to zero. That is fine for a demo and </w:t>
      </w:r>
      <w:r>
        <w:rPr>
          <w:rFonts w:ascii="Calibri" w:hAnsi="Calibri"/>
          <w:b/>
          <w:i w:val="0"/>
          <w:color w:val="1A2133"/>
          <w:sz w:val="21"/>
        </w:rPr>
        <w:t>not</w:t>
      </w:r>
      <w:r>
        <w:rPr>
          <w:rFonts w:ascii="Calibri" w:hAnsi="Calibri"/>
          <w:i w:val="0"/>
          <w:color w:val="3A4152"/>
          <w:sz w:val="21"/>
        </w:rPr>
        <w:t xml:space="preserve"> fine for a product that reports release timing in tenths of a second.</w:t>
      </w:r>
    </w:p>
    <w:p>
      <w:pPr>
        <w:spacing w:after="140" w:before="0"/>
      </w:pPr>
      <w:r>
        <w:rPr>
          <w:rFonts w:ascii="Calibri" w:hAnsi="Calibri"/>
          <w:i w:val="0"/>
          <w:color w:val="3A4152"/>
          <w:sz w:val="21"/>
        </w:rPr>
        <w:t>The device needs proper time sync plus a skew measurement captured at attach. Without it, video and transcript drift apart in exactly the measurements that matter most to us — the ones about when an aid was given and when it was released.</w:t>
      </w:r>
    </w:p>
    <w:p>
      <w:pPr>
        <w:spacing w:before="160" w:after="200"/>
        <w:ind w:left="288"/>
        <w:pBdr>
          <w:left w:val="single" w:sz="12" w:space="10" w:color="D1A955"/>
        </w:pBdr>
      </w:pPr>
      <w:r>
        <w:rPr>
          <w:rFonts w:ascii="Georgia" w:hAnsi="Georgia"/>
          <w:i/>
          <w:color w:val="9A7526"/>
          <w:sz w:val="23"/>
        </w:rPr>
        <w:t>A tenth of a second of drift is the difference between a read and a guess.</w:t>
      </w:r>
    </w:p>
    <w:p>
      <w:r>
        <w:br w:type="page"/>
      </w:r>
    </w:p>
    <w:p>
      <w:pPr>
        <w:pStyle w:val="Heading1"/>
        <w:pBdr>
          <w:bottom w:val="single" w:sz="6" w:space="5" w:color="D1A955"/>
        </w:pBdr>
      </w:pPr>
      <w:r>
        <w:t>Appendix A · Edge API surface as built</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2340"/>
        <w:gridCol w:w="2340"/>
        <w:gridCol w:w="2340"/>
        <w:gridCol w:w="2340"/>
      </w:tblGrid>
      <w:tr>
        <w:trPr>
          <w:tblHeader/>
        </w:trPr>
        <w:tc>
          <w:tcPr>
            <w:tcW w:type="dxa" w:w="3168"/>
            <w:shd w:val="clear" w:color="auto" w:fill="0E1729"/>
            <w:tcMar>
              <w:top w:w="80" w:type="dxa"/>
              <w:left w:w="110" w:type="dxa"/>
              <w:bottom w:w="80" w:type="dxa"/>
              <w:right w:w="110" w:type="dxa"/>
            </w:tcMar>
          </w:tcPr>
          <w:p>
            <w:pPr>
              <w:spacing w:after="0"/>
            </w:pPr>
            <w:r>
              <w:rPr>
                <w:rFonts w:ascii="Calibri" w:hAnsi="Calibri"/>
                <w:b/>
                <w:caps/>
                <w:color w:val="FCF2E6"/>
                <w:sz w:val="16"/>
              </w:rPr>
              <w:t>Route</w:t>
            </w:r>
          </w:p>
        </w:tc>
        <w:tc>
          <w:tcPr>
            <w:tcW w:type="dxa" w:w="864"/>
            <w:shd w:val="clear" w:color="auto" w:fill="0E1729"/>
            <w:tcMar>
              <w:top w:w="80" w:type="dxa"/>
              <w:left w:w="110" w:type="dxa"/>
              <w:bottom w:w="80" w:type="dxa"/>
              <w:right w:w="110" w:type="dxa"/>
            </w:tcMar>
          </w:tcPr>
          <w:p>
            <w:pPr>
              <w:spacing w:after="0"/>
            </w:pPr>
            <w:r>
              <w:rPr>
                <w:rFonts w:ascii="Calibri" w:hAnsi="Calibri"/>
                <w:b/>
                <w:caps/>
                <w:color w:val="FCF2E6"/>
                <w:sz w:val="16"/>
              </w:rPr>
              <w:t>Method</w:t>
            </w:r>
          </w:p>
        </w:tc>
        <w:tc>
          <w:tcPr>
            <w:tcW w:type="dxa" w:w="1656"/>
            <w:shd w:val="clear" w:color="auto" w:fill="0E1729"/>
            <w:tcMar>
              <w:top w:w="80" w:type="dxa"/>
              <w:left w:w="110" w:type="dxa"/>
              <w:bottom w:w="80" w:type="dxa"/>
              <w:right w:w="110" w:type="dxa"/>
            </w:tcMar>
          </w:tcPr>
          <w:p>
            <w:pPr>
              <w:spacing w:after="0"/>
            </w:pPr>
            <w:r>
              <w:rPr>
                <w:rFonts w:ascii="Calibri" w:hAnsi="Calibri"/>
                <w:b/>
                <w:caps/>
                <w:color w:val="FCF2E6"/>
                <w:sz w:val="16"/>
              </w:rPr>
              <w:t>Auth</w:t>
            </w:r>
          </w:p>
        </w:tc>
        <w:tc>
          <w:tcPr>
            <w:tcW w:type="dxa" w:w="3672"/>
            <w:shd w:val="clear" w:color="auto" w:fill="0E1729"/>
            <w:tcMar>
              <w:top w:w="80" w:type="dxa"/>
              <w:left w:w="110" w:type="dxa"/>
              <w:bottom w:w="80" w:type="dxa"/>
              <w:right w:w="110" w:type="dxa"/>
            </w:tcMar>
          </w:tcPr>
          <w:p>
            <w:pPr>
              <w:spacing w:after="0"/>
            </w:pPr>
            <w:r>
              <w:rPr>
                <w:rFonts w:ascii="Calibri" w:hAnsi="Calibri"/>
                <w:b/>
                <w:caps/>
                <w:color w:val="FCF2E6"/>
                <w:sz w:val="16"/>
              </w:rPr>
              <w:t>Purpose</w:t>
            </w:r>
          </w:p>
        </w:tc>
      </w:tr>
      <w:tr>
        <w:tc>
          <w:tcPr>
            <w:tcW w:type="dxa" w:w="3168"/>
            <w:tcMar>
              <w:top w:w="80" w:type="dxa"/>
              <w:left w:w="110" w:type="dxa"/>
              <w:bottom w:w="80" w:type="dxa"/>
              <w:right w:w="110" w:type="dxa"/>
            </w:tcMar>
          </w:tcPr>
          <w:p>
            <w:pPr>
              <w:spacing w:after="0" w:line="283" w:lineRule="auto"/>
            </w:pPr>
            <w:r>
              <w:rPr>
                <w:rFonts w:ascii="Consolas" w:hAnsi="Consolas"/>
                <w:color w:val="9A7526"/>
                <w:sz w:val="16"/>
              </w:rPr>
              <w:t>/api/edge/devices/pair</w:t>
            </w:r>
          </w:p>
        </w:tc>
        <w:tc>
          <w:tcPr>
            <w:tcW w:type="dxa" w:w="864"/>
            <w:tcMar>
              <w:top w:w="80" w:type="dxa"/>
              <w:left w:w="110" w:type="dxa"/>
              <w:bottom w:w="80" w:type="dxa"/>
              <w:right w:w="110" w:type="dxa"/>
            </w:tcMar>
          </w:tcPr>
          <w:p>
            <w:pPr>
              <w:spacing w:after="0" w:line="283" w:lineRule="auto"/>
            </w:pPr>
            <w:r>
              <w:rPr>
                <w:rFonts w:ascii="Calibri" w:hAnsi="Calibri"/>
                <w:color w:val="3A4152"/>
                <w:sz w:val="18"/>
              </w:rPr>
              <w:t>POST</w:t>
            </w:r>
          </w:p>
        </w:tc>
        <w:tc>
          <w:tcPr>
            <w:tcW w:type="dxa" w:w="1656"/>
            <w:tcMar>
              <w:top w:w="80" w:type="dxa"/>
              <w:left w:w="110" w:type="dxa"/>
              <w:bottom w:w="80" w:type="dxa"/>
              <w:right w:w="110" w:type="dxa"/>
            </w:tcMar>
          </w:tcPr>
          <w:p>
            <w:pPr>
              <w:spacing w:after="0" w:line="283" w:lineRule="auto"/>
            </w:pPr>
            <w:r>
              <w:rPr>
                <w:rFonts w:ascii="Calibri" w:hAnsi="Calibri"/>
                <w:color w:val="3A4152"/>
                <w:sz w:val="18"/>
              </w:rPr>
              <w:t>Rider session</w:t>
            </w:r>
          </w:p>
        </w:tc>
        <w:tc>
          <w:tcPr>
            <w:tcW w:type="dxa" w:w="3672"/>
            <w:tcMar>
              <w:top w:w="80" w:type="dxa"/>
              <w:left w:w="110" w:type="dxa"/>
              <w:bottom w:w="80" w:type="dxa"/>
              <w:right w:w="110" w:type="dxa"/>
            </w:tcMar>
          </w:tcPr>
          <w:p>
            <w:pPr>
              <w:spacing w:after="0" w:line="283" w:lineRule="auto"/>
            </w:pPr>
            <w:r>
              <w:rPr>
                <w:rFonts w:ascii="Calibri" w:hAnsi="Calibri"/>
                <w:color w:val="3A4152"/>
                <w:sz w:val="18"/>
              </w:rPr>
              <w:t xml:space="preserve">Pair a device. Returns </w:t>
            </w:r>
            <w:r>
              <w:rPr>
                <w:rFonts w:ascii="Consolas" w:hAnsi="Consolas"/>
                <w:color w:val="9A7526"/>
                <w:sz w:val="16"/>
              </w:rPr>
              <w:t>device_key</w:t>
            </w:r>
            <w:r>
              <w:rPr>
                <w:rFonts w:ascii="Calibri" w:hAnsi="Calibri"/>
                <w:color w:val="3A4152"/>
                <w:sz w:val="18"/>
              </w:rPr>
              <w:t xml:space="preserve"> and a one-time </w:t>
            </w:r>
            <w:r>
              <w:rPr>
                <w:rFonts w:ascii="Consolas" w:hAnsi="Consolas"/>
                <w:color w:val="9A7526"/>
                <w:sz w:val="16"/>
              </w:rPr>
              <w:t>device_secret</w:t>
            </w:r>
            <w:r>
              <w:rPr>
                <w:rFonts w:ascii="Calibri" w:hAnsi="Calibri"/>
                <w:color w:val="3A4152"/>
                <w:sz w:val="18"/>
              </w:rPr>
              <w:t>.</w:t>
            </w:r>
          </w:p>
        </w:tc>
      </w:tr>
      <w:tr>
        <w:tc>
          <w:tcPr>
            <w:tcW w:type="dxa" w:w="3168"/>
            <w:tcMar>
              <w:top w:w="80" w:type="dxa"/>
              <w:left w:w="110" w:type="dxa"/>
              <w:bottom w:w="80" w:type="dxa"/>
              <w:right w:w="110" w:type="dxa"/>
            </w:tcMar>
            <w:shd w:val="clear" w:color="auto" w:fill="FBF6EE"/>
          </w:tcPr>
          <w:p>
            <w:pPr>
              <w:spacing w:after="0" w:line="283" w:lineRule="auto"/>
            </w:pPr>
            <w:r>
              <w:rPr>
                <w:rFonts w:ascii="Consolas" w:hAnsi="Consolas"/>
                <w:color w:val="9A7526"/>
                <w:sz w:val="16"/>
              </w:rPr>
              <w:t>/api/edge/devices/pair</w:t>
            </w:r>
          </w:p>
        </w:tc>
        <w:tc>
          <w:tcPr>
            <w:tcW w:type="dxa" w:w="864"/>
            <w:tcMar>
              <w:top w:w="80" w:type="dxa"/>
              <w:left w:w="110" w:type="dxa"/>
              <w:bottom w:w="80" w:type="dxa"/>
              <w:right w:w="110" w:type="dxa"/>
            </w:tcMar>
            <w:shd w:val="clear" w:color="auto" w:fill="FBF6EE"/>
          </w:tcPr>
          <w:p>
            <w:pPr>
              <w:spacing w:after="0" w:line="283" w:lineRule="auto"/>
            </w:pPr>
            <w:r>
              <w:rPr>
                <w:rFonts w:ascii="Calibri" w:hAnsi="Calibri"/>
                <w:color w:val="3A4152"/>
                <w:sz w:val="18"/>
              </w:rPr>
              <w:t>GET</w:t>
            </w:r>
          </w:p>
        </w:tc>
        <w:tc>
          <w:tcPr>
            <w:tcW w:type="dxa" w:w="1656"/>
            <w:tcMar>
              <w:top w:w="80" w:type="dxa"/>
              <w:left w:w="110" w:type="dxa"/>
              <w:bottom w:w="80" w:type="dxa"/>
              <w:right w:w="110" w:type="dxa"/>
            </w:tcMar>
            <w:shd w:val="clear" w:color="auto" w:fill="FBF6EE"/>
          </w:tcPr>
          <w:p>
            <w:pPr>
              <w:spacing w:after="0" w:line="283" w:lineRule="auto"/>
            </w:pPr>
            <w:r>
              <w:rPr>
                <w:rFonts w:ascii="Calibri" w:hAnsi="Calibri"/>
                <w:color w:val="3A4152"/>
                <w:sz w:val="18"/>
              </w:rPr>
              <w:t>Rider session</w:t>
            </w:r>
          </w:p>
        </w:tc>
        <w:tc>
          <w:tcPr>
            <w:tcW w:type="dxa" w:w="3672"/>
            <w:tcMar>
              <w:top w:w="80" w:type="dxa"/>
              <w:left w:w="110" w:type="dxa"/>
              <w:bottom w:w="80" w:type="dxa"/>
              <w:right w:w="110" w:type="dxa"/>
            </w:tcMar>
            <w:shd w:val="clear" w:color="auto" w:fill="FBF6EE"/>
          </w:tcPr>
          <w:p>
            <w:pPr>
              <w:spacing w:after="0" w:line="283" w:lineRule="auto"/>
            </w:pPr>
            <w:r>
              <w:rPr>
                <w:rFonts w:ascii="Calibri" w:hAnsi="Calibri"/>
                <w:color w:val="3A4152"/>
                <w:sz w:val="18"/>
              </w:rPr>
              <w:t>List the rider's paired devices, no secrets.</w:t>
            </w:r>
          </w:p>
        </w:tc>
      </w:tr>
      <w:tr>
        <w:tc>
          <w:tcPr>
            <w:tcW w:type="dxa" w:w="3168"/>
            <w:tcMar>
              <w:top w:w="80" w:type="dxa"/>
              <w:left w:w="110" w:type="dxa"/>
              <w:bottom w:w="80" w:type="dxa"/>
              <w:right w:w="110" w:type="dxa"/>
            </w:tcMar>
          </w:tcPr>
          <w:p>
            <w:pPr>
              <w:spacing w:after="0" w:line="283" w:lineRule="auto"/>
            </w:pPr>
            <w:r>
              <w:rPr>
                <w:rFonts w:ascii="Consolas" w:hAnsi="Consolas"/>
                <w:color w:val="9A7526"/>
                <w:sz w:val="16"/>
              </w:rPr>
              <w:t>/api/edge/sessions/attach</w:t>
            </w:r>
          </w:p>
        </w:tc>
        <w:tc>
          <w:tcPr>
            <w:tcW w:type="dxa" w:w="864"/>
            <w:tcMar>
              <w:top w:w="80" w:type="dxa"/>
              <w:left w:w="110" w:type="dxa"/>
              <w:bottom w:w="80" w:type="dxa"/>
              <w:right w:w="110" w:type="dxa"/>
            </w:tcMar>
          </w:tcPr>
          <w:p>
            <w:pPr>
              <w:spacing w:after="0" w:line="283" w:lineRule="auto"/>
            </w:pPr>
            <w:r>
              <w:rPr>
                <w:rFonts w:ascii="Calibri" w:hAnsi="Calibri"/>
                <w:color w:val="3A4152"/>
                <w:sz w:val="18"/>
              </w:rPr>
              <w:t>POST</w:t>
            </w:r>
          </w:p>
        </w:tc>
        <w:tc>
          <w:tcPr>
            <w:tcW w:type="dxa" w:w="1656"/>
            <w:tcMar>
              <w:top w:w="80" w:type="dxa"/>
              <w:left w:w="110" w:type="dxa"/>
              <w:bottom w:w="80" w:type="dxa"/>
              <w:right w:w="110" w:type="dxa"/>
            </w:tcMar>
          </w:tcPr>
          <w:p>
            <w:pPr>
              <w:spacing w:after="0" w:line="283" w:lineRule="auto"/>
            </w:pPr>
            <w:r>
              <w:rPr>
                <w:rFonts w:ascii="Consolas" w:hAnsi="Consolas"/>
                <w:color w:val="9A7526"/>
                <w:sz w:val="16"/>
              </w:rPr>
              <w:t>Edge key:secret</w:t>
            </w:r>
          </w:p>
        </w:tc>
        <w:tc>
          <w:tcPr>
            <w:tcW w:type="dxa" w:w="3672"/>
            <w:tcMar>
              <w:top w:w="80" w:type="dxa"/>
              <w:left w:w="110" w:type="dxa"/>
              <w:bottom w:w="80" w:type="dxa"/>
              <w:right w:w="110" w:type="dxa"/>
            </w:tcMar>
          </w:tcPr>
          <w:p>
            <w:pPr>
              <w:spacing w:after="0" w:line="283" w:lineRule="auto"/>
            </w:pPr>
            <w:r>
              <w:rPr>
                <w:rFonts w:ascii="Calibri" w:hAnsi="Calibri"/>
                <w:color w:val="3A4152"/>
                <w:sz w:val="18"/>
              </w:rPr>
              <w:t xml:space="preserve">Bind to the rider's open session. Returns </w:t>
            </w:r>
            <w:r>
              <w:rPr>
                <w:rFonts w:ascii="Consolas" w:hAnsi="Consolas"/>
                <w:color w:val="9A7526"/>
                <w:sz w:val="16"/>
              </w:rPr>
              <w:t>t0</w:t>
            </w:r>
            <w:r>
              <w:rPr>
                <w:rFonts w:ascii="Calibri" w:hAnsi="Calibri"/>
                <w:color w:val="3A4152"/>
                <w:sz w:val="18"/>
              </w:rPr>
              <w:t>, a 4-hour session token, and the manifest.</w:t>
            </w:r>
          </w:p>
        </w:tc>
      </w:tr>
      <w:tr>
        <w:tc>
          <w:tcPr>
            <w:tcW w:type="dxa" w:w="3168"/>
            <w:tcMar>
              <w:top w:w="80" w:type="dxa"/>
              <w:left w:w="110" w:type="dxa"/>
              <w:bottom w:w="80" w:type="dxa"/>
              <w:right w:w="110" w:type="dxa"/>
            </w:tcMar>
            <w:shd w:val="clear" w:color="auto" w:fill="FBF6EE"/>
          </w:tcPr>
          <w:p>
            <w:pPr>
              <w:spacing w:after="0" w:line="283" w:lineRule="auto"/>
            </w:pPr>
            <w:r>
              <w:rPr>
                <w:rFonts w:ascii="Consolas" w:hAnsi="Consolas"/>
                <w:color w:val="9A7526"/>
                <w:sz w:val="16"/>
              </w:rPr>
              <w:t>/api/edge/sessions/{id}/heartbeat</w:t>
            </w:r>
          </w:p>
        </w:tc>
        <w:tc>
          <w:tcPr>
            <w:tcW w:type="dxa" w:w="864"/>
            <w:tcMar>
              <w:top w:w="80" w:type="dxa"/>
              <w:left w:w="110" w:type="dxa"/>
              <w:bottom w:w="80" w:type="dxa"/>
              <w:right w:w="110" w:type="dxa"/>
            </w:tcMar>
            <w:shd w:val="clear" w:color="auto" w:fill="FBF6EE"/>
          </w:tcPr>
          <w:p>
            <w:pPr>
              <w:spacing w:after="0" w:line="283" w:lineRule="auto"/>
            </w:pPr>
            <w:r>
              <w:rPr>
                <w:rFonts w:ascii="Calibri" w:hAnsi="Calibri"/>
                <w:color w:val="3A4152"/>
                <w:sz w:val="18"/>
              </w:rPr>
              <w:t>POST</w:t>
            </w:r>
          </w:p>
        </w:tc>
        <w:tc>
          <w:tcPr>
            <w:tcW w:type="dxa" w:w="1656"/>
            <w:tcMar>
              <w:top w:w="80" w:type="dxa"/>
              <w:left w:w="110" w:type="dxa"/>
              <w:bottom w:w="80" w:type="dxa"/>
              <w:right w:w="110" w:type="dxa"/>
            </w:tcMar>
            <w:shd w:val="clear" w:color="auto" w:fill="FBF6EE"/>
          </w:tcPr>
          <w:p>
            <w:pPr>
              <w:spacing w:after="0" w:line="283" w:lineRule="auto"/>
            </w:pPr>
            <w:r>
              <w:rPr>
                <w:rFonts w:ascii="Calibri" w:hAnsi="Calibri"/>
                <w:color w:val="3A4152"/>
                <w:sz w:val="18"/>
              </w:rPr>
              <w:t>Bearer edge token</w:t>
            </w:r>
          </w:p>
        </w:tc>
        <w:tc>
          <w:tcPr>
            <w:tcW w:type="dxa" w:w="3672"/>
            <w:tcMar>
              <w:top w:w="80" w:type="dxa"/>
              <w:left w:w="110" w:type="dxa"/>
              <w:bottom w:w="80" w:type="dxa"/>
              <w:right w:w="110" w:type="dxa"/>
            </w:tcMar>
            <w:shd w:val="clear" w:color="auto" w:fill="FBF6EE"/>
          </w:tcPr>
          <w:p>
            <w:pPr>
              <w:spacing w:after="0" w:line="283" w:lineRule="auto"/>
            </w:pPr>
            <w:r>
              <w:rPr>
                <w:rFonts w:ascii="Calibri" w:hAnsi="Calibri"/>
                <w:color w:val="3A4152"/>
                <w:sz w:val="18"/>
              </w:rPr>
              <w:t>Keep recording state alive and report which layers are running.</w:t>
            </w:r>
          </w:p>
        </w:tc>
      </w:tr>
      <w:tr>
        <w:tc>
          <w:tcPr>
            <w:tcW w:type="dxa" w:w="3168"/>
            <w:tcMar>
              <w:top w:w="80" w:type="dxa"/>
              <w:left w:w="110" w:type="dxa"/>
              <w:bottom w:w="80" w:type="dxa"/>
              <w:right w:w="110" w:type="dxa"/>
            </w:tcMar>
          </w:tcPr>
          <w:p>
            <w:pPr>
              <w:spacing w:after="0" w:line="283" w:lineRule="auto"/>
            </w:pPr>
            <w:r>
              <w:rPr>
                <w:rFonts w:ascii="Consolas" w:hAnsi="Consolas"/>
                <w:color w:val="9A7526"/>
                <w:sz w:val="16"/>
              </w:rPr>
              <w:t>/api/edge/sessions/{id}/video</w:t>
            </w:r>
          </w:p>
        </w:tc>
        <w:tc>
          <w:tcPr>
            <w:tcW w:type="dxa" w:w="864"/>
            <w:tcMar>
              <w:top w:w="80" w:type="dxa"/>
              <w:left w:w="110" w:type="dxa"/>
              <w:bottom w:w="80" w:type="dxa"/>
              <w:right w:w="110" w:type="dxa"/>
            </w:tcMar>
          </w:tcPr>
          <w:p>
            <w:pPr>
              <w:spacing w:after="0" w:line="283" w:lineRule="auto"/>
            </w:pPr>
            <w:r>
              <w:rPr>
                <w:rFonts w:ascii="Calibri" w:hAnsi="Calibri"/>
                <w:color w:val="3A4152"/>
                <w:sz w:val="18"/>
              </w:rPr>
              <w:t>POST</w:t>
            </w:r>
          </w:p>
        </w:tc>
        <w:tc>
          <w:tcPr>
            <w:tcW w:type="dxa" w:w="1656"/>
            <w:tcMar>
              <w:top w:w="80" w:type="dxa"/>
              <w:left w:w="110" w:type="dxa"/>
              <w:bottom w:w="80" w:type="dxa"/>
              <w:right w:w="110" w:type="dxa"/>
            </w:tcMar>
          </w:tcPr>
          <w:p>
            <w:pPr>
              <w:spacing w:after="0" w:line="283" w:lineRule="auto"/>
            </w:pPr>
            <w:r>
              <w:rPr>
                <w:rFonts w:ascii="Calibri" w:hAnsi="Calibri"/>
                <w:color w:val="3A4152"/>
                <w:sz w:val="18"/>
              </w:rPr>
              <w:t>Bearer edge token</w:t>
            </w:r>
          </w:p>
        </w:tc>
        <w:tc>
          <w:tcPr>
            <w:tcW w:type="dxa" w:w="3672"/>
            <w:tcMar>
              <w:top w:w="80" w:type="dxa"/>
              <w:left w:w="110" w:type="dxa"/>
              <w:bottom w:w="80" w:type="dxa"/>
              <w:right w:w="110" w:type="dxa"/>
            </w:tcMar>
          </w:tcPr>
          <w:p>
            <w:pPr>
              <w:spacing w:after="0" w:line="283" w:lineRule="auto"/>
            </w:pPr>
            <w:r>
              <w:rPr>
                <w:rFonts w:ascii="Calibri" w:hAnsi="Calibri"/>
                <w:color w:val="3A4152"/>
                <w:sz w:val="18"/>
              </w:rPr>
              <w:t>Multipart upload into the private videos bucket. Rejects over ~95 MB.</w:t>
            </w:r>
          </w:p>
        </w:tc>
      </w:tr>
      <w:tr>
        <w:tc>
          <w:tcPr>
            <w:tcW w:type="dxa" w:w="3168"/>
            <w:tcMar>
              <w:top w:w="80" w:type="dxa"/>
              <w:left w:w="110" w:type="dxa"/>
              <w:bottom w:w="80" w:type="dxa"/>
              <w:right w:w="110" w:type="dxa"/>
            </w:tcMar>
            <w:shd w:val="clear" w:color="auto" w:fill="FBF6EE"/>
          </w:tcPr>
          <w:p>
            <w:pPr>
              <w:spacing w:after="0" w:line="283" w:lineRule="auto"/>
            </w:pPr>
            <w:r>
              <w:rPr>
                <w:rFonts w:ascii="Consolas" w:hAnsi="Consolas"/>
                <w:color w:val="9A7526"/>
                <w:sz w:val="16"/>
              </w:rPr>
              <w:t>/api/edge/sessions/{id}/complete</w:t>
            </w:r>
          </w:p>
        </w:tc>
        <w:tc>
          <w:tcPr>
            <w:tcW w:type="dxa" w:w="864"/>
            <w:tcMar>
              <w:top w:w="80" w:type="dxa"/>
              <w:left w:w="110" w:type="dxa"/>
              <w:bottom w:w="80" w:type="dxa"/>
              <w:right w:w="110" w:type="dxa"/>
            </w:tcMar>
            <w:shd w:val="clear" w:color="auto" w:fill="FBF6EE"/>
          </w:tcPr>
          <w:p>
            <w:pPr>
              <w:spacing w:after="0" w:line="283" w:lineRule="auto"/>
            </w:pPr>
            <w:r>
              <w:rPr>
                <w:rFonts w:ascii="Calibri" w:hAnsi="Calibri"/>
                <w:color w:val="3A4152"/>
                <w:sz w:val="18"/>
              </w:rPr>
              <w:t>POST</w:t>
            </w:r>
          </w:p>
        </w:tc>
        <w:tc>
          <w:tcPr>
            <w:tcW w:type="dxa" w:w="1656"/>
            <w:tcMar>
              <w:top w:w="80" w:type="dxa"/>
              <w:left w:w="110" w:type="dxa"/>
              <w:bottom w:w="80" w:type="dxa"/>
              <w:right w:w="110" w:type="dxa"/>
            </w:tcMar>
            <w:shd w:val="clear" w:color="auto" w:fill="FBF6EE"/>
          </w:tcPr>
          <w:p>
            <w:pPr>
              <w:spacing w:after="0" w:line="283" w:lineRule="auto"/>
            </w:pPr>
            <w:r>
              <w:rPr>
                <w:rFonts w:ascii="Calibri" w:hAnsi="Calibri"/>
                <w:color w:val="3A4152"/>
                <w:sz w:val="18"/>
              </w:rPr>
              <w:t>Bearer edge token</w:t>
            </w:r>
          </w:p>
        </w:tc>
        <w:tc>
          <w:tcPr>
            <w:tcW w:type="dxa" w:w="3672"/>
            <w:tcMar>
              <w:top w:w="80" w:type="dxa"/>
              <w:left w:w="110" w:type="dxa"/>
              <w:bottom w:w="80" w:type="dxa"/>
              <w:right w:w="110" w:type="dxa"/>
            </w:tcMar>
            <w:shd w:val="clear" w:color="auto" w:fill="FBF6EE"/>
          </w:tcPr>
          <w:p>
            <w:pPr>
              <w:spacing w:after="0" w:line="283" w:lineRule="auto"/>
            </w:pPr>
            <w:r>
              <w:rPr>
                <w:rFonts w:ascii="Calibri" w:hAnsi="Calibri"/>
                <w:color w:val="3A4152"/>
                <w:sz w:val="18"/>
              </w:rPr>
              <w:t>Signal upload finished and return the sync manifest. Does not end the lesson.</w:t>
            </w:r>
          </w:p>
        </w:tc>
      </w:tr>
    </w:tbl>
    <w:p>
      <w:pPr>
        <w:spacing w:after="80"/>
      </w:pPr>
    </w:p>
    <w:p>
      <w:pPr>
        <w:pStyle w:val="Heading1"/>
        <w:pBdr>
          <w:bottom w:val="single" w:sz="6" w:space="5" w:color="D1A955"/>
        </w:pBdr>
      </w:pPr>
      <w:r>
        <w:t>Appendix B · Key files</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680"/>
        <w:gridCol w:w="4680"/>
      </w:tblGrid>
      <w:tr>
        <w:trPr>
          <w:tblHeader/>
        </w:trPr>
        <w:tc>
          <w:tcPr>
            <w:tcW w:type="dxa" w:w="4176"/>
            <w:shd w:val="clear" w:color="auto" w:fill="0E1729"/>
            <w:tcMar>
              <w:top w:w="80" w:type="dxa"/>
              <w:left w:w="110" w:type="dxa"/>
              <w:bottom w:w="80" w:type="dxa"/>
              <w:right w:w="110" w:type="dxa"/>
            </w:tcMar>
          </w:tcPr>
          <w:p>
            <w:pPr>
              <w:spacing w:after="0"/>
            </w:pPr>
            <w:r>
              <w:rPr>
                <w:rFonts w:ascii="Calibri" w:hAnsi="Calibri"/>
                <w:b/>
                <w:caps/>
                <w:color w:val="FCF2E6"/>
                <w:sz w:val="16"/>
              </w:rPr>
              <w:t>Path</w:t>
            </w:r>
          </w:p>
        </w:tc>
        <w:tc>
          <w:tcPr>
            <w:tcW w:type="dxa" w:w="5184"/>
            <w:shd w:val="clear" w:color="auto" w:fill="0E1729"/>
            <w:tcMar>
              <w:top w:w="80" w:type="dxa"/>
              <w:left w:w="110" w:type="dxa"/>
              <w:bottom w:w="80" w:type="dxa"/>
              <w:right w:w="110" w:type="dxa"/>
            </w:tcMar>
          </w:tcPr>
          <w:p>
            <w:pPr>
              <w:spacing w:after="0"/>
            </w:pPr>
            <w:r>
              <w:rPr>
                <w:rFonts w:ascii="Calibri" w:hAnsi="Calibri"/>
                <w:b/>
                <w:caps/>
                <w:color w:val="FCF2E6"/>
                <w:sz w:val="16"/>
              </w:rPr>
              <w:t>What it is</w:t>
            </w:r>
          </w:p>
        </w:tc>
      </w:tr>
      <w:tr>
        <w:tc>
          <w:tcPr>
            <w:tcW w:type="dxa" w:w="4176"/>
            <w:tcMar>
              <w:top w:w="80" w:type="dxa"/>
              <w:left w:w="110" w:type="dxa"/>
              <w:bottom w:w="80" w:type="dxa"/>
              <w:right w:w="110" w:type="dxa"/>
            </w:tcMar>
          </w:tcPr>
          <w:p>
            <w:pPr>
              <w:spacing w:after="0" w:line="283" w:lineRule="auto"/>
            </w:pPr>
            <w:r>
              <w:rPr>
                <w:rFonts w:ascii="Consolas" w:hAnsi="Consolas"/>
                <w:color w:val="9A7526"/>
                <w:sz w:val="16"/>
              </w:rPr>
              <w:t>docs/edge-sync.md</w:t>
            </w:r>
          </w:p>
        </w:tc>
        <w:tc>
          <w:tcPr>
            <w:tcW w:type="dxa" w:w="5184"/>
            <w:tcMar>
              <w:top w:w="80" w:type="dxa"/>
              <w:left w:w="110" w:type="dxa"/>
              <w:bottom w:w="80" w:type="dxa"/>
              <w:right w:w="110" w:type="dxa"/>
            </w:tcMar>
          </w:tcPr>
          <w:p>
            <w:pPr>
              <w:spacing w:after="0" w:line="283" w:lineRule="auto"/>
            </w:pPr>
            <w:r>
              <w:rPr>
                <w:rFonts w:ascii="Calibri" w:hAnsi="Calibri"/>
                <w:color w:val="3A4152"/>
                <w:sz w:val="18"/>
              </w:rPr>
              <w:t>The current architecture note — phases 0 to 2 and what is out of scope.</w:t>
            </w:r>
          </w:p>
        </w:tc>
      </w:tr>
      <w:tr>
        <w:tc>
          <w:tcPr>
            <w:tcW w:type="dxa" w:w="4176"/>
            <w:tcMar>
              <w:top w:w="80" w:type="dxa"/>
              <w:left w:w="110" w:type="dxa"/>
              <w:bottom w:w="80" w:type="dxa"/>
              <w:right w:w="110" w:type="dxa"/>
            </w:tcMar>
            <w:shd w:val="clear" w:color="auto" w:fill="FBF6EE"/>
          </w:tcPr>
          <w:p>
            <w:pPr>
              <w:spacing w:after="0" w:line="283" w:lineRule="auto"/>
            </w:pPr>
            <w:r>
              <w:rPr>
                <w:rFonts w:ascii="Consolas" w:hAnsi="Consolas"/>
                <w:color w:val="9A7526"/>
                <w:sz w:val="16"/>
              </w:rPr>
              <w:t>edge/jetson-agent/agent.py</w:t>
            </w:r>
          </w:p>
        </w:tc>
        <w:tc>
          <w:tcPr>
            <w:tcW w:type="dxa" w:w="5184"/>
            <w:tcMar>
              <w:top w:w="80" w:type="dxa"/>
              <w:left w:w="110" w:type="dxa"/>
              <w:bottom w:w="80" w:type="dxa"/>
              <w:right w:w="110" w:type="dxa"/>
            </w:tcMar>
            <w:shd w:val="clear" w:color="auto" w:fill="FBF6EE"/>
          </w:tcPr>
          <w:p>
            <w:pPr>
              <w:spacing w:after="0" w:line="283" w:lineRule="auto"/>
            </w:pPr>
            <w:r>
              <w:rPr>
                <w:rFonts w:ascii="Calibri" w:hAnsi="Calibri"/>
                <w:color w:val="3A4152"/>
                <w:sz w:val="18"/>
              </w:rPr>
              <w:t>Reference agent. The one-shot script described in Gap 4.</w:t>
            </w:r>
          </w:p>
        </w:tc>
      </w:tr>
      <w:tr>
        <w:tc>
          <w:tcPr>
            <w:tcW w:type="dxa" w:w="4176"/>
            <w:tcMar>
              <w:top w:w="80" w:type="dxa"/>
              <w:left w:w="110" w:type="dxa"/>
              <w:bottom w:w="80" w:type="dxa"/>
              <w:right w:w="110" w:type="dxa"/>
            </w:tcMar>
          </w:tcPr>
          <w:p>
            <w:pPr>
              <w:spacing w:after="0" w:line="283" w:lineRule="auto"/>
            </w:pPr>
            <w:r>
              <w:rPr>
                <w:rFonts w:ascii="Consolas" w:hAnsi="Consolas"/>
                <w:color w:val="9A7526"/>
                <w:sz w:val="16"/>
              </w:rPr>
              <w:t>edge/jetson-agent/README.md</w:t>
            </w:r>
          </w:p>
        </w:tc>
        <w:tc>
          <w:tcPr>
            <w:tcW w:type="dxa" w:w="5184"/>
            <w:tcMar>
              <w:top w:w="80" w:type="dxa"/>
              <w:left w:w="110" w:type="dxa"/>
              <w:bottom w:w="80" w:type="dxa"/>
              <w:right w:w="110" w:type="dxa"/>
            </w:tcMar>
          </w:tcPr>
          <w:p>
            <w:pPr>
              <w:spacing w:after="0" w:line="283" w:lineRule="auto"/>
            </w:pPr>
            <w:r>
              <w:rPr>
                <w:rFonts w:ascii="Calibri" w:hAnsi="Calibri"/>
                <w:color w:val="3A4152"/>
                <w:sz w:val="18"/>
              </w:rPr>
              <w:t>Pairing and run instructions, plus the API contract.</w:t>
            </w:r>
          </w:p>
        </w:tc>
      </w:tr>
      <w:tr>
        <w:tc>
          <w:tcPr>
            <w:tcW w:type="dxa" w:w="4176"/>
            <w:tcMar>
              <w:top w:w="80" w:type="dxa"/>
              <w:left w:w="110" w:type="dxa"/>
              <w:bottom w:w="80" w:type="dxa"/>
              <w:right w:w="110" w:type="dxa"/>
            </w:tcMar>
            <w:shd w:val="clear" w:color="auto" w:fill="FBF6EE"/>
          </w:tcPr>
          <w:p>
            <w:pPr>
              <w:spacing w:after="0" w:line="283" w:lineRule="auto"/>
            </w:pPr>
            <w:r>
              <w:rPr>
                <w:rFonts w:ascii="Consolas" w:hAnsi="Consolas"/>
                <w:color w:val="9A7526"/>
                <w:sz w:val="16"/>
              </w:rPr>
              <w:t>src/app/api/edge/**</w:t>
            </w:r>
          </w:p>
        </w:tc>
        <w:tc>
          <w:tcPr>
            <w:tcW w:type="dxa" w:w="5184"/>
            <w:tcMar>
              <w:top w:w="80" w:type="dxa"/>
              <w:left w:w="110" w:type="dxa"/>
              <w:bottom w:w="80" w:type="dxa"/>
              <w:right w:w="110" w:type="dxa"/>
            </w:tcMar>
            <w:shd w:val="clear" w:color="auto" w:fill="FBF6EE"/>
          </w:tcPr>
          <w:p>
            <w:pPr>
              <w:spacing w:after="0" w:line="283" w:lineRule="auto"/>
            </w:pPr>
            <w:r>
              <w:rPr>
                <w:rFonts w:ascii="Calibri" w:hAnsi="Calibri"/>
                <w:color w:val="3A4152"/>
                <w:sz w:val="18"/>
              </w:rPr>
              <w:t>All five edge routes.</w:t>
            </w:r>
          </w:p>
        </w:tc>
      </w:tr>
      <w:tr>
        <w:tc>
          <w:tcPr>
            <w:tcW w:type="dxa" w:w="4176"/>
            <w:tcMar>
              <w:top w:w="80" w:type="dxa"/>
              <w:left w:w="110" w:type="dxa"/>
              <w:bottom w:w="80" w:type="dxa"/>
              <w:right w:w="110" w:type="dxa"/>
            </w:tcMar>
          </w:tcPr>
          <w:p>
            <w:pPr>
              <w:spacing w:after="0" w:line="283" w:lineRule="auto"/>
            </w:pPr>
            <w:r>
              <w:rPr>
                <w:rFonts w:ascii="Consolas" w:hAnsi="Consolas"/>
                <w:color w:val="9A7526"/>
                <w:sz w:val="16"/>
              </w:rPr>
              <w:t>src/lib/capture/edge-token.ts</w:t>
            </w:r>
          </w:p>
        </w:tc>
        <w:tc>
          <w:tcPr>
            <w:tcW w:type="dxa" w:w="5184"/>
            <w:tcMar>
              <w:top w:w="80" w:type="dxa"/>
              <w:left w:w="110" w:type="dxa"/>
              <w:bottom w:w="80" w:type="dxa"/>
              <w:right w:w="110" w:type="dxa"/>
            </w:tcMar>
          </w:tcPr>
          <w:p>
            <w:pPr>
              <w:spacing w:after="0" w:line="283" w:lineRule="auto"/>
            </w:pPr>
            <w:r>
              <w:rPr>
                <w:rFonts w:ascii="Calibri" w:hAnsi="Calibri"/>
                <w:color w:val="3A4152"/>
                <w:sz w:val="18"/>
              </w:rPr>
              <w:t>Device secret hashing, signed session tokens, manifest builder.</w:t>
            </w:r>
          </w:p>
        </w:tc>
      </w:tr>
      <w:tr>
        <w:tc>
          <w:tcPr>
            <w:tcW w:type="dxa" w:w="4176"/>
            <w:tcMar>
              <w:top w:w="80" w:type="dxa"/>
              <w:left w:w="110" w:type="dxa"/>
              <w:bottom w:w="80" w:type="dxa"/>
              <w:right w:w="110" w:type="dxa"/>
            </w:tcMar>
            <w:shd w:val="clear" w:color="auto" w:fill="FBF6EE"/>
          </w:tcPr>
          <w:p>
            <w:pPr>
              <w:spacing w:after="0" w:line="283" w:lineRule="auto"/>
            </w:pPr>
            <w:r>
              <w:rPr>
                <w:rFonts w:ascii="Consolas" w:hAnsi="Consolas"/>
                <w:color w:val="9A7526"/>
                <w:sz w:val="16"/>
              </w:rPr>
              <w:t>src/lib/capture/edge-auth.ts</w:t>
            </w:r>
          </w:p>
        </w:tc>
        <w:tc>
          <w:tcPr>
            <w:tcW w:type="dxa" w:w="5184"/>
            <w:tcMar>
              <w:top w:w="80" w:type="dxa"/>
              <w:left w:w="110" w:type="dxa"/>
              <w:bottom w:w="80" w:type="dxa"/>
              <w:right w:w="110" w:type="dxa"/>
            </w:tcMar>
            <w:shd w:val="clear" w:color="auto" w:fill="FBF6EE"/>
          </w:tcPr>
          <w:p>
            <w:pPr>
              <w:spacing w:after="0" w:line="283" w:lineRule="auto"/>
            </w:pPr>
            <w:r>
              <w:rPr>
                <w:rFonts w:ascii="Calibri" w:hAnsi="Calibri"/>
                <w:color w:val="3A4152"/>
                <w:sz w:val="18"/>
              </w:rPr>
              <w:t>Device and session authentication helpers.</w:t>
            </w:r>
          </w:p>
        </w:tc>
      </w:tr>
      <w:tr>
        <w:tc>
          <w:tcPr>
            <w:tcW w:type="dxa" w:w="4176"/>
            <w:tcMar>
              <w:top w:w="80" w:type="dxa"/>
              <w:left w:w="110" w:type="dxa"/>
              <w:bottom w:w="80" w:type="dxa"/>
              <w:right w:w="110" w:type="dxa"/>
            </w:tcMar>
          </w:tcPr>
          <w:p>
            <w:pPr>
              <w:spacing w:after="0" w:line="283" w:lineRule="auto"/>
            </w:pPr>
            <w:r>
              <w:rPr>
                <w:rFonts w:ascii="Consolas" w:hAnsi="Consolas"/>
                <w:color w:val="9A7526"/>
                <w:sz w:val="16"/>
              </w:rPr>
              <w:t>supabase/migrations/20260804000000_edge_devices.sql</w:t>
            </w:r>
          </w:p>
        </w:tc>
        <w:tc>
          <w:tcPr>
            <w:tcW w:type="dxa" w:w="5184"/>
            <w:tcMar>
              <w:top w:w="80" w:type="dxa"/>
              <w:left w:w="110" w:type="dxa"/>
              <w:bottom w:w="80" w:type="dxa"/>
              <w:right w:w="110" w:type="dxa"/>
            </w:tcMar>
          </w:tcPr>
          <w:p>
            <w:pPr>
              <w:spacing w:after="0" w:line="283" w:lineRule="auto"/>
            </w:pPr>
            <w:r>
              <w:rPr>
                <w:rFonts w:ascii="Calibri" w:hAnsi="Calibri"/>
                <w:color w:val="3A4152"/>
                <w:sz w:val="18"/>
              </w:rPr>
              <w:t>The devices table and the edge columns on capture sessions.</w:t>
            </w:r>
          </w:p>
        </w:tc>
      </w:tr>
      <w:tr>
        <w:tc>
          <w:tcPr>
            <w:tcW w:type="dxa" w:w="4176"/>
            <w:tcMar>
              <w:top w:w="80" w:type="dxa"/>
              <w:left w:w="110" w:type="dxa"/>
              <w:bottom w:w="80" w:type="dxa"/>
              <w:right w:w="110" w:type="dxa"/>
            </w:tcMar>
            <w:shd w:val="clear" w:color="auto" w:fill="FBF6EE"/>
          </w:tcPr>
          <w:p>
            <w:pPr>
              <w:spacing w:after="0" w:line="283" w:lineRule="auto"/>
            </w:pPr>
            <w:r>
              <w:rPr>
                <w:rFonts w:ascii="Consolas" w:hAnsi="Consolas"/>
                <w:color w:val="9A7526"/>
                <w:sz w:val="16"/>
              </w:rPr>
              <w:t>src/components/capture/lab-edge-pair.tsx</w:t>
            </w:r>
          </w:p>
        </w:tc>
        <w:tc>
          <w:tcPr>
            <w:tcW w:type="dxa" w:w="5184"/>
            <w:tcMar>
              <w:top w:w="80" w:type="dxa"/>
              <w:left w:w="110" w:type="dxa"/>
              <w:bottom w:w="80" w:type="dxa"/>
              <w:right w:w="110" w:type="dxa"/>
            </w:tcMar>
            <w:shd w:val="clear" w:color="auto" w:fill="FBF6EE"/>
          </w:tcPr>
          <w:p>
            <w:pPr>
              <w:spacing w:after="0" w:line="283" w:lineRule="auto"/>
            </w:pPr>
            <w:r>
              <w:rPr>
                <w:rFonts w:ascii="Calibri" w:hAnsi="Calibri"/>
                <w:color w:val="3A4152"/>
                <w:sz w:val="18"/>
              </w:rPr>
              <w:t>Lab pairing UI that surfaces the one-time secret.</w:t>
            </w:r>
          </w:p>
        </w:tc>
      </w:tr>
      <w:tr>
        <w:tc>
          <w:tcPr>
            <w:tcW w:type="dxa" w:w="4176"/>
            <w:tcMar>
              <w:top w:w="80" w:type="dxa"/>
              <w:left w:w="110" w:type="dxa"/>
              <w:bottom w:w="80" w:type="dxa"/>
              <w:right w:w="110" w:type="dxa"/>
            </w:tcMar>
          </w:tcPr>
          <w:p>
            <w:pPr>
              <w:spacing w:after="0" w:line="283" w:lineRule="auto"/>
            </w:pPr>
            <w:r>
              <w:rPr>
                <w:rFonts w:ascii="Consolas" w:hAnsi="Consolas"/>
                <w:color w:val="9A7526"/>
                <w:sz w:val="16"/>
              </w:rPr>
              <w:t>src/components/capture/capture-room.tsx</w:t>
            </w:r>
          </w:p>
        </w:tc>
        <w:tc>
          <w:tcPr>
            <w:tcW w:type="dxa" w:w="5184"/>
            <w:tcMar>
              <w:top w:w="80" w:type="dxa"/>
              <w:left w:w="110" w:type="dxa"/>
              <w:bottom w:w="80" w:type="dxa"/>
              <w:right w:w="110" w:type="dxa"/>
            </w:tcMar>
          </w:tcPr>
          <w:p>
            <w:pPr>
              <w:spacing w:after="0" w:line="283" w:lineRule="auto"/>
            </w:pPr>
            <w:r>
              <w:rPr>
                <w:rFonts w:ascii="Calibri" w:hAnsi="Calibri"/>
                <w:color w:val="3A4152"/>
                <w:sz w:val="18"/>
              </w:rPr>
              <w:t>Live session client, including the QR pattern worth reusing for pairing.</w:t>
            </w:r>
          </w:p>
        </w:tc>
      </w:tr>
    </w:tbl>
    <w:p>
      <w:pPr>
        <w:spacing w:after="80"/>
      </w:pPr>
    </w:p>
    <w:p>
      <w:pPr>
        <w:pStyle w:val="Heading1"/>
        <w:pBdr>
          <w:bottom w:val="single" w:sz="6" w:space="5" w:color="D1A955"/>
        </w:pBdr>
      </w:pPr>
      <w:r>
        <w:t>Appendix C · Explicitly not built</w:t>
      </w:r>
    </w:p>
    <w:p>
      <w:pPr>
        <w:spacing w:after="160" w:before="0"/>
      </w:pPr>
      <w:r>
        <w:rPr>
          <w:rFonts w:ascii="Calibri" w:hAnsi="Calibri"/>
          <w:i w:val="0"/>
          <w:color w:val="3A4152"/>
          <w:sz w:val="21"/>
        </w:rPr>
        <w:t>Listed so nobody plans around it. None of the following exists in any form today.</w:t>
      </w:r>
    </w:p>
    <w:p>
      <w:pPr>
        <w:pStyle w:val="ListBullet"/>
        <w:ind w:left="374"/>
      </w:pPr>
      <w:r>
        <w:rPr>
          <w:rFonts w:ascii="Calibri" w:hAnsi="Calibri"/>
          <w:sz w:val="21"/>
        </w:rPr>
        <w:t>Any command or message from the cloud to the device.</w:t>
      </w:r>
    </w:p>
    <w:p>
      <w:pPr>
        <w:pStyle w:val="ListBullet"/>
        <w:ind w:left="374"/>
      </w:pPr>
      <w:r>
        <w:rPr>
          <w:rFonts w:ascii="Calibri" w:hAnsi="Calibri"/>
          <w:sz w:val="21"/>
        </w:rPr>
        <w:t>Wifi onboarding, or any way for the device to learn a network without a keyboard.</w:t>
      </w:r>
    </w:p>
    <w:p>
      <w:pPr>
        <w:pStyle w:val="ListBullet"/>
        <w:ind w:left="374"/>
      </w:pPr>
      <w:r>
        <w:rPr>
          <w:rFonts w:ascii="Calibri" w:hAnsi="Calibri"/>
          <w:sz w:val="21"/>
        </w:rPr>
        <w:t>Pairing that does not require getting a secret onto the device by hand.</w:t>
      </w:r>
    </w:p>
    <w:p>
      <w:pPr>
        <w:pStyle w:val="ListBullet"/>
        <w:ind w:left="374"/>
      </w:pPr>
      <w:r>
        <w:rPr>
          <w:rFonts w:ascii="Calibri" w:hAnsi="Calibri"/>
          <w:sz w:val="21"/>
        </w:rPr>
        <w:t>A supervised, always-running agent that waits for work.</w:t>
      </w:r>
    </w:p>
    <w:p>
      <w:pPr>
        <w:pStyle w:val="ListBullet"/>
        <w:ind w:left="374"/>
      </w:pPr>
      <w:r>
        <w:rPr>
          <w:rFonts w:ascii="Calibri" w:hAnsi="Calibri"/>
          <w:sz w:val="21"/>
        </w:rPr>
        <w:t>Device health or presence anywhere in the app UI.</w:t>
      </w:r>
    </w:p>
    <w:p>
      <w:pPr>
        <w:pStyle w:val="ListBullet"/>
        <w:ind w:left="374"/>
      </w:pPr>
      <w:r>
        <w:rPr>
          <w:rFonts w:ascii="Calibri" w:hAnsi="Calibri"/>
          <w:sz w:val="21"/>
        </w:rPr>
        <w:t>Live camera preview on the phone.</w:t>
      </w:r>
    </w:p>
    <w:p>
      <w:pPr>
        <w:pStyle w:val="ListBullet"/>
        <w:ind w:left="374"/>
      </w:pPr>
      <w:r>
        <w:rPr>
          <w:rFonts w:ascii="Calibri" w:hAnsi="Calibri"/>
          <w:sz w:val="21"/>
        </w:rPr>
        <w:t>Chunked or resumable upload for long rides.</w:t>
      </w:r>
    </w:p>
    <w:p>
      <w:pPr>
        <w:pStyle w:val="ListBullet"/>
        <w:ind w:left="374"/>
      </w:pPr>
      <w:r>
        <w:rPr>
          <w:rFonts w:ascii="Calibri" w:hAnsi="Calibri"/>
          <w:sz w:val="21"/>
        </w:rPr>
        <w:t>Sensor ingest — flagged as a later phase, and the sensor layer is a stub with its flag off.</w:t>
      </w:r>
    </w:p>
    <w:p>
      <w:pPr>
        <w:pStyle w:val="ListBullet"/>
        <w:ind w:left="374"/>
      </w:pPr>
      <w:r>
        <w:rPr>
          <w:rFonts w:ascii="Calibri" w:hAnsi="Calibri"/>
          <w:sz w:val="21"/>
        </w:rPr>
        <w:t>On-device inference of any kind.</w:t>
      </w:r>
    </w:p>
    <w:p>
      <w:pPr>
        <w:pStyle w:val="ListBullet"/>
        <w:ind w:left="374"/>
      </w:pPr>
      <w:r>
        <w:rPr>
          <w:rFonts w:ascii="Calibri" w:hAnsi="Calibri"/>
          <w:sz w:val="21"/>
        </w:rPr>
        <w:t>Clock skew measurement between the device and the platform clock.</w:t>
      </w:r>
    </w:p>
    <w:p>
      <w:pPr>
        <w:pStyle w:val="ListBullet"/>
        <w:ind w:left="374"/>
      </w:pPr>
      <w:r>
        <w:rPr>
          <w:rFonts w:ascii="Calibri" w:hAnsi="Calibri"/>
          <w:sz w:val="21"/>
        </w:rPr>
        <w:t>Firmware or agent update delivery to a fleet.</w:t>
      </w:r>
    </w:p>
    <w:p>
      <w:pPr>
        <w:spacing w:after="200"/>
      </w:pPr>
    </w:p>
    <w:p>
      <w:pPr>
        <w:pBdr>
          <w:top w:val="single" w:sz="6" w:space="8" w:color="D1A955"/>
        </w:pBdr>
      </w:pPr>
      <w:r>
        <w:rPr>
          <w:rFonts w:ascii="Calibri" w:hAnsi="Calibri"/>
          <w:i/>
          <w:color w:val="6B707E"/>
          <w:sz w:val="16"/>
        </w:rPr>
        <w:t>Vector Equine · Phone as Remote · Proposal for review, 28 August 2026. Sections 4 through 7 describe work not yet started.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40"/>
    </w:pPr>
    <w:rPr>
      <w:rFonts w:ascii="Calibri" w:hAnsi="Calibri"/>
      <w:color w:val="3A41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Georgia" w:hAnsi="Georgia"/>
      <w:b w:val="0"/>
      <w:bCs/>
      <w:i w:val="0"/>
      <w:color w:val="0E1729"/>
      <w:sz w:val="34"/>
      <w:szCs w:val="28"/>
    </w:rPr>
  </w:style>
  <w:style w:type="paragraph" w:styleId="Heading2">
    <w:name w:val="heading 2"/>
    <w:basedOn w:val="Normal"/>
    <w:next w:val="Normal"/>
    <w:link w:val="Heading2Char"/>
    <w:uiPriority w:val="9"/>
    <w:unhideWhenUsed/>
    <w:qFormat/>
    <w:rsid w:val="00FC693F"/>
    <w:pPr>
      <w:keepNext/>
      <w:keepLines/>
      <w:spacing w:before="300" w:after="60"/>
      <w:outlineLvl w:val="1"/>
    </w:pPr>
    <w:rPr>
      <w:rFonts w:asciiTheme="majorHAnsi" w:eastAsiaTheme="majorEastAsia" w:hAnsiTheme="majorHAnsi" w:cstheme="majorBidi" w:ascii="Georgia" w:hAnsi="Georgia"/>
      <w:b w:val="0"/>
      <w:bCs/>
      <w:i w:val="0"/>
      <w:color w:val="0E1729"/>
      <w:sz w:val="26"/>
      <w:szCs w:val="26"/>
    </w:rPr>
  </w:style>
  <w:style w:type="paragraph" w:styleId="Heading3">
    <w:name w:val="heading 3"/>
    <w:basedOn w:val="Normal"/>
    <w:next w:val="Normal"/>
    <w:link w:val="Heading3Char"/>
    <w:uiPriority w:val="9"/>
    <w:unhideWhenUsed/>
    <w:qFormat/>
    <w:rsid w:val="00FC693F"/>
    <w:pPr>
      <w:keepNext/>
      <w:keepLines/>
      <w:spacing w:before="240" w:after="40"/>
      <w:outlineLvl w:val="2"/>
    </w:pPr>
    <w:rPr>
      <w:rFonts w:asciiTheme="majorHAnsi" w:eastAsiaTheme="majorEastAsia" w:hAnsiTheme="majorHAnsi" w:cstheme="majorBidi" w:ascii="Calibri" w:hAnsi="Calibri"/>
      <w:b w:val="0"/>
      <w:bCs/>
      <w:i w:val="0"/>
      <w:color w:val="8A6D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98" w:lineRule="auto"/>
      <w:contextualSpacing/>
    </w:pPr>
    <w:rPr>
      <w:rFonts w:ascii="Calibri" w:hAnsi="Calibri"/>
      <w:color w:val="3A415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98" w:lineRule="auto"/>
      <w:contextualSpacing/>
    </w:pPr>
    <w:rPr>
      <w:rFonts w:ascii="Calibri" w:hAnsi="Calibri"/>
      <w:color w:val="3A415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