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E3D68" w14:textId="77777777" w:rsidR="005608DE" w:rsidRDefault="005608DE" w:rsidP="005608DE">
      <w:pPr>
        <w:jc w:val="both"/>
      </w:pPr>
      <w:bookmarkStart w:id="0" w:name="_GoBack"/>
      <w:r>
        <w:t>Pools:</w:t>
      </w:r>
    </w:p>
    <w:p w14:paraId="50539917" w14:textId="05669687" w:rsidR="00CF4169" w:rsidRDefault="005608DE" w:rsidP="005608DE">
      <w:pPr>
        <w:jc w:val="both"/>
      </w:pPr>
      <w:r>
        <w:t>"Dive into a world of tranquility and luxury with our exquisite pools. Immerse yourself in crystal-clear waters, surrounded by lush landscapes and breathtaking views. Whether you seek relaxation or invigoration, our pools offer a refreshing escape from the ordinary."</w:t>
      </w:r>
      <w:bookmarkEnd w:id="0"/>
    </w:p>
    <w:sectPr w:rsidR="00CF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DE"/>
    <w:rsid w:val="005608DE"/>
    <w:rsid w:val="00C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166"/>
  <w15:chartTrackingRefBased/>
  <w15:docId w15:val="{E4EC6B9C-6B4C-49CB-98F7-0E2C00D7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2023-05-22T03:55:00Z</dcterms:created>
  <dcterms:modified xsi:type="dcterms:W3CDTF">2023-05-22T03:55:00Z</dcterms:modified>
</cp:coreProperties>
</file>