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9B6E" w14:textId="1FFD4543" w:rsidR="00401B5F" w:rsidRDefault="00C93012" w:rsidP="00C93012">
      <w:pPr>
        <w:jc w:val="both"/>
      </w:pPr>
      <w:r>
        <w:t>STANDARD SUITE 2</w:t>
      </w:r>
      <w:bookmarkStart w:id="0" w:name="_GoBack"/>
      <w:bookmarkEnd w:id="0"/>
    </w:p>
    <w:p w14:paraId="5256CF7D" w14:textId="5DDC1543" w:rsidR="00C93012" w:rsidRDefault="00C93012" w:rsidP="00C93012">
      <w:pPr>
        <w:jc w:val="both"/>
      </w:pPr>
      <w:r w:rsidRPr="00C93012">
        <w:t>Experience the epitome of contemporary chic in our suite, where sleek lines, minimalist aesthetics, and cutting-edge technology converge to create a haven of urban sophistication. From the state-of-the-art entertainment system to the seamlessly integrated smart features, this suite seamlessly blends style and functionality, offering a dynamic space that caters to the needs of the modern traveler, while providing a stylish retreat where you can recharge and rejuvenate amidst the vibrant energy of the city.</w:t>
      </w:r>
    </w:p>
    <w:sectPr w:rsidR="00C9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12"/>
    <w:rsid w:val="00401B5F"/>
    <w:rsid w:val="00C9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BB5"/>
  <w15:chartTrackingRefBased/>
  <w15:docId w15:val="{6E65DFA7-C3AC-4316-824D-76B38532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2023-05-23T12:12:00Z</dcterms:created>
  <dcterms:modified xsi:type="dcterms:W3CDTF">2023-05-23T12:13:00Z</dcterms:modified>
</cp:coreProperties>
</file>