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49839" w14:textId="6A69ACD4" w:rsidR="00401B5F" w:rsidRDefault="00CD245B" w:rsidP="00CD245B">
      <w:pPr>
        <w:jc w:val="both"/>
      </w:pPr>
      <w:r>
        <w:t>STANDARD SUITE 3</w:t>
      </w:r>
    </w:p>
    <w:p w14:paraId="3016B3AB" w14:textId="0660E1D3" w:rsidR="00CD245B" w:rsidRDefault="00CD245B" w:rsidP="00CD245B">
      <w:pPr>
        <w:jc w:val="both"/>
      </w:pPr>
      <w:r w:rsidRPr="00CD245B">
        <w:t xml:space="preserve">Discover a haven of serenity and tranquility in our enchanting </w:t>
      </w:r>
      <w:r>
        <w:t>s</w:t>
      </w:r>
      <w:r w:rsidRPr="00CD245B">
        <w:t>uite, where soft hues, plush furnishings, and panoramic views combine to create a sanctuary that soothes the senses and nurtures the soul. Indulge in moments of peaceful contemplation as you immerse yourself in the</w:t>
      </w:r>
      <w:bookmarkStart w:id="0" w:name="_GoBack"/>
      <w:bookmarkEnd w:id="0"/>
      <w:r w:rsidRPr="00CD245B">
        <w:t xml:space="preserve"> ethereal beauty of the surroundings, whether it's through the floor-to-ceiling windows that bathe the room in natural light or the private terrace that invites you to savor the gentle breeze. This suite offers a respite from the outside world, allowing you to escape, unwind, and reconnect with your inner peace.</w:t>
      </w:r>
    </w:p>
    <w:sectPr w:rsidR="00CD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5B"/>
    <w:rsid w:val="00401B5F"/>
    <w:rsid w:val="00CD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75A2"/>
  <w15:chartTrackingRefBased/>
  <w15:docId w15:val="{6EFAD1D5-A4D0-4C6F-929A-EFAEAFF2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2023-05-23T12:13:00Z</dcterms:created>
  <dcterms:modified xsi:type="dcterms:W3CDTF">2023-05-23T12:14:00Z</dcterms:modified>
</cp:coreProperties>
</file>