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C3A" w:rsidRDefault="00533C3A" w:rsidP="00533C3A">
      <w:pPr>
        <w:shd w:val="clear" w:color="auto" w:fill="FFFFFF"/>
        <w:spacing w:after="0" w:line="240" w:lineRule="atLeast"/>
        <w:jc w:val="center"/>
        <w:outlineLvl w:val="2"/>
        <w:rPr>
          <w:rFonts w:ascii="Helvetica" w:eastAsia="Times New Roman" w:hAnsi="Helvetica" w:cs="Times New Roman"/>
          <w:b/>
          <w:bCs/>
          <w:color w:val="333333"/>
          <w:sz w:val="36"/>
          <w:szCs w:val="36"/>
          <w:u w:val="single"/>
          <w:bdr w:val="none" w:sz="0" w:space="0" w:color="auto" w:frame="1"/>
        </w:rPr>
      </w:pPr>
      <w:r w:rsidRPr="00533C3A">
        <w:rPr>
          <w:rFonts w:ascii="Helvetica" w:eastAsia="Times New Roman" w:hAnsi="Helvetica" w:cs="Times New Roman"/>
          <w:b/>
          <w:bCs/>
          <w:color w:val="333333"/>
          <w:sz w:val="36"/>
          <w:szCs w:val="36"/>
          <w:u w:val="single"/>
          <w:bdr w:val="none" w:sz="0" w:space="0" w:color="auto" w:frame="1"/>
        </w:rPr>
        <w:t xml:space="preserve">Employee Development Plan </w:t>
      </w:r>
    </w:p>
    <w:p w:rsidR="00533C3A" w:rsidRDefault="00533C3A" w:rsidP="00533C3A">
      <w:pPr>
        <w:shd w:val="clear" w:color="auto" w:fill="FFFFFF"/>
        <w:spacing w:after="0" w:line="240" w:lineRule="atLeast"/>
        <w:jc w:val="center"/>
        <w:outlineLvl w:val="2"/>
        <w:rPr>
          <w:rFonts w:ascii="Helvetica" w:eastAsia="Times New Roman" w:hAnsi="Helvetica" w:cs="Times New Roman"/>
          <w:b/>
          <w:bCs/>
          <w:color w:val="333333"/>
          <w:sz w:val="36"/>
          <w:szCs w:val="36"/>
          <w:u w:val="single"/>
          <w:bdr w:val="none" w:sz="0" w:space="0" w:color="auto" w:frame="1"/>
        </w:rPr>
      </w:pPr>
    </w:p>
    <w:p w:rsidR="00533C3A" w:rsidRPr="00533C3A" w:rsidRDefault="00533C3A" w:rsidP="00533C3A">
      <w:pPr>
        <w:shd w:val="clear" w:color="auto" w:fill="FFFFFF"/>
        <w:spacing w:after="0" w:line="240" w:lineRule="atLeast"/>
        <w:jc w:val="center"/>
        <w:outlineLvl w:val="2"/>
        <w:rPr>
          <w:rFonts w:ascii="Helvetica" w:eastAsia="Times New Roman" w:hAnsi="Helvetica" w:cs="Times New Roman"/>
          <w:color w:val="333333"/>
          <w:sz w:val="36"/>
          <w:szCs w:val="36"/>
        </w:rPr>
      </w:pPr>
      <w:r w:rsidRPr="00533C3A">
        <w:rPr>
          <w:rFonts w:ascii="Helvetica" w:eastAsia="Times New Roman" w:hAnsi="Helvetica" w:cs="Times New Roman"/>
          <w:b/>
          <w:bCs/>
          <w:color w:val="333333"/>
          <w:sz w:val="36"/>
          <w:szCs w:val="36"/>
          <w:u w:val="single"/>
          <w:bdr w:val="none" w:sz="0" w:space="0" w:color="auto" w:frame="1"/>
        </w:rPr>
        <w:br/>
      </w: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Employee Name</w:t>
      </w:r>
      <w:r>
        <w:rPr>
          <w:rFonts w:ascii="Arial" w:eastAsia="Times New Roman" w:hAnsi="Arial" w:cs="Arial"/>
          <w:color w:val="333333"/>
          <w:sz w:val="20"/>
          <w:szCs w:val="20"/>
        </w:rPr>
        <w:t xml:space="preserve">: </w:t>
      </w:r>
      <w:r w:rsidR="000A6D55">
        <w:rPr>
          <w:rFonts w:ascii="Arial" w:eastAsia="Times New Roman" w:hAnsi="Arial" w:cs="Arial"/>
          <w:color w:val="333333"/>
          <w:sz w:val="20"/>
          <w:szCs w:val="20"/>
        </w:rPr>
        <w:t>Anthony Villena</w:t>
      </w:r>
      <w:r>
        <w:rPr>
          <w:rFonts w:ascii="Arial" w:eastAsia="Times New Roman" w:hAnsi="Arial" w:cs="Arial"/>
          <w:color w:val="333333"/>
          <w:sz w:val="20"/>
          <w:szCs w:val="20"/>
        </w:rPr>
        <w:tab/>
      </w:r>
      <w:r>
        <w:rPr>
          <w:rFonts w:ascii="Arial" w:eastAsia="Times New Roman" w:hAnsi="Arial" w:cs="Arial"/>
          <w:color w:val="333333"/>
          <w:sz w:val="20"/>
          <w:szCs w:val="20"/>
        </w:rPr>
        <w:tab/>
      </w:r>
      <w:r w:rsidRPr="00533C3A">
        <w:rPr>
          <w:rFonts w:ascii="Arial" w:eastAsia="Times New Roman" w:hAnsi="Arial" w:cs="Arial"/>
          <w:color w:val="333333"/>
          <w:sz w:val="20"/>
          <w:szCs w:val="20"/>
        </w:rPr>
        <w:t xml:space="preserve">    </w:t>
      </w:r>
      <w:r w:rsidR="0088537F">
        <w:rPr>
          <w:rFonts w:ascii="Arial" w:eastAsia="Times New Roman" w:hAnsi="Arial" w:cs="Arial"/>
          <w:color w:val="333333"/>
          <w:sz w:val="20"/>
          <w:szCs w:val="20"/>
        </w:rPr>
        <w:t>                     </w:t>
      </w:r>
      <w:r w:rsidRPr="00533C3A">
        <w:rPr>
          <w:rFonts w:ascii="Arial" w:eastAsia="Times New Roman" w:hAnsi="Arial" w:cs="Arial"/>
          <w:b/>
          <w:bCs/>
          <w:color w:val="333333"/>
          <w:sz w:val="20"/>
          <w:szCs w:val="20"/>
          <w:bdr w:val="none" w:sz="0" w:space="0" w:color="auto" w:frame="1"/>
        </w:rPr>
        <w:t>Date:</w:t>
      </w:r>
      <w:r w:rsidRPr="00533C3A">
        <w:rPr>
          <w:rFonts w:ascii="Arial" w:eastAsia="Times New Roman" w:hAnsi="Arial" w:cs="Arial"/>
          <w:color w:val="333333"/>
          <w:sz w:val="20"/>
          <w:szCs w:val="20"/>
        </w:rPr>
        <w:t> </w:t>
      </w:r>
      <w:r w:rsidR="0088537F">
        <w:rPr>
          <w:rFonts w:ascii="Arial" w:eastAsia="Times New Roman" w:hAnsi="Arial" w:cs="Arial"/>
          <w:color w:val="333333"/>
          <w:sz w:val="20"/>
          <w:szCs w:val="20"/>
        </w:rPr>
        <w:t xml:space="preserve"> January 17, 2017</w:t>
      </w: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Position:</w:t>
      </w:r>
      <w:r w:rsidR="000A6D55">
        <w:rPr>
          <w:rFonts w:ascii="Arial" w:eastAsia="Times New Roman" w:hAnsi="Arial" w:cs="Arial"/>
          <w:b/>
          <w:bCs/>
          <w:color w:val="333333"/>
          <w:sz w:val="20"/>
          <w:szCs w:val="20"/>
          <w:bdr w:val="none" w:sz="0" w:space="0" w:color="auto" w:frame="1"/>
        </w:rPr>
        <w:t xml:space="preserve"> </w:t>
      </w:r>
      <w:r w:rsidR="0088537F" w:rsidRPr="000A6D55">
        <w:rPr>
          <w:rFonts w:ascii="Arial" w:eastAsia="Times New Roman" w:hAnsi="Arial" w:cs="Arial"/>
          <w:bCs/>
          <w:color w:val="333333"/>
          <w:sz w:val="20"/>
          <w:szCs w:val="20"/>
          <w:bdr w:val="none" w:sz="0" w:space="0" w:color="auto" w:frame="1"/>
        </w:rPr>
        <w:t>Software Engineer</w:t>
      </w:r>
      <w:r w:rsidRPr="000A6D55">
        <w:rPr>
          <w:rFonts w:ascii="Arial" w:eastAsia="Times New Roman" w:hAnsi="Arial" w:cs="Arial"/>
          <w:bCs/>
          <w:color w:val="333333"/>
          <w:sz w:val="20"/>
          <w:szCs w:val="20"/>
          <w:bdr w:val="none" w:sz="0" w:space="0" w:color="auto" w:frame="1"/>
        </w:rPr>
        <w:t> </w:t>
      </w:r>
      <w:r w:rsidR="0088537F" w:rsidRPr="000A6D55">
        <w:rPr>
          <w:rFonts w:ascii="Arial" w:eastAsia="Times New Roman" w:hAnsi="Arial" w:cs="Arial"/>
          <w:color w:val="333333"/>
          <w:sz w:val="20"/>
          <w:szCs w:val="20"/>
        </w:rPr>
        <w:tab/>
      </w:r>
      <w:r>
        <w:rPr>
          <w:rFonts w:ascii="Arial" w:eastAsia="Times New Roman" w:hAnsi="Arial" w:cs="Arial"/>
          <w:color w:val="333333"/>
          <w:sz w:val="20"/>
          <w:szCs w:val="20"/>
        </w:rPr>
        <w:tab/>
      </w:r>
      <w:r>
        <w:rPr>
          <w:rFonts w:ascii="Arial" w:eastAsia="Times New Roman" w:hAnsi="Arial" w:cs="Arial"/>
          <w:color w:val="333333"/>
          <w:sz w:val="20"/>
          <w:szCs w:val="20"/>
        </w:rPr>
        <w:tab/>
        <w:t xml:space="preserve">      </w:t>
      </w:r>
      <w:r w:rsidR="000A6D55">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     </w:t>
      </w:r>
      <w:r>
        <w:rPr>
          <w:rFonts w:ascii="Arial" w:eastAsia="Times New Roman" w:hAnsi="Arial" w:cs="Arial"/>
          <w:b/>
          <w:bCs/>
          <w:color w:val="333333"/>
          <w:sz w:val="20"/>
          <w:szCs w:val="20"/>
          <w:bdr w:val="none" w:sz="0" w:space="0" w:color="auto" w:frame="1"/>
        </w:rPr>
        <w:t xml:space="preserve"> Group</w:t>
      </w:r>
      <w:r w:rsidRPr="00533C3A">
        <w:rPr>
          <w:rFonts w:ascii="Arial" w:eastAsia="Times New Roman" w:hAnsi="Arial" w:cs="Arial"/>
          <w:b/>
          <w:bCs/>
          <w:color w:val="333333"/>
          <w:sz w:val="20"/>
          <w:szCs w:val="20"/>
          <w:bdr w:val="none" w:sz="0" w:space="0" w:color="auto" w:frame="1"/>
        </w:rPr>
        <w:t>:</w:t>
      </w:r>
      <w:r w:rsidR="0088537F">
        <w:rPr>
          <w:rFonts w:ascii="Arial" w:eastAsia="Times New Roman" w:hAnsi="Arial" w:cs="Arial"/>
          <w:b/>
          <w:bCs/>
          <w:color w:val="333333"/>
          <w:sz w:val="20"/>
          <w:szCs w:val="20"/>
          <w:bdr w:val="none" w:sz="0" w:space="0" w:color="auto" w:frame="1"/>
        </w:rPr>
        <w:t xml:space="preserve"> </w:t>
      </w:r>
      <w:r w:rsidR="0088537F" w:rsidRPr="000A6D55">
        <w:rPr>
          <w:rFonts w:ascii="Arial" w:eastAsia="Times New Roman" w:hAnsi="Arial" w:cs="Arial"/>
          <w:bCs/>
          <w:color w:val="333333"/>
          <w:sz w:val="20"/>
          <w:szCs w:val="20"/>
          <w:bdr w:val="none" w:sz="0" w:space="0" w:color="auto" w:frame="1"/>
        </w:rPr>
        <w:t>IT – SDG</w:t>
      </w:r>
      <w:r w:rsidRPr="00533C3A">
        <w:rPr>
          <w:rFonts w:ascii="Arial" w:eastAsia="Times New Roman" w:hAnsi="Arial" w:cs="Arial"/>
          <w:b/>
          <w:bCs/>
          <w:color w:val="333333"/>
          <w:sz w:val="20"/>
          <w:szCs w:val="20"/>
          <w:bdr w:val="none" w:sz="0" w:space="0" w:color="auto" w:frame="1"/>
        </w:rPr>
        <w:t> </w:t>
      </w:r>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Key Objectives and Core C</w:t>
      </w:r>
      <w:r w:rsidRPr="00533C3A">
        <w:rPr>
          <w:rFonts w:ascii="Arial" w:eastAsia="Times New Roman" w:hAnsi="Arial" w:cs="Arial"/>
          <w:b/>
          <w:bCs/>
          <w:color w:val="333333"/>
          <w:sz w:val="20"/>
          <w:szCs w:val="20"/>
          <w:bdr w:val="none" w:sz="0" w:space="0" w:color="auto" w:frame="1"/>
        </w:rPr>
        <w:t>ompetencies:</w:t>
      </w:r>
    </w:p>
    <w:tbl>
      <w:tblPr>
        <w:tblW w:w="9998"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999"/>
        <w:gridCol w:w="4999"/>
      </w:tblGrid>
      <w:tr w:rsidR="00533C3A" w:rsidRPr="00533C3A" w:rsidTr="00D50072">
        <w:trPr>
          <w:trHeight w:val="234"/>
          <w:tblCellSpacing w:w="15" w:type="dxa"/>
        </w:trPr>
        <w:tc>
          <w:tcPr>
            <w:tcW w:w="4954"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Key Objectives</w:t>
            </w:r>
          </w:p>
        </w:tc>
        <w:tc>
          <w:tcPr>
            <w:tcW w:w="4954"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Core Competencies</w:t>
            </w:r>
          </w:p>
        </w:tc>
      </w:tr>
      <w:tr w:rsidR="00533C3A" w:rsidRPr="00533C3A" w:rsidTr="00D50072">
        <w:trPr>
          <w:trHeight w:val="2018"/>
          <w:tblCellSpacing w:w="15" w:type="dxa"/>
        </w:trPr>
        <w:tc>
          <w:tcPr>
            <w:tcW w:w="4954"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33C3A" w:rsidRPr="00905426" w:rsidRDefault="00D94A89" w:rsidP="00533C3A">
            <w:pPr>
              <w:spacing w:after="300" w:line="240" w:lineRule="auto"/>
              <w:rPr>
                <w:rFonts w:ascii="Arial" w:eastAsia="Times New Roman" w:hAnsi="Arial" w:cs="Arial"/>
                <w:color w:val="333333"/>
                <w:sz w:val="40"/>
                <w:szCs w:val="40"/>
              </w:rPr>
            </w:pPr>
            <w:r w:rsidRPr="00905426">
              <w:rPr>
                <w:rFonts w:ascii="Arial" w:eastAsia="Times New Roman" w:hAnsi="Arial" w:cs="Arial"/>
                <w:color w:val="333333"/>
                <w:sz w:val="40"/>
                <w:szCs w:val="40"/>
              </w:rPr>
              <w:t>Please see list below.</w:t>
            </w:r>
          </w:p>
        </w:tc>
        <w:tc>
          <w:tcPr>
            <w:tcW w:w="4954" w:type="dxa"/>
            <w:tcBorders>
              <w:top w:val="nil"/>
              <w:left w:val="nil"/>
              <w:bottom w:val="nil"/>
              <w:right w:val="nil"/>
            </w:tcBorders>
            <w:shd w:val="clear" w:color="auto" w:fill="F9F9F9"/>
            <w:tcMar>
              <w:top w:w="96" w:type="dxa"/>
              <w:left w:w="96" w:type="dxa"/>
              <w:bottom w:w="96" w:type="dxa"/>
              <w:right w:w="96" w:type="dxa"/>
            </w:tcMar>
            <w:vAlign w:val="center"/>
            <w:hideMark/>
          </w:tcPr>
          <w:p w:rsidR="00533C3A"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 xml:space="preserve">Focus </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Motivational Support</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Teamwork</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Managing Change</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Performance</w:t>
            </w:r>
          </w:p>
          <w:p w:rsidR="00D94A89" w:rsidRPr="00905426" w:rsidRDefault="00D94A89" w:rsidP="00533C3A">
            <w:pPr>
              <w:pStyle w:val="ListParagraph"/>
              <w:numPr>
                <w:ilvl w:val="0"/>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Communication</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Oral</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Written</w:t>
            </w:r>
          </w:p>
          <w:p w:rsidR="00D94A89" w:rsidRPr="00905426" w:rsidRDefault="00D94A89" w:rsidP="00D94A89">
            <w:pPr>
              <w:pStyle w:val="ListParagraph"/>
              <w:numPr>
                <w:ilvl w:val="1"/>
                <w:numId w:val="1"/>
              </w:numPr>
              <w:spacing w:after="300" w:line="276" w:lineRule="auto"/>
              <w:rPr>
                <w:rFonts w:ascii="Arial" w:eastAsia="Times New Roman" w:hAnsi="Arial" w:cs="Arial"/>
                <w:color w:val="333333"/>
                <w:sz w:val="18"/>
                <w:szCs w:val="18"/>
              </w:rPr>
            </w:pPr>
            <w:r w:rsidRPr="00905426">
              <w:rPr>
                <w:rFonts w:ascii="Arial" w:eastAsia="Times New Roman" w:hAnsi="Arial" w:cs="Arial"/>
                <w:color w:val="333333"/>
                <w:sz w:val="18"/>
                <w:szCs w:val="18"/>
              </w:rPr>
              <w:t>Persuasive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Interpersonal Awareness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Influencing Others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Building Collaborative Relationships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Customer Orientation:</w:t>
            </w:r>
            <w:r w:rsidRPr="00905426">
              <w:rPr>
                <w:rFonts w:ascii="Arial" w:hAnsi="Arial" w:cs="Arial"/>
                <w:color w:val="000000"/>
                <w:sz w:val="18"/>
                <w:szCs w:val="18"/>
              </w:rPr>
              <w:t> </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Diagnostic Information Gathering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Analytical Thinking</w:t>
            </w:r>
            <w:r w:rsidRPr="00905426">
              <w:rPr>
                <w:rFonts w:ascii="Arial" w:hAnsi="Arial" w:cs="Arial"/>
                <w:color w:val="000000"/>
                <w:sz w:val="18"/>
                <w:szCs w:val="18"/>
              </w:rPr>
              <w:t> </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Forward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Conceptual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Strategic Thinking</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Technical Expertise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Initiative</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Fostering Innovation</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Results Orientation</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Thoroughness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Decisiveness</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Stress Management</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Personal Credibility</w:t>
            </w:r>
          </w:p>
          <w:p w:rsidR="00D94A89" w:rsidRPr="00905426" w:rsidRDefault="00D94A89" w:rsidP="00D94A89">
            <w:pPr>
              <w:pStyle w:val="ListParagraph"/>
              <w:numPr>
                <w:ilvl w:val="0"/>
                <w:numId w:val="1"/>
              </w:numPr>
              <w:rPr>
                <w:rFonts w:ascii="Arial" w:hAnsi="Arial" w:cs="Arial"/>
                <w:sz w:val="18"/>
                <w:szCs w:val="18"/>
              </w:rPr>
            </w:pPr>
            <w:r w:rsidRPr="00905426">
              <w:rPr>
                <w:rFonts w:ascii="Arial" w:hAnsi="Arial" w:cs="Arial"/>
                <w:bCs/>
                <w:color w:val="000000"/>
                <w:sz w:val="18"/>
                <w:szCs w:val="18"/>
              </w:rPr>
              <w:t>Flexibility</w:t>
            </w:r>
          </w:p>
          <w:p w:rsidR="00D94A89" w:rsidRPr="00533C3A" w:rsidRDefault="00D94A89" w:rsidP="00D94A89">
            <w:pPr>
              <w:pStyle w:val="ListParagraph"/>
              <w:spacing w:after="300" w:line="276" w:lineRule="auto"/>
              <w:ind w:left="360"/>
              <w:rPr>
                <w:rFonts w:ascii="Arial" w:eastAsia="Times New Roman" w:hAnsi="Arial" w:cs="Arial"/>
                <w:color w:val="333333"/>
                <w:sz w:val="20"/>
                <w:szCs w:val="20"/>
              </w:rPr>
            </w:pPr>
          </w:p>
        </w:tc>
      </w:tr>
    </w:tbl>
    <w:p w:rsidR="00533C3A" w:rsidRDefault="00533C3A"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D94A89" w:rsidRDefault="00D94A89"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905426" w:rsidRDefault="00905426" w:rsidP="00533C3A">
      <w:pPr>
        <w:shd w:val="clear" w:color="auto" w:fill="FFFFFF"/>
        <w:spacing w:after="0" w:line="240" w:lineRule="auto"/>
        <w:rPr>
          <w:rFonts w:ascii="Arial" w:eastAsia="Times New Roman" w:hAnsi="Arial" w:cs="Arial"/>
          <w:b/>
          <w:bCs/>
          <w:color w:val="333333"/>
          <w:sz w:val="20"/>
          <w:szCs w:val="20"/>
          <w:bdr w:val="none" w:sz="0" w:space="0" w:color="auto" w:frame="1"/>
        </w:rPr>
      </w:pPr>
    </w:p>
    <w:p w:rsidR="00533C3A" w:rsidRPr="00533C3A" w:rsidRDefault="00533C3A" w:rsidP="00533C3A">
      <w:pPr>
        <w:shd w:val="clear" w:color="auto" w:fill="FFFFFF"/>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Competencies Gap and action plan:</w:t>
      </w:r>
    </w:p>
    <w:tbl>
      <w:tblPr>
        <w:tblW w:w="9947"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018"/>
        <w:gridCol w:w="2078"/>
        <w:gridCol w:w="2436"/>
        <w:gridCol w:w="2206"/>
        <w:gridCol w:w="1209"/>
      </w:tblGrid>
      <w:tr w:rsidR="00533C3A" w:rsidRPr="00533C3A" w:rsidTr="00BC1B07">
        <w:trPr>
          <w:trHeight w:val="690"/>
          <w:tblCellSpacing w:w="15" w:type="dxa"/>
        </w:trPr>
        <w:tc>
          <w:tcPr>
            <w:tcW w:w="201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Competencies that need development</w:t>
            </w:r>
          </w:p>
        </w:tc>
        <w:tc>
          <w:tcPr>
            <w:tcW w:w="1674"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Gap for competency</w:t>
            </w:r>
          </w:p>
        </w:tc>
        <w:tc>
          <w:tcPr>
            <w:tcW w:w="2596"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How to close Gap</w:t>
            </w:r>
          </w:p>
        </w:tc>
        <w:tc>
          <w:tcPr>
            <w:tcW w:w="2278"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Target completion date</w:t>
            </w:r>
          </w:p>
        </w:tc>
        <w:tc>
          <w:tcPr>
            <w:tcW w:w="1204"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Status</w:t>
            </w:r>
          </w:p>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b/>
                <w:bCs/>
                <w:color w:val="333333"/>
                <w:sz w:val="20"/>
                <w:szCs w:val="20"/>
                <w:bdr w:val="none" w:sz="0" w:space="0" w:color="auto" w:frame="1"/>
              </w:rPr>
              <w:t>R/Y/G</w:t>
            </w:r>
          </w:p>
        </w:tc>
      </w:tr>
      <w:tr w:rsidR="00533C3A" w:rsidRPr="00533C3A" w:rsidTr="00BC1B07">
        <w:trPr>
          <w:trHeight w:val="520"/>
          <w:tblCellSpacing w:w="15" w:type="dxa"/>
        </w:trPr>
        <w:tc>
          <w:tcPr>
            <w:tcW w:w="201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33C3A" w:rsidRPr="008A02B1" w:rsidRDefault="008A02B1" w:rsidP="00533C3A">
            <w:pPr>
              <w:spacing w:after="0" w:line="240" w:lineRule="auto"/>
              <w:rPr>
                <w:rFonts w:ascii="Arial" w:eastAsia="Times New Roman" w:hAnsi="Arial" w:cs="Arial"/>
                <w:color w:val="333333"/>
                <w:sz w:val="20"/>
                <w:szCs w:val="20"/>
              </w:rPr>
            </w:pPr>
            <w:r>
              <w:rPr>
                <w:rFonts w:ascii="Arial" w:hAnsi="Arial" w:cs="Arial"/>
                <w:bCs/>
                <w:color w:val="000000"/>
                <w:sz w:val="20"/>
                <w:szCs w:val="18"/>
              </w:rPr>
              <w:t>Oral Communication</w:t>
            </w:r>
          </w:p>
        </w:tc>
        <w:tc>
          <w:tcPr>
            <w:tcW w:w="1674"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8A02B1" w:rsidRDefault="008A02B1" w:rsidP="00533C3A">
            <w:pPr>
              <w:spacing w:after="0" w:line="240" w:lineRule="auto"/>
              <w:rPr>
                <w:rFonts w:ascii="Arial" w:hAnsi="Arial" w:cs="Arial"/>
                <w:color w:val="000000"/>
                <w:sz w:val="18"/>
                <w:szCs w:val="18"/>
              </w:rPr>
            </w:pPr>
          </w:p>
          <w:p w:rsidR="008A02B1" w:rsidRPr="008A02B1" w:rsidRDefault="008A02B1" w:rsidP="008A02B1">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Speaks clearly and can be easily understood.</w:t>
            </w:r>
          </w:p>
          <w:p w:rsidR="008A02B1" w:rsidRPr="008A02B1" w:rsidRDefault="008A02B1" w:rsidP="008A02B1">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Summarizes or paraphrases his/her understanding of what others have said to verify understanding and prevent miscommunication.</w:t>
            </w:r>
          </w:p>
        </w:tc>
        <w:tc>
          <w:tcPr>
            <w:tcW w:w="2596"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2278"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1204"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r w:rsidR="008A02B1" w:rsidRPr="00533C3A" w:rsidTr="00BC1B07">
        <w:trPr>
          <w:trHeight w:val="230"/>
          <w:tblCellSpacing w:w="15" w:type="dxa"/>
        </w:trPr>
        <w:tc>
          <w:tcPr>
            <w:tcW w:w="201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A02B1" w:rsidRPr="008A02B1" w:rsidRDefault="008A02B1" w:rsidP="00533C3A">
            <w:pPr>
              <w:spacing w:after="0" w:line="240" w:lineRule="auto"/>
              <w:rPr>
                <w:rFonts w:ascii="Arial" w:hAnsi="Arial" w:cs="Arial"/>
                <w:bCs/>
                <w:color w:val="000000"/>
                <w:sz w:val="20"/>
                <w:szCs w:val="18"/>
              </w:rPr>
            </w:pPr>
            <w:r w:rsidRPr="008A02B1">
              <w:rPr>
                <w:rFonts w:ascii="Arial" w:hAnsi="Arial" w:cs="Arial"/>
                <w:bCs/>
                <w:color w:val="000000"/>
                <w:sz w:val="20"/>
                <w:szCs w:val="18"/>
              </w:rPr>
              <w:t>Written Communication</w:t>
            </w:r>
          </w:p>
        </w:tc>
        <w:tc>
          <w:tcPr>
            <w:tcW w:w="1674"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A02B1" w:rsidRPr="008A02B1" w:rsidRDefault="008A02B1" w:rsidP="008A02B1">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Writes grammatically.</w:t>
            </w:r>
          </w:p>
        </w:tc>
        <w:tc>
          <w:tcPr>
            <w:tcW w:w="2596"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A02B1" w:rsidRPr="00533C3A" w:rsidRDefault="008A02B1" w:rsidP="00533C3A">
            <w:pPr>
              <w:spacing w:after="0" w:line="240" w:lineRule="auto"/>
              <w:rPr>
                <w:rFonts w:ascii="Arial" w:eastAsia="Times New Roman" w:hAnsi="Arial" w:cs="Arial"/>
                <w:color w:val="333333"/>
                <w:sz w:val="20"/>
                <w:szCs w:val="20"/>
              </w:rPr>
            </w:pPr>
          </w:p>
        </w:tc>
        <w:tc>
          <w:tcPr>
            <w:tcW w:w="2278"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tcPr>
          <w:p w:rsidR="008A02B1" w:rsidRPr="00533C3A" w:rsidRDefault="008A02B1" w:rsidP="00533C3A">
            <w:pPr>
              <w:spacing w:after="300" w:line="240" w:lineRule="auto"/>
              <w:rPr>
                <w:rFonts w:ascii="Arial" w:eastAsia="Times New Roman" w:hAnsi="Arial" w:cs="Arial"/>
                <w:color w:val="333333"/>
                <w:sz w:val="20"/>
                <w:szCs w:val="20"/>
              </w:rPr>
            </w:pPr>
          </w:p>
        </w:tc>
        <w:tc>
          <w:tcPr>
            <w:tcW w:w="1204" w:type="dxa"/>
            <w:tcBorders>
              <w:top w:val="nil"/>
              <w:left w:val="nil"/>
              <w:bottom w:val="single" w:sz="6" w:space="0" w:color="EEEEEE"/>
              <w:right w:val="nil"/>
            </w:tcBorders>
            <w:shd w:val="clear" w:color="auto" w:fill="FFFFFF"/>
            <w:tcMar>
              <w:top w:w="96" w:type="dxa"/>
              <w:left w:w="96" w:type="dxa"/>
              <w:bottom w:w="96" w:type="dxa"/>
              <w:right w:w="96" w:type="dxa"/>
            </w:tcMar>
            <w:vAlign w:val="center"/>
          </w:tcPr>
          <w:p w:rsidR="008A02B1" w:rsidRPr="00533C3A" w:rsidRDefault="008A02B1" w:rsidP="00533C3A">
            <w:pPr>
              <w:spacing w:after="0" w:line="240" w:lineRule="auto"/>
              <w:rPr>
                <w:rFonts w:ascii="Arial" w:eastAsia="Times New Roman" w:hAnsi="Arial" w:cs="Arial"/>
                <w:color w:val="333333"/>
                <w:sz w:val="20"/>
                <w:szCs w:val="20"/>
              </w:rPr>
            </w:pPr>
          </w:p>
        </w:tc>
      </w:tr>
      <w:tr w:rsidR="00533C3A" w:rsidRPr="00533C3A" w:rsidTr="00BC1B07">
        <w:trPr>
          <w:trHeight w:val="230"/>
          <w:tblCellSpacing w:w="15" w:type="dxa"/>
        </w:trPr>
        <w:tc>
          <w:tcPr>
            <w:tcW w:w="201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D4E3B" w:rsidRDefault="0081172F" w:rsidP="00533C3A">
            <w:pPr>
              <w:spacing w:after="0" w:line="240" w:lineRule="auto"/>
              <w:rPr>
                <w:rFonts w:ascii="Arial" w:eastAsia="Times New Roman" w:hAnsi="Arial" w:cs="Arial"/>
                <w:color w:val="333333"/>
                <w:sz w:val="20"/>
                <w:szCs w:val="20"/>
              </w:rPr>
            </w:pPr>
            <w:r w:rsidRPr="005D4E3B">
              <w:rPr>
                <w:rFonts w:ascii="Arial" w:hAnsi="Arial" w:cs="Arial"/>
                <w:bCs/>
                <w:color w:val="000000"/>
                <w:sz w:val="20"/>
                <w:szCs w:val="18"/>
              </w:rPr>
              <w:t>Initiative</w:t>
            </w:r>
          </w:p>
        </w:tc>
        <w:tc>
          <w:tcPr>
            <w:tcW w:w="1674"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D4E3B" w:rsidRDefault="005D4E3B" w:rsidP="005D4E3B">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Identifying what needs to be done and takes action before being asked or the situation requires it.</w:t>
            </w:r>
          </w:p>
          <w:p w:rsidR="00533C3A" w:rsidRPr="005D4E3B" w:rsidRDefault="00533C3A" w:rsidP="005D4E3B">
            <w:pPr>
              <w:shd w:val="clear" w:color="auto" w:fill="FFFFFF"/>
              <w:spacing w:before="100" w:beforeAutospacing="1" w:after="100" w:afterAutospacing="1" w:line="240" w:lineRule="auto"/>
              <w:rPr>
                <w:rFonts w:ascii="Arial" w:hAnsi="Arial" w:cs="Arial"/>
                <w:color w:val="000000"/>
                <w:sz w:val="18"/>
                <w:szCs w:val="18"/>
              </w:rPr>
            </w:pPr>
          </w:p>
        </w:tc>
        <w:tc>
          <w:tcPr>
            <w:tcW w:w="2596"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c>
          <w:tcPr>
            <w:tcW w:w="2278"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33C3A" w:rsidRPr="00533C3A" w:rsidRDefault="00533C3A" w:rsidP="00533C3A">
            <w:pPr>
              <w:spacing w:after="300" w:line="240" w:lineRule="auto"/>
              <w:rPr>
                <w:rFonts w:ascii="Arial" w:eastAsia="Times New Roman" w:hAnsi="Arial" w:cs="Arial"/>
                <w:color w:val="333333"/>
                <w:sz w:val="20"/>
                <w:szCs w:val="20"/>
              </w:rPr>
            </w:pPr>
          </w:p>
        </w:tc>
        <w:tc>
          <w:tcPr>
            <w:tcW w:w="1204"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r w:rsidR="00533C3A" w:rsidRPr="00533C3A" w:rsidTr="00BC1B07">
        <w:trPr>
          <w:trHeight w:val="46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33C3A" w:rsidRPr="005D4E3B" w:rsidRDefault="0081172F" w:rsidP="00533C3A">
            <w:pPr>
              <w:spacing w:after="0" w:line="240" w:lineRule="auto"/>
              <w:rPr>
                <w:rFonts w:ascii="Arial" w:eastAsia="Times New Roman" w:hAnsi="Arial" w:cs="Arial"/>
                <w:color w:val="333333"/>
                <w:sz w:val="20"/>
                <w:szCs w:val="20"/>
              </w:rPr>
            </w:pPr>
            <w:r w:rsidRPr="005D4E3B">
              <w:rPr>
                <w:rFonts w:ascii="Arial" w:hAnsi="Arial" w:cs="Arial"/>
                <w:bCs/>
                <w:color w:val="000000"/>
                <w:sz w:val="20"/>
                <w:szCs w:val="18"/>
              </w:rPr>
              <w:t>Analytical Thinking</w:t>
            </w: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D4E3B" w:rsidRDefault="00533C3A" w:rsidP="005D4E3B">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sidRPr="00533C3A">
              <w:rPr>
                <w:rFonts w:ascii="Arial" w:eastAsia="Times New Roman" w:hAnsi="Arial" w:cs="Arial"/>
                <w:color w:val="333333"/>
                <w:sz w:val="20"/>
                <w:szCs w:val="20"/>
              </w:rPr>
              <w:t> </w:t>
            </w:r>
            <w:r w:rsidR="005D4E3B">
              <w:rPr>
                <w:rFonts w:ascii="Arial" w:hAnsi="Arial" w:cs="Arial"/>
                <w:color w:val="000000"/>
                <w:sz w:val="18"/>
                <w:szCs w:val="18"/>
              </w:rPr>
              <w:t>Approaches a complex task or problem by breaking it down into its component parts and considering each part in detail.</w:t>
            </w:r>
          </w:p>
          <w:p w:rsidR="00533C3A" w:rsidRPr="00533C3A" w:rsidRDefault="00533C3A" w:rsidP="00533C3A">
            <w:pPr>
              <w:spacing w:after="0" w:line="240" w:lineRule="auto"/>
              <w:rPr>
                <w:rFonts w:ascii="Arial" w:eastAsia="Times New Roman" w:hAnsi="Arial" w:cs="Arial"/>
                <w:color w:val="333333"/>
                <w:sz w:val="20"/>
                <w:szCs w:val="20"/>
              </w:rPr>
            </w:pPr>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 </w:t>
            </w: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hideMark/>
          </w:tcPr>
          <w:p w:rsidR="00533C3A" w:rsidRDefault="00533C3A" w:rsidP="00533C3A">
            <w:pPr>
              <w:spacing w:after="0" w:line="240" w:lineRule="auto"/>
              <w:rPr>
                <w:rFonts w:ascii="Arial" w:eastAsia="Times New Roman" w:hAnsi="Arial" w:cs="Arial"/>
                <w:color w:val="333333"/>
                <w:sz w:val="20"/>
                <w:szCs w:val="20"/>
              </w:rPr>
            </w:pPr>
          </w:p>
          <w:p w:rsidR="00533C3A" w:rsidRPr="00533C3A" w:rsidRDefault="00533C3A" w:rsidP="00533C3A">
            <w:pPr>
              <w:spacing w:after="0" w:line="240" w:lineRule="auto"/>
              <w:rPr>
                <w:rFonts w:ascii="Arial" w:eastAsia="Times New Roman" w:hAnsi="Arial" w:cs="Arial"/>
                <w:color w:val="333333"/>
                <w:sz w:val="20"/>
                <w:szCs w:val="20"/>
              </w:rPr>
            </w:pPr>
          </w:p>
        </w:tc>
      </w:tr>
      <w:tr w:rsidR="00533C3A" w:rsidRPr="00533C3A" w:rsidTr="00BC1B07">
        <w:trPr>
          <w:trHeight w:val="23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D4E3B" w:rsidRDefault="0081172F" w:rsidP="00533C3A">
            <w:pPr>
              <w:spacing w:after="0" w:line="240" w:lineRule="auto"/>
              <w:rPr>
                <w:rFonts w:ascii="Arial" w:eastAsia="Times New Roman" w:hAnsi="Arial" w:cs="Arial"/>
                <w:color w:val="333333"/>
                <w:sz w:val="20"/>
                <w:szCs w:val="20"/>
              </w:rPr>
            </w:pPr>
            <w:r w:rsidRPr="005D4E3B">
              <w:rPr>
                <w:rFonts w:ascii="Arial" w:hAnsi="Arial" w:cs="Arial"/>
                <w:bCs/>
                <w:color w:val="000000"/>
                <w:sz w:val="20"/>
                <w:szCs w:val="18"/>
              </w:rPr>
              <w:t>Stress Management</w:t>
            </w: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0609CE" w:rsidRDefault="000609CE" w:rsidP="000609CE">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Can effectively handle several problems or tasks at once.</w:t>
            </w:r>
          </w:p>
          <w:p w:rsidR="00533C3A" w:rsidRPr="000609CE" w:rsidRDefault="000609CE" w:rsidP="000609CE">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a sense of humor under difficult circumstances.</w:t>
            </w:r>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tcPr>
          <w:p w:rsidR="00533C3A" w:rsidRDefault="00533C3A" w:rsidP="00533C3A">
            <w:pPr>
              <w:spacing w:after="0" w:line="240" w:lineRule="auto"/>
              <w:rPr>
                <w:rFonts w:ascii="Arial" w:eastAsia="Times New Roman" w:hAnsi="Arial" w:cs="Arial"/>
                <w:color w:val="333333"/>
                <w:sz w:val="20"/>
                <w:szCs w:val="20"/>
              </w:rPr>
            </w:pPr>
          </w:p>
        </w:tc>
      </w:tr>
      <w:tr w:rsidR="008A02B1" w:rsidRPr="00533C3A" w:rsidTr="00BC1B07">
        <w:trPr>
          <w:trHeight w:val="23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8A02B1" w:rsidRPr="008A02B1" w:rsidRDefault="008A02B1" w:rsidP="00533C3A">
            <w:pPr>
              <w:spacing w:after="0" w:line="240" w:lineRule="auto"/>
              <w:rPr>
                <w:rFonts w:ascii="Arial" w:hAnsi="Arial" w:cs="Arial"/>
                <w:bCs/>
                <w:color w:val="000000"/>
                <w:sz w:val="20"/>
                <w:szCs w:val="18"/>
              </w:rPr>
            </w:pPr>
            <w:r w:rsidRPr="008A02B1">
              <w:rPr>
                <w:rFonts w:ascii="Arial" w:hAnsi="Arial" w:cs="Arial"/>
                <w:bCs/>
                <w:color w:val="000000"/>
                <w:sz w:val="20"/>
                <w:szCs w:val="18"/>
              </w:rPr>
              <w:lastRenderedPageBreak/>
              <w:t>Self Confidence</w:t>
            </w: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8A02B1" w:rsidRPr="008A02B1" w:rsidRDefault="008A02B1" w:rsidP="008A02B1">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Approaches challenging tasks with a “can-do” attitude.</w:t>
            </w:r>
            <w:bookmarkStart w:id="0" w:name="_GoBack"/>
            <w:bookmarkEnd w:id="0"/>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8A02B1" w:rsidRPr="00533C3A" w:rsidRDefault="008A02B1"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8A02B1" w:rsidRPr="00533C3A" w:rsidRDefault="008A02B1"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tcPr>
          <w:p w:rsidR="008A02B1" w:rsidRDefault="008A02B1" w:rsidP="00533C3A">
            <w:pPr>
              <w:spacing w:after="0" w:line="240" w:lineRule="auto"/>
              <w:rPr>
                <w:rFonts w:ascii="Arial" w:eastAsia="Times New Roman" w:hAnsi="Arial" w:cs="Arial"/>
                <w:color w:val="333333"/>
                <w:sz w:val="20"/>
                <w:szCs w:val="20"/>
              </w:rPr>
            </w:pPr>
          </w:p>
        </w:tc>
      </w:tr>
      <w:tr w:rsidR="00533C3A" w:rsidRPr="00533C3A" w:rsidTr="00BC1B07">
        <w:trPr>
          <w:trHeight w:val="24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tcPr>
          <w:p w:rsidR="00533C3A" w:rsidRDefault="00533C3A" w:rsidP="00533C3A">
            <w:pPr>
              <w:spacing w:after="0" w:line="240" w:lineRule="auto"/>
              <w:rPr>
                <w:rFonts w:ascii="Arial" w:eastAsia="Times New Roman" w:hAnsi="Arial" w:cs="Arial"/>
                <w:color w:val="333333"/>
                <w:sz w:val="20"/>
                <w:szCs w:val="20"/>
              </w:rPr>
            </w:pPr>
          </w:p>
        </w:tc>
      </w:tr>
      <w:tr w:rsidR="00533C3A" w:rsidRPr="00533C3A" w:rsidTr="00BC1B07">
        <w:trPr>
          <w:trHeight w:val="23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tcPr>
          <w:p w:rsidR="00533C3A" w:rsidRDefault="00533C3A" w:rsidP="00533C3A">
            <w:pPr>
              <w:spacing w:after="0" w:line="240" w:lineRule="auto"/>
              <w:rPr>
                <w:rFonts w:ascii="Arial" w:eastAsia="Times New Roman" w:hAnsi="Arial" w:cs="Arial"/>
                <w:color w:val="333333"/>
                <w:sz w:val="20"/>
                <w:szCs w:val="20"/>
              </w:rPr>
            </w:pPr>
          </w:p>
        </w:tc>
      </w:tr>
      <w:tr w:rsidR="00533C3A" w:rsidRPr="00533C3A" w:rsidTr="00BC1B07">
        <w:trPr>
          <w:trHeight w:val="230"/>
          <w:tblCellSpacing w:w="15" w:type="dxa"/>
        </w:trPr>
        <w:tc>
          <w:tcPr>
            <w:tcW w:w="2015"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674"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596"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2278" w:type="dxa"/>
            <w:tcBorders>
              <w:top w:val="nil"/>
              <w:left w:val="nil"/>
              <w:bottom w:val="nil"/>
              <w:right w:val="dotted" w:sz="6" w:space="0" w:color="EEEEEE"/>
            </w:tcBorders>
            <w:shd w:val="clear" w:color="auto" w:fill="F9F9F9"/>
            <w:tcMar>
              <w:top w:w="96" w:type="dxa"/>
              <w:left w:w="96" w:type="dxa"/>
              <w:bottom w:w="96" w:type="dxa"/>
              <w:right w:w="96" w:type="dxa"/>
            </w:tcMar>
            <w:vAlign w:val="center"/>
          </w:tcPr>
          <w:p w:rsidR="00533C3A" w:rsidRPr="00533C3A" w:rsidRDefault="00533C3A" w:rsidP="00533C3A">
            <w:pPr>
              <w:spacing w:after="0" w:line="240" w:lineRule="auto"/>
              <w:rPr>
                <w:rFonts w:ascii="Arial" w:eastAsia="Times New Roman" w:hAnsi="Arial" w:cs="Arial"/>
                <w:color w:val="333333"/>
                <w:sz w:val="20"/>
                <w:szCs w:val="20"/>
              </w:rPr>
            </w:pPr>
          </w:p>
        </w:tc>
        <w:tc>
          <w:tcPr>
            <w:tcW w:w="1204" w:type="dxa"/>
            <w:tcBorders>
              <w:top w:val="nil"/>
              <w:left w:val="nil"/>
              <w:bottom w:val="nil"/>
              <w:right w:val="nil"/>
            </w:tcBorders>
            <w:shd w:val="clear" w:color="auto" w:fill="F9F9F9"/>
            <w:tcMar>
              <w:top w:w="96" w:type="dxa"/>
              <w:left w:w="96" w:type="dxa"/>
              <w:bottom w:w="96" w:type="dxa"/>
              <w:right w:w="96" w:type="dxa"/>
            </w:tcMar>
            <w:vAlign w:val="center"/>
          </w:tcPr>
          <w:p w:rsidR="00533C3A" w:rsidRDefault="00533C3A" w:rsidP="00533C3A">
            <w:pPr>
              <w:spacing w:after="0" w:line="240" w:lineRule="auto"/>
              <w:rPr>
                <w:rFonts w:ascii="Arial" w:eastAsia="Times New Roman" w:hAnsi="Arial" w:cs="Arial"/>
                <w:color w:val="333333"/>
                <w:sz w:val="20"/>
                <w:szCs w:val="20"/>
              </w:rPr>
            </w:pPr>
          </w:p>
        </w:tc>
      </w:tr>
    </w:tbl>
    <w:p w:rsidR="00533C3A" w:rsidRDefault="00533C3A" w:rsidP="00533C3A">
      <w:pPr>
        <w:shd w:val="clear" w:color="auto" w:fill="FFFFFF"/>
        <w:spacing w:after="300" w:line="240" w:lineRule="auto"/>
        <w:rPr>
          <w:rFonts w:ascii="Arial" w:eastAsia="Times New Roman" w:hAnsi="Arial" w:cs="Arial"/>
          <w:color w:val="333333"/>
          <w:sz w:val="20"/>
          <w:szCs w:val="20"/>
        </w:rPr>
      </w:pP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Comments/Notes:</w:t>
      </w:r>
    </w:p>
    <w:tbl>
      <w:tblPr>
        <w:tblW w:w="93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300"/>
      </w:tblGrid>
      <w:tr w:rsidR="00533C3A" w:rsidRPr="00533C3A" w:rsidTr="00533C3A">
        <w:trPr>
          <w:tblCellSpacing w:w="15" w:type="dxa"/>
        </w:trPr>
        <w:tc>
          <w:tcPr>
            <w:tcW w:w="9015" w:type="dxa"/>
            <w:tcBorders>
              <w:top w:val="nil"/>
              <w:left w:val="nil"/>
              <w:bottom w:val="nil"/>
              <w:right w:val="nil"/>
            </w:tcBorders>
            <w:shd w:val="clear" w:color="auto" w:fill="FFFFFF"/>
            <w:tcMar>
              <w:top w:w="96" w:type="dxa"/>
              <w:left w:w="96" w:type="dxa"/>
              <w:bottom w:w="96" w:type="dxa"/>
              <w:right w:w="96" w:type="dxa"/>
            </w:tcMar>
            <w:vAlign w:val="center"/>
            <w:hideMark/>
          </w:tcPr>
          <w:p w:rsidR="00533C3A" w:rsidRPr="00533C3A" w:rsidRDefault="00533C3A" w:rsidP="00533C3A">
            <w:pPr>
              <w:spacing w:after="0" w:line="240" w:lineRule="auto"/>
              <w:rPr>
                <w:rFonts w:ascii="Arial" w:eastAsia="Times New Roman" w:hAnsi="Arial" w:cs="Arial"/>
                <w:color w:val="333333"/>
                <w:sz w:val="20"/>
                <w:szCs w:val="20"/>
              </w:rPr>
            </w:pPr>
          </w:p>
        </w:tc>
      </w:tr>
    </w:tbl>
    <w:p w:rsidR="00D94A89" w:rsidRDefault="00D94A89" w:rsidP="00D94A89">
      <w:pPr>
        <w:shd w:val="clear" w:color="auto" w:fill="FFFFFF"/>
        <w:spacing w:before="100" w:beforeAutospacing="1" w:after="300"/>
        <w:rPr>
          <w:rFonts w:ascii="Arial" w:eastAsia="Times New Roman" w:hAnsi="Arial" w:cs="Arial"/>
          <w:b/>
          <w:color w:val="333333"/>
          <w:sz w:val="28"/>
          <w:szCs w:val="28"/>
          <w:u w:val="single"/>
        </w:rPr>
      </w:pPr>
    </w:p>
    <w:p w:rsidR="000A6D55" w:rsidRDefault="000A6D55" w:rsidP="00D94A89">
      <w:pPr>
        <w:shd w:val="clear" w:color="auto" w:fill="FFFFFF"/>
        <w:spacing w:before="100" w:beforeAutospacing="1" w:after="300"/>
        <w:rPr>
          <w:rFonts w:ascii="Arial" w:eastAsia="Times New Roman" w:hAnsi="Arial" w:cs="Arial"/>
          <w:b/>
          <w:color w:val="333333"/>
          <w:sz w:val="28"/>
          <w:szCs w:val="28"/>
          <w:u w:val="single"/>
        </w:rPr>
      </w:pPr>
    </w:p>
    <w:p w:rsidR="00D94A89" w:rsidRPr="00D94A89" w:rsidRDefault="00D94A89" w:rsidP="00D94A89">
      <w:pPr>
        <w:shd w:val="clear" w:color="auto" w:fill="FFFFFF"/>
        <w:spacing w:before="100" w:beforeAutospacing="1" w:after="300"/>
        <w:rPr>
          <w:rFonts w:ascii="Arial" w:hAnsi="Arial" w:cs="Arial"/>
          <w:b/>
          <w:color w:val="000000"/>
          <w:sz w:val="28"/>
          <w:szCs w:val="28"/>
          <w:u w:val="single"/>
        </w:rPr>
      </w:pPr>
      <w:r w:rsidRPr="00D94A89">
        <w:rPr>
          <w:rFonts w:ascii="Arial" w:eastAsia="Times New Roman" w:hAnsi="Arial" w:cs="Arial"/>
          <w:b/>
          <w:color w:val="333333"/>
          <w:sz w:val="28"/>
          <w:szCs w:val="28"/>
          <w:u w:val="single"/>
        </w:rPr>
        <w:t>Core Competencies and Objectives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1. </w:t>
      </w:r>
      <w:r>
        <w:rPr>
          <w:rFonts w:ascii="Arial" w:hAnsi="Arial" w:cs="Arial"/>
          <w:b/>
          <w:bCs/>
          <w:color w:val="000000"/>
          <w:sz w:val="18"/>
          <w:szCs w:val="18"/>
        </w:rPr>
        <w:t>Establishing Focus:</w:t>
      </w:r>
      <w:r>
        <w:rPr>
          <w:rFonts w:ascii="Arial" w:hAnsi="Arial" w:cs="Arial"/>
          <w:color w:val="000000"/>
          <w:sz w:val="18"/>
          <w:szCs w:val="18"/>
        </w:rPr>
        <w:t> The ability to develop and communicate goals in support of the business’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Acts to align own unit’s goals with the strategic direction of the business.</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people in the unit understand how their work relates to the business’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everyone understands and identifies with the unit’s mission.</w:t>
      </w:r>
    </w:p>
    <w:p w:rsidR="00D94A89" w:rsidRDefault="00D94A89" w:rsidP="00D94A89">
      <w:pPr>
        <w:numPr>
          <w:ilvl w:val="0"/>
          <w:numId w:val="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the unit develops goals and a plan to help fulfill the business’ mission.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2. </w:t>
      </w:r>
      <w:r>
        <w:rPr>
          <w:rFonts w:ascii="Arial" w:hAnsi="Arial" w:cs="Arial"/>
          <w:b/>
          <w:bCs/>
          <w:color w:val="000000"/>
          <w:sz w:val="18"/>
          <w:szCs w:val="18"/>
        </w:rPr>
        <w:t xml:space="preserve"> Motivational Support:</w:t>
      </w:r>
      <w:r>
        <w:rPr>
          <w:rFonts w:ascii="Arial" w:hAnsi="Arial" w:cs="Arial"/>
          <w:color w:val="000000"/>
          <w:sz w:val="18"/>
          <w:szCs w:val="18"/>
        </w:rPr>
        <w:t> The ability to enhance others’ commitment to their work.</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and rewards people for their achievements.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Acknowledges and thanks people for their contributions.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pride in the group and encourages people to feel good about their accomplishments.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Finds creative ways to make </w:t>
      </w:r>
      <w:proofErr w:type="gramStart"/>
      <w:r>
        <w:rPr>
          <w:rFonts w:ascii="Arial" w:hAnsi="Arial" w:cs="Arial"/>
          <w:color w:val="000000"/>
          <w:sz w:val="18"/>
          <w:szCs w:val="18"/>
        </w:rPr>
        <w:t>people’s</w:t>
      </w:r>
      <w:proofErr w:type="gramEnd"/>
      <w:r>
        <w:rPr>
          <w:rFonts w:ascii="Arial" w:hAnsi="Arial" w:cs="Arial"/>
          <w:color w:val="000000"/>
          <w:sz w:val="18"/>
          <w:szCs w:val="18"/>
        </w:rPr>
        <w:t xml:space="preserve"> work rewarding.</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Signals own commitment to a process by being personally present and involved at key events.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promptly tackles morale problems.</w:t>
      </w:r>
    </w:p>
    <w:p w:rsidR="00D94A89" w:rsidRDefault="00D94A89" w:rsidP="00D94A89">
      <w:pPr>
        <w:numPr>
          <w:ilvl w:val="0"/>
          <w:numId w:val="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Gives talks or presentations that energize groups.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3. </w:t>
      </w:r>
      <w:r>
        <w:rPr>
          <w:rFonts w:ascii="Arial" w:hAnsi="Arial" w:cs="Arial"/>
          <w:b/>
          <w:bCs/>
          <w:color w:val="000000"/>
          <w:sz w:val="18"/>
          <w:szCs w:val="18"/>
        </w:rPr>
        <w:t>Fostering Teamwork:</w:t>
      </w:r>
      <w:r>
        <w:rPr>
          <w:rFonts w:ascii="Arial" w:hAnsi="Arial" w:cs="Arial"/>
          <w:color w:val="000000"/>
          <w:sz w:val="18"/>
          <w:szCs w:val="18"/>
        </w:rPr>
        <w:t> As a team member, the ability and desire to work cooperatively with others on a team; as a team leader, the ability to demonstrate interest, skill, and success in getting groups to learn to work together.</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Behaviors for Team Members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Listens and responds constructively to other team members’ ideas.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Offers support for others’ ideas and proposals.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open with other team members about his/her concerns.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Expresses disagreement constructively (e.g., by emphasizing points of agreement, suggesting alternatives that may be acceptable to the group).</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Reinforces team members for their contributions.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Gives honest and constructive feedback to other team members.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to others when they need it.</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for solutions that all team members can support.</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Shares his/her expertise with others.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opportunities to work on teams as a means to develop experience, and knowledge.</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information, or other support to others, to build or maintain relationships with them.</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opportunities for people to learn to work together as a team.</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the active participation of everyone.</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Promotes cooperation with other work units.</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all team members are treated fairly.</w:t>
      </w:r>
    </w:p>
    <w:p w:rsidR="00D94A89" w:rsidRDefault="00D94A89" w:rsidP="00D94A89">
      <w:pPr>
        <w:numPr>
          <w:ilvl w:val="0"/>
          <w:numId w:val="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and encourages the behaviors that contribute to teamwork.</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4. </w:t>
      </w:r>
      <w:r>
        <w:rPr>
          <w:rFonts w:ascii="Arial" w:hAnsi="Arial" w:cs="Arial"/>
          <w:b/>
          <w:bCs/>
          <w:color w:val="000000"/>
          <w:sz w:val="18"/>
          <w:szCs w:val="18"/>
        </w:rPr>
        <w:t>Managing Change:</w:t>
      </w:r>
      <w:r>
        <w:rPr>
          <w:rFonts w:ascii="Arial" w:hAnsi="Arial" w:cs="Arial"/>
          <w:color w:val="000000"/>
          <w:sz w:val="18"/>
          <w:szCs w:val="18"/>
        </w:rPr>
        <w:t> The ability to demonstrate support for innovation and for organizational changes needed to improve the organization’s effectiveness; initiating, sponsoring, and implementing organizational change; helping others to successfully manage organizational change.</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method or approach.</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Proposes new approaches, methods, or technologies.</w:t>
      </w:r>
    </w:p>
    <w:p w:rsidR="00D94A89" w:rsidRDefault="00D94A89" w:rsidP="00D94A89">
      <w:pPr>
        <w:numPr>
          <w:ilvl w:val="0"/>
          <w:numId w:val="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better, faster, or less expensive ways to do things.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Team Leader Behaviors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cooperatively with others to produce innovative solutions.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the lead in setting new business directions, partnerships, policies or procedures.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Seizes opportunities to influence the future direction of an organizational unit or the overall business.</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Helps employees to develop a clear understanding of what they will need to do differently, as a result of changes in the organization.</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Implements or supports various change management activities (e.g., communications, education, team development, coaching).</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Establishes structures and processes to plan and manage the orderly implementation of change.</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Helps individuals and groups manage the anxiety associated with significant change.</w:t>
      </w:r>
    </w:p>
    <w:p w:rsidR="00D94A89" w:rsidRDefault="00D94A89" w:rsidP="00D94A89">
      <w:pPr>
        <w:numPr>
          <w:ilvl w:val="0"/>
          <w:numId w:val="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Facilitates groups or teams through the problem-solving and creative-thinking processes leading to the development and implementation of new approaches, systems, structures, and methods.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5. </w:t>
      </w:r>
      <w:r>
        <w:rPr>
          <w:rFonts w:ascii="Arial" w:hAnsi="Arial" w:cs="Arial"/>
          <w:b/>
          <w:bCs/>
          <w:color w:val="000000"/>
          <w:sz w:val="18"/>
          <w:szCs w:val="18"/>
        </w:rPr>
        <w:t>Managing Performance:</w:t>
      </w:r>
      <w:r>
        <w:rPr>
          <w:rFonts w:ascii="Arial" w:hAnsi="Arial" w:cs="Arial"/>
          <w:color w:val="000000"/>
          <w:sz w:val="18"/>
          <w:szCs w:val="18"/>
        </w:rPr>
        <w:t> The ability to take responsibility for one’s own or one’s employees’ performance, by setting clear goals and expectations, tracking progress against the goals, ensuring feedback, and addressing performance problems and issues promptly.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Behaviors for employees</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With his/her manager, sets specific, measurable goals that are realistic but challenging, with dates for accomplishment.</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With his/her manager, clarifies expectations about what will be done and how.</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his/her manager’s support in obtaining the information, resources, and training needed to accomplish his/her work effectively.</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Promptly notifies his/her manager about any problems that affect his/her ability to accomplish planned goals.</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performance feedback from his/her manager and from others with whom he/she interacts on the job.</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Prepares a personal development plan with specific goals and a timeline for their accomplishment.</w:t>
      </w:r>
    </w:p>
    <w:p w:rsidR="00D94A89" w:rsidRDefault="00D94A89" w:rsidP="00D94A89">
      <w:pPr>
        <w:numPr>
          <w:ilvl w:val="0"/>
          <w:numId w:val="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significant action to develop skills needed for effectiveness in current or future job.</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lastRenderedPageBreak/>
        <w:t>6. </w:t>
      </w:r>
      <w:r>
        <w:rPr>
          <w:rFonts w:ascii="Arial" w:hAnsi="Arial" w:cs="Arial"/>
          <w:b/>
          <w:bCs/>
          <w:color w:val="000000"/>
          <w:sz w:val="18"/>
          <w:szCs w:val="18"/>
        </w:rPr>
        <w:t>Attention to Communication:</w:t>
      </w:r>
      <w:r>
        <w:rPr>
          <w:rFonts w:ascii="Arial" w:hAnsi="Arial" w:cs="Arial"/>
          <w:color w:val="000000"/>
          <w:sz w:val="18"/>
          <w:szCs w:val="18"/>
        </w:rPr>
        <w:t> The ability to ensure that information is passed on to others who should be kept informed.</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others involved in a project or effort are kept informed about developments and plans.</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important information from his/her management is shared with his/her employees and others as appropriate.</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Shares ideas and information with others who might find them useful.</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multiple channels or means to communicate important messages (e.g., memos, newsletters, meetings, electronic mail).</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Keeps his/her manager informed about progress and problems; avoids surprises.</w:t>
      </w:r>
    </w:p>
    <w:p w:rsidR="00D94A89" w:rsidRDefault="00D94A89" w:rsidP="00D94A89">
      <w:pPr>
        <w:numPr>
          <w:ilvl w:val="0"/>
          <w:numId w:val="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Ensures that regular, consistent communication takes place.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7. </w:t>
      </w:r>
      <w:r>
        <w:rPr>
          <w:rFonts w:ascii="Arial" w:hAnsi="Arial" w:cs="Arial"/>
          <w:b/>
          <w:bCs/>
          <w:color w:val="000000"/>
          <w:sz w:val="18"/>
          <w:szCs w:val="18"/>
        </w:rPr>
        <w:t>Oral Communication:</w:t>
      </w:r>
      <w:r>
        <w:rPr>
          <w:rFonts w:ascii="Arial" w:hAnsi="Arial" w:cs="Arial"/>
          <w:color w:val="000000"/>
          <w:sz w:val="18"/>
          <w:szCs w:val="18"/>
        </w:rPr>
        <w:t> The ability to express oneself clearly in conversations and interactions with others.</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Speaks clearly and can be easily understood.</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Tailors the content of speech to the level and experience of the audience.</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appropriate grammar and choice of words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ideas clearly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ideas concisely in oral speech.</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eye contact when speaking with others.</w:t>
      </w:r>
    </w:p>
    <w:p w:rsidR="00D94A89" w:rsidRDefault="00D94A89" w:rsidP="00D94A89">
      <w:pPr>
        <w:numPr>
          <w:ilvl w:val="0"/>
          <w:numId w:val="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Summarizes or paraphrases his/her understanding of what others have said to verify understanding and prevent miscommunication.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8. </w:t>
      </w:r>
      <w:r>
        <w:rPr>
          <w:rFonts w:ascii="Arial" w:hAnsi="Arial" w:cs="Arial"/>
          <w:b/>
          <w:bCs/>
          <w:color w:val="000000"/>
          <w:sz w:val="18"/>
          <w:szCs w:val="18"/>
        </w:rPr>
        <w:t>Written Communication:</w:t>
      </w:r>
      <w:r>
        <w:rPr>
          <w:rFonts w:ascii="Arial" w:hAnsi="Arial" w:cs="Arial"/>
          <w:color w:val="000000"/>
          <w:sz w:val="18"/>
          <w:szCs w:val="18"/>
        </w:rPr>
        <w:t> The ability to express oneself clearly in business writing.</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ideas clearly and concisely in writing.</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written ideas clearly and signals the organization to the reader (e.g., through an introductory paragraph or through use of headings).</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Tailors written communications to effectively reach an audience.</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graphics and other aids to clarify complex or technical information.</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Spells correctly.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Writes using concrete, specific language.</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punctuation correctly.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Writes grammatically.</w:t>
      </w:r>
    </w:p>
    <w:p w:rsidR="00D94A89" w:rsidRDefault="00D94A89" w:rsidP="00D94A89">
      <w:pPr>
        <w:numPr>
          <w:ilvl w:val="0"/>
          <w:numId w:val="1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Uses an appropriate business writing style.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9. </w:t>
      </w:r>
      <w:r>
        <w:rPr>
          <w:rFonts w:ascii="Arial" w:hAnsi="Arial" w:cs="Arial"/>
          <w:b/>
          <w:bCs/>
          <w:color w:val="000000"/>
          <w:sz w:val="18"/>
          <w:szCs w:val="18"/>
        </w:rPr>
        <w:t>Persuasive Communication:</w:t>
      </w:r>
      <w:r>
        <w:rPr>
          <w:rFonts w:ascii="Arial" w:hAnsi="Arial" w:cs="Arial"/>
          <w:color w:val="000000"/>
          <w:sz w:val="18"/>
          <w:szCs w:val="18"/>
        </w:rPr>
        <w:t> The ability to plan and deliver oral and written communications that make an impact and persuade their intended audiences.</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presents information or data that will have a strong effect on others.</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Selects language and examples tailored to the level and experience of the audience.</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Selects stories, analogies, or examples to illustrate a point.</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Creates graphics, overheads, or slides that display information clearly and with high impact.</w:t>
      </w:r>
    </w:p>
    <w:p w:rsidR="00D94A89" w:rsidRDefault="00D94A89" w:rsidP="00D94A89">
      <w:pPr>
        <w:numPr>
          <w:ilvl w:val="0"/>
          <w:numId w:val="1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several different arguments in support of a position.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10. </w:t>
      </w:r>
      <w:r>
        <w:rPr>
          <w:rFonts w:ascii="Arial" w:hAnsi="Arial" w:cs="Arial"/>
          <w:b/>
          <w:bCs/>
          <w:color w:val="000000"/>
          <w:sz w:val="18"/>
          <w:szCs w:val="18"/>
        </w:rPr>
        <w:t>Interpersonal Awareness:</w:t>
      </w:r>
      <w:r>
        <w:rPr>
          <w:rFonts w:ascii="Arial" w:hAnsi="Arial" w:cs="Arial"/>
          <w:color w:val="000000"/>
          <w:sz w:val="18"/>
          <w:szCs w:val="18"/>
        </w:rPr>
        <w:t> The ability to notice, interpret, and anticipate others’ concerns and feelings, and to communicate this awareness empathetically to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interests and important concerns of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and accurately interprets what others are feeling, based on their choice of words, tone of voice, expressions, and other nonverbal behavior.</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how others will react to a situation.</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Listens attentively to people’s ideas and concerns.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Understands both the strengths and weaknesses of others.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unspoken meaning in a situation.</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Says or does things to address others’ concerns.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non-threatening ways to approach others about sensitive issues.</w:t>
      </w:r>
    </w:p>
    <w:p w:rsidR="00D94A89" w:rsidRDefault="00D94A89" w:rsidP="00D94A89">
      <w:pPr>
        <w:numPr>
          <w:ilvl w:val="0"/>
          <w:numId w:val="1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others feel comfortable by responding in ways that convey interest in what they have to say.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11. </w:t>
      </w:r>
      <w:r>
        <w:rPr>
          <w:rFonts w:ascii="Arial" w:hAnsi="Arial" w:cs="Arial"/>
          <w:b/>
          <w:bCs/>
          <w:color w:val="000000"/>
          <w:sz w:val="18"/>
          <w:szCs w:val="18"/>
        </w:rPr>
        <w:t>Influencing Others:</w:t>
      </w:r>
      <w:r>
        <w:rPr>
          <w:rFonts w:ascii="Arial" w:hAnsi="Arial" w:cs="Arial"/>
          <w:color w:val="000000"/>
          <w:sz w:val="18"/>
          <w:szCs w:val="18"/>
        </w:rPr>
        <w:t> The ability to gain others’ support for ideas, proposals, projects, and solutions.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arguments that address others’ most important concerns and issues and looks for win-win solutions.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Involves others in a process or decision to ensure their support.</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Offers trade-offs or exchanges to gain commitment.</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proposes solutions that benefit all parties involved in a situation.</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Enlists experts or third parties to influence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other indirect strategies to influence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Knows when to escalate critical issues to own or others’ management, if own efforts to enlist support have not succeeded.</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Structures situations (e.g., the setting, persons present, sequence of events) to create a desired impact and to maximize the chances of a favorable outcome.</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to make a particular impression on others.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and targets influence efforts at the real decision makers and those who can influence them.</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and builds relationships with others who can provide information, intelligence, career support, potential business, and other forms of help.</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a personal interest in others (e.g., by asking about their concerns, interests, family, friends, hobbies) to develop relationships.</w:t>
      </w:r>
    </w:p>
    <w:p w:rsidR="00D94A89" w:rsidRDefault="00D94A89" w:rsidP="00D94A89">
      <w:pPr>
        <w:numPr>
          <w:ilvl w:val="0"/>
          <w:numId w:val="1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Accurately anticipates the implications of events or decisions for various stakeholders in the organization and plans strategy accordingly.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12. </w:t>
      </w:r>
      <w:r>
        <w:rPr>
          <w:rFonts w:ascii="Arial" w:hAnsi="Arial" w:cs="Arial"/>
          <w:b/>
          <w:bCs/>
          <w:color w:val="000000"/>
          <w:sz w:val="18"/>
          <w:szCs w:val="18"/>
        </w:rPr>
        <w:t>Building Collaborative Relationships:</w:t>
      </w:r>
      <w:r>
        <w:rPr>
          <w:rFonts w:ascii="Arial" w:hAnsi="Arial" w:cs="Arial"/>
          <w:color w:val="000000"/>
          <w:sz w:val="18"/>
          <w:szCs w:val="18"/>
        </w:rPr>
        <w:t> The ability to develop, maintain, and strengthen partnerships with others inside or outside the organization who can provide information, assistance, and support.</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about the other person’s personal experiences, interests, and family.</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questions to identify shared interest, experiences, or other common ground.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Shows an interest in what others have to say; acknowledges their perspectives and ideas.</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Recognizes the business concerns and perspectives of others.</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Expresses gratitude and appreciation to others who have provided information, assistance, or support.</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time to get to know coworkers, to build rapport and establish a common bond.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Tries to build relationships with people whose assistance, cooperation, and support may be needed.</w:t>
      </w:r>
    </w:p>
    <w:p w:rsidR="00D94A89" w:rsidRDefault="00D94A89" w:rsidP="00D94A89">
      <w:pPr>
        <w:numPr>
          <w:ilvl w:val="0"/>
          <w:numId w:val="1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Provides assistance, information, and support to others to build a basis for future reciprocity.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13. </w:t>
      </w:r>
      <w:r>
        <w:rPr>
          <w:rFonts w:ascii="Arial" w:hAnsi="Arial" w:cs="Arial"/>
          <w:b/>
          <w:bCs/>
          <w:color w:val="000000"/>
          <w:sz w:val="18"/>
          <w:szCs w:val="18"/>
        </w:rPr>
        <w:t>Customer Orientation:</w:t>
      </w:r>
      <w:r>
        <w:rPr>
          <w:rFonts w:ascii="Arial" w:hAnsi="Arial" w:cs="Arial"/>
          <w:color w:val="000000"/>
          <w:sz w:val="18"/>
          <w:szCs w:val="18"/>
        </w:rPr>
        <w:t> The ability to demonstrate concern for satisfying one’s external and/or internal customers.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Quickly and effectively solves customer problems.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Talks to customers (internal or external) to find out what they want and how satisfied they are with what they are getting.</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proofErr w:type="spellStart"/>
      <w:r>
        <w:rPr>
          <w:rFonts w:ascii="Arial" w:hAnsi="Arial" w:cs="Arial"/>
          <w:color w:val="000000"/>
          <w:sz w:val="18"/>
          <w:szCs w:val="18"/>
        </w:rPr>
        <w:t>Lets</w:t>
      </w:r>
      <w:proofErr w:type="spellEnd"/>
      <w:r>
        <w:rPr>
          <w:rFonts w:ascii="Arial" w:hAnsi="Arial" w:cs="Arial"/>
          <w:color w:val="000000"/>
          <w:sz w:val="18"/>
          <w:szCs w:val="18"/>
        </w:rPr>
        <w:t xml:space="preserve"> customers know he/she is willing to work with them to meet their needs.</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ways to measure and track customer satisfaction.</w:t>
      </w:r>
    </w:p>
    <w:p w:rsidR="00D94A89" w:rsidRDefault="00D94A89" w:rsidP="00D94A89">
      <w:pPr>
        <w:numPr>
          <w:ilvl w:val="0"/>
          <w:numId w:val="1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Presents a cheerful, positive manner with customers.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14. </w:t>
      </w:r>
      <w:r>
        <w:rPr>
          <w:rFonts w:ascii="Arial" w:hAnsi="Arial" w:cs="Arial"/>
          <w:b/>
          <w:bCs/>
          <w:color w:val="000000"/>
          <w:sz w:val="18"/>
          <w:szCs w:val="18"/>
        </w:rPr>
        <w:t>Diagnostic Information Gathering:</w:t>
      </w:r>
      <w:r>
        <w:rPr>
          <w:rFonts w:ascii="Arial" w:hAnsi="Arial" w:cs="Arial"/>
          <w:color w:val="000000"/>
          <w:sz w:val="18"/>
          <w:szCs w:val="18"/>
        </w:rPr>
        <w:t> The ability to identify the information needed to clarify a situation, seek that information from appropriate sources, and use skillful questioning to draw out the information, when others are reluctant to disclose it</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Identifies the specific information needed to clarify a situation or to make a decision.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Gets more complete and accurate information by checking multiple sources.</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Probes skillfully to get at the facts, when others are reluctant to provide full, detailed information.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Routinely walks around to see how people are doing and to hear about any problems they are encountering.</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Questions others to assess whether they have thought through a plan of action.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Questions others to assess their confidence in solving a problem or tackling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Asks questions to clarify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the perspective of everyone involved in a situation.</w:t>
      </w:r>
    </w:p>
    <w:p w:rsidR="00D94A89" w:rsidRDefault="00D94A89" w:rsidP="00D94A89">
      <w:pPr>
        <w:numPr>
          <w:ilvl w:val="0"/>
          <w:numId w:val="1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knowledgeable people to obtain information or clarify a problem.</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15. </w:t>
      </w:r>
      <w:r>
        <w:rPr>
          <w:rFonts w:ascii="Arial" w:hAnsi="Arial" w:cs="Arial"/>
          <w:b/>
          <w:bCs/>
          <w:color w:val="000000"/>
          <w:sz w:val="18"/>
          <w:szCs w:val="18"/>
        </w:rPr>
        <w:t>Analytical Thinking:</w:t>
      </w:r>
      <w:r>
        <w:rPr>
          <w:rFonts w:ascii="Arial" w:hAnsi="Arial" w:cs="Arial"/>
          <w:color w:val="000000"/>
          <w:sz w:val="18"/>
          <w:szCs w:val="18"/>
        </w:rPr>
        <w:t> The ability to tackle a problem by using a logical, systematic, sequential approach.</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a systematic comparison of two or more alternatives.</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discrepancies and inconsistencies in available information.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a set of features, parameters, or considerations to take into account, in analyzing a situation or making a decision.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Approaches a complex task or problem by breaking it down into its component parts and considering each part in detail.</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Weighs the costs, benefits, risks, and chances for success, in making a decision.</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Identifies many possible causes for a problem.</w:t>
      </w:r>
    </w:p>
    <w:p w:rsidR="00D94A89" w:rsidRDefault="00D94A89" w:rsidP="00D94A89">
      <w:pPr>
        <w:numPr>
          <w:ilvl w:val="0"/>
          <w:numId w:val="1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weighs the priority of things to be done.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16. </w:t>
      </w:r>
      <w:r>
        <w:rPr>
          <w:rFonts w:ascii="Arial" w:hAnsi="Arial" w:cs="Arial"/>
          <w:b/>
          <w:bCs/>
          <w:color w:val="000000"/>
          <w:sz w:val="18"/>
          <w:szCs w:val="18"/>
        </w:rPr>
        <w:t>Forward Thinking:</w:t>
      </w:r>
      <w:r>
        <w:rPr>
          <w:rFonts w:ascii="Arial" w:hAnsi="Arial" w:cs="Arial"/>
          <w:color w:val="000000"/>
          <w:sz w:val="18"/>
          <w:szCs w:val="18"/>
        </w:rPr>
        <w:t> The ability to anticipate the implications and consequences of situations and take appropriate action to be prepared for possible contingencies.</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possible problems and develops contingency plans in advance.</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trends in the industry or marketplace and develops plans to prepare for opportunities or problems.</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the consequences of situations and plans accordingly.</w:t>
      </w:r>
    </w:p>
    <w:p w:rsidR="00D94A89" w:rsidRDefault="00D94A89" w:rsidP="00D94A89">
      <w:pPr>
        <w:numPr>
          <w:ilvl w:val="0"/>
          <w:numId w:val="1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Anticipates how individuals and groups will react to situations and information and plans accordingly.</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17. </w:t>
      </w:r>
      <w:r>
        <w:rPr>
          <w:rFonts w:ascii="Arial" w:hAnsi="Arial" w:cs="Arial"/>
          <w:b/>
          <w:bCs/>
          <w:color w:val="000000"/>
          <w:sz w:val="18"/>
          <w:szCs w:val="18"/>
        </w:rPr>
        <w:t>Conceptual Thinking:</w:t>
      </w:r>
      <w:r>
        <w:rPr>
          <w:rFonts w:ascii="Arial" w:hAnsi="Arial" w:cs="Arial"/>
          <w:color w:val="000000"/>
          <w:sz w:val="18"/>
          <w:szCs w:val="18"/>
        </w:rPr>
        <w:t> The ability to find effective solutions by taking a holistic, abstract, or theoretical perspective.</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Notices similarities between different and apparently unrelated situations.</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Quickly identifies the central or underlying issues in a complex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Creates a graphic diagram showing a systems view of a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analogies or metaphors to explain a situation.</w:t>
      </w:r>
    </w:p>
    <w:p w:rsidR="00D94A89" w:rsidRDefault="00D94A89" w:rsidP="00D94A89">
      <w:pPr>
        <w:numPr>
          <w:ilvl w:val="0"/>
          <w:numId w:val="1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Applies a theoretical framework to understand a specific situation.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18. </w:t>
      </w:r>
      <w:r>
        <w:rPr>
          <w:rFonts w:ascii="Arial" w:hAnsi="Arial" w:cs="Arial"/>
          <w:b/>
          <w:bCs/>
          <w:color w:val="000000"/>
          <w:sz w:val="18"/>
          <w:szCs w:val="18"/>
        </w:rPr>
        <w:t>Strategic Thinking:</w:t>
      </w:r>
      <w:r>
        <w:rPr>
          <w:rFonts w:ascii="Arial" w:hAnsi="Arial" w:cs="Arial"/>
          <w:color w:val="000000"/>
          <w:sz w:val="18"/>
          <w:szCs w:val="18"/>
        </w:rPr>
        <w:t> The ability to analyze the organization’s competitive position by considering market and industry trends, existing and potential customers (internal and external), and strengths and weaknesses as compared to competitors.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the organization’s strengths and weaknesses as compared to competitors.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Understands industry and market trends affecting the organization’s competitiveness.</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Has an in-depth understanding of competitive products and services within the marketplace.</w:t>
      </w:r>
    </w:p>
    <w:p w:rsidR="00D94A89" w:rsidRDefault="00D94A89" w:rsidP="00D94A89">
      <w:pPr>
        <w:numPr>
          <w:ilvl w:val="0"/>
          <w:numId w:val="2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and proposes a long-term (3-5 year) strategy for the organization based on an analysis of the industry and marketplace and the organization’s current and potential capabilities as compared to competitors.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19. </w:t>
      </w:r>
      <w:r>
        <w:rPr>
          <w:rFonts w:ascii="Arial" w:hAnsi="Arial" w:cs="Arial"/>
          <w:b/>
          <w:bCs/>
          <w:color w:val="000000"/>
          <w:sz w:val="18"/>
          <w:szCs w:val="18"/>
        </w:rPr>
        <w:t>Technical Expertise:</w:t>
      </w:r>
      <w:r>
        <w:rPr>
          <w:rFonts w:ascii="Arial" w:hAnsi="Arial" w:cs="Arial"/>
          <w:color w:val="000000"/>
          <w:sz w:val="18"/>
          <w:szCs w:val="18"/>
        </w:rPr>
        <w:t> The ability to demonstrate depth of knowledge and skill in a technical</w:t>
      </w:r>
      <w:r>
        <w:rPr>
          <w:rFonts w:ascii="Arial" w:hAnsi="Arial" w:cs="Arial"/>
          <w:color w:val="000000"/>
          <w:sz w:val="18"/>
          <w:szCs w:val="18"/>
        </w:rPr>
        <w:br/>
        <w:t>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Effectively applies technical knowledge to solve a range of problems.</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Possesses an in-depth knowledge and skill in a technical 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technical solutions to new or highly complex problems that cannot be solved using existing methods or approaches.</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sought out as an expert to provide advice or solutions in his/her technical area.</w:t>
      </w:r>
    </w:p>
    <w:p w:rsidR="00D94A89" w:rsidRDefault="00D94A89" w:rsidP="00D94A89">
      <w:pPr>
        <w:numPr>
          <w:ilvl w:val="0"/>
          <w:numId w:val="21"/>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Keeps informed about cutting-edge technology in his/her technical area.</w:t>
      </w:r>
    </w:p>
    <w:p w:rsidR="00D94A89" w:rsidRDefault="00D94A89" w:rsidP="00D94A89">
      <w:pPr>
        <w:shd w:val="clear" w:color="auto" w:fill="FFFFFF"/>
        <w:spacing w:before="100" w:beforeAutospacing="1" w:after="300"/>
        <w:rPr>
          <w:rFonts w:ascii="Arial" w:hAnsi="Arial" w:cs="Arial"/>
          <w:b/>
          <w:bCs/>
          <w:color w:val="000000"/>
          <w:sz w:val="18"/>
          <w:szCs w:val="18"/>
          <w:u w:val="single"/>
        </w:rPr>
      </w:pPr>
      <w:r>
        <w:rPr>
          <w:rFonts w:ascii="Arial" w:hAnsi="Arial" w:cs="Arial"/>
          <w:b/>
          <w:bCs/>
          <w:color w:val="000000"/>
          <w:sz w:val="18"/>
          <w:szCs w:val="18"/>
          <w:u w:val="single"/>
        </w:rPr>
        <w:t>The Achieving Results Cluster</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20. </w:t>
      </w:r>
      <w:r>
        <w:rPr>
          <w:rFonts w:ascii="Arial" w:hAnsi="Arial" w:cs="Arial"/>
          <w:b/>
          <w:bCs/>
          <w:color w:val="000000"/>
          <w:sz w:val="18"/>
          <w:szCs w:val="18"/>
        </w:rPr>
        <w:t>Initiative:</w:t>
      </w:r>
      <w:r>
        <w:rPr>
          <w:rFonts w:ascii="Arial" w:hAnsi="Arial" w:cs="Arial"/>
          <w:color w:val="000000"/>
          <w:sz w:val="18"/>
          <w:szCs w:val="18"/>
        </w:rPr>
        <w:t> Identifying what needs to be done and doing it before being asked or before the situation requires it.</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Identifying what needs to be done and takes action before being asked or the situation requires it.</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Does more than what is normally required in a situation.</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Seeks out others involved in a situation to learn their perspectives.</w:t>
      </w:r>
    </w:p>
    <w:p w:rsidR="00D94A89" w:rsidRDefault="00D94A89" w:rsidP="00D94A89">
      <w:pPr>
        <w:numPr>
          <w:ilvl w:val="0"/>
          <w:numId w:val="22"/>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independent action to change the direction of events.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21. </w:t>
      </w:r>
      <w:r>
        <w:rPr>
          <w:rFonts w:ascii="Arial" w:hAnsi="Arial" w:cs="Arial"/>
          <w:b/>
          <w:bCs/>
          <w:color w:val="000000"/>
          <w:sz w:val="18"/>
          <w:szCs w:val="18"/>
        </w:rPr>
        <w:t>Fostering Innovation: </w:t>
      </w:r>
      <w:r>
        <w:rPr>
          <w:rFonts w:ascii="Arial" w:hAnsi="Arial" w:cs="Arial"/>
          <w:color w:val="000000"/>
          <w:sz w:val="18"/>
          <w:szCs w:val="18"/>
        </w:rPr>
        <w:t>The ability to develop, sponsor, or support the introduction of new and improved method, products, procedures, or technologies.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product or service.</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Personally develops a new method or approach.</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Sponsors the development of new products, services, methods, or procedures.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Proposes new approaches, methods, or technologies.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better, faster, or less expensive ways to do things.</w:t>
      </w:r>
    </w:p>
    <w:p w:rsidR="00D94A89" w:rsidRDefault="00D94A89" w:rsidP="00D94A89">
      <w:pPr>
        <w:numPr>
          <w:ilvl w:val="0"/>
          <w:numId w:val="23"/>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Works cooperatively with others to produce innovative solutions.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22. </w:t>
      </w:r>
      <w:r>
        <w:rPr>
          <w:rFonts w:ascii="Arial" w:hAnsi="Arial" w:cs="Arial"/>
          <w:b/>
          <w:bCs/>
          <w:color w:val="000000"/>
          <w:sz w:val="18"/>
          <w:szCs w:val="18"/>
        </w:rPr>
        <w:t>Results Orientation:</w:t>
      </w:r>
      <w:r>
        <w:rPr>
          <w:rFonts w:ascii="Arial" w:hAnsi="Arial" w:cs="Arial"/>
          <w:color w:val="000000"/>
          <w:sz w:val="18"/>
          <w:szCs w:val="18"/>
        </w:rPr>
        <w:t> The ability to focus on the desired result of one’s own or one’s unit’s work, setting challenging goals, focusing effort on the goals, and meeting or exceeding them.</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challenging but achievable goals.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clear goals for meetings and projects.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commitment to goals in the face of obstacles and frustrations.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Finds or creates ways to measure performance against goals.</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Exerts unusual effort over time to achieve a goal.</w:t>
      </w:r>
    </w:p>
    <w:p w:rsidR="00D94A89" w:rsidRDefault="00D94A89" w:rsidP="00D94A89">
      <w:pPr>
        <w:numPr>
          <w:ilvl w:val="0"/>
          <w:numId w:val="24"/>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Has a strong sense of urgency about solving problems and getting work </w:t>
      </w:r>
      <w:proofErr w:type="gramStart"/>
      <w:r>
        <w:rPr>
          <w:rFonts w:ascii="Arial" w:hAnsi="Arial" w:cs="Arial"/>
          <w:color w:val="000000"/>
          <w:sz w:val="18"/>
          <w:szCs w:val="18"/>
        </w:rPr>
        <w:t>done.</w:t>
      </w:r>
      <w:proofErr w:type="gramEnd"/>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23. </w:t>
      </w:r>
      <w:r>
        <w:rPr>
          <w:rFonts w:ascii="Arial" w:hAnsi="Arial" w:cs="Arial"/>
          <w:b/>
          <w:bCs/>
          <w:color w:val="000000"/>
          <w:sz w:val="18"/>
          <w:szCs w:val="18"/>
        </w:rPr>
        <w:t>Thoroughness:</w:t>
      </w:r>
      <w:r>
        <w:rPr>
          <w:rFonts w:ascii="Arial" w:hAnsi="Arial" w:cs="Arial"/>
          <w:color w:val="000000"/>
          <w:sz w:val="18"/>
          <w:szCs w:val="18"/>
        </w:rPr>
        <w:t> Ensuring that one’s own and others’ work and information are complete and accurate; carefully preparing for meetings and presentations; following up with others to ensure that agreements and commitments have been fulfilled.</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Sets up procedures to ensure high quality of work (e.g., review meetings).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Monitors the quality of work.</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Verifies information.</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Checks the accuracy of own and others’ work.</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Develops and uses systems to organize and keep track of information or work progress.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prepares for meetings and presentations.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Organizes information or materials for others.</w:t>
      </w:r>
    </w:p>
    <w:p w:rsidR="00D94A89" w:rsidRDefault="00D94A89" w:rsidP="00D94A89">
      <w:pPr>
        <w:numPr>
          <w:ilvl w:val="0"/>
          <w:numId w:val="25"/>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Carefully reviews and checks the accuracy of information in work reports (e.g., production, sales, financial performance) provided by management, management information systems, or other individuals and groups.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24. </w:t>
      </w:r>
      <w:r>
        <w:rPr>
          <w:rFonts w:ascii="Arial" w:hAnsi="Arial" w:cs="Arial"/>
          <w:b/>
          <w:bCs/>
          <w:color w:val="000000"/>
          <w:sz w:val="18"/>
          <w:szCs w:val="18"/>
        </w:rPr>
        <w:t>Decisiveness:</w:t>
      </w:r>
      <w:r>
        <w:rPr>
          <w:rFonts w:ascii="Arial" w:hAnsi="Arial" w:cs="Arial"/>
          <w:color w:val="000000"/>
          <w:sz w:val="18"/>
          <w:szCs w:val="18"/>
        </w:rPr>
        <w:t> The ability to make difficult decisions in a timely manner.</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willing to make decisions in difficult or ambiguous situations, when time is critical.</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lastRenderedPageBreak/>
        <w:t>Takes charge of a group when it is necessary to facilitate change, overcome an impasse, face issues, or ensure that decisions are made.</w:t>
      </w:r>
    </w:p>
    <w:p w:rsidR="00D94A89" w:rsidRDefault="00D94A89" w:rsidP="00D94A89">
      <w:pPr>
        <w:numPr>
          <w:ilvl w:val="0"/>
          <w:numId w:val="26"/>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Makes tough decisions (e.g., closing a facility, reducing staff, accepting or rejecting a high-stakes deal).</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25. </w:t>
      </w:r>
      <w:r>
        <w:rPr>
          <w:rFonts w:ascii="Arial" w:hAnsi="Arial" w:cs="Arial"/>
          <w:b/>
          <w:bCs/>
          <w:color w:val="000000"/>
          <w:sz w:val="18"/>
          <w:szCs w:val="18"/>
        </w:rPr>
        <w:t>Self Confidence: </w:t>
      </w:r>
      <w:r>
        <w:rPr>
          <w:rFonts w:ascii="Arial" w:hAnsi="Arial" w:cs="Arial"/>
          <w:color w:val="000000"/>
          <w:sz w:val="18"/>
          <w:szCs w:val="18"/>
        </w:rPr>
        <w:t>Faith in one’s own ideas and capability to be successful; willingness to take an independent position in the face of opposition.</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confident of own ability to accomplish goals.</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 xml:space="preserve">Presents </w:t>
      </w:r>
      <w:proofErr w:type="spellStart"/>
      <w:r>
        <w:rPr>
          <w:rFonts w:ascii="Arial" w:hAnsi="Arial" w:cs="Arial"/>
          <w:color w:val="000000"/>
          <w:sz w:val="18"/>
          <w:szCs w:val="18"/>
        </w:rPr>
        <w:t>self crisply</w:t>
      </w:r>
      <w:proofErr w:type="spellEnd"/>
      <w:r>
        <w:rPr>
          <w:rFonts w:ascii="Arial" w:hAnsi="Arial" w:cs="Arial"/>
          <w:color w:val="000000"/>
          <w:sz w:val="18"/>
          <w:szCs w:val="18"/>
        </w:rPr>
        <w:t xml:space="preserve"> and impressively.</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willing to speak up to the right person or group at the right time, when he/she disagrees with a decision or strategy.</w:t>
      </w:r>
    </w:p>
    <w:p w:rsidR="00D94A89" w:rsidRDefault="00D94A89" w:rsidP="00D94A89">
      <w:pPr>
        <w:numPr>
          <w:ilvl w:val="0"/>
          <w:numId w:val="27"/>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Approaches challenging tasks with a “can-do” attitude.</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26. </w:t>
      </w:r>
      <w:r>
        <w:rPr>
          <w:rFonts w:ascii="Arial" w:hAnsi="Arial" w:cs="Arial"/>
          <w:b/>
          <w:bCs/>
          <w:color w:val="000000"/>
          <w:sz w:val="18"/>
          <w:szCs w:val="18"/>
        </w:rPr>
        <w:t>Stress Management:</w:t>
      </w:r>
      <w:r>
        <w:rPr>
          <w:rFonts w:ascii="Arial" w:hAnsi="Arial" w:cs="Arial"/>
          <w:color w:val="000000"/>
          <w:sz w:val="18"/>
          <w:szCs w:val="18"/>
        </w:rPr>
        <w:t> The ability to keep functioning effectively when under pressure and maintain self-control in the face of hostility or provocation.</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Remains calm under stress.</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Can effectively handle several problems or tasks at once.</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Controls his/her response when criticized, attacked or provoked.</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Maintains a sense of humor under difficult circumstances.</w:t>
      </w:r>
    </w:p>
    <w:p w:rsidR="00D94A89" w:rsidRDefault="00D94A89" w:rsidP="00D94A89">
      <w:pPr>
        <w:numPr>
          <w:ilvl w:val="0"/>
          <w:numId w:val="28"/>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Manages own behavior to prevent or reduce feelings of stress.</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27. </w:t>
      </w:r>
      <w:r>
        <w:rPr>
          <w:rFonts w:ascii="Arial" w:hAnsi="Arial" w:cs="Arial"/>
          <w:b/>
          <w:bCs/>
          <w:color w:val="000000"/>
          <w:sz w:val="18"/>
          <w:szCs w:val="18"/>
        </w:rPr>
        <w:t>Personal Credibility:</w:t>
      </w:r>
      <w:r>
        <w:rPr>
          <w:rFonts w:ascii="Arial" w:hAnsi="Arial" w:cs="Arial"/>
          <w:color w:val="000000"/>
          <w:sz w:val="18"/>
          <w:szCs w:val="18"/>
        </w:rPr>
        <w:t> Demonstrated concern that one be perceived as responsible, reliable, and trustworthy.</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Does what he/she commits to doing.</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Respects the confidentiality of information or concerns shared by others.</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honest and forthright with people.</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Carries his/her fair share of the workload.</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Takes responsibility for own mistakes; does not blame others.</w:t>
      </w:r>
    </w:p>
    <w:p w:rsidR="00D94A89" w:rsidRDefault="00D94A89" w:rsidP="00D94A89">
      <w:pPr>
        <w:numPr>
          <w:ilvl w:val="0"/>
          <w:numId w:val="29"/>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Conveys a command of the relevant facts and information.</w:t>
      </w:r>
    </w:p>
    <w:p w:rsidR="00D94A89" w:rsidRDefault="00D94A89" w:rsidP="00D94A89">
      <w:pPr>
        <w:shd w:val="clear" w:color="auto" w:fill="FFFFFF"/>
        <w:spacing w:before="100" w:beforeAutospacing="1" w:after="300"/>
        <w:rPr>
          <w:rFonts w:ascii="Arial" w:hAnsi="Arial" w:cs="Arial"/>
          <w:color w:val="000000"/>
          <w:sz w:val="18"/>
          <w:szCs w:val="18"/>
        </w:rPr>
      </w:pPr>
      <w:r>
        <w:rPr>
          <w:rFonts w:ascii="Arial" w:hAnsi="Arial" w:cs="Arial"/>
          <w:color w:val="000000"/>
          <w:sz w:val="18"/>
          <w:szCs w:val="18"/>
        </w:rPr>
        <w:t>28. </w:t>
      </w:r>
      <w:r>
        <w:rPr>
          <w:rFonts w:ascii="Arial" w:hAnsi="Arial" w:cs="Arial"/>
          <w:b/>
          <w:bCs/>
          <w:color w:val="000000"/>
          <w:sz w:val="18"/>
          <w:szCs w:val="18"/>
        </w:rPr>
        <w:t>Flexibility:</w:t>
      </w:r>
      <w:r>
        <w:rPr>
          <w:rFonts w:ascii="Arial" w:hAnsi="Arial" w:cs="Arial"/>
          <w:color w:val="000000"/>
          <w:sz w:val="18"/>
          <w:szCs w:val="18"/>
        </w:rPr>
        <w:t> Openness to different and new ways of doing things; willingness to modify one’s preferred way of doing things.</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Is able to see the merits of perspectives other than his/her own.</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Demonstrates openness to new organizational structures, procedures, and technology.</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18"/>
          <w:szCs w:val="18"/>
        </w:rPr>
      </w:pPr>
      <w:r>
        <w:rPr>
          <w:rFonts w:ascii="Arial" w:hAnsi="Arial" w:cs="Arial"/>
          <w:color w:val="000000"/>
          <w:sz w:val="18"/>
          <w:szCs w:val="18"/>
        </w:rPr>
        <w:t>Switches to a different strategy when an initially selected one is unsuccessful.</w:t>
      </w:r>
    </w:p>
    <w:p w:rsidR="00D94A89" w:rsidRDefault="00D94A89" w:rsidP="00D94A89">
      <w:pPr>
        <w:numPr>
          <w:ilvl w:val="0"/>
          <w:numId w:val="30"/>
        </w:numPr>
        <w:shd w:val="clear" w:color="auto" w:fill="FFFFFF"/>
        <w:spacing w:before="100" w:beforeAutospacing="1" w:after="100" w:afterAutospacing="1" w:line="240" w:lineRule="auto"/>
        <w:ind w:left="300"/>
        <w:rPr>
          <w:rFonts w:ascii="Arial" w:hAnsi="Arial" w:cs="Arial"/>
          <w:color w:val="000000"/>
          <w:sz w:val="24"/>
          <w:szCs w:val="24"/>
        </w:rPr>
      </w:pPr>
      <w:r>
        <w:rPr>
          <w:rFonts w:ascii="Arial" w:hAnsi="Arial" w:cs="Arial"/>
          <w:color w:val="000000"/>
          <w:sz w:val="18"/>
          <w:szCs w:val="18"/>
        </w:rPr>
        <w:t>Demonstrates willingness to modify a strongly held position in the face of contrary evidence</w:t>
      </w:r>
      <w:r>
        <w:rPr>
          <w:rFonts w:ascii="Arial" w:hAnsi="Arial" w:cs="Arial"/>
          <w:color w:val="000000"/>
          <w:sz w:val="24"/>
          <w:szCs w:val="24"/>
        </w:rPr>
        <w:t>.</w:t>
      </w:r>
    </w:p>
    <w:p w:rsidR="00D50072" w:rsidRDefault="00D50072" w:rsidP="00533C3A">
      <w:pPr>
        <w:shd w:val="clear" w:color="auto" w:fill="FFFFFF"/>
        <w:spacing w:after="300" w:line="240" w:lineRule="auto"/>
        <w:rPr>
          <w:rFonts w:ascii="Arial" w:eastAsia="Times New Roman" w:hAnsi="Arial" w:cs="Arial"/>
          <w:color w:val="333333"/>
          <w:sz w:val="20"/>
          <w:szCs w:val="20"/>
        </w:rPr>
      </w:pP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w:t>
      </w:r>
    </w:p>
    <w:p w:rsidR="00533C3A" w:rsidRPr="00533C3A" w:rsidRDefault="00533C3A" w:rsidP="00533C3A">
      <w:pPr>
        <w:shd w:val="clear" w:color="auto" w:fill="FFFFFF"/>
        <w:spacing w:after="300" w:line="240" w:lineRule="auto"/>
        <w:rPr>
          <w:rFonts w:ascii="Arial" w:eastAsia="Times New Roman" w:hAnsi="Arial" w:cs="Arial"/>
          <w:color w:val="333333"/>
          <w:sz w:val="20"/>
          <w:szCs w:val="20"/>
        </w:rPr>
      </w:pPr>
      <w:r w:rsidRPr="00533C3A">
        <w:rPr>
          <w:rFonts w:ascii="Arial" w:eastAsia="Times New Roman" w:hAnsi="Arial" w:cs="Arial"/>
          <w:color w:val="333333"/>
          <w:sz w:val="20"/>
          <w:szCs w:val="20"/>
        </w:rPr>
        <w:t> </w:t>
      </w:r>
    </w:p>
    <w:p w:rsidR="008F3815" w:rsidRDefault="008F3815"/>
    <w:sectPr w:rsidR="008F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0CA"/>
    <w:multiLevelType w:val="multilevel"/>
    <w:tmpl w:val="EB4E9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54D7B24"/>
    <w:multiLevelType w:val="multilevel"/>
    <w:tmpl w:val="A8AC8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5A12A75"/>
    <w:multiLevelType w:val="multilevel"/>
    <w:tmpl w:val="157A2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6FF1F62"/>
    <w:multiLevelType w:val="multilevel"/>
    <w:tmpl w:val="655A8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71D0474"/>
    <w:multiLevelType w:val="multilevel"/>
    <w:tmpl w:val="FB966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CAC5D16"/>
    <w:multiLevelType w:val="multilevel"/>
    <w:tmpl w:val="D7C40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D50641D"/>
    <w:multiLevelType w:val="multilevel"/>
    <w:tmpl w:val="E7A2C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162107C"/>
    <w:multiLevelType w:val="multilevel"/>
    <w:tmpl w:val="1CB80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A3D5A1C"/>
    <w:multiLevelType w:val="multilevel"/>
    <w:tmpl w:val="7E1C5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23314793"/>
    <w:multiLevelType w:val="hybridMultilevel"/>
    <w:tmpl w:val="2E5266D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2A6357EA"/>
    <w:multiLevelType w:val="multilevel"/>
    <w:tmpl w:val="0B54F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CFE598D"/>
    <w:multiLevelType w:val="multilevel"/>
    <w:tmpl w:val="653AB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DB95D13"/>
    <w:multiLevelType w:val="multilevel"/>
    <w:tmpl w:val="CB64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F103F29"/>
    <w:multiLevelType w:val="multilevel"/>
    <w:tmpl w:val="8BEA0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FEA5D89"/>
    <w:multiLevelType w:val="multilevel"/>
    <w:tmpl w:val="10168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3AA3940"/>
    <w:multiLevelType w:val="multilevel"/>
    <w:tmpl w:val="2438F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C392875"/>
    <w:multiLevelType w:val="multilevel"/>
    <w:tmpl w:val="7EDAE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DFD4F9D"/>
    <w:multiLevelType w:val="multilevel"/>
    <w:tmpl w:val="08A4B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4CC72E29"/>
    <w:multiLevelType w:val="multilevel"/>
    <w:tmpl w:val="52026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513243A9"/>
    <w:multiLevelType w:val="multilevel"/>
    <w:tmpl w:val="EE1A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53BA5989"/>
    <w:multiLevelType w:val="multilevel"/>
    <w:tmpl w:val="466AC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57B50597"/>
    <w:multiLevelType w:val="multilevel"/>
    <w:tmpl w:val="4E207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59BE2623"/>
    <w:multiLevelType w:val="multilevel"/>
    <w:tmpl w:val="6CD49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5A287F62"/>
    <w:multiLevelType w:val="hybridMultilevel"/>
    <w:tmpl w:val="68C4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A1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C65BAC"/>
    <w:multiLevelType w:val="multilevel"/>
    <w:tmpl w:val="312CD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68A00BBC"/>
    <w:multiLevelType w:val="multilevel"/>
    <w:tmpl w:val="BC8CC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69A07511"/>
    <w:multiLevelType w:val="multilevel"/>
    <w:tmpl w:val="AA7E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709E32C3"/>
    <w:multiLevelType w:val="multilevel"/>
    <w:tmpl w:val="2F486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765F6544"/>
    <w:multiLevelType w:val="multilevel"/>
    <w:tmpl w:val="6BA87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7DC24576"/>
    <w:multiLevelType w:val="multilevel"/>
    <w:tmpl w:val="1B76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7EFE197E"/>
    <w:multiLevelType w:val="multilevel"/>
    <w:tmpl w:val="72722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7"/>
  </w:num>
  <w:num w:numId="3">
    <w:abstractNumId w:val="16"/>
  </w:num>
  <w:num w:numId="4">
    <w:abstractNumId w:val="26"/>
  </w:num>
  <w:num w:numId="5">
    <w:abstractNumId w:val="5"/>
  </w:num>
  <w:num w:numId="6">
    <w:abstractNumId w:val="0"/>
  </w:num>
  <w:num w:numId="7">
    <w:abstractNumId w:val="3"/>
  </w:num>
  <w:num w:numId="8">
    <w:abstractNumId w:val="10"/>
  </w:num>
  <w:num w:numId="9">
    <w:abstractNumId w:val="30"/>
  </w:num>
  <w:num w:numId="10">
    <w:abstractNumId w:val="13"/>
  </w:num>
  <w:num w:numId="11">
    <w:abstractNumId w:val="11"/>
  </w:num>
  <w:num w:numId="12">
    <w:abstractNumId w:val="1"/>
  </w:num>
  <w:num w:numId="13">
    <w:abstractNumId w:val="4"/>
  </w:num>
  <w:num w:numId="14">
    <w:abstractNumId w:val="12"/>
  </w:num>
  <w:num w:numId="15">
    <w:abstractNumId w:val="2"/>
  </w:num>
  <w:num w:numId="16">
    <w:abstractNumId w:val="21"/>
  </w:num>
  <w:num w:numId="17">
    <w:abstractNumId w:val="19"/>
  </w:num>
  <w:num w:numId="18">
    <w:abstractNumId w:val="17"/>
  </w:num>
  <w:num w:numId="19">
    <w:abstractNumId w:val="25"/>
  </w:num>
  <w:num w:numId="20">
    <w:abstractNumId w:val="8"/>
  </w:num>
  <w:num w:numId="21">
    <w:abstractNumId w:val="7"/>
  </w:num>
  <w:num w:numId="22">
    <w:abstractNumId w:val="31"/>
  </w:num>
  <w:num w:numId="23">
    <w:abstractNumId w:val="28"/>
  </w:num>
  <w:num w:numId="24">
    <w:abstractNumId w:val="6"/>
  </w:num>
  <w:num w:numId="25">
    <w:abstractNumId w:val="20"/>
  </w:num>
  <w:num w:numId="26">
    <w:abstractNumId w:val="14"/>
  </w:num>
  <w:num w:numId="27">
    <w:abstractNumId w:val="22"/>
  </w:num>
  <w:num w:numId="28">
    <w:abstractNumId w:val="18"/>
  </w:num>
  <w:num w:numId="29">
    <w:abstractNumId w:val="15"/>
  </w:num>
  <w:num w:numId="30">
    <w:abstractNumId w:val="29"/>
  </w:num>
  <w:num w:numId="31">
    <w:abstractNumId w:val="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3A"/>
    <w:rsid w:val="00020519"/>
    <w:rsid w:val="00042C1E"/>
    <w:rsid w:val="000609CE"/>
    <w:rsid w:val="000A6D55"/>
    <w:rsid w:val="00294480"/>
    <w:rsid w:val="00533C3A"/>
    <w:rsid w:val="00584717"/>
    <w:rsid w:val="005D4E3B"/>
    <w:rsid w:val="00790306"/>
    <w:rsid w:val="0081172F"/>
    <w:rsid w:val="0088537F"/>
    <w:rsid w:val="008A02B1"/>
    <w:rsid w:val="008F3815"/>
    <w:rsid w:val="00905426"/>
    <w:rsid w:val="00B37D76"/>
    <w:rsid w:val="00BC1B07"/>
    <w:rsid w:val="00D50072"/>
    <w:rsid w:val="00D94A89"/>
    <w:rsid w:val="00E62265"/>
    <w:rsid w:val="00E9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B921D-A857-44DF-9884-D4C65D12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2036">
      <w:bodyDiv w:val="1"/>
      <w:marLeft w:val="0"/>
      <w:marRight w:val="0"/>
      <w:marTop w:val="0"/>
      <w:marBottom w:val="0"/>
      <w:divBdr>
        <w:top w:val="none" w:sz="0" w:space="0" w:color="auto"/>
        <w:left w:val="none" w:sz="0" w:space="0" w:color="auto"/>
        <w:bottom w:val="none" w:sz="0" w:space="0" w:color="auto"/>
        <w:right w:val="none" w:sz="0" w:space="0" w:color="auto"/>
      </w:divBdr>
    </w:div>
    <w:div w:id="16422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9C062-41A7-4D9B-A68C-C00BD85D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Allegro Microsystems, LLC</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Malasarte, OC</dc:creator>
  <cp:keywords/>
  <dc:description/>
  <cp:lastModifiedBy>Villena, Anthony</cp:lastModifiedBy>
  <cp:revision>4</cp:revision>
  <dcterms:created xsi:type="dcterms:W3CDTF">2017-02-08T00:23:00Z</dcterms:created>
  <dcterms:modified xsi:type="dcterms:W3CDTF">2017-02-08T01:03:00Z</dcterms:modified>
</cp:coreProperties>
</file>