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4"/>
        <w:tblW w:w="9287" w:type="dxa"/>
        <w:tblLook w:val="04A0" w:firstRow="1" w:lastRow="0" w:firstColumn="1" w:lastColumn="0" w:noHBand="0" w:noVBand="1"/>
      </w:tblPr>
      <w:tblGrid>
        <w:gridCol w:w="2372"/>
        <w:gridCol w:w="6915"/>
      </w:tblGrid>
      <w:tr w:rsidR="00B81DEA" w14:paraId="1F417BBE" w14:textId="77777777" w:rsidTr="00B81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4CBA967" w14:textId="77777777" w:rsidR="00B81DEA" w:rsidRDefault="00B81DEA" w:rsidP="00704BD4">
            <w:r>
              <w:t>Metatag Type</w:t>
            </w:r>
          </w:p>
        </w:tc>
        <w:tc>
          <w:tcPr>
            <w:tcW w:w="6915" w:type="dxa"/>
          </w:tcPr>
          <w:p w14:paraId="542EB779" w14:textId="45938F5F" w:rsidR="00B81DEA" w:rsidRPr="00494BBA" w:rsidRDefault="00B81DEA" w:rsidP="0070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</w:p>
        </w:tc>
      </w:tr>
      <w:tr w:rsidR="00B81DEA" w14:paraId="6B149AF7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2E34F93F" w14:textId="77777777" w:rsidR="00B81DEA" w:rsidRDefault="00B81DEA" w:rsidP="00704BD4">
            <w:r>
              <w:t>Title</w:t>
            </w:r>
          </w:p>
        </w:tc>
        <w:tc>
          <w:tcPr>
            <w:tcW w:w="6915" w:type="dxa"/>
          </w:tcPr>
          <w:p w14:paraId="414ABBD4" w14:textId="77777777" w:rsidR="00B81DEA" w:rsidRPr="00B81DEA" w:rsidRDefault="00B81DEA" w:rsidP="00704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1DEA">
              <w:rPr>
                <w:rFonts w:eastAsiaTheme="minorEastAsia" w:cs="LatoLatin-Regular"/>
                <w:color w:val="222D35"/>
              </w:rPr>
              <w:t>Trump Puts Auto Makers, Trade Policy in Spotlight</w:t>
            </w:r>
          </w:p>
        </w:tc>
      </w:tr>
      <w:tr w:rsidR="00B81DEA" w14:paraId="6D15CC3B" w14:textId="77777777" w:rsidTr="00B81D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089E59A" w14:textId="77777777" w:rsidR="00B81DEA" w:rsidRDefault="00B81DEA" w:rsidP="00704BD4">
            <w:r>
              <w:t>Source</w:t>
            </w:r>
          </w:p>
        </w:tc>
        <w:tc>
          <w:tcPr>
            <w:tcW w:w="6915" w:type="dxa"/>
          </w:tcPr>
          <w:p w14:paraId="1539FFC4" w14:textId="77777777" w:rsidR="00B81DEA" w:rsidRPr="00D62301" w:rsidRDefault="00B81DEA" w:rsidP="00704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Wall Street Journal</w:t>
            </w:r>
          </w:p>
        </w:tc>
      </w:tr>
      <w:tr w:rsidR="00B81DEA" w14:paraId="34B0E4FA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848DEF4" w14:textId="77777777" w:rsidR="00B81DEA" w:rsidRDefault="00B81DEA" w:rsidP="00704BD4">
            <w:r>
              <w:t>Author(s)</w:t>
            </w:r>
          </w:p>
        </w:tc>
        <w:tc>
          <w:tcPr>
            <w:tcW w:w="6915" w:type="dxa"/>
          </w:tcPr>
          <w:p w14:paraId="1E9E29A8" w14:textId="236A2460" w:rsidR="00B81DEA" w:rsidRPr="00D62301" w:rsidRDefault="00B81DEA" w:rsidP="00704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 xml:space="preserve">Christina Rogers, </w:t>
            </w:r>
            <w:hyperlink r:id="rId6" w:history="1">
              <w:r w:rsidRPr="00284931">
                <w:rPr>
                  <w:rStyle w:val="Hyperlink"/>
                  <w:rFonts w:eastAsiaTheme="minorEastAsia" w:cs="LatoLatin-Regular"/>
                </w:rPr>
                <w:t>William Mauldin</w:t>
              </w:r>
            </w:hyperlink>
            <w:r w:rsidRPr="00D62301">
              <w:rPr>
                <w:rFonts w:eastAsiaTheme="minorEastAsia" w:cs="LatoLatin-Regular"/>
                <w:color w:val="222D35"/>
              </w:rPr>
              <w:t>, Mike Colias</w:t>
            </w:r>
          </w:p>
        </w:tc>
      </w:tr>
      <w:tr w:rsidR="00B81DEA" w14:paraId="43483C4D" w14:textId="77777777" w:rsidTr="00B81D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014D2796" w14:textId="77777777" w:rsidR="00B81DEA" w:rsidRDefault="00B81DEA" w:rsidP="00704BD4">
            <w:r>
              <w:t>Published/Uploaded</w:t>
            </w:r>
          </w:p>
        </w:tc>
        <w:tc>
          <w:tcPr>
            <w:tcW w:w="6915" w:type="dxa"/>
          </w:tcPr>
          <w:p w14:paraId="07F45407" w14:textId="77777777" w:rsidR="00B81DEA" w:rsidRPr="00D62301" w:rsidRDefault="00B81DEA" w:rsidP="00704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Jan. 3, 2017 12:29 p.m. ET</w:t>
            </w:r>
          </w:p>
        </w:tc>
      </w:tr>
      <w:tr w:rsidR="00B81DEA" w14:paraId="63807EEB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453E3E4F" w14:textId="77777777" w:rsidR="00B81DEA" w:rsidRDefault="00B81DEA" w:rsidP="00704BD4">
            <w:r>
              <w:t>URL</w:t>
            </w:r>
          </w:p>
        </w:tc>
        <w:tc>
          <w:tcPr>
            <w:tcW w:w="6915" w:type="dxa"/>
          </w:tcPr>
          <w:p w14:paraId="335F20F7" w14:textId="555A9B93" w:rsidR="00B81DEA" w:rsidRPr="00D62301" w:rsidRDefault="00B81DEA" w:rsidP="00D62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http://www.wsj.com/articles/trump-targets-gm-on-chevy-cruzes-imported-from-mexico-1483448986</w:t>
            </w:r>
          </w:p>
        </w:tc>
      </w:tr>
      <w:tr w:rsidR="00B81DEA" w14:paraId="3C7D631A" w14:textId="77777777" w:rsidTr="00B81D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391D962" w14:textId="77777777" w:rsidR="00B81DEA" w:rsidRDefault="00B81DEA" w:rsidP="00704BD4">
            <w:r>
              <w:t>Total Images</w:t>
            </w:r>
          </w:p>
        </w:tc>
        <w:tc>
          <w:tcPr>
            <w:tcW w:w="6915" w:type="dxa"/>
          </w:tcPr>
          <w:p w14:paraId="1D4D608B" w14:textId="77777777" w:rsidR="00B81DEA" w:rsidRPr="00D62301" w:rsidRDefault="00704BD4" w:rsidP="00704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2</w:t>
            </w:r>
          </w:p>
        </w:tc>
      </w:tr>
      <w:tr w:rsidR="00B81DEA" w14:paraId="05B56E4A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314FB589" w14:textId="77777777" w:rsidR="00B81DEA" w:rsidRDefault="00B81DEA" w:rsidP="00704BD4">
            <w:r>
              <w:t>Total Videos</w:t>
            </w:r>
          </w:p>
        </w:tc>
        <w:tc>
          <w:tcPr>
            <w:tcW w:w="6915" w:type="dxa"/>
          </w:tcPr>
          <w:p w14:paraId="59F4217C" w14:textId="77777777" w:rsidR="00B81DEA" w:rsidRPr="00D62301" w:rsidRDefault="00704BD4" w:rsidP="00704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0</w:t>
            </w:r>
          </w:p>
        </w:tc>
      </w:tr>
      <w:tr w:rsidR="00B81DEA" w14:paraId="28A4B586" w14:textId="77777777" w:rsidTr="00B81D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1C54B100" w14:textId="77777777" w:rsidR="00B81DEA" w:rsidRDefault="00B81DEA" w:rsidP="00704BD4">
            <w:r>
              <w:t>Total Ext. Links</w:t>
            </w:r>
          </w:p>
        </w:tc>
        <w:tc>
          <w:tcPr>
            <w:tcW w:w="6915" w:type="dxa"/>
          </w:tcPr>
          <w:p w14:paraId="7817159A" w14:textId="77777777" w:rsidR="00B81DEA" w:rsidRPr="00D62301" w:rsidRDefault="00704BD4" w:rsidP="00704BD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20</w:t>
            </w:r>
          </w:p>
        </w:tc>
      </w:tr>
      <w:tr w:rsidR="00B81DEA" w14:paraId="75BA065A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51D4A3D4" w14:textId="77777777" w:rsidR="00B81DEA" w:rsidRDefault="00B81DEA" w:rsidP="00704BD4">
            <w:r>
              <w:t>Total Items Comprising the Sample</w:t>
            </w:r>
          </w:p>
        </w:tc>
        <w:tc>
          <w:tcPr>
            <w:tcW w:w="6915" w:type="dxa"/>
          </w:tcPr>
          <w:p w14:paraId="659DE729" w14:textId="77777777" w:rsidR="00B81DEA" w:rsidRPr="00D62301" w:rsidRDefault="00B81DEA" w:rsidP="00704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 w:rsidRPr="00D62301">
              <w:rPr>
                <w:rFonts w:eastAsiaTheme="minorEastAsia" w:cs="LatoLatin-Regular"/>
                <w:color w:val="222D35"/>
              </w:rPr>
              <w:t>1</w:t>
            </w:r>
          </w:p>
        </w:tc>
      </w:tr>
      <w:tr w:rsidR="00B81DEA" w14:paraId="433D59CE" w14:textId="77777777" w:rsidTr="00B81DE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7C92B190" w14:textId="77777777" w:rsidR="00B81DEA" w:rsidRDefault="00B81DEA" w:rsidP="00704BD4">
            <w:r>
              <w:t xml:space="preserve">Total Word Count </w:t>
            </w:r>
          </w:p>
        </w:tc>
        <w:tc>
          <w:tcPr>
            <w:tcW w:w="6915" w:type="dxa"/>
          </w:tcPr>
          <w:p w14:paraId="22B2DFB8" w14:textId="2DC1E61F" w:rsidR="00B81DEA" w:rsidRPr="00D62301" w:rsidRDefault="00D62301" w:rsidP="00EF21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>
              <w:rPr>
                <w:rFonts w:eastAsiaTheme="minorEastAsia" w:cs="LatoLatin-Regular"/>
                <w:color w:val="222D35"/>
              </w:rPr>
              <w:t>5</w:t>
            </w:r>
            <w:r w:rsidR="00EF21E9">
              <w:rPr>
                <w:rFonts w:eastAsiaTheme="minorEastAsia" w:cs="LatoLatin-Regular"/>
                <w:color w:val="222D35"/>
              </w:rPr>
              <w:t>25</w:t>
            </w:r>
          </w:p>
        </w:tc>
      </w:tr>
      <w:tr w:rsidR="00B81DEA" w14:paraId="23D2A6D0" w14:textId="77777777" w:rsidTr="00B81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2" w:type="dxa"/>
          </w:tcPr>
          <w:p w14:paraId="23AB0403" w14:textId="77777777" w:rsidR="00B81DEA" w:rsidRDefault="00B81DEA" w:rsidP="00704BD4">
            <w:r>
              <w:t xml:space="preserve">Contributor </w:t>
            </w:r>
          </w:p>
        </w:tc>
        <w:tc>
          <w:tcPr>
            <w:tcW w:w="6915" w:type="dxa"/>
          </w:tcPr>
          <w:p w14:paraId="72C5A833" w14:textId="618BA931" w:rsidR="00B81DEA" w:rsidRPr="00D62301" w:rsidRDefault="0054093E" w:rsidP="00704B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="LatoLatin-Regular"/>
                <w:color w:val="222D35"/>
              </w:rPr>
            </w:pPr>
            <w:r>
              <w:rPr>
                <w:rFonts w:eastAsiaTheme="minorEastAsia" w:cs="LatoLatin-Regular"/>
                <w:color w:val="222D35"/>
              </w:rPr>
              <w:t>BMH</w:t>
            </w:r>
          </w:p>
        </w:tc>
      </w:tr>
    </w:tbl>
    <w:p w14:paraId="63563DD2" w14:textId="77777777" w:rsidR="001128B3" w:rsidRDefault="001128B3"/>
    <w:p w14:paraId="7E8E8D55" w14:textId="3450657F" w:rsidR="00492B26" w:rsidRPr="00D62301" w:rsidRDefault="00EF21E9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hyperlink r:id="rId7" w:history="1">
        <w:r w:rsidR="00492B26" w:rsidRPr="00284931">
          <w:rPr>
            <w:rStyle w:val="Hyperlink"/>
            <w:rFonts w:asciiTheme="majorHAnsi" w:eastAsiaTheme="minorEastAsia" w:hAnsiTheme="majorHAnsi" w:cs="Times"/>
          </w:rPr>
          <w:t>Ford Motor</w:t>
        </w:r>
      </w:hyperlink>
      <w:r w:rsidR="00492B26" w:rsidRPr="00D62301">
        <w:rPr>
          <w:rFonts w:asciiTheme="majorHAnsi" w:eastAsiaTheme="minorEastAsia" w:hAnsiTheme="majorHAnsi" w:cs="Times"/>
        </w:rPr>
        <w:t xml:space="preserve"> Co. on Tuesday </w:t>
      </w:r>
      <w:hyperlink r:id="rId8" w:history="1">
        <w:r w:rsidR="00492B26" w:rsidRPr="00284931">
          <w:rPr>
            <w:rStyle w:val="Hyperlink"/>
            <w:rFonts w:asciiTheme="majorHAnsi" w:eastAsiaTheme="minorEastAsia" w:hAnsiTheme="majorHAnsi" w:cs="Times"/>
          </w:rPr>
          <w:t>scrapped a plan to build a $1.6 billion small-car factory in Mexico</w:t>
        </w:r>
      </w:hyperlink>
      <w:r w:rsidR="00492B26" w:rsidRPr="00D62301">
        <w:rPr>
          <w:rFonts w:asciiTheme="majorHAnsi" w:eastAsiaTheme="minorEastAsia" w:hAnsiTheme="majorHAnsi" w:cs="Times"/>
        </w:rPr>
        <w:t xml:space="preserve"> that Donald Trump had slammed, a move announced just hours after the president-elect knocked General Motors Co. on </w:t>
      </w:r>
      <w:hyperlink r:id="rId9" w:history="1">
        <w:r w:rsidR="00492B26" w:rsidRPr="00284931">
          <w:rPr>
            <w:rStyle w:val="Hyperlink"/>
            <w:rFonts w:asciiTheme="majorHAnsi" w:eastAsiaTheme="minorEastAsia" w:hAnsiTheme="majorHAnsi" w:cs="Times"/>
          </w:rPr>
          <w:t>Twitter</w:t>
        </w:r>
      </w:hyperlink>
      <w:r w:rsidR="00492B26" w:rsidRPr="00D62301">
        <w:rPr>
          <w:rFonts w:asciiTheme="majorHAnsi" w:eastAsiaTheme="minorEastAsia" w:hAnsiTheme="majorHAnsi" w:cs="Times"/>
        </w:rPr>
        <w:t xml:space="preserve"> for importing compact cars from Mexico to sell in the U.S. </w:t>
      </w:r>
      <w:bookmarkStart w:id="0" w:name="_GoBack"/>
      <w:bookmarkEnd w:id="0"/>
    </w:p>
    <w:p w14:paraId="3DD0F33C" w14:textId="61ED8AE6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The developments escalate the tension over trade policy between Mr. Trump and U.S. corporations. Analysts say the auto industry has the most at stake over Mr. Trump’s vow </w:t>
      </w:r>
      <w:hyperlink r:id="rId10" w:history="1">
        <w:r w:rsidRPr="00284931">
          <w:rPr>
            <w:rStyle w:val="Hyperlink"/>
            <w:rFonts w:asciiTheme="majorHAnsi" w:eastAsiaTheme="minorEastAsia" w:hAnsiTheme="majorHAnsi" w:cs="Times"/>
          </w:rPr>
          <w:t>to renegotiate the North American Free Trade Agreement</w:t>
        </w:r>
      </w:hyperlink>
      <w:r w:rsidRPr="00D62301">
        <w:rPr>
          <w:rFonts w:asciiTheme="majorHAnsi" w:eastAsiaTheme="minorEastAsia" w:hAnsiTheme="majorHAnsi" w:cs="Times"/>
        </w:rPr>
        <w:t xml:space="preserve">, which has allowed car makers and suppliers to move production to Mexico in recent years without facing tariffs. </w:t>
      </w:r>
    </w:p>
    <w:p w14:paraId="14101A4B" w14:textId="77777777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While Mr. Trump has won concessions from individual companies—resulting in limited job retention and perhaps scoring political points—he would have to enact a broader policy on trade or offshoring to prevent major shifts in employment across borders, trade experts say. And such measures could hurt other parts of the U.S. economy. </w:t>
      </w:r>
    </w:p>
    <w:p w14:paraId="48CD6C63" w14:textId="77777777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House Republicans have developed a border tax proposal to disadvantage imports, and Mr. Trump has proposed a tax or tariff of 35% on goods made by companies that shift production abroad, without providing details. </w:t>
      </w:r>
    </w:p>
    <w:p w14:paraId="3688017E" w14:textId="77777777" w:rsidR="001E046C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lastRenderedPageBreak/>
        <w:t xml:space="preserve">Many economists say the U.S. has already experienced the bulk of job outflows from opening up trade with Mexico and China. </w:t>
      </w:r>
    </w:p>
    <w:p w14:paraId="6B401B5E" w14:textId="796637B6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>The Peterson Institute for International Economics estimates that while imports from Mexico have displaced 203,000 U.S. jobs annually in recent years, the two-way trade has also created 188,000 U.S. jobs due to exports headed south—</w:t>
      </w:r>
      <w:hyperlink r:id="rId11" w:history="1">
        <w:r w:rsidRPr="00284931">
          <w:rPr>
            <w:rStyle w:val="Hyperlink"/>
            <w:rFonts w:asciiTheme="majorHAnsi" w:eastAsiaTheme="minorEastAsia" w:hAnsiTheme="majorHAnsi" w:cs="Times"/>
          </w:rPr>
          <w:t>so the net U.S. loss is 15,000 jobs annually</w:t>
        </w:r>
      </w:hyperlink>
      <w:r w:rsidRPr="00D62301">
        <w:rPr>
          <w:rFonts w:asciiTheme="majorHAnsi" w:eastAsiaTheme="minorEastAsia" w:hAnsiTheme="majorHAnsi" w:cs="Times"/>
        </w:rPr>
        <w:t xml:space="preserve">. </w:t>
      </w:r>
    </w:p>
    <w:p w14:paraId="1566DD69" w14:textId="77777777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Ford executives on Tuesday attributed their move to cancel the Mexico factory to slumping demand for compact cars as well as optimism over the president-elect’s “pro- growth” strategies. </w:t>
      </w:r>
    </w:p>
    <w:p w14:paraId="2648CD27" w14:textId="0B39A26F" w:rsidR="00492B26" w:rsidRPr="00D62301" w:rsidRDefault="00EF21E9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hyperlink r:id="rId12" w:history="1">
        <w:r w:rsidR="00492B26" w:rsidRPr="00284931">
          <w:rPr>
            <w:rStyle w:val="Hyperlink"/>
            <w:rFonts w:asciiTheme="majorHAnsi" w:eastAsiaTheme="minorEastAsia" w:hAnsiTheme="majorHAnsi" w:cs="Times"/>
          </w:rPr>
          <w:t>Ford had said it would move production of its Focus small car in 2018</w:t>
        </w:r>
      </w:hyperlink>
      <w:r w:rsidR="00492B26" w:rsidRPr="00D62301">
        <w:rPr>
          <w:rFonts w:asciiTheme="majorHAnsi" w:eastAsiaTheme="minorEastAsia" w:hAnsiTheme="majorHAnsi" w:cs="Times"/>
        </w:rPr>
        <w:t xml:space="preserve"> from Michigan to a factory being built in San Luis Potosí, Mexico, a move Mr. Trump had said could lead to 35% tariffs totaling more than $1 billion annually against the company. </w:t>
      </w:r>
    </w:p>
    <w:p w14:paraId="51F319FF" w14:textId="024C5D86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The Dearborn, Mich., auto maker said it would divert $700 million of the now-scuttled investment to a factory in Michigan slated to build electric vehicles. The move is expected to result in 700 new jobs located south of Detroit. </w:t>
      </w:r>
      <w:r w:rsidR="00D62301" w:rsidRPr="00D62301">
        <w:rPr>
          <w:rFonts w:asciiTheme="majorHAnsi" w:eastAsiaTheme="minorEastAsia" w:hAnsiTheme="majorHAnsi" w:cs="Times"/>
        </w:rPr>
        <w:t>A continued decline in small-car demand amid low gasoline prices likely emboldened Ford CEO Mark Fields to change course.</w:t>
      </w:r>
    </w:p>
    <w:p w14:paraId="0C8FE644" w14:textId="64552832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“We see a more positive U.S. manufacturing business environment under President- elect Trump and the pro-growth policies he’s talking about,” Mr. Fields said Tuesday at the Michigan factory that will get the new investment. “This is a vote of confidence for president-elect Trump and some of the policies he may be pursuing.” </w:t>
      </w:r>
    </w:p>
    <w:p w14:paraId="0ECF0050" w14:textId="3907105A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>Mexico’s Economy Ministry said it was disappointed by Ford’s decision</w:t>
      </w:r>
      <w:r w:rsidR="001E046C" w:rsidRPr="00D62301">
        <w:rPr>
          <w:rFonts w:asciiTheme="majorHAnsi" w:eastAsiaTheme="minorEastAsia" w:hAnsiTheme="majorHAnsi" w:cs="Times"/>
        </w:rPr>
        <w:t>.</w:t>
      </w:r>
      <w:r w:rsidR="001E046C" w:rsidRPr="00D62301">
        <w:rPr>
          <w:rFonts w:asciiTheme="majorHAnsi" w:eastAsiaTheme="minorEastAsia" w:hAnsiTheme="majorHAnsi" w:cs="Times"/>
          <w:sz w:val="24"/>
          <w:szCs w:val="24"/>
        </w:rPr>
        <w:t xml:space="preserve"> </w:t>
      </w:r>
      <w:r w:rsidRPr="00D62301">
        <w:rPr>
          <w:rFonts w:asciiTheme="majorHAnsi" w:eastAsiaTheme="minorEastAsia" w:hAnsiTheme="majorHAnsi" w:cs="Times"/>
        </w:rPr>
        <w:t xml:space="preserve">“The jobs created in Mexico have contributed to maintaining jobs in the U.S., which otherwise would have been lost due to Asian competition,” the ministry said in a statement. </w:t>
      </w:r>
    </w:p>
    <w:p w14:paraId="364BBDE0" w14:textId="6430E5DF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 xml:space="preserve">The auto industry accounts for a third of Mexico’s manufactured exports. Economists worry that similar moves by other U.S. manufacturers could limit foreign direct investment in Mexico. </w:t>
      </w:r>
    </w:p>
    <w:p w14:paraId="12C018CA" w14:textId="1A164A66" w:rsidR="00492B26" w:rsidRPr="00D62301" w:rsidRDefault="00492B26" w:rsidP="00492B26">
      <w:pPr>
        <w:widowControl w:val="0"/>
        <w:autoSpaceDE w:val="0"/>
        <w:autoSpaceDN w:val="0"/>
        <w:adjustRightInd w:val="0"/>
        <w:spacing w:after="240" w:line="260" w:lineRule="atLeast"/>
        <w:rPr>
          <w:rFonts w:asciiTheme="majorHAnsi" w:eastAsiaTheme="minorEastAsia" w:hAnsiTheme="majorHAnsi" w:cs="Times"/>
          <w:sz w:val="24"/>
          <w:szCs w:val="24"/>
        </w:rPr>
      </w:pPr>
      <w:r w:rsidRPr="00D62301">
        <w:rPr>
          <w:rFonts w:asciiTheme="majorHAnsi" w:eastAsiaTheme="minorEastAsia" w:hAnsiTheme="majorHAnsi" w:cs="Times"/>
        </w:rPr>
        <w:t>Mr. Fields</w:t>
      </w:r>
      <w:r w:rsidR="001E046C" w:rsidRPr="00D62301">
        <w:rPr>
          <w:rFonts w:asciiTheme="majorHAnsi" w:eastAsiaTheme="minorEastAsia" w:hAnsiTheme="majorHAnsi" w:cs="Times"/>
        </w:rPr>
        <w:t xml:space="preserve"> </w:t>
      </w:r>
      <w:r w:rsidRPr="00D62301">
        <w:rPr>
          <w:rFonts w:asciiTheme="majorHAnsi" w:eastAsiaTheme="minorEastAsia" w:hAnsiTheme="majorHAnsi" w:cs="Times"/>
        </w:rPr>
        <w:t xml:space="preserve">said the decision reflects his belief that the incoming administration will implement tax and regulatory policies favorable to American manufacturing. </w:t>
      </w:r>
    </w:p>
    <w:p w14:paraId="6E83ABC3" w14:textId="77777777" w:rsidR="00492B26" w:rsidRDefault="00492B26"/>
    <w:sectPr w:rsidR="00492B26" w:rsidSect="00112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atoLatin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EA"/>
    <w:rsid w:val="001128B3"/>
    <w:rsid w:val="001E046C"/>
    <w:rsid w:val="00284931"/>
    <w:rsid w:val="002E45CE"/>
    <w:rsid w:val="003C3F2F"/>
    <w:rsid w:val="00492B26"/>
    <w:rsid w:val="00494BBA"/>
    <w:rsid w:val="0054093E"/>
    <w:rsid w:val="00704BD4"/>
    <w:rsid w:val="008A2547"/>
    <w:rsid w:val="008B1336"/>
    <w:rsid w:val="00B81DEA"/>
    <w:rsid w:val="00D62301"/>
    <w:rsid w:val="00E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3CB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EA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2E45CE"/>
    <w:pPr>
      <w:keepNext/>
      <w:keepLines/>
      <w:spacing w:after="0" w:line="240" w:lineRule="atLeast"/>
      <w:jc w:val="center"/>
      <w:outlineLvl w:val="1"/>
    </w:pPr>
    <w:rPr>
      <w:rFonts w:ascii="Helvetica" w:eastAsia="Times New Roman" w:hAnsi="Helvetica" w:cs="Times New Roman"/>
      <w:b/>
      <w:snapToGrid w:val="0"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5CE"/>
    <w:rPr>
      <w:rFonts w:ascii="Helvetica" w:eastAsia="Times New Roman" w:hAnsi="Helvetica" w:cs="Times New Roman"/>
      <w:b/>
      <w:snapToGrid w:val="0"/>
      <w:color w:val="000000"/>
      <w:sz w:val="26"/>
      <w:szCs w:val="20"/>
    </w:rPr>
  </w:style>
  <w:style w:type="character" w:customStyle="1" w:styleId="metadatabylineauthor">
    <w:name w:val="metadata__byline__author"/>
    <w:basedOn w:val="DefaultParagraphFont"/>
    <w:rsid w:val="00B81DEA"/>
  </w:style>
  <w:style w:type="character" w:styleId="Hyperlink">
    <w:name w:val="Hyperlink"/>
    <w:basedOn w:val="DefaultParagraphFont"/>
    <w:uiPriority w:val="99"/>
    <w:unhideWhenUsed/>
    <w:rsid w:val="00B81DEA"/>
    <w:rPr>
      <w:color w:val="0000FF"/>
      <w:u w:val="single"/>
    </w:rPr>
  </w:style>
  <w:style w:type="table" w:styleId="LightGrid-Accent4">
    <w:name w:val="Light Grid Accent 4"/>
    <w:basedOn w:val="TableNormal"/>
    <w:uiPriority w:val="62"/>
    <w:rsid w:val="00B81DEA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81DE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26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DEA"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qFormat/>
    <w:rsid w:val="002E45CE"/>
    <w:pPr>
      <w:keepNext/>
      <w:keepLines/>
      <w:spacing w:after="0" w:line="240" w:lineRule="atLeast"/>
      <w:jc w:val="center"/>
      <w:outlineLvl w:val="1"/>
    </w:pPr>
    <w:rPr>
      <w:rFonts w:ascii="Helvetica" w:eastAsia="Times New Roman" w:hAnsi="Helvetica" w:cs="Times New Roman"/>
      <w:b/>
      <w:snapToGrid w:val="0"/>
      <w:color w:val="000000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45CE"/>
    <w:rPr>
      <w:rFonts w:ascii="Helvetica" w:eastAsia="Times New Roman" w:hAnsi="Helvetica" w:cs="Times New Roman"/>
      <w:b/>
      <w:snapToGrid w:val="0"/>
      <w:color w:val="000000"/>
      <w:sz w:val="26"/>
      <w:szCs w:val="20"/>
    </w:rPr>
  </w:style>
  <w:style w:type="character" w:customStyle="1" w:styleId="metadatabylineauthor">
    <w:name w:val="metadata__byline__author"/>
    <w:basedOn w:val="DefaultParagraphFont"/>
    <w:rsid w:val="00B81DEA"/>
  </w:style>
  <w:style w:type="character" w:styleId="Hyperlink">
    <w:name w:val="Hyperlink"/>
    <w:basedOn w:val="DefaultParagraphFont"/>
    <w:uiPriority w:val="99"/>
    <w:unhideWhenUsed/>
    <w:rsid w:val="00B81DEA"/>
    <w:rPr>
      <w:color w:val="0000FF"/>
      <w:u w:val="single"/>
    </w:rPr>
  </w:style>
  <w:style w:type="table" w:styleId="LightGrid-Accent4">
    <w:name w:val="Light Grid Accent 4"/>
    <w:basedOn w:val="TableNormal"/>
    <w:uiPriority w:val="62"/>
    <w:rsid w:val="00B81DEA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81DE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B2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B26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s.wsj.com/economics/2016/09/01/donald-trump-says-the-outflow-of-jobs-to-mexico-is-tremendous-how-big-is-it/" TargetMode="External"/><Relationship Id="rId12" Type="http://schemas.openxmlformats.org/officeDocument/2006/relationships/hyperlink" Target="http://www.wsj.com/articles/ford-to-build-plant-in-mexico-for-small-car-production-in-2018-1459872299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twitter.com/willmauldin" TargetMode="External"/><Relationship Id="rId7" Type="http://schemas.openxmlformats.org/officeDocument/2006/relationships/hyperlink" Target="http://quotes.wsj.com/F" TargetMode="External"/><Relationship Id="rId8" Type="http://schemas.openxmlformats.org/officeDocument/2006/relationships/hyperlink" Target="http://www.wsj.com/articles/ford-cancelling-plan-for-new-small-car-plant-in-mexico-1483461051" TargetMode="External"/><Relationship Id="rId9" Type="http://schemas.openxmlformats.org/officeDocument/2006/relationships/hyperlink" Target="http://quotes.wsj.com/TWTR" TargetMode="External"/><Relationship Id="rId10" Type="http://schemas.openxmlformats.org/officeDocument/2006/relationships/hyperlink" Target="http://www.wsj.com/articles/donald-trumps-nafta-plan-would-confront-globalized-auto-industry-1478800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B98D96-574F-9442-AC44-74110FC40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646</Words>
  <Characters>3687</Characters>
  <Application>Microsoft Macintosh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Hoeft</dc:creator>
  <cp:keywords/>
  <dc:description/>
  <cp:lastModifiedBy>Brandon Hoeft</cp:lastModifiedBy>
  <cp:revision>10</cp:revision>
  <dcterms:created xsi:type="dcterms:W3CDTF">2017-01-08T22:53:00Z</dcterms:created>
  <dcterms:modified xsi:type="dcterms:W3CDTF">2017-01-11T03:25:00Z</dcterms:modified>
</cp:coreProperties>
</file>