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2312"/>
        <w:gridCol w:w="7028"/>
      </w:tblGrid>
      <w:tr w:rsidR="007E6552" w:rsidTr="0076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Metatag Type</w:t>
            </w:r>
          </w:p>
        </w:tc>
        <w:tc>
          <w:tcPr>
            <w:tcW w:w="7264" w:type="dxa"/>
          </w:tcPr>
          <w:p w:rsidR="007E6552" w:rsidRDefault="007E6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Title</w:t>
            </w:r>
          </w:p>
        </w:tc>
        <w:tc>
          <w:tcPr>
            <w:tcW w:w="7264" w:type="dxa"/>
          </w:tcPr>
          <w:p w:rsidR="007E6552" w:rsidRDefault="00723F6F" w:rsidP="0072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GOP, Trump team hatch border wall plan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Source</w:t>
            </w:r>
          </w:p>
        </w:tc>
        <w:tc>
          <w:tcPr>
            <w:tcW w:w="7264" w:type="dxa"/>
          </w:tcPr>
          <w:p w:rsidR="007E6552" w:rsidRDefault="00723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Politico</w:t>
            </w: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Author(s)</w:t>
            </w:r>
          </w:p>
        </w:tc>
        <w:tc>
          <w:tcPr>
            <w:tcW w:w="7264" w:type="dxa"/>
          </w:tcPr>
          <w:p w:rsidR="007E6552" w:rsidRPr="00723F6F" w:rsidRDefault="00581461" w:rsidP="0072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tgtFrame="_top" w:history="1">
              <w:r w:rsidR="00723F6F" w:rsidRPr="00723F6F">
                <w:rPr>
                  <w:rFonts w:eastAsia="Times New Roman" w:cs="Times New Roman"/>
                  <w:color w:val="0000FF"/>
                  <w:u w:val="single"/>
                </w:rPr>
                <w:t>Rachael Bade</w:t>
              </w:r>
            </w:hyperlink>
            <w:r w:rsidR="00723F6F" w:rsidRPr="00723F6F">
              <w:rPr>
                <w:rFonts w:eastAsia="Times New Roman" w:cs="Times New Roman"/>
              </w:rPr>
              <w:t xml:space="preserve"> and </w:t>
            </w:r>
            <w:hyperlink r:id="rId6" w:tgtFrame="_top" w:history="1">
              <w:r w:rsidR="00723F6F" w:rsidRPr="00723F6F">
                <w:rPr>
                  <w:rFonts w:eastAsia="Times New Roman" w:cs="Times New Roman"/>
                  <w:color w:val="0000FF"/>
                  <w:u w:val="single"/>
                </w:rPr>
                <w:t xml:space="preserve">John </w:t>
              </w:r>
              <w:proofErr w:type="spellStart"/>
              <w:r w:rsidR="00723F6F" w:rsidRPr="00723F6F">
                <w:rPr>
                  <w:rFonts w:eastAsia="Times New Roman" w:cs="Times New Roman"/>
                  <w:color w:val="0000FF"/>
                  <w:u w:val="single"/>
                </w:rPr>
                <w:t>Bresnahan</w:t>
              </w:r>
              <w:proofErr w:type="spellEnd"/>
            </w:hyperlink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Published/Uploaded</w:t>
            </w:r>
          </w:p>
        </w:tc>
        <w:tc>
          <w:tcPr>
            <w:tcW w:w="7264" w:type="dxa"/>
          </w:tcPr>
          <w:p w:rsidR="007E6552" w:rsidRDefault="00723F6F" w:rsidP="00723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7:55</w:t>
            </w:r>
            <w:r w:rsidR="007E6552">
              <w:t xml:space="preserve"> </w:t>
            </w:r>
            <w:r>
              <w:t>A</w:t>
            </w:r>
            <w:r w:rsidR="007E6552">
              <w:t xml:space="preserve">M ET, </w:t>
            </w:r>
            <w:r>
              <w:t>Fri</w:t>
            </w:r>
            <w:r w:rsidR="007E6552">
              <w:t xml:space="preserve"> </w:t>
            </w:r>
            <w:r>
              <w:t>January</w:t>
            </w:r>
            <w:r w:rsidR="007E6552">
              <w:t xml:space="preserve"> </w:t>
            </w:r>
            <w:r>
              <w:t>6, 2017</w:t>
            </w:r>
          </w:p>
        </w:tc>
      </w:tr>
      <w:tr w:rsidR="00761250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61250" w:rsidRDefault="00761250" w:rsidP="000A2239">
            <w:r>
              <w:t>URL</w:t>
            </w:r>
          </w:p>
        </w:tc>
        <w:tc>
          <w:tcPr>
            <w:tcW w:w="7264" w:type="dxa"/>
          </w:tcPr>
          <w:p w:rsidR="00761250" w:rsidRPr="00723F6F" w:rsidRDefault="00723F6F" w:rsidP="00723F6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723F6F">
              <w:rPr>
                <w:rFonts w:eastAsia="Times New Roman" w:cs="Times New Roman"/>
              </w:rPr>
              <w:t>http://www.politico.com/story/2017/01/house-gop-trump-border-wall-233237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Images</w:t>
            </w:r>
          </w:p>
        </w:tc>
        <w:tc>
          <w:tcPr>
            <w:tcW w:w="7264" w:type="dxa"/>
          </w:tcPr>
          <w:p w:rsidR="007E6552" w:rsidRDefault="007E65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Videos</w:t>
            </w:r>
          </w:p>
        </w:tc>
        <w:tc>
          <w:tcPr>
            <w:tcW w:w="7264" w:type="dxa"/>
          </w:tcPr>
          <w:p w:rsidR="007E6552" w:rsidRDefault="00581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Ext. Links</w:t>
            </w:r>
          </w:p>
        </w:tc>
        <w:tc>
          <w:tcPr>
            <w:tcW w:w="7264" w:type="dxa"/>
          </w:tcPr>
          <w:p w:rsidR="007E6552" w:rsidRDefault="005814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Items Comprising the Sample</w:t>
            </w:r>
          </w:p>
        </w:tc>
        <w:tc>
          <w:tcPr>
            <w:tcW w:w="7264" w:type="dxa"/>
          </w:tcPr>
          <w:p w:rsidR="007E6552" w:rsidRDefault="007E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 xml:space="preserve">Total Word Count </w:t>
            </w:r>
          </w:p>
        </w:tc>
        <w:tc>
          <w:tcPr>
            <w:tcW w:w="7264" w:type="dxa"/>
          </w:tcPr>
          <w:p w:rsidR="007E6552" w:rsidRDefault="00604CE5" w:rsidP="009C6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499</w:t>
            </w:r>
          </w:p>
        </w:tc>
      </w:tr>
      <w:tr w:rsidR="00D84026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D84026" w:rsidRDefault="00D84026">
            <w:r>
              <w:t xml:space="preserve">Contributor </w:t>
            </w:r>
          </w:p>
        </w:tc>
        <w:tc>
          <w:tcPr>
            <w:tcW w:w="7264" w:type="dxa"/>
          </w:tcPr>
          <w:p w:rsidR="00D84026" w:rsidRDefault="00581461" w:rsidP="0060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AMF</w:t>
            </w:r>
          </w:p>
        </w:tc>
      </w:tr>
    </w:tbl>
    <w:p w:rsidR="007E6552" w:rsidRDefault="007E6552"/>
    <w:p w:rsidR="00723F6F" w:rsidRDefault="00723F6F" w:rsidP="00723F6F">
      <w:pPr>
        <w:pStyle w:val="NormalWeb"/>
      </w:pPr>
      <w:r>
        <w:t>House Republicans and Donald Trump's team are coalescing around a multi-billion dollar plan to make good on the president-elect's campaign vows to build a wall between the United States and Mexico, according to top Republican lawmakers and aides.</w:t>
      </w:r>
      <w:bookmarkStart w:id="0" w:name="_GoBack"/>
      <w:bookmarkEnd w:id="0"/>
    </w:p>
    <w:p w:rsidR="00723F6F" w:rsidRDefault="00723F6F" w:rsidP="00723F6F">
      <w:pPr>
        <w:pStyle w:val="NormalWeb"/>
      </w:pPr>
      <w:r>
        <w:t>Republican leaders, in tandem with Trump’s transition staff, are considering using a 2006 law signed by former President George W. Bush that authorized the construction of 700 miles-plus of “physical barrier” on the southern border. The law was never fully implemented and did not include a sunset provision, allowing Trump to pick up where Bush left off — with the help of new money from Congress.</w:t>
      </w:r>
    </w:p>
    <w:p w:rsidR="00723F6F" w:rsidRDefault="00723F6F" w:rsidP="00723F6F">
      <w:pPr>
        <w:pStyle w:val="NormalWeb"/>
      </w:pPr>
      <w:r>
        <w:t>Yet the plan could potentially provoke a showdown with Democrats over government funding. Republicans are considering whether to tuck the border wall funding into a must-pass spending bill that must be enacted by the end of April. GOP lawmakers and aides believe they could win a public relations war over the matter by daring Democrats — particularly vulnerable red-state senators up for reelection next year — to shutter the government over one of Trump’s most popular campaign pledges.</w:t>
      </w:r>
    </w:p>
    <w:p w:rsidR="00723F6F" w:rsidRDefault="00723F6F" w:rsidP="00723F6F">
      <w:pPr>
        <w:pStyle w:val="NormalWeb"/>
      </w:pPr>
      <w:r>
        <w:t>Bolstering their cause is a long list of Senate Democrats who voted for the border measure a decade ago, including Senate Minority Leader Chuck Schumer (D-N.Y.) — making it harder for Democrats to say no now, Republicans believe.</w:t>
      </w:r>
    </w:p>
    <w:p w:rsidR="00723F6F" w:rsidRDefault="00723F6F" w:rsidP="00723F6F">
      <w:pPr>
        <w:pStyle w:val="NormalWeb"/>
      </w:pPr>
      <w:r>
        <w:t>The plan appeared to be an implicit acknowledgment by Republicans and the incoming administration that Mexico will not pay for the border wall. But in a tweet Friday morning, Trump denied that, saying he still plans to force Mexico to pick up the tab on the back end.</w:t>
      </w:r>
    </w:p>
    <w:p w:rsidR="00723F6F" w:rsidRDefault="00723F6F" w:rsidP="00723F6F">
      <w:pPr>
        <w:pStyle w:val="NormalWeb"/>
      </w:pPr>
      <w:r>
        <w:t>"The dishonest media does not report that any money spent on building the Great Wall (for sake of speed), will be paid back by Mexico later!" he tweeted just after 6 a.m.</w:t>
      </w:r>
    </w:p>
    <w:p w:rsidR="00723F6F" w:rsidRDefault="00723F6F" w:rsidP="00723F6F">
      <w:pPr>
        <w:pStyle w:val="NormalWeb"/>
      </w:pPr>
      <w:r>
        <w:lastRenderedPageBreak/>
        <w:t>The cost of a border wall is potentially enormous, with estimates ranging from a few billion dollars to $14 billion. And that’s just for constructing the wall or fence; it does not include a range of other expenses, from maintenance to border patrol agents to purchasing private property from Texas landowners.</w:t>
      </w:r>
    </w:p>
    <w:p w:rsidR="00723F6F" w:rsidRDefault="00723F6F" w:rsidP="00723F6F">
      <w:pPr>
        <w:pStyle w:val="NormalWeb"/>
      </w:pPr>
      <w:r>
        <w:t>Still, House Republicans feel they need to give Trump the tools he needs to carry out his wall promise as quickly as possible. The proposal under discussion could offer a way to produce legislation within his first 100 days in office.</w:t>
      </w:r>
    </w:p>
    <w:p w:rsidR="00723F6F" w:rsidRDefault="00723F6F" w:rsidP="00723F6F">
      <w:pPr>
        <w:pStyle w:val="NormalWeb"/>
      </w:pPr>
      <w:r>
        <w:t>The 2006 Secure Fence Act, included as part of a broader immigration reform package, originally called for 850 miles of double fencing along the nearly 2,000-mile southern border. Lawmakers amended the law in 2008 to reduce the length to a minimum of 700 miles, a change that also gave the secretary of Homeland Security discretion over what kind of “physical barrier” to construct.</w:t>
      </w:r>
    </w:p>
    <w:p w:rsidR="00723F6F" w:rsidRDefault="00723F6F" w:rsidP="00723F6F">
      <w:pPr>
        <w:pStyle w:val="NormalWeb"/>
      </w:pPr>
      <w:r>
        <w:t xml:space="preserve">Ultimately, only 36 miles of double-layer fencing was erected. U.S. Customs and Border Protection built roughly 350 miles of single-layer pedestrian fences, most which stand about 18 feet, and 300 miles of low-level vehicle barriers that any person could easily walk through, according to sources following the matter. </w:t>
      </w:r>
    </w:p>
    <w:sectPr w:rsidR="00723F6F" w:rsidSect="0052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52"/>
    <w:rsid w:val="00062BBE"/>
    <w:rsid w:val="002D13D4"/>
    <w:rsid w:val="00522DEA"/>
    <w:rsid w:val="00581461"/>
    <w:rsid w:val="00604CE5"/>
    <w:rsid w:val="00671EF6"/>
    <w:rsid w:val="00723F6F"/>
    <w:rsid w:val="00761250"/>
    <w:rsid w:val="007E6552"/>
    <w:rsid w:val="00836629"/>
    <w:rsid w:val="008944B1"/>
    <w:rsid w:val="009962F4"/>
    <w:rsid w:val="009C6C37"/>
    <w:rsid w:val="00AE3CA1"/>
    <w:rsid w:val="00BB7B34"/>
    <w:rsid w:val="00D84026"/>
    <w:rsid w:val="00F23D66"/>
    <w:rsid w:val="00F57766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6765D-E9AC-4110-A38B-C2DC17A7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EA"/>
  </w:style>
  <w:style w:type="paragraph" w:styleId="Heading3">
    <w:name w:val="heading 3"/>
    <w:basedOn w:val="Normal"/>
    <w:link w:val="Heading3Char"/>
    <w:uiPriority w:val="9"/>
    <w:qFormat/>
    <w:rsid w:val="007E6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databyline">
    <w:name w:val="metadata__bylin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7E6552"/>
  </w:style>
  <w:style w:type="character" w:styleId="Hyperlink">
    <w:name w:val="Hyperlink"/>
    <w:basedOn w:val="DefaultParagraphFont"/>
    <w:uiPriority w:val="99"/>
    <w:semiHidden/>
    <w:unhideWhenUsed/>
    <w:rsid w:val="007E6552"/>
    <w:rPr>
      <w:color w:val="0000FF"/>
      <w:u w:val="single"/>
    </w:rPr>
  </w:style>
  <w:style w:type="paragraph" w:customStyle="1" w:styleId="update-time">
    <w:name w:val="update-tim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7E655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7E65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List2-Accent4">
    <w:name w:val="Medium List 2 Accent 4"/>
    <w:basedOn w:val="TableNormal"/>
    <w:uiPriority w:val="66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uiPriority w:val="62"/>
    <w:rsid w:val="007E655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zn-bodyparagraph">
    <w:name w:val="zn-body__paragraph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5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2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tico.com/staff/john-bresnahan" TargetMode="External"/><Relationship Id="rId5" Type="http://schemas.openxmlformats.org/officeDocument/2006/relationships/hyperlink" Target="http://www.politico.com/staff/rachael-b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B0667-086F-4F76-B43B-CA14D3D7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Maren</dc:creator>
  <cp:lastModifiedBy>Aaron Flicker</cp:lastModifiedBy>
  <cp:revision>4</cp:revision>
  <dcterms:created xsi:type="dcterms:W3CDTF">2017-01-10T20:15:00Z</dcterms:created>
  <dcterms:modified xsi:type="dcterms:W3CDTF">2017-01-11T19:32:00Z</dcterms:modified>
</cp:coreProperties>
</file>