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4"/>
        <w:tblW w:w="0" w:type="auto"/>
        <w:tblLook w:val="04A0"/>
      </w:tblPr>
      <w:tblGrid>
        <w:gridCol w:w="2312"/>
        <w:gridCol w:w="7264"/>
      </w:tblGrid>
      <w:tr w:rsidR="007E6552" w:rsidTr="00761250">
        <w:trPr>
          <w:cnfStyle w:val="100000000000"/>
        </w:trPr>
        <w:tc>
          <w:tcPr>
            <w:cnfStyle w:val="001000000000"/>
            <w:tcW w:w="2312" w:type="dxa"/>
          </w:tcPr>
          <w:p w:rsidR="007E6552" w:rsidRDefault="007E6552">
            <w:proofErr w:type="spellStart"/>
            <w:r>
              <w:t>Metatag</w:t>
            </w:r>
            <w:proofErr w:type="spellEnd"/>
            <w:r>
              <w:t xml:space="preserve"> Type</w:t>
            </w:r>
          </w:p>
        </w:tc>
        <w:tc>
          <w:tcPr>
            <w:tcW w:w="7264" w:type="dxa"/>
          </w:tcPr>
          <w:p w:rsidR="007E6552" w:rsidRDefault="007E6552">
            <w:pPr>
              <w:cnfStyle w:val="100000000000"/>
            </w:pPr>
          </w:p>
        </w:tc>
      </w:tr>
      <w:tr w:rsidR="007E6552" w:rsidTr="00761250">
        <w:trPr>
          <w:cnfStyle w:val="000000100000"/>
        </w:trPr>
        <w:tc>
          <w:tcPr>
            <w:cnfStyle w:val="001000000000"/>
            <w:tcW w:w="2312" w:type="dxa"/>
          </w:tcPr>
          <w:p w:rsidR="007E6552" w:rsidRDefault="007E6552">
            <w:r>
              <w:t>Title</w:t>
            </w:r>
          </w:p>
        </w:tc>
        <w:tc>
          <w:tcPr>
            <w:tcW w:w="7264" w:type="dxa"/>
          </w:tcPr>
          <w:p w:rsidR="007E6552" w:rsidRDefault="004D3413">
            <w:pPr>
              <w:cnfStyle w:val="000000100000"/>
            </w:pPr>
            <w:r>
              <w:t>Was Trump’s Paris Exit Good Politics?</w:t>
            </w:r>
          </w:p>
        </w:tc>
      </w:tr>
      <w:tr w:rsidR="007E6552" w:rsidTr="00761250">
        <w:trPr>
          <w:cnfStyle w:val="000000010000"/>
        </w:trPr>
        <w:tc>
          <w:tcPr>
            <w:cnfStyle w:val="001000000000"/>
            <w:tcW w:w="2312" w:type="dxa"/>
          </w:tcPr>
          <w:p w:rsidR="007E6552" w:rsidRDefault="007E6552">
            <w:r>
              <w:t>Source</w:t>
            </w:r>
          </w:p>
        </w:tc>
        <w:tc>
          <w:tcPr>
            <w:tcW w:w="7264" w:type="dxa"/>
          </w:tcPr>
          <w:p w:rsidR="007E6552" w:rsidRDefault="00997601">
            <w:pPr>
              <w:cnfStyle w:val="000000010000"/>
            </w:pPr>
            <w:proofErr w:type="spellStart"/>
            <w:r>
              <w:t>FiveThirtyEight</w:t>
            </w:r>
            <w:proofErr w:type="spellEnd"/>
          </w:p>
        </w:tc>
      </w:tr>
      <w:tr w:rsidR="007E6552" w:rsidTr="00761250">
        <w:trPr>
          <w:cnfStyle w:val="000000100000"/>
        </w:trPr>
        <w:tc>
          <w:tcPr>
            <w:cnfStyle w:val="001000000000"/>
            <w:tcW w:w="2312" w:type="dxa"/>
          </w:tcPr>
          <w:p w:rsidR="007E6552" w:rsidRDefault="007E6552">
            <w:r>
              <w:t>Author(s)</w:t>
            </w:r>
          </w:p>
        </w:tc>
        <w:tc>
          <w:tcPr>
            <w:tcW w:w="7264" w:type="dxa"/>
          </w:tcPr>
          <w:p w:rsidR="007E6552" w:rsidRDefault="00997601">
            <w:pPr>
              <w:cnfStyle w:val="000000100000"/>
            </w:pPr>
            <w:r>
              <w:t xml:space="preserve">Perry Bacon and Harry </w:t>
            </w:r>
            <w:proofErr w:type="spellStart"/>
            <w:r>
              <w:t>Enton</w:t>
            </w:r>
            <w:proofErr w:type="spellEnd"/>
          </w:p>
        </w:tc>
      </w:tr>
      <w:tr w:rsidR="007E6552" w:rsidTr="00761250">
        <w:trPr>
          <w:cnfStyle w:val="000000010000"/>
        </w:trPr>
        <w:tc>
          <w:tcPr>
            <w:cnfStyle w:val="001000000000"/>
            <w:tcW w:w="2312" w:type="dxa"/>
          </w:tcPr>
          <w:p w:rsidR="007E6552" w:rsidRDefault="007E6552">
            <w:r>
              <w:t>Published/Uploaded</w:t>
            </w:r>
          </w:p>
        </w:tc>
        <w:tc>
          <w:tcPr>
            <w:tcW w:w="7264" w:type="dxa"/>
          </w:tcPr>
          <w:p w:rsidR="007E6552" w:rsidRDefault="007E6552">
            <w:pPr>
              <w:cnfStyle w:val="000000010000"/>
            </w:pPr>
            <w:r>
              <w:t>1</w:t>
            </w:r>
            <w:r w:rsidR="00997601">
              <w:t>0:43 AM ET, Fri June 2</w:t>
            </w:r>
            <w:r>
              <w:t>, 201</w:t>
            </w:r>
            <w:r w:rsidR="00997601">
              <w:t>7</w:t>
            </w:r>
          </w:p>
        </w:tc>
      </w:tr>
      <w:tr w:rsidR="00761250" w:rsidTr="00761250">
        <w:trPr>
          <w:cnfStyle w:val="000000100000"/>
        </w:trPr>
        <w:tc>
          <w:tcPr>
            <w:cnfStyle w:val="001000000000"/>
            <w:tcW w:w="2312" w:type="dxa"/>
          </w:tcPr>
          <w:p w:rsidR="00761250" w:rsidRDefault="00761250" w:rsidP="004D3413">
            <w:r>
              <w:t>URL</w:t>
            </w:r>
          </w:p>
        </w:tc>
        <w:tc>
          <w:tcPr>
            <w:tcW w:w="7264" w:type="dxa"/>
          </w:tcPr>
          <w:p w:rsidR="00761250" w:rsidRDefault="00997601" w:rsidP="004D3413">
            <w:pPr>
              <w:cnfStyle w:val="000000100000"/>
            </w:pPr>
            <w:r w:rsidRPr="00997601">
              <w:t>https://fivethirtyeight.com/features/was-trumps-paris-exit-good-politics/</w:t>
            </w:r>
          </w:p>
        </w:tc>
      </w:tr>
      <w:tr w:rsidR="007E6552" w:rsidTr="00761250">
        <w:trPr>
          <w:cnfStyle w:val="000000010000"/>
        </w:trPr>
        <w:tc>
          <w:tcPr>
            <w:cnfStyle w:val="001000000000"/>
            <w:tcW w:w="2312" w:type="dxa"/>
          </w:tcPr>
          <w:p w:rsidR="007E6552" w:rsidRDefault="007E6552">
            <w:r>
              <w:t>Total Images</w:t>
            </w:r>
          </w:p>
        </w:tc>
        <w:tc>
          <w:tcPr>
            <w:tcW w:w="7264" w:type="dxa"/>
          </w:tcPr>
          <w:p w:rsidR="007E6552" w:rsidRDefault="00997601">
            <w:pPr>
              <w:cnfStyle w:val="000000010000"/>
            </w:pPr>
            <w:r>
              <w:t>0</w:t>
            </w:r>
          </w:p>
        </w:tc>
      </w:tr>
      <w:tr w:rsidR="007E6552" w:rsidTr="00761250">
        <w:trPr>
          <w:cnfStyle w:val="000000100000"/>
        </w:trPr>
        <w:tc>
          <w:tcPr>
            <w:cnfStyle w:val="001000000000"/>
            <w:tcW w:w="2312" w:type="dxa"/>
          </w:tcPr>
          <w:p w:rsidR="007E6552" w:rsidRDefault="007E6552">
            <w:r>
              <w:t>Total Videos</w:t>
            </w:r>
          </w:p>
        </w:tc>
        <w:tc>
          <w:tcPr>
            <w:tcW w:w="7264" w:type="dxa"/>
          </w:tcPr>
          <w:p w:rsidR="007E6552" w:rsidRDefault="00997601">
            <w:pPr>
              <w:cnfStyle w:val="000000100000"/>
            </w:pPr>
            <w:r>
              <w:t>0</w:t>
            </w:r>
          </w:p>
        </w:tc>
      </w:tr>
      <w:tr w:rsidR="007E6552" w:rsidTr="00761250">
        <w:trPr>
          <w:cnfStyle w:val="000000010000"/>
        </w:trPr>
        <w:tc>
          <w:tcPr>
            <w:cnfStyle w:val="001000000000"/>
            <w:tcW w:w="2312" w:type="dxa"/>
          </w:tcPr>
          <w:p w:rsidR="007E6552" w:rsidRDefault="007E6552">
            <w:r>
              <w:t>Total Ext. Links</w:t>
            </w:r>
          </w:p>
        </w:tc>
        <w:tc>
          <w:tcPr>
            <w:tcW w:w="7264" w:type="dxa"/>
          </w:tcPr>
          <w:p w:rsidR="007E6552" w:rsidRDefault="00997601">
            <w:pPr>
              <w:cnfStyle w:val="000000010000"/>
            </w:pPr>
            <w:r>
              <w:t>34</w:t>
            </w:r>
          </w:p>
        </w:tc>
      </w:tr>
      <w:tr w:rsidR="007E6552" w:rsidTr="00761250">
        <w:trPr>
          <w:cnfStyle w:val="000000100000"/>
        </w:trPr>
        <w:tc>
          <w:tcPr>
            <w:cnfStyle w:val="001000000000"/>
            <w:tcW w:w="2312" w:type="dxa"/>
          </w:tcPr>
          <w:p w:rsidR="007E6552" w:rsidRDefault="007E6552">
            <w:r>
              <w:t>Total Items Comprising the Sample</w:t>
            </w:r>
          </w:p>
        </w:tc>
        <w:tc>
          <w:tcPr>
            <w:tcW w:w="7264" w:type="dxa"/>
          </w:tcPr>
          <w:p w:rsidR="007E6552" w:rsidRDefault="007E6552">
            <w:pPr>
              <w:cnfStyle w:val="000000100000"/>
            </w:pPr>
            <w:r>
              <w:t>1</w:t>
            </w:r>
          </w:p>
        </w:tc>
      </w:tr>
      <w:tr w:rsidR="007E6552" w:rsidTr="00761250">
        <w:trPr>
          <w:cnfStyle w:val="000000010000"/>
        </w:trPr>
        <w:tc>
          <w:tcPr>
            <w:cnfStyle w:val="001000000000"/>
            <w:tcW w:w="2312" w:type="dxa"/>
          </w:tcPr>
          <w:p w:rsidR="007E6552" w:rsidRDefault="007E6552">
            <w:r>
              <w:t xml:space="preserve">Total Word Count </w:t>
            </w:r>
          </w:p>
        </w:tc>
        <w:tc>
          <w:tcPr>
            <w:tcW w:w="7264" w:type="dxa"/>
          </w:tcPr>
          <w:p w:rsidR="00D41551" w:rsidRDefault="00F23D66" w:rsidP="009C6C37">
            <w:pPr>
              <w:cnfStyle w:val="000000010000"/>
            </w:pPr>
            <w:r>
              <w:t>5</w:t>
            </w:r>
            <w:r w:rsidR="00997601">
              <w:t>25</w:t>
            </w:r>
          </w:p>
        </w:tc>
      </w:tr>
      <w:tr w:rsidR="00D41551" w:rsidTr="00761250">
        <w:trPr>
          <w:cnfStyle w:val="000000100000"/>
        </w:trPr>
        <w:tc>
          <w:tcPr>
            <w:cnfStyle w:val="001000000000"/>
            <w:tcW w:w="2312" w:type="dxa"/>
          </w:tcPr>
          <w:p w:rsidR="00D41551" w:rsidRDefault="00D41551">
            <w:r>
              <w:t>Contributor</w:t>
            </w:r>
          </w:p>
        </w:tc>
        <w:tc>
          <w:tcPr>
            <w:tcW w:w="7264" w:type="dxa"/>
          </w:tcPr>
          <w:p w:rsidR="00D41551" w:rsidRDefault="00D41551" w:rsidP="009C6C37">
            <w:pPr>
              <w:cnfStyle w:val="000000100000"/>
            </w:pPr>
            <w:r>
              <w:t>PMQ</w:t>
            </w:r>
            <w:bookmarkStart w:id="0" w:name="_GoBack"/>
            <w:bookmarkEnd w:id="0"/>
          </w:p>
        </w:tc>
      </w:tr>
    </w:tbl>
    <w:p w:rsidR="007E6552" w:rsidRDefault="007E6552"/>
    <w:p w:rsidR="00713FD9" w:rsidRPr="00723B3D" w:rsidRDefault="00713FD9" w:rsidP="00713FD9">
      <w:pPr>
        <w:shd w:val="clear" w:color="auto" w:fill="FFFFFF"/>
        <w:spacing w:after="90" w:line="630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222222"/>
          <w:kern w:val="36"/>
          <w:sz w:val="48"/>
          <w:szCs w:val="48"/>
        </w:rPr>
      </w:pPr>
      <w:r w:rsidRPr="00723B3D">
        <w:rPr>
          <w:rFonts w:ascii="Helvetica Neue" w:eastAsia="Times New Roman" w:hAnsi="Helvetica Neue" w:cs="Times New Roman"/>
          <w:b/>
          <w:bCs/>
          <w:color w:val="222222"/>
          <w:kern w:val="36"/>
          <w:sz w:val="48"/>
          <w:szCs w:val="48"/>
        </w:rPr>
        <w:t>Was Trump’s Paris Exit Good Politics?</w:t>
      </w:r>
    </w:p>
    <w:p w:rsidR="00713FD9" w:rsidRDefault="00713FD9" w:rsidP="00713FD9">
      <w:pPr>
        <w:pStyle w:val="Heading2"/>
        <w:spacing w:before="0" w:after="150"/>
        <w:textAlignment w:val="baseline"/>
        <w:rPr>
          <w:rFonts w:ascii="Helvetica Neue" w:eastAsia="Times New Roman" w:hAnsi="Helvetica Neue" w:cs="Times New Roman"/>
          <w:b w:val="0"/>
          <w:bCs w:val="0"/>
          <w:color w:val="6D6F71"/>
          <w:sz w:val="27"/>
          <w:szCs w:val="27"/>
        </w:rPr>
      </w:pPr>
      <w:r>
        <w:rPr>
          <w:rFonts w:ascii="Helvetica Neue" w:eastAsia="Times New Roman" w:hAnsi="Helvetica Neue" w:cs="Times New Roman"/>
          <w:b w:val="0"/>
          <w:bCs w:val="0"/>
          <w:color w:val="6D6F71"/>
          <w:sz w:val="27"/>
          <w:szCs w:val="27"/>
        </w:rPr>
        <w:t>His base may like it, but the majority of Americans won’t.</w:t>
      </w:r>
    </w:p>
    <w:p w:rsidR="00713FD9" w:rsidRDefault="00713FD9" w:rsidP="00713FD9">
      <w:pPr>
        <w:pStyle w:val="single-metadata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Times New Roman"/>
          <w:color w:val="999999"/>
          <w:spacing w:val="8"/>
          <w:sz w:val="18"/>
          <w:szCs w:val="18"/>
        </w:rPr>
      </w:pPr>
      <w:r>
        <w:rPr>
          <w:rFonts w:ascii="Consolas" w:hAnsi="Consolas" w:cs="Times New Roman"/>
          <w:color w:val="999999"/>
          <w:spacing w:val="8"/>
          <w:sz w:val="18"/>
          <w:szCs w:val="18"/>
        </w:rPr>
        <w:t>By</w:t>
      </w:r>
      <w:r>
        <w:rPr>
          <w:rStyle w:val="apple-converted-space"/>
          <w:rFonts w:ascii="Consolas" w:hAnsi="Consolas" w:cs="Times New Roman"/>
          <w:color w:val="999999"/>
          <w:spacing w:val="8"/>
          <w:sz w:val="18"/>
          <w:szCs w:val="18"/>
        </w:rPr>
        <w:t> </w:t>
      </w:r>
      <w:hyperlink r:id="rId5" w:history="1">
        <w:r>
          <w:rPr>
            <w:rStyle w:val="Hyperlink"/>
            <w:rFonts w:ascii="inherit" w:hAnsi="inherit" w:cs="Times New Roman"/>
            <w:color w:val="3C3B3B"/>
            <w:spacing w:val="8"/>
            <w:sz w:val="18"/>
            <w:szCs w:val="18"/>
            <w:bdr w:val="none" w:sz="0" w:space="0" w:color="auto" w:frame="1"/>
          </w:rPr>
          <w:t>Perry Bacon Jr.</w:t>
        </w:r>
      </w:hyperlink>
      <w:r>
        <w:rPr>
          <w:rStyle w:val="apple-converted-space"/>
          <w:rFonts w:ascii="Consolas" w:hAnsi="Consolas" w:cs="Times New Roman"/>
          <w:color w:val="999999"/>
          <w:spacing w:val="8"/>
          <w:sz w:val="18"/>
          <w:szCs w:val="18"/>
        </w:rPr>
        <w:t> </w:t>
      </w:r>
      <w:r>
        <w:rPr>
          <w:rFonts w:ascii="Consolas" w:hAnsi="Consolas" w:cs="Times New Roman"/>
          <w:color w:val="999999"/>
          <w:spacing w:val="8"/>
          <w:sz w:val="18"/>
          <w:szCs w:val="18"/>
        </w:rPr>
        <w:t>and</w:t>
      </w:r>
      <w:r>
        <w:rPr>
          <w:rStyle w:val="apple-converted-space"/>
          <w:rFonts w:ascii="Consolas" w:hAnsi="Consolas" w:cs="Times New Roman"/>
          <w:color w:val="999999"/>
          <w:spacing w:val="8"/>
          <w:sz w:val="18"/>
          <w:szCs w:val="18"/>
        </w:rPr>
        <w:t> </w:t>
      </w:r>
      <w:hyperlink r:id="rId6" w:history="1">
        <w:r>
          <w:rPr>
            <w:rStyle w:val="Hyperlink"/>
            <w:rFonts w:ascii="inherit" w:hAnsi="inherit" w:cs="Times New Roman"/>
            <w:color w:val="3C3B3B"/>
            <w:spacing w:val="8"/>
            <w:sz w:val="18"/>
            <w:szCs w:val="18"/>
            <w:bdr w:val="none" w:sz="0" w:space="0" w:color="auto" w:frame="1"/>
          </w:rPr>
          <w:t xml:space="preserve">Harry </w:t>
        </w:r>
        <w:proofErr w:type="spellStart"/>
        <w:r>
          <w:rPr>
            <w:rStyle w:val="Hyperlink"/>
            <w:rFonts w:ascii="inherit" w:hAnsi="inherit" w:cs="Times New Roman"/>
            <w:color w:val="3C3B3B"/>
            <w:spacing w:val="8"/>
            <w:sz w:val="18"/>
            <w:szCs w:val="18"/>
            <w:bdr w:val="none" w:sz="0" w:space="0" w:color="auto" w:frame="1"/>
          </w:rPr>
          <w:t>Enten</w:t>
        </w:r>
        <w:proofErr w:type="spellEnd"/>
      </w:hyperlink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Was President Trump’s decision to </w:t>
      </w:r>
      <w:hyperlink r:id="rId7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withdraw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the U.S. from the Paris agreement on climate change — which was condemned by </w:t>
      </w:r>
      <w:hyperlink r:id="rId8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Democrats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and even by some former </w:t>
      </w:r>
      <w:hyperlink r:id="rId9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senior Republican officials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and key </w:t>
      </w:r>
      <w:hyperlink r:id="rId10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world leaders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 xml:space="preserve"> — at least good politics for him? </w:t>
      </w:r>
      <w:proofErr w:type="gramStart"/>
      <w:r w:rsidRPr="003634E8">
        <w:rPr>
          <w:rFonts w:ascii="Georgia" w:hAnsi="Georgia" w:cs="Times New Roman"/>
          <w:color w:val="222222"/>
          <w:sz w:val="26"/>
          <w:szCs w:val="26"/>
        </w:rPr>
        <w:t>Perhaps.</w:t>
      </w:r>
      <w:proofErr w:type="gramEnd"/>
      <w:r w:rsidRPr="003634E8">
        <w:rPr>
          <w:rFonts w:ascii="Georgia" w:hAnsi="Georgia" w:cs="Times New Roman"/>
          <w:color w:val="222222"/>
          <w:sz w:val="26"/>
          <w:szCs w:val="26"/>
        </w:rPr>
        <w:t xml:space="preserve"> The move could help Trump reinforce his support among GOP voters and elected officials. But even if that’s the case — and we’re not sure it is — pulling out of the Paris accords has limited upside: The best Trump can hope for is probably getting back to square one.</w:t>
      </w:r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Trump faces huge political challenges before next year’s midterm elections. Most immediately, he is weathering a health care debate that has </w:t>
      </w:r>
      <w:hyperlink r:id="rId11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pulled down his approval rating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and </w:t>
      </w:r>
      <w:hyperlink r:id="rId12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shrunk his base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. The GOP is pushing </w:t>
      </w:r>
      <w:hyperlink r:id="rId13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unpopular legislation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on an issue (health care) that most voters rate as </w:t>
      </w:r>
      <w:hyperlink r:id="rId14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one of their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</w:t>
      </w:r>
      <w:hyperlink r:id="rId15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top concerns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 xml:space="preserve">. That’s a bad combination. Meanwhile, Trump is also dealing with the various scandals regarding his and his allies’ alleged ties to Russia and any improper activity they may have engaged in as a result, either during the 2016 campaign or afterward. </w:t>
      </w:r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Some congressional Democrats are </w:t>
      </w:r>
      <w:hyperlink r:id="rId16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already floating the idea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of impeaching Trump, and the idea may be </w:t>
      </w:r>
      <w:hyperlink r:id="rId17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gaining momentum with voters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 xml:space="preserve">. So given the numerous Russia </w:t>
      </w:r>
      <w:r w:rsidRPr="003634E8">
        <w:rPr>
          <w:rFonts w:ascii="Georgia" w:hAnsi="Georgia" w:cs="Times New Roman"/>
          <w:color w:val="222222"/>
          <w:sz w:val="26"/>
          <w:szCs w:val="26"/>
        </w:rPr>
        <w:lastRenderedPageBreak/>
        <w:t>investigations, Trump needs the support of Republicans on Capitol Hill to remain in office and to enact his agenda. He also needs the backing of the </w:t>
      </w:r>
      <w:hyperlink r:id="rId18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apparatus of the Republican Party</w:t>
        </w:r>
      </w:hyperlink>
      <w:r>
        <w:rPr>
          <w:rFonts w:ascii="Georgia" w:hAnsi="Georgia" w:cs="Times New Roman"/>
          <w:color w:val="222222"/>
          <w:sz w:val="26"/>
          <w:szCs w:val="26"/>
        </w:rPr>
        <w:t>.</w:t>
      </w:r>
      <w:r w:rsidRPr="003634E8">
        <w:rPr>
          <w:rFonts w:ascii="Georgia" w:hAnsi="Georgia" w:cs="Times New Roman"/>
          <w:color w:val="222222"/>
          <w:sz w:val="26"/>
          <w:szCs w:val="26"/>
        </w:rPr>
        <w:t xml:space="preserve"> </w:t>
      </w:r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Polling from Gallup </w:t>
      </w:r>
      <w:hyperlink r:id="rId19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further indicates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that 85 percent of Republicans don’t think that global warming will pose a serious threat in their lifetime. And the </w:t>
      </w:r>
      <w:hyperlink r:id="rId20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members of Congress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and </w:t>
      </w:r>
      <w:hyperlink r:id="rId21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other parts of the GOP coalition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who took a public stand on the Paris agreement were largely against it. So this was the safe route for Trump — one that made his key political allies happy.</w:t>
      </w:r>
    </w:p>
    <w:p w:rsid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Those in favor of the Paris Agreement </w:t>
      </w:r>
      <w:hyperlink r:id="rId22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correctly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 xml:space="preserve"> argue that “clean energy” jobs are growing, and that the coal industry is in decline, so an economic case can be made for staying in this agreement. </w:t>
      </w:r>
    </w:p>
    <w:p w:rsidR="00713FD9" w:rsidRPr="003634E8" w:rsidRDefault="00713FD9" w:rsidP="00713FD9">
      <w:pPr>
        <w:shd w:val="clear" w:color="auto" w:fill="FFFFFF"/>
        <w:spacing w:after="240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That’s the optimistic scenario for Trump — pulling out of Paris helps him rally the GOP behind him and changes the subject from Russia and health care. But there’s another way this could all play out.</w:t>
      </w:r>
    </w:p>
    <w:p w:rsidR="00713FD9" w:rsidRPr="003634E8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An overwhelming majority of Democrats (87 percent) and a clear majority of independents (61 percent) wanted the U.S. to stay in the climate agreement, according to a poll that was released in April and </w:t>
      </w:r>
      <w:hyperlink r:id="rId23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conducted jointly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 xml:space="preserve"> by Politico and Harvard’s School of Public Health. Overall, 62 percent of Americans wanted the U.S. to remain part of the accord (among Republicans, 56 percent favored </w:t>
      </w:r>
      <w:proofErr w:type="gramStart"/>
      <w:r w:rsidRPr="003634E8">
        <w:rPr>
          <w:rFonts w:ascii="Georgia" w:hAnsi="Georgia" w:cs="Times New Roman"/>
          <w:color w:val="222222"/>
          <w:sz w:val="26"/>
          <w:szCs w:val="26"/>
        </w:rPr>
        <w:t>withdrawal</w:t>
      </w:r>
      <w:proofErr w:type="gramEnd"/>
      <w:r w:rsidRPr="003634E8">
        <w:rPr>
          <w:rFonts w:ascii="Georgia" w:hAnsi="Georgia" w:cs="Times New Roman"/>
          <w:color w:val="222222"/>
          <w:sz w:val="26"/>
          <w:szCs w:val="26"/>
        </w:rPr>
        <w:t>). A </w:t>
      </w:r>
      <w:hyperlink r:id="rId24" w:history="1">
        <w:r w:rsidRPr="003634E8">
          <w:rPr>
            <w:rFonts w:ascii="inherit" w:hAnsi="inherit" w:cs="Times New Roman"/>
            <w:color w:val="008FD5"/>
            <w:sz w:val="26"/>
            <w:szCs w:val="26"/>
            <w:u w:val="single"/>
            <w:bdr w:val="none" w:sz="0" w:space="0" w:color="auto" w:frame="1"/>
          </w:rPr>
          <w:t>survey</w:t>
        </w:r>
      </w:hyperlink>
      <w:r w:rsidRPr="003634E8">
        <w:rPr>
          <w:rFonts w:ascii="Georgia" w:hAnsi="Georgia" w:cs="Times New Roman"/>
          <w:color w:val="222222"/>
          <w:sz w:val="26"/>
          <w:szCs w:val="26"/>
        </w:rPr>
        <w:t> by the Yale Program on Climate Change Communication concluded that a majority of Americans in every state wanted the U.S. to remain in the Paris agreement.</w:t>
      </w:r>
    </w:p>
    <w:p w:rsidR="00713FD9" w:rsidRPr="003634E8" w:rsidRDefault="00713FD9" w:rsidP="00713FD9">
      <w:pPr>
        <w:shd w:val="clear" w:color="auto" w:fill="FFFFFF"/>
        <w:spacing w:after="240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So in the simplest terms, Trump’s move was broadly unpopular. All else being equal, that tends to be bad politics.</w:t>
      </w:r>
    </w:p>
    <w:p w:rsidR="007E6552" w:rsidRPr="00713FD9" w:rsidRDefault="00713FD9" w:rsidP="00713FD9">
      <w:pPr>
        <w:shd w:val="clear" w:color="auto" w:fill="FFFFFF"/>
        <w:textAlignment w:val="baseline"/>
        <w:rPr>
          <w:rFonts w:ascii="Georgia" w:hAnsi="Georgia" w:cs="Times New Roman"/>
          <w:color w:val="222222"/>
          <w:sz w:val="26"/>
          <w:szCs w:val="26"/>
        </w:rPr>
      </w:pPr>
      <w:r w:rsidRPr="003634E8">
        <w:rPr>
          <w:rFonts w:ascii="Georgia" w:hAnsi="Georgia" w:cs="Times New Roman"/>
          <w:color w:val="222222"/>
          <w:sz w:val="26"/>
          <w:szCs w:val="26"/>
        </w:rPr>
        <w:t>As we wrote earlier, if Trump’s voters view the Paris withdrawal as an </w:t>
      </w:r>
      <w:r w:rsidRPr="003634E8">
        <w:rPr>
          <w:rFonts w:ascii="inherit" w:hAnsi="inherit" w:cs="Times New Roman"/>
          <w:i/>
          <w:iCs/>
          <w:color w:val="222222"/>
          <w:sz w:val="26"/>
          <w:szCs w:val="26"/>
          <w:bdr w:val="none" w:sz="0" w:space="0" w:color="auto" w:frame="1"/>
        </w:rPr>
        <w:t>economic</w:t>
      </w:r>
      <w:r w:rsidRPr="003634E8">
        <w:rPr>
          <w:rFonts w:ascii="Georgia" w:hAnsi="Georgia" w:cs="Times New Roman"/>
          <w:color w:val="222222"/>
          <w:sz w:val="26"/>
          <w:szCs w:val="26"/>
        </w:rPr>
        <w:t xml:space="preserve"> move, he’ll likely reap some political benefit from it. If, however, it’s viewed as mostly having to do with climate change, perhaps Trump won’t see much gain with his base. </w:t>
      </w:r>
    </w:p>
    <w:sectPr w:rsidR="007E6552" w:rsidRPr="00713FD9" w:rsidSect="0052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6552"/>
    <w:rsid w:val="00062BBE"/>
    <w:rsid w:val="002D13D4"/>
    <w:rsid w:val="004A5605"/>
    <w:rsid w:val="004D3413"/>
    <w:rsid w:val="00522DEA"/>
    <w:rsid w:val="005D740A"/>
    <w:rsid w:val="00671EF6"/>
    <w:rsid w:val="00713FD9"/>
    <w:rsid w:val="00761250"/>
    <w:rsid w:val="007E6552"/>
    <w:rsid w:val="00885B6E"/>
    <w:rsid w:val="008944B1"/>
    <w:rsid w:val="009962F4"/>
    <w:rsid w:val="00997601"/>
    <w:rsid w:val="009C6C37"/>
    <w:rsid w:val="00AE3CA1"/>
    <w:rsid w:val="00B10C40"/>
    <w:rsid w:val="00BB7B34"/>
    <w:rsid w:val="00D41551"/>
    <w:rsid w:val="00D84026"/>
    <w:rsid w:val="00F23D66"/>
    <w:rsid w:val="00F57766"/>
    <w:rsid w:val="00FB3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E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F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6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databyline">
    <w:name w:val="metadata__bylin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7E6552"/>
  </w:style>
  <w:style w:type="character" w:styleId="Hyperlink">
    <w:name w:val="Hyperlink"/>
    <w:basedOn w:val="DefaultParagraphFont"/>
    <w:uiPriority w:val="99"/>
    <w:semiHidden/>
    <w:unhideWhenUsed/>
    <w:rsid w:val="007E6552"/>
    <w:rPr>
      <w:color w:val="0000FF"/>
      <w:u w:val="single"/>
    </w:rPr>
  </w:style>
  <w:style w:type="paragraph" w:customStyle="1" w:styleId="update-time">
    <w:name w:val="update-tim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zn-bodyparagraph">
    <w:name w:val="zn-body__paragraph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5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13FD9"/>
  </w:style>
  <w:style w:type="paragraph" w:customStyle="1" w:styleId="single-metadata">
    <w:name w:val="single-metadata"/>
    <w:basedOn w:val="Normal"/>
    <w:rsid w:val="00713FD9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DE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F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6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adatabyline">
    <w:name w:val="metadata__bylin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databylineauthor">
    <w:name w:val="metadata__byline__author"/>
    <w:basedOn w:val="DefaultParagraphFont"/>
    <w:rsid w:val="007E6552"/>
  </w:style>
  <w:style w:type="character" w:styleId="Hyperlink">
    <w:name w:val="Hyperlink"/>
    <w:basedOn w:val="DefaultParagraphFont"/>
    <w:uiPriority w:val="99"/>
    <w:semiHidden/>
    <w:unhideWhenUsed/>
    <w:rsid w:val="007E6552"/>
    <w:rPr>
      <w:color w:val="0000FF"/>
      <w:u w:val="single"/>
    </w:rPr>
  </w:style>
  <w:style w:type="paragraph" w:customStyle="1" w:styleId="update-time">
    <w:name w:val="update-time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E65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4">
    <w:name w:val="Medium Shading 1 Accent 4"/>
    <w:basedOn w:val="TableNormal"/>
    <w:uiPriority w:val="63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4">
    <w:name w:val="Medium Grid 3 Accent 4"/>
    <w:basedOn w:val="TableNormal"/>
    <w:uiPriority w:val="69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List2-Accent4">
    <w:name w:val="Medium List 2 Accent 4"/>
    <w:basedOn w:val="TableNormal"/>
    <w:uiPriority w:val="66"/>
    <w:rsid w:val="007E655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Grid-Accent4">
    <w:name w:val="Light Grid Accent 4"/>
    <w:basedOn w:val="TableNormal"/>
    <w:uiPriority w:val="62"/>
    <w:rsid w:val="007E65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customStyle="1" w:styleId="zn-bodyparagraph">
    <w:name w:val="zn-body__paragraph"/>
    <w:basedOn w:val="Normal"/>
    <w:rsid w:val="007E6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E65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F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713FD9"/>
  </w:style>
  <w:style w:type="paragraph" w:customStyle="1" w:styleId="single-metadata">
    <w:name w:val="single-metadata"/>
    <w:basedOn w:val="Normal"/>
    <w:rsid w:val="00713FD9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7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10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7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9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hrisMurphyCT/status/870358506972430336" TargetMode="External"/><Relationship Id="rId13" Type="http://schemas.openxmlformats.org/officeDocument/2006/relationships/hyperlink" Target="https://fivethirtyeight.com/features/trump-is-tempting-fate-on-health-care/" TargetMode="External"/><Relationship Id="rId18" Type="http://schemas.openxmlformats.org/officeDocument/2006/relationships/hyperlink" Target="https://fivethirtyeight.com/features/some-of-the-gops-institutions-have-more-reason-to-be-loyal-to-trump-than-other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eritageaction.com/sentinel-professionals/the-pathway-out-of-paris/" TargetMode="External"/><Relationship Id="rId7" Type="http://schemas.openxmlformats.org/officeDocument/2006/relationships/hyperlink" Target="https://www.nytimes.com/2017/06/01/climate/trump-paris-climate-agreement.html?_r=0" TargetMode="External"/><Relationship Id="rId12" Type="http://schemas.openxmlformats.org/officeDocument/2006/relationships/hyperlink" Target="https://fivethirtyeight.com/features/donald-trumps-base-is-shrinking/" TargetMode="External"/><Relationship Id="rId17" Type="http://schemas.openxmlformats.org/officeDocument/2006/relationships/hyperlink" Target="http://www.politico.com/story/2017/05/31/trump-impeach-polling-238947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n.com/2017/05/12/politics/kfile-democrats-impeach-trump/index.html" TargetMode="External"/><Relationship Id="rId20" Type="http://schemas.openxmlformats.org/officeDocument/2006/relationships/hyperlink" Target="https://www.inhofe.senate.gov/newsroom/press-releases/inhofe-leads-senators-in-letter-to-trump-calling-for-withdrawal-from-paris-climate-agreeme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fivethirtyeight.com/contributors/harry-enten/" TargetMode="External"/><Relationship Id="rId11" Type="http://schemas.openxmlformats.org/officeDocument/2006/relationships/hyperlink" Target="https://projects.fivethirtyeight.com/trump-approval-ratings/" TargetMode="External"/><Relationship Id="rId24" Type="http://schemas.openxmlformats.org/officeDocument/2006/relationships/hyperlink" Target="http://climatecommunication.yale.edu/publications/paris_agreement_by_state/" TargetMode="External"/><Relationship Id="rId5" Type="http://schemas.openxmlformats.org/officeDocument/2006/relationships/hyperlink" Target="https://fivethirtyeight.com/contributors/perry-bacon-jr/" TargetMode="External"/><Relationship Id="rId15" Type="http://schemas.openxmlformats.org/officeDocument/2006/relationships/hyperlink" Target="http://www.gallup.com/poll/1675/most-important-problem.aspx" TargetMode="External"/><Relationship Id="rId23" Type="http://schemas.openxmlformats.org/officeDocument/2006/relationships/hyperlink" Target="http://www.politico.com/story/2017/04/26/polling-finds-majorities-oppose-epa-cuts-paris-pullout-237650" TargetMode="External"/><Relationship Id="rId10" Type="http://schemas.openxmlformats.org/officeDocument/2006/relationships/hyperlink" Target="https://twitter.com/NBCNightlyNews/status/870398652052897792" TargetMode="External"/><Relationship Id="rId19" Type="http://schemas.openxmlformats.org/officeDocument/2006/relationships/hyperlink" Target="http://www.gallup.com/poll/206513/democrats-drive-rise-concern-global-warming.aspx?g_source=CATEGORY_CLIMATE_CHANGE&amp;g_medium=topic&amp;g_campaign=t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ulsoninstitute.org/news/2017/06/01/statement-of-henry-m-paulson-jr-on-u-s-withdrawal-from-the-paris-accord/" TargetMode="External"/><Relationship Id="rId14" Type="http://schemas.openxmlformats.org/officeDocument/2006/relationships/hyperlink" Target="http://www.people-press.org/2017/01/24/after-seismic-political-shift-modest-changes-in-publics-policy-agenda/" TargetMode="External"/><Relationship Id="rId22" Type="http://schemas.openxmlformats.org/officeDocument/2006/relationships/hyperlink" Target="https://www.nytimes.com/interactive/2017/04/25/climate/todays-energy-jobs-are-in-solar-not-coal.html" TargetMode="External"/><Relationship Id="rId2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A77946-D476-43E0-8879-4F60A722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 Maren</dc:creator>
  <cp:lastModifiedBy>A J Maren</cp:lastModifiedBy>
  <cp:revision>2</cp:revision>
  <dcterms:created xsi:type="dcterms:W3CDTF">2017-07-10T10:01:00Z</dcterms:created>
  <dcterms:modified xsi:type="dcterms:W3CDTF">2017-07-10T10:01:00Z</dcterms:modified>
</cp:coreProperties>
</file>