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Análisis de Bajo Nivel - DigitizationNotification 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Bajo la intención de realizar la Digitalización de tarjetas de un cliente para el uso de billeteras como (Apple Pay, Google Wallet etc), con esquemas internacionales como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Mastercard.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</w:t>
      </w:r>
      <w:r>
        <w:rPr>
          <w:rFonts w:ascii="Calibri" w:hAnsi="Calibri"/>
          <w:b/>
          <w:bCs/>
          <w:color w:val="0066CC"/>
          <w:sz w:val="20"/>
          <w:szCs w:val="20"/>
          <w:shd w:fill="FFFFFE" w:val="clear"/>
        </w:rPr>
        <w:t>DigitizationNotification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 con la información requerida para el consumo de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Información faltante del campo encryptData: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addressType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addressLine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streetName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buildingNumber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postCode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townName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countrySubDivision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Información faltante del resto del 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configurationId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assetId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activeTokenCount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activationAttempts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decision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decisionMadeBy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tokenAssuranceLevel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tokenServicesRequested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Para el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RESPONSE: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No hay impedimentos ya que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como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el servicio de fiserv retorna lo mismo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{}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Para el proceso de peticiones para VISA hacia fiserv se seguirá usando tanto el request proveniente de HST como la url actual:</w:t>
      </w:r>
    </w:p>
    <w:p>
      <w:pPr>
        <w:pStyle w:val="Normal"/>
        <w:bidi w:val="0"/>
        <w:ind w:hanging="0" w:start="709" w:end="0"/>
        <w:jc w:val="start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https://cert.latam.api.fiservapps.com/firstvision/vts/vtis/v2/tokenRequestors/40010075001/tokens/DNITHE582429363095774431/tokenChanged?eventType=TOKEN_CREATED</w:t>
      </w:r>
    </w:p>
    <w:p>
      <w:pPr>
        <w:pStyle w:val="Normal"/>
        <w:bidi w:val="0"/>
        <w:ind w:hanging="0" w:start="709" w:end="0"/>
        <w:jc w:val="start"/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En cuanto a las peticiones que se manden a MASTERCARD, el resquet que manda actualmente HST no será funcional en su totalidad, ya que el request requerido para el consumo de la nueva url de fiserv:</w:t>
      </w:r>
    </w:p>
    <w:p>
      <w:pPr>
        <w:pStyle w:val="Normal"/>
        <w:ind w:hanging="0" w:start="709" w:end="0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u w:val="single"/>
          <w:shd w:fill="FFFFFE" w:val="clear"/>
        </w:rPr>
        <w:t>https://connect-cert.fiservapps.com/fv-gfs-apis-tsp-mc-ca/v1/card-tokenization/provisioning/initiate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requiere mayor información y conocer como se realizará el mapeo de los siguientes campos: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82"/>
        <w:gridCol w:w="1580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5"/>
        <w:gridCol w:w="1470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¿Este valor es por defaut?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preferredLanguage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"es"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Idioma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streetName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buildingNumber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cardBrand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5"/>
        <w:gridCol w:w="1470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YYYY-MM-DDThh:mm:ssZ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Número de token vinculados a la cuenta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YYYY-MM-DDThh:mm:ssZ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Numero de veces que fue activado el token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198"/>
              <w:ind w:hanging="0" w:start="0" w:end="0"/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</w:pPr>
            <w:r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  <w:t>¿Bajo que criterío se deberá asignar cada valor en el campo?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Token</w:t>
            </w:r>
          </w:p>
        </w:tc>
        <w:tc>
          <w:tcPr>
            <w:tcW w:w="2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609</TotalTime>
  <Application>LibreOffice/24.2.2.2$Windows_X86_64 LibreOffice_project/d56cc158d8a96260b836f100ef4b4ef25d6f1a01</Application>
  <AppVersion>15.0000</AppVersion>
  <Pages>3</Pages>
  <Words>587</Words>
  <Characters>3792</Characters>
  <CharactersWithSpaces>4183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2026-02-18T17:31:06Z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