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7"/>
        <w:gridCol w:w="3790"/>
        <w:gridCol w:w="1257"/>
        <w:gridCol w:w="2877"/>
        <w:gridCol w:w="1933"/>
      </w:tblGrid>
      <w:tr>
        <w:trPr/>
        <w:tc>
          <w:tcPr>
            <w:tcW w:w="130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79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25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87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93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584117</w:t>
            </w:r>
          </w:p>
        </w:tc>
        <w:tc>
          <w:tcPr>
            <w:tcW w:w="37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Enrolamiento desde Apple Wallet.</w:t>
            </w:r>
          </w:p>
        </w:tc>
        <w:tc>
          <w:tcPr>
            <w:tcW w:w="125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287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933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Programador Java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 w:ascii="Consolas" w:hAnsi="Consola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4"/>
                <w:shd w:fill="D4D4D4" w:val="clear"/>
                <w:lang w:val="es-ES" w:eastAsia="es-SV" w:bidi="ar-SA"/>
              </w:rPr>
              <w:t>JobReadingExcelFile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Este Job, efectuará las notificaciones por correo a todo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aquel cliente que su tarjeta cuente con un reporte de uso inadecuado, esta sugerencia de autenticación vía Contact Center proviene de HST, el cual previamente valida si es o no elegible la tarjeta para su aprovisionamiento.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Toda vez que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el cliente valida la veracidad de la información con el ejecutivo de la institución bancaria, este ejecutivo procede a pasar la información a un concentrado de aquellos clientes que hicieron dicho procedimiento de autenticidad.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Posterior a ello se genera un reporte en formato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excel(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xls / .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xlsx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el cual es depositado en una ruta de un servidor, para que el JOB lo lea y proceda a notificar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vía correo a aquellos clientes que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efectuar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el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proce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o 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autenticación por Contact Center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El archivo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que será procesado y 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nombre 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ReporteFlujoNaranja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, deberá contener en su interior la siguiente estructura con la información de los clientes que efectuaron el proceso de autenticidad:</w:t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04055" cy="41973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Como primer paso el job procede a dar lectura al archivo depositado en el servidor para transformar el campo Aprobado por “SI” y el Denegado por “NO”, para posteriormente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ser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transform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ada la información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en un body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tipo JSON:</w:t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90170</wp:posOffset>
                  </wp:positionV>
                  <wp:extent cx="3590290" cy="320611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29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Este bodyRequest servirá para insertar toda la data del reporte en la tabla </w:t>
            </w:r>
          </w:p>
          <w:p>
            <w:pPr>
              <w:pStyle w:val="ListParagraph"/>
              <w:jc w:val="both"/>
              <w:rPr/>
            </w:pPr>
            <w:r>
              <w:rPr/>
              <w:t xml:space="preserve">GESTION_TOKENIZATION </w:t>
            </w:r>
            <w:r>
              <w:rPr/>
              <w:t>por medio del ap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i </w:t>
            </w:r>
            <w:r>
              <w:rPr>
                <w:rFonts w:eastAsia="Calibri" w:cs="Times New Roman" w:ascii="JetBrains Mono" w:hAnsi="JetBrains Mono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lang w:val="es-ES" w:eastAsia="es-SV" w:bidi="ar-SA"/>
              </w:rPr>
              <w:t>InsertDataReport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de CMC,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misma que puede se pude identificar con el siguiente endpoint: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47FF"/>
                <w:spacing w:val="0"/>
                <w:kern w:val="0"/>
                <w:sz w:val="21"/>
                <w:szCs w:val="21"/>
                <w:lang w:val="es-ES" w:eastAsia="es-SV" w:bidi="ar-SA"/>
              </w:rPr>
              <w:t>/insertDataReport/apple-pay.</w:t>
            </w:r>
          </w:p>
          <w:p>
            <w:pPr>
              <w:pStyle w:val="ListParagraph"/>
              <w:jc w:val="both"/>
              <w:rPr>
                <w:rFonts w:ascii="Calibri" w:hAnsi="Calibri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47FF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jc w:val="both"/>
              <w:rPr>
                <w:rFonts w:ascii="Calibri" w:hAnsi="Calibri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47FF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48835" cy="41656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83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jc w:val="both"/>
              <w:rPr>
                <w:color w:val="000000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Toda vez que la información ha sido registrada en la tab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 antes mencionada,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el job procede a notificar vía correo a todo cliente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que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efectuar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on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el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proce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o de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autenticación a intentar efectuar nuevamente el aprovisionamiento de su tarjeta. </w:t>
            </w:r>
          </w:p>
          <w:p>
            <w:pPr>
              <w:pStyle w:val="ListParagraph"/>
              <w:jc w:val="both"/>
              <w:rPr>
                <w:rFonts w:ascii="Calibri" w:hAnsi="Calibri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widowControl/>
              <w:suppressAutoHyphens w:val="true"/>
              <w:bidi w:val="0"/>
              <w:jc w:val="both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Para efectuar dicha notificación se hace mediante el consumo de 2 apis, la primera </w:t>
            </w:r>
            <w:r>
              <w:rPr>
                <w:rFonts w:eastAsia="Calibri" w:cs="Times New Roman" w:ascii="JetBrains Mono" w:hAnsi="JetBrains Mono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lang w:val="es-ES" w:eastAsia="es-SV" w:bidi="ar-SA"/>
              </w:rPr>
              <w:t>getSendingMailData</w:t>
            </w:r>
            <w:r>
              <w:rPr>
                <w:rFonts w:eastAsia="Calibri" w:cs="Times New Roman" w:ascii="JetBrains Mono" w:hAnsi="JetBrains Mono"/>
                <w:b w:val="false"/>
                <w:bCs w:val="false"/>
                <w:i w:val="false"/>
                <w:iCs w:val="false"/>
                <w:caps w:val="false"/>
                <w:smallCaps w:val="false"/>
                <w:color w:val="6A8759"/>
                <w:spacing w:val="0"/>
                <w:kern w:val="0"/>
                <w:sz w:val="20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CMC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la cual se 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ncarga de obtener el correo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el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cual será enviada la notificación al cliente,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apí podrá ser identificada con el endpoint: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47FF"/>
                <w:spacing w:val="0"/>
                <w:kern w:val="0"/>
                <w:sz w:val="21"/>
                <w:szCs w:val="21"/>
                <w:lang w:val="es-ES" w:eastAsia="es-SV" w:bidi="ar-SA"/>
              </w:rPr>
              <w:t>/getSendingMailData/apple-pay</w:t>
            </w:r>
          </w:p>
          <w:p>
            <w:pPr>
              <w:pStyle w:val="ListParagraph"/>
              <w:widowControl/>
              <w:suppressAutoHyphens w:val="true"/>
              <w:bidi w:val="0"/>
              <w:jc w:val="both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/>
              <w:suppressAutoHyphens w:val="true"/>
              <w:bidi w:val="0"/>
              <w:jc w:val="both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El consumo de dicha api deberá ser mediante el siguiente bodyReques:</w:t>
            </w:r>
          </w:p>
          <w:p>
            <w:pPr>
              <w:pStyle w:val="ListParagraph"/>
              <w:widowControl/>
              <w:suppressAutoHyphens w:val="true"/>
              <w:bidi w:val="0"/>
              <w:jc w:val="both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/>
              <w:suppressAutoHyphens w:val="true"/>
              <w:bidi w:val="0"/>
              <w:jc w:val="both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7233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uppressAutoHyphens w:val="true"/>
              <w:bidi w:val="0"/>
              <w:jc w:val="both"/>
              <w:rPr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para posteriormente por medio de latinia y mediante la plantilla “</w:t>
            </w:r>
            <w:r>
              <w:rPr>
                <w:rFonts w:ascii="Consolas" w:hAnsi="Consolas"/>
                <w:color w:val="2A00FF"/>
                <w:sz w:val="20"/>
                <w:shd w:fill="E8F2FE" w:val="clear"/>
              </w:rPr>
              <w:t xml:space="preserve">plaTokenizationFlowOrange”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 xml:space="preserve"> enviar el correo a cada cliente.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sectPr>
      <w:headerReference w:type="even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394</TotalTime>
  <Application>LibreOffice/24.2.2.2$Windows_x86 LibreOffice_project/d56cc158d8a96260b836f100ef4b4ef25d6f1a01</Application>
  <AppVersion>15.0000</AppVersion>
  <Pages>3</Pages>
  <Words>377</Words>
  <Characters>2082</Characters>
  <CharactersWithSpaces>2430</CharactersWithSpaces>
  <Paragraphs>28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2024-05-03T01:59:32Z</dcterms:modified>
  <cp:revision>28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