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25.gif" ContentType="image/gif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/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Style w:val="Tablaconcuadrcula"/>
        <w:tblW w:w="11164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3970"/>
        <w:gridCol w:w="1420"/>
        <w:gridCol w:w="2944"/>
        <w:gridCol w:w="1588"/>
      </w:tblGrid>
      <w:tr>
        <w:trPr/>
        <w:tc>
          <w:tcPr>
            <w:tcW w:w="1242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970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420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2944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584115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text1" w:val="000000"/>
                <w:kern w:val="0"/>
                <w:sz w:val="21"/>
                <w:szCs w:val="21"/>
                <w:lang w:val="es-SV" w:eastAsia="en-US" w:bidi="ar-SA"/>
              </w:rPr>
              <w:t>Apple Pay/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text1" w:val="000000"/>
                <w:kern w:val="0"/>
                <w:sz w:val="21"/>
                <w:szCs w:val="21"/>
                <w:lang w:val="es-SV" w:eastAsia="en-US" w:bidi="ar-SA"/>
              </w:rPr>
              <w:t>Flujo Verde</w:t>
            </w:r>
          </w:p>
        </w:tc>
        <w:tc>
          <w:tcPr>
            <w:tcW w:w="1420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18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/09/2024</w:t>
            </w:r>
          </w:p>
        </w:tc>
        <w:tc>
          <w:tcPr>
            <w:tcW w:w="2944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88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553"/>
        <w:gridCol w:w="2853"/>
        <w:gridCol w:w="1128"/>
        <w:gridCol w:w="1133"/>
        <w:gridCol w:w="1520"/>
      </w:tblGrid>
      <w:tr>
        <w:trPr/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240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Sql Injection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En el api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authenticationMethod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se realizaron validaciones en cada uno de los campos del body request, para tipo de dato y longitud evitando así vulnerabilidades por SQL Injection.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b/>
                <w:bCs w:val="false"/>
                <w:i w:val="false"/>
                <w:i w:val="false"/>
                <w:iCs w:val="false"/>
                <w:sz w:val="22"/>
                <w:szCs w:val="24"/>
                <w:u w:val="single"/>
              </w:rPr>
            </w:pPr>
            <w:r>
              <w:rPr>
                <w:b/>
                <w:bCs w:val="false"/>
                <w:i w:val="false"/>
                <w:iCs w:val="false"/>
                <w:sz w:val="22"/>
                <w:szCs w:val="24"/>
                <w:u w:val="single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b/>
                <w:bCs w:val="false"/>
                <w:i w:val="false"/>
                <w:i w:val="false"/>
                <w:iCs w:val="false"/>
                <w:sz w:val="22"/>
                <w:szCs w:val="24"/>
                <w:u w:val="single"/>
              </w:rPr>
            </w:pPr>
            <w:r>
              <w:rPr>
                <w:rFonts w:eastAsia="Calibri" w:cs="Times New Roman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4"/>
                <w:u w:val="single"/>
                <w:lang w:val="es-ES" w:eastAsia="es-SV" w:bidi="ar-SA"/>
              </w:rPr>
              <w:t>authenticationMethod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2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Request: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"metadata":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“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_messageType": "Request",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"_messageId": "TSP1663865723414",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"_messageIdOrg": "0d92ba97-9be6-427e-b4dd-a323",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"_shortMessageId": "SP166386572341",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"_applicationId": "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Tokenization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"_serviceId": "AuthenticationMethods",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"_datetime": "2024-06-24T22:59:22"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ab/>
              <w:t>},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"data":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"body":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"tokenRequestorId" : "40010075001",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"tokenRefId" : "DNITHE413700660619634197",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PAN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 : "4073190323176092",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recommendedDecision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 : “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YELLOW”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source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 : "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MANUALLY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 w:val="false"/>
                <w:bCs w:val="false"/>
                <w:i w:val="false"/>
                <w:i w:val="false"/>
                <w:iCs w:val="false"/>
                <w:color w:val="158466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158466"/>
                <w:szCs w:val="21"/>
              </w:rPr>
              <w:t>Validación campo “metadata”  → que este campo no sea vació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“_messageType”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Request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332230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44345"/>
                  <wp:effectExtent l="0" t="0" r="0" b="0"/>
                  <wp:wrapSquare wrapText="largest"/>
                  <wp:docPr id="2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4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“_messageId”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0d92ba97-9be6-427e-b4dd-a323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332230"/>
                  <wp:effectExtent l="0" t="0" r="0" b="0"/>
                  <wp:wrapSquare wrapText="largest"/>
                  <wp:docPr id="3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695450"/>
                  <wp:effectExtent l="0" t="0" r="0" b="0"/>
                  <wp:wrapSquare wrapText="largest"/>
                  <wp:docPr id="4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“_messageIdOrg”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1e38d2885-62ce-46dc-8413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332230"/>
                  <wp:effectExtent l="0" t="0" r="0" b="0"/>
                  <wp:wrapSquare wrapText="largest"/>
                  <wp:docPr id="5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51330"/>
                  <wp:effectExtent l="0" t="0" r="0" b="0"/>
                  <wp:wrapSquare wrapText="largest"/>
                  <wp:docPr id="6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5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“_shortMessageId”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SP166386572341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332230"/>
                  <wp:effectExtent l="0" t="0" r="0" b="0"/>
                  <wp:wrapSquare wrapText="largest"/>
                  <wp:docPr id="7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50695"/>
                  <wp:effectExtent l="0" t="0" r="0" b="0"/>
                  <wp:wrapSquare wrapText="largest"/>
                  <wp:docPr id="8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5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“_applicationId”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Tokenization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332230"/>
                  <wp:effectExtent l="0" t="0" r="0" b="0"/>
                  <wp:wrapSquare wrapText="largest"/>
                  <wp:docPr id="9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56410"/>
                  <wp:effectExtent l="0" t="0" r="0" b="0"/>
                  <wp:wrapSquare wrapText="largest"/>
                  <wp:docPr id="10" name="Imagen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5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“_serviceId”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Auth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e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nticationMethod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332230"/>
                  <wp:effectExtent l="0" t="0" r="0" b="0"/>
                  <wp:wrapSquare wrapText="largest"/>
                  <wp:docPr id="11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31010"/>
                  <wp:effectExtent l="0" t="0" r="0" b="0"/>
                  <wp:wrapSquare wrapText="largest"/>
                  <wp:docPr id="12" name="Imagen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3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“_datetime”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2024-06-24T22:59:22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Debe contener: YYYY-MM-DDTHH:MM:SS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332230"/>
                  <wp:effectExtent l="0" t="0" r="0" b="0"/>
                  <wp:wrapSquare wrapText="largest"/>
                  <wp:docPr id="13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24025"/>
                  <wp:effectExtent l="0" t="0" r="0" b="0"/>
                  <wp:wrapSquare wrapText="largest"/>
                  <wp:docPr id="14" name="Imagen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 w:val="false"/>
                <w:bCs w:val="false"/>
                <w:i w:val="false"/>
                <w:i w:val="false"/>
                <w:iCs w:val="false"/>
                <w:color w:val="158466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158466"/>
                <w:szCs w:val="21"/>
              </w:rPr>
              <w:t>Validación campo “data”  → que este campo no sea vació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 w:val="false"/>
                <w:bCs w:val="false"/>
                <w:i w:val="false"/>
                <w:i w:val="false"/>
                <w:iCs w:val="false"/>
                <w:color w:val="158466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158466"/>
                <w:szCs w:val="21"/>
              </w:rPr>
              <w:t>Validación campo “body”  → que este campo no sea vació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tokenRequestorID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”  (returnCode 05)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40010075001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{11,30]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155700"/>
                  <wp:effectExtent l="0" t="0" r="0" b="0"/>
                  <wp:wrapSquare wrapText="largest"/>
                  <wp:docPr id="15" name="Imagen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15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802765"/>
                  <wp:effectExtent l="0" t="0" r="0" b="0"/>
                  <wp:wrapSquare wrapText="largest"/>
                  <wp:docPr id="16" name="Imagen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80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“tokenRefId”  (returnCode 05)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DNITHE413700660619634197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6 LETRAS [A-Z] y de {1, 58]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02690"/>
                  <wp:effectExtent l="0" t="0" r="0" b="0"/>
                  <wp:wrapSquare wrapText="largest"/>
                  <wp:docPr id="17" name="Imagen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0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49425"/>
                  <wp:effectExtent l="0" t="0" r="0" b="0"/>
                  <wp:wrapSquare wrapText="largest"/>
                  <wp:docPr id="18" name="Imagen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4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PAN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”  (returnCode 05)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4073190324123671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{16]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02690"/>
                  <wp:effectExtent l="0" t="0" r="0" b="0"/>
                  <wp:wrapSquare wrapText="largest"/>
                  <wp:docPr id="19" name="Imagen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0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823720"/>
                  <wp:effectExtent l="0" t="0" r="0" b="0"/>
                  <wp:wrapSquare wrapText="largest"/>
                  <wp:docPr id="20" name="Imagen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82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alidación campo “recommendedDecision”  (returnCode 05)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Nomemclatura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G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RE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EN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|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YELLOW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|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ORANGE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|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R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ED 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Contener alguno de estos: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GREEN | YELLOW | ORANGE | RED 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06500"/>
                  <wp:effectExtent l="0" t="0" r="0" b="0"/>
                  <wp:wrapSquare wrapText="largest"/>
                  <wp:docPr id="21" name="Imagen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0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61490"/>
                  <wp:effectExtent l="0" t="0" r="0" b="0"/>
                  <wp:wrapSquare wrapText="largest"/>
                  <wp:docPr id="22" name="Imagen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6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alidación campo “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source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”  (returnCode 05)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Nomemclatura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ON_FILE|MANUALLY|MOBILE_APP|TOKEN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Contener alguno de estos: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ON_FILE|MANUALLY|MOBILE_APP|TOKEN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179195"/>
                  <wp:effectExtent l="0" t="0" r="0" b="0"/>
                  <wp:wrapSquare wrapText="largest"/>
                  <wp:docPr id="23" name="Imagen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17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55775"/>
                  <wp:effectExtent l="0" t="0" r="0" b="0"/>
                  <wp:wrapSquare wrapText="largest"/>
                  <wp:docPr id="24" name="Imagen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40"/>
        <w:ind w:firstLine="720"/>
        <w:jc w:val="right"/>
        <w:rPr/>
      </w:pPr>
      <w:r>
        <w:rPr/>
      </w:r>
    </w:p>
    <w:sectPr>
      <w:headerReference w:type="even" r:id="rId26"/>
      <w:headerReference w:type="default" r:id="rId27"/>
      <w:footerReference w:type="even" r:id="rId28"/>
      <w:footerReference w:type="default" r:id="rId29"/>
      <w:type w:val="nextPage"/>
      <w:pgSz w:w="12240" w:h="15840"/>
      <w:pgMar w:left="1440" w:right="1041" w:gutter="0" w:header="0" w:top="57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0.5pt;height:5.25pt" o:bullet="t">
        <v:imagedata r:id="rId1" o:title=""/>
      </v:shape>
    </w:pict>
  </w:numPicBullet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PicBulletId w:val="0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doNotHyphenateCaps/>
  <w:evenAndOddHeader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tru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hanging="0"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semiHidden/>
    <w:qFormat/>
    <w:rsid w:val="00ba1b77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rsid w:val="00ba1b77"/>
    <w:pPr>
      <w:ind w:hanging="0" w:left="360"/>
    </w:pPr>
    <w:rPr/>
  </w:style>
  <w:style w:type="paragraph" w:styleId="TOC4">
    <w:name w:val="TOC 4"/>
    <w:basedOn w:val="TOC1"/>
    <w:semiHidden/>
    <w:rsid w:val="00ba1b77"/>
    <w:pPr>
      <w:ind w:hanging="0"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semiHidden/>
    <w:rsid w:val="00ba1b77"/>
    <w:pPr>
      <w:ind w:hanging="0" w:left="2880"/>
    </w:pPr>
    <w:rPr/>
  </w:style>
  <w:style w:type="paragraph" w:styleId="TOC2">
    <w:name w:val="TOC 2"/>
    <w:basedOn w:val="TOC1"/>
    <w:semiHidden/>
    <w:rsid w:val="00ba1b77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hanging="0"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hanging="0"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hanging="274"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hanging="274"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hanging="0"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hanging="0"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fals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fals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fals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fals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header" Target="header1.xml"/><Relationship Id="rId27" Type="http://schemas.openxmlformats.org/officeDocument/2006/relationships/header" Target="header2.xml"/><Relationship Id="rId28" Type="http://schemas.openxmlformats.org/officeDocument/2006/relationships/footer" Target="footer1.xml"/><Relationship Id="rId29" Type="http://schemas.openxmlformats.org/officeDocument/2006/relationships/footer" Target="footer2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<Relationship Id="rId34" Type="http://schemas.openxmlformats.org/officeDocument/2006/relationships/customXml" Target="../customXml/item1.xml"/><Relationship Id="rId35" Type="http://schemas.openxmlformats.org/officeDocument/2006/relationships/customXml" Target="../customXml/item2.xml"/><Relationship Id="rId36" Type="http://schemas.openxmlformats.org/officeDocument/2006/relationships/customXml" Target="../customXml/item3.xml"/><Relationship Id="rId37" Type="http://schemas.openxmlformats.org/officeDocument/2006/relationships/customXml" Target="../customXml/item4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5.gif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9" ma:contentTypeDescription="Crear nuevo documento." ma:contentTypeScope="" ma:versionID="1b3f1f7a59d19255869b1022cc941d2f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5ada1dfc0f2f74ac294f7ab53800553f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4F18-B0C7-42F2-9E7E-AA5CBCB7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025C4F-F4AD-45A6-9E10-FE8D11F3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679</TotalTime>
  <Application>LibreOffice/24.2.2.2$Windows_x86 LibreOffice_project/d56cc158d8a96260b836f100ef4b4ef25d6f1a01</Application>
  <AppVersion>15.0000</AppVersion>
  <Pages>10</Pages>
  <Words>409</Words>
  <Characters>2836</Characters>
  <CharactersWithSpaces>3316</CharactersWithSpaces>
  <Paragraphs>116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2024-09-04T23:30:20Z</cp:lastPrinted>
  <dcterms:modified xsi:type="dcterms:W3CDTF">2024-09-18T22:02:23Z</dcterms:modified>
  <cp:revision>64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