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>
      <w:pPr>
        <w:pStyle w:val="Header"/>
        <w:jc w:val="center"/>
        <w:rPr>
          <w:rFonts w:ascii="Arial" w:hAnsi="Arial"/>
          <w:b/>
          <w:caps/>
          <w:sz w:val="28"/>
        </w:rPr>
      </w:pPr>
      <w:r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W w:w="948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5943"/>
      </w:tblGrid>
      <w:tr>
        <w:trPr>
          <w:trHeight w:val="355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FECHA:   </w:t>
            </w:r>
            <w:r>
              <w:rPr>
                <w:b/>
                <w:color w:val="000000"/>
                <w:sz w:val="20"/>
              </w:rPr>
              <w:t>11</w:t>
            </w:r>
            <w:r>
              <w:rPr>
                <w:b/>
                <w:color w:val="000000"/>
                <w:sz w:val="20"/>
              </w:rPr>
              <w:t>/0</w:t>
            </w:r>
            <w:r>
              <w:rPr>
                <w:b/>
                <w:color w:val="000000"/>
                <w:sz w:val="20"/>
              </w:rPr>
              <w:t>9</w:t>
            </w:r>
            <w:r>
              <w:rPr>
                <w:b/>
                <w:color w:val="000000"/>
                <w:sz w:val="20"/>
              </w:rPr>
              <w:t>/2026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b/>
                <w:sz w:val="20"/>
              </w:rPr>
            </w:pPr>
            <w:r>
              <mc:AlternateContent>
                <mc:Choice Requires="wps">
                  <w:drawing>
                    <wp:anchor behindDoc="0" distT="6350" distB="6350" distL="6350" distR="6350" simplePos="0" locked="0" layoutInCell="1" allowOverlap="1" relativeHeight="2">
                      <wp:simplePos x="0" y="0"/>
                      <wp:positionH relativeFrom="column">
                        <wp:posOffset>1420495</wp:posOffset>
                      </wp:positionH>
                      <wp:positionV relativeFrom="paragraph">
                        <wp:posOffset>36830</wp:posOffset>
                      </wp:positionV>
                      <wp:extent cx="171450" cy="133350"/>
                      <wp:effectExtent l="6350" t="6350" r="6350" b="6350"/>
                      <wp:wrapNone/>
                      <wp:docPr id="1" name="Rectángul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360" cy="13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ángulo 7" path="m0,0l-2147483645,0l-2147483645,-2147483646l0,-2147483646xe" fillcolor="white" stroked="t" o:allowincell="f" style="position:absolute;margin-left:111.85pt;margin-top:2.9pt;width:13.45pt;height:10.45pt;mso-wrap-style:none;v-text-anchor:middle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b/>
                <w:sz w:val="20"/>
              </w:rPr>
              <w:t>Afecta Base de Datos</w:t>
            </w:r>
          </w:p>
          <w:p>
            <w:pPr>
              <w:pStyle w:val="Normal"/>
              <w:spacing w:before="0" w:after="0"/>
              <w:jc w:val="both"/>
              <w:rPr>
                <w:b/>
                <w:i/>
                <w:i/>
                <w:sz w:val="20"/>
              </w:rPr>
            </w:pPr>
            <w:r>
              <w:rPr>
                <w:b/>
                <w:i/>
                <w:sz w:val="12"/>
              </w:rPr>
              <w:t>(Marcar con “X” en caso de afectar)</w:t>
            </w:r>
          </w:p>
        </w:tc>
      </w:tr>
      <w:tr>
        <w:trPr>
          <w:trHeight w:val="258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ID INICIATIVA:</w:t>
            </w:r>
            <w:r>
              <w:rPr>
                <w:rFonts w:cs="Segoe UI" w:ascii="Segoe UI" w:hAnsi="Segoe UI"/>
                <w:color w:val="000000"/>
                <w:sz w:val="27"/>
                <w:szCs w:val="27"/>
                <w:shd w:fill="FFFFFF" w:val="clear"/>
              </w:rPr>
              <w:t xml:space="preserve"> </w:t>
            </w:r>
            <w:r>
              <w:rPr>
                <w:rFonts w:cs="Segoe UI" w:ascii="Segoe UI" w:hAnsi="Segoe UI"/>
                <w:b/>
                <w:color w:val="000000"/>
                <w:sz w:val="20"/>
                <w:szCs w:val="27"/>
                <w:shd w:fill="FFFFFF" w:val="clear"/>
              </w:rPr>
              <w:t>9002</w:t>
            </w:r>
            <w:r>
              <w:rPr>
                <w:rFonts w:cs="Segoe UI" w:ascii="Segoe UI" w:hAnsi="Segoe UI"/>
                <w:b/>
                <w:color w:val="000000"/>
                <w:sz w:val="20"/>
                <w:szCs w:val="27"/>
                <w:shd w:fill="FFFFFF" w:val="clear"/>
              </w:rPr>
              <w:t>30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TIPO:</w:t>
            </w:r>
          </w:p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3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95250</wp:posOffset>
                      </wp:positionV>
                      <wp:extent cx="158750" cy="149225"/>
                      <wp:effectExtent l="5080" t="5715" r="5715" b="5080"/>
                      <wp:wrapNone/>
                      <wp:docPr id="2" name="Conector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20" coordsize="21600,21600" o:spt="120" path="m,10800qy@7@8qx@9@10qy@11@12qx@13@14xe">
                      <v:stroke joinstyle="miter"/>
                      <v:formulas>
                        <v:f eqn="sumangle 0 45 0"/>
                        <v:f eqn="cos 10800 @0"/>
                        <v:f eqn="sin 10800 @0"/>
                        <v:f eqn="sum 10800 0 @1"/>
                        <v:f eqn="sum 10800 @1 0"/>
                        <v:f eqn="sum 10800 0 @2"/>
                        <v:f eqn="sum 10800 @2 0"/>
                        <v:f eqn="sum 10800 0 0"/>
                        <v:f eqn="sum 0 10800 10800"/>
                        <v:f eqn="sum 10800 @7 0"/>
                        <v:f eqn="sum 10800 @8 0"/>
                        <v:f eqn="sum 0 @9 10800"/>
                        <v:f eqn="sum 10800 @10 0"/>
                        <v:f eqn="sum 0 @11 10800"/>
                        <v:f eqn="sum 0 @12 10800"/>
                      </v:formulas>
                      <v:path gradientshapeok="t" o:connecttype="rect" textboxrect="@3,@5,@4,@6"/>
                    </v:shapetype>
                    <v:shape id="shape_0" ID="Conector 5" path="l-2147483648,-2147483643l-2147483628,-2147483627l-2147483648,-2147483643l-2147483626,-2147483625xe" fillcolor="white" stroked="t" o:allowincell="f" style="position:absolute;margin-left:59.5pt;margin-top:7.5pt;width:12.45pt;height:11.7pt;mso-wrap-style:none;v-text-anchor:middle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4">
                      <wp:simplePos x="0" y="0"/>
                      <wp:positionH relativeFrom="column">
                        <wp:posOffset>3346450</wp:posOffset>
                      </wp:positionH>
                      <wp:positionV relativeFrom="paragraph">
                        <wp:posOffset>88900</wp:posOffset>
                      </wp:positionV>
                      <wp:extent cx="158750" cy="149225"/>
                      <wp:effectExtent l="5080" t="5715" r="5715" b="5080"/>
                      <wp:wrapNone/>
                      <wp:docPr id="3" name="Conecto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1" path="l-2147483648,-2147483643l-2147483628,-2147483627l-2147483648,-2147483643l-2147483626,-2147483625xe" fillcolor="white" stroked="t" o:allowincell="f" style="position:absolute;margin-left:263.5pt;margin-top:7pt;width:12.45pt;height:11.7pt;mso-wrap-style:none;v-text-anchor:middle" type="_x0000_t120">
                      <v:fill o:detectmouseclick="t" type="solid" color2="black"/>
                      <v:stroke color="black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5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92710</wp:posOffset>
                      </wp:positionV>
                      <wp:extent cx="158750" cy="149225"/>
                      <wp:effectExtent l="5080" t="5715" r="5715" b="5080"/>
                      <wp:wrapNone/>
                      <wp:docPr id="4" name="Co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00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2" path="l-2147483648,-2147483643l-2147483628,-2147483627l-2147483648,-2147483643l-2147483626,-2147483625xe" fillcolor="black" stroked="t" o:allowincell="f" style="position:absolute;margin-left:149pt;margin-top:7.3pt;width:12.45pt;height:11.7pt;mso-wrap-style:none;v-text-anchor:middle" type="_x0000_t120">
                      <v:fill o:detectmouseclick="t" type="solid" color2="white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rFonts w:cs="Arial" w:ascii="Arial" w:hAnsi="Arial"/>
                <w:b/>
                <w:sz w:val="17"/>
              </w:rPr>
              <w:t>Emergencia                        Estándar                          Programada</w:t>
            </w:r>
          </w:p>
        </w:tc>
      </w:tr>
      <w:tr>
        <w:trPr>
          <w:trHeight w:val="258" w:hRule="atLeast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NOMBRE DE INICIATIVA:</w:t>
            </w:r>
            <w:r>
              <w:rPr>
                <w:rFonts w:cs="Helv" w:ascii="Helv" w:hAnsi="Helv"/>
                <w:color w:val="000000"/>
                <w:sz w:val="20"/>
              </w:rPr>
              <w:t xml:space="preserve">    9002</w:t>
            </w:r>
            <w:r>
              <w:rPr>
                <w:rFonts w:cs="Helv" w:ascii="Helv" w:hAnsi="Helv"/>
                <w:color w:val="000000"/>
                <w:sz w:val="20"/>
              </w:rPr>
              <w:t>30</w:t>
            </w:r>
            <w:r>
              <w:rPr>
                <w:rFonts w:cs="Helv" w:ascii="Helv" w:hAnsi="Helv"/>
                <w:color w:val="000000"/>
                <w:sz w:val="20"/>
              </w:rPr>
              <w:t xml:space="preserve"> </w:t>
            </w:r>
            <w:bookmarkStart w:id="0" w:name="_GoBack"/>
            <w:r>
              <w:rPr>
                <w:rFonts w:cs="Helv" w:ascii="Helv" w:hAnsi="Helv"/>
                <w:color w:val="000000"/>
                <w:sz w:val="20"/>
              </w:rPr>
              <w:t xml:space="preserve"> - </w:t>
            </w:r>
            <w:bookmarkEnd w:id="0"/>
            <w:r>
              <w:rPr>
                <w:rFonts w:cs="Helv" w:ascii="Helv" w:hAnsi="Helv"/>
                <w:color w:val="000000"/>
                <w:sz w:val="20"/>
              </w:rPr>
              <w:t>Adecuaciones GetAvalibleCards y GetSelectedCards</w:t>
            </w:r>
          </w:p>
        </w:tc>
      </w:tr>
    </w:tbl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    </w:t>
      </w:r>
    </w:p>
    <w:tbl>
      <w:tblPr>
        <w:tblW w:w="9555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55"/>
      </w:tblGrid>
      <w:tr>
        <w:trPr>
          <w:trHeight w:val="322" w:hRule="atLeast"/>
        </w:trPr>
        <w:tc>
          <w:tcPr>
            <w:tcW w:w="9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DESCRIPCION O MOTIVO: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Se elimina el bloqueo/restricción que se tiene para tarjetas MasterCard, específicamente las que inician con BIN 5 MDES para los únicos 4144354, 4915667 y 4737457.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49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0"/>
        <w:gridCol w:w="3727"/>
      </w:tblGrid>
      <w:tr>
        <w:trPr>
          <w:trHeight w:val="253" w:hRule="atLeast"/>
        </w:trPr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 xml:space="preserve">NOMBRE EQUIPO PRODUCCIÓN: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aks-001-paycore-p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>DIRECCION IP:</w:t>
            </w: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 xml:space="preserve"> </w:t>
            </w:r>
            <w:r>
              <w:rPr/>
              <w:br/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10.56.160.0/22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  <w:t>DETALLE DE ARCHIVOS:</w:t>
      </w:r>
    </w:p>
    <w:tbl>
      <w:tblPr>
        <w:tblW w:w="9564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676"/>
        <w:gridCol w:w="855"/>
        <w:gridCol w:w="2062"/>
        <w:gridCol w:w="2629"/>
        <w:gridCol w:w="1342"/>
      </w:tblGrid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MIEMBRO FUENTE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FUENTE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OBJETO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NUEVO / MODIFICADO</w:t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/>
            </w:pPr>
            <w:r>
              <w:rPr/>
              <w:t>TokenizationApi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  <w:lang w:val="es-SV"/>
              </w:rPr>
            </w:pPr>
            <w:r>
              <w:rPr>
                <w:rFonts w:cs="Arial" w:ascii="Arial" w:hAnsi="Arial"/>
                <w:sz w:val="20"/>
                <w:szCs w:val="20"/>
                <w:lang w:val="es-SV"/>
              </w:rPr>
              <w:t>jar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540" w:type="dxa"/>
        <w:jc w:val="left"/>
        <w:tblInd w:w="-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40"/>
      </w:tblGrid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OBSERVACIONES: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1</w:t>
            </w:r>
          </w:p>
          <w:p>
            <w:pPr>
              <w:pStyle w:val="ListParagraph"/>
              <w:numPr>
                <w:ilvl w:val="0"/>
                <w:numId w:val="3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Hacer backup del archivo TokenizationApi</w:t>
            </w:r>
            <w:r>
              <w:rPr>
                <w:rFonts w:cs="Arial" w:ascii="Arial" w:hAnsi="Arial"/>
                <w:color w:val="000000"/>
                <w:sz w:val="20"/>
                <w:szCs w:val="20"/>
                <w:shd w:fill="FFFFFF" w:val="clear"/>
              </w:rPr>
              <w:t>.jar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3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Aprobar el pull request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bidi w:val="0"/>
              <w:jc w:val="left"/>
              <w:rPr/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 xml:space="preserve">Ejecutar pipeline </w:t>
            </w:r>
            <w:r>
              <w:rPr/>
              <w:t xml:space="preserve">NU1110006_Tokenization_TKN_EXT_CI </w:t>
            </w: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_CI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Segoe UI" w:hAnsi="Segoe UI" w:cs="Segoe UI"/>
                <w:b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b/>
                <w:color w:val="242424"/>
                <w:sz w:val="21"/>
                <w:szCs w:val="21"/>
                <w:shd w:fill="FFFFFF" w:val="clear"/>
              </w:rPr>
              <w:t>En caso de realizar el rollback</w:t>
            </w:r>
          </w:p>
          <w:p>
            <w:pPr>
              <w:pStyle w:val="Normal"/>
              <w:spacing w:before="0" w:after="240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>Desplegar la versión que se hizo backup en el paso 1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ListParagraph"/>
              <w:suppressAutoHyphens w:val="true"/>
              <w:ind w:left="1215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</w:r>
          </w:p>
        </w:tc>
      </w:tr>
    </w:tbl>
    <w:p>
      <w:pPr>
        <w:pStyle w:val="Normal"/>
        <w:tabs>
          <w:tab w:val="clear" w:pos="720"/>
          <w:tab w:val="left" w:pos="3090" w:leader="none"/>
          <w:tab w:val="center" w:pos="5021" w:leader="none"/>
        </w:tabs>
        <w:spacing w:before="0" w:after="240"/>
        <w:rPr/>
      </w:pPr>
      <w:r>
        <w:rPr/>
        <w:tab/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oddPage"/>
      <w:pgSz w:w="12240" w:h="15840"/>
      <w:pgMar w:left="1440" w:right="758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Helv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Helvetica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REG-DIN-008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5" name="Imagen 22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2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6" name="Imagen 23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3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numPr>
        <w:ilvl w:val="1"/>
        <w:numId w:val="1"/>
      </w:numPr>
      <w:spacing w:before="0" w:after="0"/>
      <w:rPr>
        <w:rFonts w:ascii="Arial" w:hAnsi="Arial"/>
        <w:b w:val="false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7" name="Imagen 4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 w:val="false"/>
        <w:sz w:val="18"/>
        <w:szCs w:val="18"/>
        <w:lang w:val="pt-BR"/>
      </w:rPr>
      <w:t xml:space="preserve">          </w:t>
    </w:r>
    <w:r>
      <w:rPr/>
      <w:drawing>
        <wp:inline distT="0" distB="0" distL="0" distR="0">
          <wp:extent cx="2434590" cy="733425"/>
          <wp:effectExtent l="0" t="0" r="0" b="0"/>
          <wp:docPr id="8" name="Imagen 3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Dirección de Servicios de Tecnologia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ing2"/>
      <w:numPr>
        <w:ilvl w:val="1"/>
        <w:numId w:val="1"/>
      </w:numPr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Forma: REG-DIN-008</w:t>
    </w:r>
    <w:r>
      <w:rPr>
        <w:rFonts w:ascii="Arial" w:hAnsi="Arial"/>
        <w:b w:val="false"/>
        <w:color w:themeColor="light1" w:val="FFFFFF"/>
        <w:sz w:val="18"/>
        <w:szCs w:val="18"/>
        <w:lang w:val="pt-BR"/>
      </w:rPr>
      <w:t>......</w:t>
    </w:r>
  </w:p>
  <w:p>
    <w:pPr>
      <w:pStyle w:val="Header"/>
      <w:spacing w:before="0" w:after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1215" w:hanging="360"/>
      </w:pPr>
      <w:rPr>
        <w:rFonts w:ascii="Helvetica" w:hAnsi="Helvetica" w:cs="Helvetic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tru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tru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2"/>
      </w:numPr>
    </w:pPr>
    <w:rPr/>
  </w:style>
  <w:style w:type="paragraph" w:styleId="Parrafo1">
    <w:name w:val="Parrafo 1"/>
    <w:basedOn w:val="BodyText"/>
    <w:qFormat/>
    <w:pPr>
      <w:overflowPunct w:val="tru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tru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s-E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49</TotalTime>
  <Application>LibreOffice/24.2.2.2$Windows_x86 LibreOffice_project/d56cc158d8a96260b836f100ef4b4ef25d6f1a01</Application>
  <AppVersion>15.0000</AppVersion>
  <Pages>1</Pages>
  <Words>158</Words>
  <Characters>929</Characters>
  <CharactersWithSpaces>1208</CharactersWithSpaces>
  <Paragraphs>43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2022-05-11T22:41:00Z</dcterms:created>
  <dc:creator>aggiron</dc:creator>
  <dc:description>Información resultado de reunión de trabajo para plantear la solución al requerimiento.</dc:description>
  <dc:language>es-AR</dc:language>
  <cp:lastModifiedBy/>
  <cp:lastPrinted>2026-07-03T14:30:32Z</cp:lastPrinted>
  <dcterms:modified xsi:type="dcterms:W3CDTF">2026-09-09T15:57:03Z</dcterms:modified>
  <cp:revision>62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