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MIGRACIÓN FISERV - CheckElegibility</w:t>
      </w:r>
    </w:p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FISERV VISA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libri" w:hAnsi="Calibri"/>
          <w:b/>
          <w:bCs/>
          <w:color w:val="0066CC"/>
          <w:sz w:val="22"/>
          <w:szCs w:val="22"/>
        </w:rPr>
        <w:t>Url:</w:t>
      </w:r>
      <w:r>
        <w:rPr>
          <w:rFonts w:ascii="Calibri" w:hAnsi="Calibri"/>
          <w:b/>
          <w:bCs/>
          <w:color w:val="3465A4"/>
          <w:sz w:val="26"/>
          <w:szCs w:val="26"/>
        </w:rPr>
        <w:t xml:space="preserve"> 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https://cert.latam.api.fiservapps.com/firstvision/vts/vtis/v1/checkEligibility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Headers: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ab/>
        <w:t>"Content-Type":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ab/>
        <w:t>"Accept":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ab/>
        <w:t>"Authorization": "Bearer DZu3uwRx4zzeGvUbPr2e2d9v2syC",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ab/>
        <w:t>"X-ClientID": "00540",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ab/>
        <w:t>"apikey": "GjBAyMvbAnzaIhRhXP7cjZxfv8vrnLq8",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ab/>
        <w:t>"Signature": "jidiFpALKjLH9hWhSrAH/3AqY5SmUAslW6p+QEFxyM8=",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ab/>
        <w:t>"X-Correlation-Id": "8380ce14-288b4",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ab/>
        <w:t>"X-Request-Id": "8380ce14-288b-4cfe-b475-f632e4785e1a"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Request: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>"trace": "0",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>"encripter":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ab/>
        <w:t>"cardHolderInfo":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ab/>
        <w:tab/>
        <w:t>"cvv2": "",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ab/>
        <w:tab/>
        <w:t>"name": "PRUEBA CLIENTE",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ab/>
        <w:tab/>
        <w:t>"primaryAccountNumber": "0004073190320899720",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ab/>
        <w:tab/>
        <w:t>"expirationDate": {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ab/>
        <w:tab/>
        <w:tab/>
        <w:t>"month": "12",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ab/>
        <w:tab/>
        <w:tab/>
        <w:t>"year": "2028"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ab/>
        <w:tab/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ab/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>},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>"referenceId": "DNITHE413226560923455407",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>"panReferenceId": "V-5823193725678501161332",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>"tokenRequestorId": "40010030273",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ab/>
        <w:t>"panSource": "MOBILE_BANKING_APP"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  <w:t>}</w:t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Response: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"cardMetadataInfo":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"cardIssuer":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"foregroundColor":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"backgroundColor":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"labelColor":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"shortDescription":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"longDescription":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"profileID":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"cardArtData":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"termsAndConditionsID":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"privacyPolicyURL":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"termsAndConditionsURL":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"contactInfo":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"contactWebsite":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"contactEmail":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"contactNumber":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"contactName": null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"applicationInfo": null,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"cardArtRefID": null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BodyText"/>
        <w:bidi w:val="0"/>
        <w:spacing w:lineRule="exact" w:line="170" w:before="0" w:after="0"/>
        <w:ind w:hanging="0" w:start="709" w:end="0"/>
        <w:jc w:val="start"/>
        <w:rPr>
          <w:rFonts w:ascii="Courier New" w:hAnsi="Courier New"/>
          <w:b/>
          <w:bCs/>
          <w:color w:val="000000"/>
          <w:sz w:val="16"/>
          <w:szCs w:val="16"/>
        </w:rPr>
      </w:pPr>
      <w:r>
        <w:rPr>
          <w:rFonts w:ascii="Courier New" w:hAnsi="Courier New"/>
          <w:b/>
          <w:bCs/>
          <w:color w:val="000000"/>
          <w:sz w:val="16"/>
          <w:szCs w:val="16"/>
        </w:rPr>
      </w:r>
    </w:p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FISERV MASTERCARD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ascii="Calibri" w:hAnsi="Calibri"/>
          <w:b/>
          <w:bCs/>
          <w:color w:val="0066CC"/>
          <w:sz w:val="22"/>
          <w:szCs w:val="22"/>
        </w:rPr>
        <w:t>Url:</w:t>
      </w:r>
      <w:r>
        <w:rPr>
          <w:sz w:val="26"/>
          <w:szCs w:val="26"/>
        </w:rPr>
        <w:t xml:space="preserve"> 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/v1/card-tokenization/eligibility/evaluate</w:t>
      </w:r>
    </w:p>
    <w:p>
      <w:pPr>
        <w:pStyle w:val="Normal"/>
        <w:bidi w:val="0"/>
        <w:ind w:hanging="0" w:start="0" w:end="0"/>
        <w:jc w:val="start"/>
        <w:rPr>
          <w:color w:val="000000"/>
          <w:sz w:val="20"/>
          <w:szCs w:val="20"/>
          <w:shd w:fill="FFFFFE" w:val="clear"/>
        </w:rPr>
      </w:pPr>
      <w:r>
        <w:rPr>
          <w:color w:val="000000"/>
          <w:sz w:val="20"/>
          <w:szCs w:val="20"/>
          <w:shd w:fill="FFFFFE" w:val="clear"/>
        </w:rPr>
      </w:r>
    </w:p>
    <w:p>
      <w:pPr>
        <w:pStyle w:val="Normal"/>
        <w:bidi w:val="0"/>
        <w:ind w:hanging="0" w:start="0" w:end="0"/>
        <w:jc w:val="start"/>
        <w:rPr>
          <w:color w:val="000000"/>
          <w:sz w:val="20"/>
          <w:szCs w:val="20"/>
          <w:shd w:fill="FFFFFE" w:val="clear"/>
        </w:rPr>
      </w:pPr>
      <w:r>
        <w:rPr>
          <w:color w:val="000000"/>
          <w:sz w:val="20"/>
          <w:szCs w:val="20"/>
          <w:shd w:fill="FFFFFE" w:val="clear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Headers: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"Accept":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"Authorization": "Bearer ad14886TA1xpGQIduNdbWZBEHtfv",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"Content-Type": "application/json",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"X-ClientID": "540",</w:t>
      </w:r>
    </w:p>
    <w:p>
      <w:pPr>
        <w:pStyle w:val="Normal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"X-Correlation-Id": "8380ce14-288b4",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"X-Request-Id": "8380ce14-288b-4cfe-b475-f632e4785e1a"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Request: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"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"tokenInvolvement":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"account":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"accountSource": "ACCOUNT_ON_FILE"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"tokenReferenceId": "tok_ba_9f8a7c6d5e",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"tokenType": "EMBEDDED_SE",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"tokenStorageLocation": "DEVICE_MEMORY",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"tokenServiceProvider":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"tokenServiceProviderName": "Mastercard"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"tokenRequestorId": "GWPAY0MC001"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"walletProvider":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"walletId": "GPaySV-01",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"account":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"accountId": "ba-cust-789012"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"activeTokenCount": "1",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"dataValidDateTime": "2025-10-17T14:05:54.666Z"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Contenido del campo encryptData: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"partyType": "Person",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"personName":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"fullName": "Cristian Jaramillo"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"locationAddress": [{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"addressType": "Residential",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"addressLine": "Colonia Escalón, Calle Cuscatlán #123",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"postCode": "01101",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"townName": "San Salvador",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"country": "SV",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"countrySubDivision": "City"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}]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"paymentCard":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"cardType": "CreditCard",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"cardNumber": "5555555555554444",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"cardNumberReference": "OZXBCEI-PAN-UNQ-REF",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"cardExpiryDate": "2028-10",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"cardSecurityCode": "123"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numPr>
          <w:ilvl w:val="0"/>
          <w:numId w:val="2"/>
        </w:numPr>
        <w:bidi w:val="0"/>
        <w:jc w:val="start"/>
        <w:rPr>
          <w:color w:val="0066CC"/>
        </w:rPr>
      </w:pPr>
      <w:r>
        <w:rPr>
          <w:rFonts w:ascii="Calibri" w:hAnsi="Calibri"/>
          <w:b/>
          <w:bCs/>
          <w:color w:val="0066CC"/>
          <w:sz w:val="22"/>
          <w:szCs w:val="22"/>
        </w:rPr>
        <w:t>Response: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"eyJ0b2tlbiI6eyJ0b2tlblNlcnZpY2VzUmVxdWVzdGVkIjoiTURFUyIsInRva2VuUHJvdGVjdGlvbiI6eyJhY3RpdmF0aW9uTWV0aG9kcyI6W3siYWN0aXZhdGlvblR5cGUiOiJTTVMiLCJhY3RpdmF0aW9uVmFsdWUiOiIrNTIxNTU1MTIzNDU2NyJ9XX19fQ==",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"eligibilityDecision": "Eligible",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"eligibilityStatusCode": "000",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"eligibilityStatusReason": "Approved digitalization",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"eligibilityErrorCode": "",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"eligibilityErrorDescription": "",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"partyType": "Person",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"person":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"contactPoints": [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"contactPointType": "ElectronicAddress",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"lastMaintenanceDate": "2019-08-24"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]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"paymentCard":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"cardType": "CreditCard",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"cardSequenceNumber": "0",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"issuerProduct":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"productConfiguration":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"configurationId": "MC-PLATINUM-001"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start"/>
        <w:rPr>
          <w:color w:val="0066CC"/>
        </w:rPr>
      </w:pPr>
      <w:r>
        <w:rPr>
          <w:rFonts w:eastAsia="NSimSun" w:cs="Arial" w:ascii="Calibri" w:hAnsi="Calibri"/>
          <w:b/>
          <w:bCs/>
          <w:color w:val="0066CC"/>
          <w:kern w:val="2"/>
          <w:sz w:val="22"/>
          <w:szCs w:val="22"/>
          <w:lang w:val="es-MX" w:eastAsia="zh-CN" w:bidi="hi-IN"/>
        </w:rPr>
        <w:t>Contenido del campo encryptData: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"encryptData":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"tokenServicesRequested": "MDES",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"tokenProtection": 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"activationMethods": [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{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"activationType": "SMS",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"activationValue": "+5215551234567"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]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 xml:space="preserve">    </w:t>
      </w: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  <w:t>}</w:t>
      </w:r>
      <w:r>
        <w:br w:type="page"/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alibri" w:hAnsi="Calibri"/>
          <w:b/>
          <w:bCs/>
          <w:color w:val="3465A4"/>
          <w:sz w:val="22"/>
          <w:szCs w:val="22"/>
        </w:rPr>
      </w:pPr>
      <w:r>
        <w:rPr>
          <w:rFonts w:ascii="Calibri" w:hAnsi="Calibri"/>
          <w:b/>
          <w:bCs/>
          <w:color w:val="3465A4"/>
          <w:sz w:val="22"/>
          <w:szCs w:val="22"/>
        </w:rPr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3117"/>
        <w:gridCol w:w="2782"/>
        <w:gridCol w:w="1580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27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5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9"/>
        <w:gridCol w:w="3120"/>
        <w:gridCol w:w="2717"/>
        <w:gridCol w:w="1645"/>
      </w:tblGrid>
      <w:tr>
        <w:trPr/>
        <w:tc>
          <w:tcPr>
            <w:tcW w:w="24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¿Este valor es por defaut?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¿?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>Valor por default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cardExpiryDate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month - year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8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cardSecurityCode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cvvDos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ind w:hanging="0" w:start="0" w:end="0"/>
        <w:jc w:val="center"/>
        <w:rPr>
          <w:rFonts w:ascii="Calibri" w:hAnsi="Calibri"/>
          <w:b/>
          <w:bCs/>
          <w:color w:val="0066CC"/>
          <w:sz w:val="26"/>
          <w:szCs w:val="26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3117"/>
        <w:gridCol w:w="2717"/>
        <w:gridCol w:w="1645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2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OBSERVACIONES</w:t>
            </w:r>
          </w:p>
        </w:tc>
        <w:tc>
          <w:tcPr>
            <w:tcW w:w="16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highlight w:val="none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accountSource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"ACCOUNT_ON_FILE"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"ACCOUNT_ADDED_MANUALLY"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"ACCOUNT_ADDED_VIA_APPLICATION"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"EXISTING_TOKEN_CREDENTIAL"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"ACCOUNT_ADDED_VIA_BROWSER"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 xml:space="preserve">Se asignará el valor de acuerdo al campo 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source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tokenType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"EMBEDDED_SE"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"CLOUD, STATIC"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Mapeable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468A1A"/>
                <w:kern w:val="2"/>
                <w:sz w:val="16"/>
                <w:szCs w:val="16"/>
                <w:lang w:val="es-MX" w:eastAsia="zh-CN" w:bidi="hi-IN"/>
              </w:rPr>
              <w:t xml:space="preserve">Se asignará el valor de acuerdo al campo 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tokenType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¿Bajo que criterío se deberá asignar cada valor en el campo?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tokenServiceProviderName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"Mastercard"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fijo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^[A-Za-z0-9]{11}$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Valor Mapeable</w:t>
            </w:r>
          </w:p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0066CC"/>
                <w:shd w:fill="FFFFFF" w:val="clear"/>
              </w:rPr>
            </w:pPr>
            <w:r>
              <w:rPr>
                <w:color w:val="0066CC"/>
                <w:shd w:fill="FFFFFF" w:val="clear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tokenRequestorID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walletId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^[A-Za-z0-9._-]{1,12}$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Valor Mapeable</w:t>
            </w:r>
          </w:p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color w:val="0066CC"/>
                <w:shd w:fill="FFFFFF" w:val="clear"/>
              </w:rPr>
            </w:pPr>
            <w:r>
              <w:rPr>
                <w:color w:val="0066CC"/>
                <w:shd w:fill="FFFFFF" w:val="clear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shd w:fill="FFFFFF" w:val="clear"/>
                <w:lang w:val="es-MX" w:eastAsia="zh-CN" w:bidi="hi-IN"/>
              </w:rPr>
              <w:t>walletID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12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accountId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/>
            </w:pPr>
            <w:r>
              <w:rPr>
                <w:rStyle w:val="Strong"/>
                <w:rFonts w:eastAsia="NSimSun" w:cs="Arial" w:ascii="Courier New" w:hAnsi="Courier New"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 xml:space="preserve"> asignado a cada usuario o cuenta.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Número de token vinculados a la cuenta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overflowPunct w:val="fals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¿Como se obtiene el valor?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1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YYYY-MM-DDThh:mm:ss[.sss]Z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or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YYYY-MMDDThh:mm:ss[.sss]±hh:mm</w:t>
            </w:r>
          </w:p>
        </w:tc>
        <w:tc>
          <w:tcPr>
            <w:tcW w:w="271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66CC"/>
                <w:kern w:val="2"/>
                <w:sz w:val="16"/>
                <w:szCs w:val="16"/>
                <w:lang w:val="es-MX" w:eastAsia="zh-CN" w:bidi="hi-IN"/>
              </w:rPr>
              <w:t>Valor DateTime</w:t>
            </w:r>
          </w:p>
        </w:tc>
        <w:tc>
          <w:tcPr>
            <w:tcW w:w="16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448</TotalTime>
  <Application>LibreOffice/24.2.2.2$Windows_x86 LibreOffice_project/d56cc158d8a96260b836f100ef4b4ef25d6f1a01</Application>
  <AppVersion>15.0000</AppVersion>
  <Pages>5</Pages>
  <Words>560</Words>
  <Characters>6253</Characters>
  <CharactersWithSpaces>7824</CharactersWithSpaces>
  <Paragraphs>294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2026-02-24T17:50:51Z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