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2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a1cfb2c98b54d0a" /><Relationship Type="http://schemas.openxmlformats.org/officeDocument/2006/relationships/extended-properties" Target="/docProps/app.xml" Id="Rd5723e5747384aef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be00fe3809a64ed2" /><Relationship Type="http://schemas.openxmlformats.org/officeDocument/2006/relationships/customXml" Target="/customXml/item2.xml" Id="Ra2ab1efd78c04e18" /></Relationships>
</file>

<file path=customXml/item2.xml>�� 
</file>

<file path=docProps/app.xml><?xml version="1.0" encoding="utf-8"?>
<ap:Properties xmlns:ap="http://schemas.openxmlformats.org/officeDocument/2006/extended-properties"/>
</file>