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e501zhssayd9" w:colFirst="0" w:colLast="0"/>
    <w:bookmarkEnd w:id="0"/>
    <w:p w14:paraId="232AC82B" w14:textId="5D3834DF" w:rsidR="00374AA5" w:rsidRPr="00CD05F9" w:rsidRDefault="00175D57" w:rsidP="00374AA5">
      <w:pPr>
        <w:pStyle w:val="1"/>
        <w:rPr>
          <w:rFonts w:ascii="Arial Unicode MS" w:hAnsi="Arial Unicode MS" w:hint="eastAsia"/>
          <w:lang w:val="en-US"/>
        </w:rPr>
      </w:pPr>
      <w:sdt>
        <w:sdtPr>
          <w:tag w:val="goog_rdk_0"/>
          <w:id w:val="1903209715"/>
        </w:sdtPr>
        <w:sdtEndPr>
          <w:rPr>
            <w:rFonts w:ascii="Arial Unicode MS" w:hAnsi="Arial Unicode MS"/>
          </w:rPr>
        </w:sdtEndPr>
        <w:sdtContent>
          <w:sdt>
            <w:sdtPr>
              <w:tag w:val="goog_rdk_0"/>
              <w:id w:val="1167125663"/>
            </w:sdtPr>
            <w:sdtEndPr>
              <w:rPr>
                <w:rFonts w:ascii="Arial Unicode MS" w:hAnsi="Arial Unicode MS"/>
              </w:rPr>
            </w:sdtEndPr>
            <w:sdtContent>
              <w:r w:rsidR="00CD05F9">
                <w:rPr>
                  <w:rFonts w:ascii="新細明體" w:eastAsia="新細明體" w:hAnsi="新細明體" w:cs="新細明體" w:hint="eastAsia"/>
                  <w:lang w:val="en-US"/>
                </w:rPr>
                <w:t>Game Document User Guide</w:t>
              </w:r>
            </w:sdtContent>
          </w:sdt>
        </w:sdtContent>
      </w:sdt>
    </w:p>
    <w:p w14:paraId="3B4DED9E" w14:textId="3F4A9E60" w:rsidR="00374AA5" w:rsidRPr="00CD05F9" w:rsidRDefault="00175D57" w:rsidP="00374AA5">
      <w:pPr>
        <w:rPr>
          <w:rFonts w:ascii="Arial Unicode MS" w:hAnsi="Arial Unicode MS" w:hint="eastAsia"/>
          <w:lang w:val="en-US"/>
        </w:rPr>
      </w:pPr>
      <w:sdt>
        <w:sdtPr>
          <w:rPr>
            <w:rFonts w:ascii="Arial Unicode MS" w:hAnsi="Arial Unicode MS"/>
          </w:rPr>
          <w:tag w:val="goog_rdk_1"/>
          <w:id w:val="1970963024"/>
        </w:sdtPr>
        <w:sdtEndPr/>
        <w:sdtContent>
          <w:r w:rsidR="00CD05F9">
            <w:rPr>
              <w:rFonts w:ascii="新細明體" w:eastAsia="新細明體" w:hAnsi="新細明體" w:cs="新細明體" w:hint="eastAsia"/>
              <w:lang w:val="en-US"/>
            </w:rPr>
            <w:t>Math files: H021192R.xlsx, H021194R.xlsx</w:t>
          </w:r>
        </w:sdtContent>
      </w:sdt>
    </w:p>
    <w:bookmarkStart w:id="1" w:name="_heading=h.ydtt3k8mljmh" w:colFirst="0" w:colLast="0"/>
    <w:bookmarkEnd w:id="1"/>
    <w:p w14:paraId="37A191A1" w14:textId="77777777" w:rsidR="00374AA5" w:rsidRPr="00CD05F9" w:rsidRDefault="00175D57" w:rsidP="00374AA5">
      <w:pPr>
        <w:pStyle w:val="2"/>
        <w:rPr>
          <w:rFonts w:ascii="Arial Unicode MS" w:hAnsi="Arial Unicode MS" w:hint="eastAsia"/>
          <w:lang w:val="en-US"/>
        </w:rPr>
      </w:pPr>
      <w:sdt>
        <w:sdtPr>
          <w:rPr>
            <w:rFonts w:ascii="Arial Unicode MS" w:hAnsi="Arial Unicode MS"/>
          </w:rPr>
          <w:tag w:val="goog_rdk_2"/>
          <w:id w:val="-426200950"/>
        </w:sdtPr>
        <w:sdtEndPr/>
        <w:sdtContent>
          <w:r w:rsidR="00CD05F9">
            <w:rPr>
              <w:rFonts w:ascii="新細明體" w:eastAsia="新細明體" w:hAnsi="新細明體" w:cs="新細明體" w:hint="eastAsia"/>
              <w:lang w:val="en-US"/>
            </w:rPr>
            <w:t>I. Worksheet Function Introduction</w:t>
          </w:r>
        </w:sdtContent>
      </w:sdt>
    </w:p>
    <w:p w14:paraId="4C5C8F0D" w14:textId="77777777" w:rsidR="00374AA5" w:rsidRPr="00CD05F9" w:rsidRDefault="00175D57" w:rsidP="00374AA5">
      <w:pPr>
        <w:rPr>
          <w:rFonts w:ascii="Arial Unicode MS" w:hAnsi="Arial Unicode MS" w:hint="eastAsia"/>
          <w:lang w:val="en-US"/>
        </w:rPr>
      </w:pPr>
      <w:sdt>
        <w:sdtPr>
          <w:rPr>
            <w:rFonts w:ascii="Arial Unicode MS" w:hAnsi="Arial Unicode MS"/>
          </w:rPr>
          <w:tag w:val="goog_rdk_3"/>
          <w:id w:val="457384847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Overview: provides the game math-value settings</w:t>
          </w:r>
        </w:sdtContent>
      </w:sdt>
    </w:p>
    <w:p w14:paraId="15E8BD18" w14:textId="44F22E6A" w:rsidR="00374AA5" w:rsidRPr="00F17065" w:rsidRDefault="00175D57" w:rsidP="00374AA5">
      <w:pPr>
        <w:numPr>
          <w:ilvl w:val="0"/>
          <w:numId w:val="16"/>
        </w:numPr>
        <w:rPr>
          <w:rFonts w:ascii="Arial Unicode MS" w:hAnsi="Arial Unicode MS" w:hint="eastAsia"/>
        </w:rPr>
      </w:pPr>
      <w:sdt>
        <w:sdtPr>
          <w:rPr>
            <w:rFonts w:ascii="Arial Unicode MS" w:hAnsi="Arial Unicode MS"/>
          </w:rPr>
          <w:tag w:val="goog_rdk_4"/>
          <w:id w:val="-1569490642"/>
        </w:sdtPr>
        <w:sdtEndPr/>
        <w:sdtContent>
          <w:r w:rsidR="00CD05F9">
            <w:rPr>
              <w:rFonts w:ascii="Arial Unicode MS" w:hAnsi="Arial Unicode MS" w:cs="Arial Unicode MS"/>
            </w:rPr>
            <w:t>Bet</w:t>
          </w:r>
        </w:sdtContent>
      </w:sdt>
    </w:p>
    <w:p w14:paraId="1CAAED41" w14:textId="77777777" w:rsidR="00374AA5" w:rsidRPr="00F17065" w:rsidRDefault="00374AA5" w:rsidP="00374AA5">
      <w:pPr>
        <w:numPr>
          <w:ilvl w:val="0"/>
          <w:numId w:val="16"/>
        </w:numPr>
        <w:rPr>
          <w:rFonts w:ascii="Arial Unicode MS" w:hAnsi="Arial Unicode MS" w:hint="eastAsia"/>
        </w:rPr>
      </w:pPr>
      <w:r>
        <w:rPr>
          <w:rFonts w:ascii="Arial Unicode MS" w:hAnsi="Arial Unicode MS"/>
        </w:rPr>
        <w:t>Total RTP</w:t>
      </w:r>
    </w:p>
    <w:p w14:paraId="645C9E8B" w14:textId="77777777" w:rsidR="00374AA5" w:rsidRPr="00CD05F9" w:rsidRDefault="00175D57" w:rsidP="00374AA5">
      <w:pPr>
        <w:numPr>
          <w:ilvl w:val="0"/>
          <w:numId w:val="16"/>
        </w:numPr>
        <w:rPr>
          <w:rFonts w:ascii="Arial Unicode MS" w:hAnsi="Arial Unicode MS" w:hint="eastAsia"/>
          <w:lang w:val="en-US"/>
        </w:rPr>
      </w:pPr>
      <w:sdt>
        <w:sdtPr>
          <w:rPr>
            <w:rFonts w:ascii="Arial Unicode MS" w:hAnsi="Arial Unicode MS"/>
          </w:rPr>
          <w:tag w:val="goog_rdk_5"/>
          <w:id w:val="-1540123741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Scatter symbol appear rate: occurrence rate of the Scatter Symbol</w:t>
          </w:r>
        </w:sdtContent>
      </w:sdt>
    </w:p>
    <w:p w14:paraId="07AFE016" w14:textId="5DA250EF" w:rsidR="00374AA5" w:rsidRDefault="00374AA5" w:rsidP="002E2DFA">
      <w:pPr>
        <w:numPr>
          <w:ilvl w:val="0"/>
          <w:numId w:val="16"/>
        </w:numPr>
        <w:rPr>
          <w:rFonts w:ascii="Arial Unicode MS" w:hAnsi="Arial Unicode MS" w:hint="eastAsia"/>
        </w:rPr>
      </w:pPr>
      <w:r>
        <w:rPr>
          <w:rFonts w:ascii="Arial Unicode MS" w:hAnsi="Arial Unicode MS"/>
        </w:rPr>
        <w:t>Window Size</w:t>
      </w:r>
    </w:p>
    <w:p w14:paraId="5355F836" w14:textId="51E2F222" w:rsidR="00374AA5" w:rsidRPr="00F17065" w:rsidRDefault="00F17065" w:rsidP="00374AA5">
      <w:pPr>
        <w:numPr>
          <w:ilvl w:val="0"/>
          <w:numId w:val="16"/>
        </w:numPr>
        <w:rPr>
          <w:rFonts w:ascii="Arial Unicode MS" w:hAnsi="Arial Unicode MS" w:hint="eastAsia"/>
        </w:rPr>
      </w:pPr>
      <w:r>
        <w:rPr>
          <w:rFonts w:ascii="Arial Unicode MS" w:hAnsi="Arial Unicode MS" w:hint="eastAsia"/>
        </w:rPr>
        <w:t>P</w:t>
      </w:r>
      <w:r>
        <w:rPr>
          <w:rFonts w:ascii="Arial Unicode MS" w:hAnsi="Arial Unicode MS"/>
        </w:rPr>
        <w:t>ay Table</w:t>
      </w:r>
    </w:p>
    <w:bookmarkStart w:id="2" w:name="_heading=h.ygmaobq5hgdx" w:colFirst="0" w:colLast="0"/>
    <w:bookmarkEnd w:id="2"/>
    <w:p w14:paraId="242009C2" w14:textId="77777777" w:rsidR="00374AA5" w:rsidRPr="00CD05F9" w:rsidRDefault="00175D57" w:rsidP="00374AA5">
      <w:pPr>
        <w:pStyle w:val="3"/>
        <w:keepNext w:val="0"/>
        <w:keepLines w:val="0"/>
        <w:spacing w:before="280"/>
        <w:rPr>
          <w:rFonts w:ascii="Arial Unicode MS" w:eastAsia="Arimo" w:hAnsi="Arial Unicode MS" w:cs="Arimo"/>
          <w:color w:val="000000"/>
          <w:sz w:val="26"/>
          <w:szCs w:val="26"/>
          <w:lang w:val="en-US"/>
        </w:rPr>
      </w:pPr>
      <w:sdt>
        <w:sdtPr>
          <w:rPr>
            <w:rFonts w:ascii="Arial Unicode MS" w:hAnsi="Arial Unicode MS"/>
          </w:rPr>
          <w:tag w:val="goog_rdk_8"/>
          <w:id w:val="-72157572"/>
        </w:sdtPr>
        <w:sdtEndPr/>
        <w:sdtContent>
          <w:r w:rsidR="00CD05F9">
            <w:rPr>
              <w:rFonts w:ascii="Arial Unicode MS" w:eastAsia="Arial Unicode MS" w:hAnsi="Arial Unicode MS" w:cs="Arial Unicode MS"/>
              <w:color w:val="000000"/>
              <w:sz w:val="22"/>
              <w:szCs w:val="22"/>
              <w:lang w:val="en-US"/>
            </w:rPr>
            <w:t>Parameter: provides all parameters used by the game</w:t>
          </w:r>
        </w:sdtContent>
      </w:sdt>
    </w:p>
    <w:p w14:paraId="13E67269" w14:textId="16EA791A" w:rsidR="002E591B" w:rsidRPr="00F17065" w:rsidRDefault="002E591B" w:rsidP="00374AA5">
      <w:pPr>
        <w:numPr>
          <w:ilvl w:val="0"/>
          <w:numId w:val="14"/>
        </w:numPr>
        <w:spacing w:before="240"/>
        <w:rPr>
          <w:rFonts w:ascii="Arial Unicode MS" w:eastAsia="Arimo" w:hAnsi="Arial Unicode MS" w:cs="Arimo"/>
        </w:rPr>
      </w:pPr>
      <w:r>
        <w:rPr>
          <w:rFonts w:ascii="Arial Unicode MS" w:eastAsia="Arimo" w:hAnsi="Arial Unicode MS" w:cs="Arimo"/>
        </w:rPr>
        <w:t>Parameter</w:t>
      </w:r>
    </w:p>
    <w:p w14:paraId="3C34883A" w14:textId="01D5FEEA" w:rsidR="002E591B" w:rsidRPr="00F17065" w:rsidRDefault="002E2DFA" w:rsidP="002E591B">
      <w:pPr>
        <w:numPr>
          <w:ilvl w:val="1"/>
          <w:numId w:val="14"/>
        </w:numPr>
        <w:spacing w:before="240"/>
        <w:rPr>
          <w:rFonts w:ascii="Arial Unicode MS" w:eastAsia="Arimo" w:hAnsi="Arial Unicode MS" w:cs="Arimo"/>
        </w:rPr>
      </w:pPr>
      <w:r>
        <w:rPr>
          <w:rFonts w:ascii="Arial Unicode MS" w:eastAsia="Arimo" w:hAnsi="Arial Unicode MS" w:cs="Arimo"/>
        </w:rPr>
        <w:t>BaseWheel</w:t>
      </w:r>
    </w:p>
    <w:p w14:paraId="28B663C7" w14:textId="27240C70" w:rsidR="002E591B" w:rsidRPr="00CD05F9" w:rsidRDefault="00DB6D43" w:rsidP="002E591B">
      <w:pPr>
        <w:numPr>
          <w:ilvl w:val="2"/>
          <w:numId w:val="14"/>
        </w:numPr>
        <w:spacing w:before="240"/>
        <w:rPr>
          <w:rFonts w:ascii="Arial Unicode MS" w:eastAsia="Arimo" w:hAnsi="Arial Unicode MS" w:cs="Arimo"/>
          <w:lang w:val="en-US"/>
        </w:rPr>
      </w:pPr>
      <w:r>
        <w:rPr>
          <w:rFonts w:ascii="Arial Unicode MS" w:hAnsi="Arial Unicode MS" w:cs="Arimo"/>
          <w:lang w:val="en-US"/>
        </w:rPr>
        <w:t>After each Base Game spin, this weight determines which BaseGameSymbol is used.</w:t>
      </w:r>
    </w:p>
    <w:p w14:paraId="37E41F23" w14:textId="61D05EBD" w:rsidR="002E591B" w:rsidRPr="00F17065" w:rsidRDefault="002E2DFA" w:rsidP="002E591B">
      <w:pPr>
        <w:numPr>
          <w:ilvl w:val="1"/>
          <w:numId w:val="14"/>
        </w:numPr>
        <w:spacing w:before="240"/>
        <w:rPr>
          <w:rFonts w:ascii="Arial Unicode MS" w:eastAsia="Arimo" w:hAnsi="Arial Unicode MS" w:cs="Arimo"/>
        </w:rPr>
      </w:pPr>
      <w:r>
        <w:rPr>
          <w:rFonts w:ascii="Arial Unicode MS" w:eastAsia="Arimo" w:hAnsi="Arial Unicode MS" w:cs="Arimo"/>
        </w:rPr>
        <w:t>FreeWheel</w:t>
      </w:r>
    </w:p>
    <w:p w14:paraId="2884CC47" w14:textId="22070D2C" w:rsidR="002E591B" w:rsidRPr="00CD05F9" w:rsidRDefault="002E591B" w:rsidP="002E591B">
      <w:pPr>
        <w:numPr>
          <w:ilvl w:val="2"/>
          <w:numId w:val="14"/>
        </w:numPr>
        <w:spacing w:before="240"/>
        <w:rPr>
          <w:rFonts w:ascii="Arial Unicode MS" w:eastAsia="Arimo" w:hAnsi="Arial Unicode MS" w:cs="Arimo"/>
          <w:lang w:val="en-US"/>
        </w:rPr>
      </w:pPr>
      <w:r>
        <w:rPr>
          <w:rFonts w:ascii="Arial Unicode MS" w:hAnsi="Arial Unicode MS"/>
          <w:color w:val="000000"/>
          <w:lang w:val="en-US"/>
        </w:rPr>
        <w:t>During Free Game, after each spin, this weight determines which FreeGameSymbol is used.</w:t>
      </w:r>
    </w:p>
    <w:p w14:paraId="7C232A1E" w14:textId="514CECE3" w:rsidR="00374AA5" w:rsidRPr="00F17065" w:rsidRDefault="00374AA5" w:rsidP="00374AA5">
      <w:pPr>
        <w:numPr>
          <w:ilvl w:val="0"/>
          <w:numId w:val="14"/>
        </w:numPr>
        <w:spacing w:before="240"/>
        <w:rPr>
          <w:rFonts w:ascii="Arial Unicode MS" w:eastAsia="Arimo" w:hAnsi="Arial Unicode MS" w:cs="Arimo"/>
        </w:rPr>
      </w:pPr>
      <w:r>
        <w:rPr>
          <w:rFonts w:ascii="Arial Unicode MS" w:eastAsia="Arimo" w:hAnsi="Arial Unicode MS" w:cs="Arimo"/>
        </w:rPr>
        <w:t>BaseGameSymbol</w:t>
      </w:r>
    </w:p>
    <w:p w14:paraId="6C13CE83" w14:textId="77777777" w:rsidR="00374AA5" w:rsidRPr="00CD05F9" w:rsidRDefault="00175D57" w:rsidP="00374AA5">
      <w:pPr>
        <w:numPr>
          <w:ilvl w:val="1"/>
          <w:numId w:val="14"/>
        </w:numPr>
        <w:spacing w:before="240"/>
        <w:rPr>
          <w:rFonts w:ascii="Arial Unicode MS" w:eastAsia="Arimo" w:hAnsi="Arial Unicode MS" w:cs="Arimo"/>
          <w:lang w:val="en-US"/>
        </w:rPr>
      </w:pPr>
      <w:sdt>
        <w:sdtPr>
          <w:rPr>
            <w:rFonts w:ascii="Arial Unicode MS" w:hAnsi="Arial Unicode MS"/>
          </w:rPr>
          <w:tag w:val="goog_rdk_9"/>
          <w:id w:val="1528822713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Symbol: Base Game reel strip table</w:t>
          </w:r>
        </w:sdtContent>
      </w:sdt>
    </w:p>
    <w:p w14:paraId="4EE65D1E" w14:textId="0A85F34A" w:rsidR="00374AA5" w:rsidRPr="00CD05F9" w:rsidRDefault="00175D57" w:rsidP="00374AA5">
      <w:pPr>
        <w:numPr>
          <w:ilvl w:val="2"/>
          <w:numId w:val="14"/>
        </w:numPr>
        <w:rPr>
          <w:rFonts w:ascii="Arial Unicode MS" w:eastAsia="Arimo" w:hAnsi="Arial Unicode MS" w:cs="Arimo"/>
          <w:lang w:val="en-US"/>
        </w:rPr>
      </w:pPr>
      <w:sdt>
        <w:sdtPr>
          <w:rPr>
            <w:rFonts w:ascii="Arial Unicode MS" w:hAnsi="Arial Unicode MS"/>
          </w:rPr>
          <w:tag w:val="goog_rdk_10"/>
          <w:id w:val="-1269092129"/>
        </w:sdtPr>
        <w:sdtEndPr/>
        <w:sdtContent>
          <w:r w:rsidR="00CD05F9">
            <w:rPr>
              <w:rFonts w:ascii="Arial Unicode MS" w:hAnsi="Arial Unicode MS" w:cs="Arial Unicode MS"/>
              <w:lang w:val="en-US"/>
            </w:rPr>
            <w:t>Select the stop position according to Weights.</w:t>
          </w:r>
        </w:sdtContent>
      </w:sdt>
    </w:p>
    <w:sdt>
      <w:sdtPr>
        <w:rPr>
          <w:rFonts w:ascii="Arial Unicode MS" w:hAnsi="Arial Unicode MS"/>
        </w:rPr>
        <w:tag w:val="goog_rdk_11"/>
        <w:id w:val="-2009642397"/>
      </w:sdtPr>
      <w:sdtEndPr/>
      <w:sdtContent>
        <w:p w14:paraId="0D0CC1A2" w14:textId="249A9BA3" w:rsidR="007F532F" w:rsidRPr="00F17065" w:rsidRDefault="007F532F" w:rsidP="007F532F">
          <w:pPr>
            <w:rPr>
              <w:rFonts w:ascii="Arial Unicode MS" w:eastAsia="Arimo" w:hAnsi="Arial Unicode MS" w:cs="Arimo"/>
            </w:rPr>
          </w:pPr>
        </w:p>
        <w:p w14:paraId="79CB36AF" w14:textId="341BBEA0" w:rsidR="004268E7" w:rsidRPr="00F17065" w:rsidRDefault="004268E7" w:rsidP="004268E7">
          <w:pPr>
            <w:numPr>
              <w:ilvl w:val="1"/>
              <w:numId w:val="14"/>
            </w:numPr>
            <w:rPr>
              <w:rFonts w:ascii="Arial Unicode MS" w:eastAsia="Arimo" w:hAnsi="Arial Unicode MS" w:cs="Arimo"/>
            </w:rPr>
          </w:pPr>
          <w:r>
            <w:rPr>
              <w:rFonts w:ascii="Arial Unicode MS" w:eastAsia="Arimo" w:hAnsi="Arial Unicode MS" w:cs="Arimo"/>
            </w:rPr>
            <w:t>MY Weight</w:t>
          </w:r>
        </w:p>
        <w:p w14:paraId="276CD9AB" w14:textId="116B310D" w:rsidR="00EB0601" w:rsidRPr="00CD05F9" w:rsidRDefault="00EB0601" w:rsidP="00EB0601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Arial Unicode MS" w:hAnsi="Arial Unicode MS" w:cs="Arial Unicode MS"/>
              <w:lang w:val="en-US"/>
            </w:rPr>
            <w:t>MY1-MY8 symbols are uniformly converted into one symbol according to MY Weight.</w:t>
          </w:r>
        </w:p>
        <w:p w14:paraId="6C407D05" w14:textId="1355B20E" w:rsidR="007F532F" w:rsidRPr="00CD05F9" w:rsidRDefault="007F532F" w:rsidP="007F532F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Arial Unicode MS" w:hAnsi="Arial Unicode MS" w:cs="Arial Unicode MS"/>
              <w:lang w:val="en-US"/>
            </w:rPr>
            <w:t>MY1-MY8 symbols are mutually different symbols.</w:t>
          </w:r>
        </w:p>
        <w:p w14:paraId="37DB5906" w14:textId="57AEF0DD" w:rsidR="007F532F" w:rsidRPr="00CD05F9" w:rsidRDefault="007F532F" w:rsidP="007F532F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Example: MY1 is converted to M1. When converting MY2, the draw weight of M1 becomes 0, and so on until MY8.</w:t>
          </w:r>
        </w:p>
        <w:p w14:paraId="6D5B2127" w14:textId="5E9E3714" w:rsidR="00E9077C" w:rsidRPr="00CD05F9" w:rsidRDefault="00E9077C" w:rsidP="007F532F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MY1G-MY8G are the golden symbols of the corresponding converted MY symbols.</w:t>
          </w:r>
        </w:p>
        <w:p w14:paraId="76B3EE7A" w14:textId="6AB37D19" w:rsidR="00E9077C" w:rsidRPr="00CD05F9" w:rsidRDefault="00E9077C" w:rsidP="007F532F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Only one MY conversion is required per SPIN; all subsequent cascade replenishments use the conversion result from that spin.</w:t>
          </w:r>
        </w:p>
        <w:p w14:paraId="32EEC5D3" w14:textId="1E515ADD" w:rsidR="00E9077C" w:rsidRPr="00F17065" w:rsidRDefault="007F532F" w:rsidP="007F532F">
          <w:pPr>
            <w:numPr>
              <w:ilvl w:val="1"/>
              <w:numId w:val="14"/>
            </w:numPr>
            <w:rPr>
              <w:rFonts w:ascii="Arial Unicode MS" w:eastAsia="Arimo" w:hAnsi="Arial Unicode MS" w:cs="Arimo"/>
            </w:rPr>
          </w:pPr>
          <w:r>
            <w:rPr>
              <w:rFonts w:ascii="Arial Unicode MS" w:eastAsia="新細明體" w:hAnsi="Arial Unicode MS" w:cs="新細明體"/>
            </w:rPr>
            <w:t>(1~4 Combn) Weight</w:t>
          </w:r>
        </w:p>
        <w:p w14:paraId="55E545AD" w14:textId="268A5EF9" w:rsidR="00E9077C" w:rsidRPr="00CD05F9" w:rsidRDefault="007F532F" w:rsidP="00E9077C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lastRenderedPageBreak/>
            <w:t>Determine the cascade replenishment symbol weights according to the current number of wins/cascades.</w:t>
          </w:r>
        </w:p>
        <w:p w14:paraId="63A0090A" w14:textId="77777777" w:rsidR="00EB0601" w:rsidRPr="00F17065" w:rsidRDefault="00E9077C" w:rsidP="00E9077C">
          <w:pPr>
            <w:numPr>
              <w:ilvl w:val="1"/>
              <w:numId w:val="14"/>
            </w:numPr>
            <w:rPr>
              <w:rFonts w:ascii="Arial Unicode MS" w:eastAsia="Arimo" w:hAnsi="Arial Unicode MS" w:cs="Arimo"/>
            </w:rPr>
          </w:pPr>
          <w:r>
            <w:rPr>
              <w:rFonts w:ascii="Arial Unicode MS" w:eastAsia="新細明體" w:hAnsi="Arial Unicode MS" w:cs="新細明體"/>
            </w:rPr>
            <w:t>Expand Weights</w:t>
          </w:r>
        </w:p>
        <w:p w14:paraId="256A4668" w14:textId="591BB752" w:rsidR="00E9077C" w:rsidRPr="00CD05F9" w:rsidRDefault="00EB0601" w:rsidP="00EF7E58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According to the current cascade count and whether a golden symbol is eliminated on R1-R5, draw with Expand / (Not Expand + Expand) probability to determine whether that reel triggers WILD expansion.</w:t>
          </w:r>
        </w:p>
        <w:p w14:paraId="1754AFB7" w14:textId="172FC95F" w:rsidR="00EB0601" w:rsidRPr="00CD05F9" w:rsidRDefault="00EB0601" w:rsidP="00EF7E58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If multiple golden symbols are eliminated on the same reel at the same time, only one determination is performed.</w:t>
          </w:r>
        </w:p>
        <w:p w14:paraId="1F4CFCDB" w14:textId="75B8C3CD" w:rsidR="00EB0601" w:rsidRPr="00CD05F9" w:rsidRDefault="00EB0601" w:rsidP="00EF7E58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WILD expansion is calculated as x4.</w:t>
          </w:r>
        </w:p>
        <w:p w14:paraId="4C3C9212" w14:textId="560AB36F" w:rsidR="00EB0601" w:rsidRPr="00CD05F9" w:rsidRDefault="00EF7E58" w:rsidP="00EF7E58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WILD expansion does not overwrite C1.</w:t>
          </w:r>
        </w:p>
        <w:p w14:paraId="2987CFAD" w14:textId="599C7C08" w:rsidR="004268E7" w:rsidRPr="00F17065" w:rsidRDefault="004268E7" w:rsidP="004268E7">
          <w:pPr>
            <w:numPr>
              <w:ilvl w:val="0"/>
              <w:numId w:val="14"/>
            </w:numPr>
            <w:spacing w:before="240"/>
            <w:rPr>
              <w:rFonts w:ascii="Arial Unicode MS" w:eastAsia="Arimo" w:hAnsi="Arial Unicode MS" w:cs="Arimo"/>
            </w:rPr>
          </w:pPr>
          <w:r>
            <w:rPr>
              <w:rFonts w:ascii="Arial Unicode MS" w:hAnsi="Arial Unicode MS" w:cs="Arimo"/>
            </w:rPr>
            <w:t>FreeGameSymbol</w:t>
          </w:r>
        </w:p>
        <w:p w14:paraId="2DAF00E6" w14:textId="6C330A57" w:rsidR="00E9077C" w:rsidRPr="00CD05F9" w:rsidRDefault="00175D57" w:rsidP="00E9077C">
          <w:pPr>
            <w:numPr>
              <w:ilvl w:val="1"/>
              <w:numId w:val="14"/>
            </w:numPr>
            <w:spacing w:before="240"/>
            <w:rPr>
              <w:rFonts w:ascii="Arial Unicode MS" w:eastAsia="Arimo" w:hAnsi="Arial Unicode MS" w:cs="Arimo"/>
              <w:lang w:val="en-US"/>
            </w:rPr>
          </w:pPr>
          <w:sdt>
            <w:sdtPr>
              <w:rPr>
                <w:rFonts w:ascii="Arial Unicode MS" w:hAnsi="Arial Unicode MS"/>
              </w:rPr>
              <w:tag w:val="goog_rdk_9"/>
              <w:id w:val="909732093"/>
            </w:sdtPr>
            <w:sdtEndPr/>
            <w:sdtContent>
              <w:r w:rsidR="00CD05F9">
                <w:rPr>
                  <w:rFonts w:ascii="Arial Unicode MS" w:eastAsia="Arial Unicode MS" w:hAnsi="Arial Unicode MS" w:cs="Arial Unicode MS"/>
                  <w:lang w:val="en-US"/>
                </w:rPr>
                <w:t>Symbol: Free Game reel strip table</w:t>
              </w:r>
            </w:sdtContent>
          </w:sdt>
        </w:p>
        <w:p w14:paraId="2DC24DCC" w14:textId="77777777" w:rsidR="00E9077C" w:rsidRPr="00CD05F9" w:rsidRDefault="00175D57" w:rsidP="00E9077C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sdt>
            <w:sdtPr>
              <w:rPr>
                <w:rFonts w:ascii="Arial Unicode MS" w:hAnsi="Arial Unicode MS"/>
              </w:rPr>
              <w:tag w:val="goog_rdk_10"/>
              <w:id w:val="450676264"/>
            </w:sdtPr>
            <w:sdtEndPr/>
            <w:sdtContent>
              <w:r w:rsidR="00CD05F9">
                <w:rPr>
                  <w:rFonts w:ascii="Arial Unicode MS" w:hAnsi="Arial Unicode MS" w:cs="Arial Unicode MS"/>
                  <w:lang w:val="en-US"/>
                </w:rPr>
                <w:t>Select the stop position according to Weights.</w:t>
              </w:r>
            </w:sdtContent>
          </w:sdt>
        </w:p>
        <w:p w14:paraId="122F6793" w14:textId="77777777" w:rsidR="00E9077C" w:rsidRPr="00CD05F9" w:rsidRDefault="00E9077C" w:rsidP="00E9077C">
          <w:pPr>
            <w:rPr>
              <w:rFonts w:ascii="Arial Unicode MS" w:eastAsia="Arimo" w:hAnsi="Arial Unicode MS" w:cs="Arimo"/>
              <w:lang w:val="en-US"/>
            </w:rPr>
          </w:pPr>
        </w:p>
        <w:p w14:paraId="3FA52B6C" w14:textId="77621AA3" w:rsidR="00E9077C" w:rsidRPr="00CD05F9" w:rsidRDefault="00E9077C" w:rsidP="00E9077C">
          <w:pPr>
            <w:numPr>
              <w:ilvl w:val="1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Arimo" w:hAnsi="Arial Unicode MS" w:cs="Arimo"/>
              <w:lang w:val="en-US"/>
            </w:rPr>
            <w:t>MY Weight: MY1-MY8 symbols are uniformly converted into one symbol according to MY Weight.</w:t>
          </w:r>
        </w:p>
        <w:p w14:paraId="3E7FB0D7" w14:textId="09A4D395" w:rsidR="00E9077C" w:rsidRPr="00CD05F9" w:rsidRDefault="00E9077C" w:rsidP="00E9077C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Arial Unicode MS" w:hAnsi="Arial Unicode MS" w:cs="Arial Unicode MS"/>
              <w:lang w:val="en-US"/>
            </w:rPr>
            <w:t>MY1-MY8 symbols are mutually different symbols.</w:t>
          </w:r>
        </w:p>
        <w:p w14:paraId="43B00371" w14:textId="77777777" w:rsidR="00E9077C" w:rsidRPr="00CD05F9" w:rsidRDefault="00E9077C" w:rsidP="00E9077C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Example: MY1 is converted to M1. When converting MY2, the draw weight of M1 becomes 0, and so on until MY8.</w:t>
          </w:r>
        </w:p>
        <w:p w14:paraId="5280F000" w14:textId="77777777" w:rsidR="00E9077C" w:rsidRPr="00CD05F9" w:rsidRDefault="00E9077C" w:rsidP="00E9077C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MY1G-MY8G are the golden symbols of the corresponding converted MY symbols.</w:t>
          </w:r>
        </w:p>
        <w:p w14:paraId="378403B2" w14:textId="77777777" w:rsidR="00E9077C" w:rsidRPr="00CD05F9" w:rsidRDefault="00E9077C" w:rsidP="00E9077C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Only one MY conversion is required per SPIN; all subsequent cascade replenishments use the conversion result from that spin.</w:t>
          </w:r>
        </w:p>
        <w:p w14:paraId="5E8E9961" w14:textId="348B3A91" w:rsidR="00E9077C" w:rsidRPr="00F17065" w:rsidRDefault="00E9077C" w:rsidP="00E9077C">
          <w:pPr>
            <w:numPr>
              <w:ilvl w:val="1"/>
              <w:numId w:val="14"/>
            </w:numPr>
            <w:rPr>
              <w:rFonts w:ascii="Arial Unicode MS" w:eastAsia="Arimo" w:hAnsi="Arial Unicode MS" w:cs="Arimo"/>
            </w:rPr>
          </w:pPr>
          <w:r>
            <w:rPr>
              <w:rFonts w:ascii="Arial Unicode MS" w:eastAsia="新細明體" w:hAnsi="Arial Unicode MS" w:cs="新細明體"/>
            </w:rPr>
            <w:t>(1~4 Combn) Weight</w:t>
          </w:r>
        </w:p>
        <w:p w14:paraId="5C52925C" w14:textId="2D7D55A3" w:rsidR="00EF7E58" w:rsidRPr="00CD05F9" w:rsidRDefault="00EF7E58" w:rsidP="00EF7E58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Determine the cascade replenishment symbol weights according to the current number of wins/cascades.</w:t>
          </w:r>
        </w:p>
        <w:p w14:paraId="631F201C" w14:textId="77777777" w:rsidR="00EF7E58" w:rsidRPr="00F17065" w:rsidRDefault="00EF7E58" w:rsidP="00EF7E58">
          <w:pPr>
            <w:numPr>
              <w:ilvl w:val="1"/>
              <w:numId w:val="14"/>
            </w:numPr>
            <w:rPr>
              <w:rFonts w:ascii="Arial Unicode MS" w:eastAsia="Arimo" w:hAnsi="Arial Unicode MS" w:cs="Arimo"/>
            </w:rPr>
          </w:pPr>
          <w:r>
            <w:rPr>
              <w:rFonts w:ascii="Arial Unicode MS" w:eastAsia="新細明體" w:hAnsi="Arial Unicode MS" w:cs="新細明體"/>
            </w:rPr>
            <w:t>Expand Weights</w:t>
          </w:r>
        </w:p>
        <w:p w14:paraId="4FF3FA0B" w14:textId="77777777" w:rsidR="00EF7E58" w:rsidRPr="00CD05F9" w:rsidRDefault="00EF7E58" w:rsidP="00EF7E58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According to the current cascade count and whether a golden symbol is eliminated on R1-R5, draw with Expand / (Not Expand + Expand) probability to determine whether that reel triggers WILD expansion.</w:t>
          </w:r>
        </w:p>
        <w:p w14:paraId="5DCC5DE6" w14:textId="77777777" w:rsidR="00EF7E58" w:rsidRPr="00CD05F9" w:rsidRDefault="00EF7E58" w:rsidP="00EF7E58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If multiple golden symbols are eliminated on the same reel at the same time, only one determination is performed.</w:t>
          </w:r>
        </w:p>
        <w:p w14:paraId="043B1B99" w14:textId="2282C13A" w:rsidR="00EF7E58" w:rsidRPr="00CD05F9" w:rsidRDefault="00EF7E58" w:rsidP="00EF7E58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WILD expansion is calculated as x5, x6, x8, x8, x8 according to the number of reels expanded simultaneously.</w:t>
          </w:r>
        </w:p>
        <w:p w14:paraId="0D3B8B84" w14:textId="3AE07AEE" w:rsidR="00EF7E58" w:rsidRPr="00CD05F9" w:rsidRDefault="00EF7E58" w:rsidP="00EF7E58">
          <w:pPr>
            <w:numPr>
              <w:ilvl w:val="2"/>
              <w:numId w:val="14"/>
            </w:numPr>
            <w:rPr>
              <w:rFonts w:ascii="Arial Unicode MS" w:eastAsia="Arimo" w:hAnsi="Arial Unicode MS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Example: if R2 and R3 expand simultaneously, R2 is calculated as x5 and R3 as x6.</w:t>
          </w:r>
        </w:p>
        <w:p w14:paraId="6BE1AF85" w14:textId="6A4977BF" w:rsidR="004268E7" w:rsidRPr="00CD05F9" w:rsidRDefault="00EF7E58" w:rsidP="00EF7E58">
          <w:pPr>
            <w:numPr>
              <w:ilvl w:val="2"/>
              <w:numId w:val="14"/>
            </w:numPr>
            <w:rPr>
              <w:rFonts w:ascii="Arimo" w:eastAsia="Arimo" w:hAnsi="Arimo" w:cs="Arimo"/>
              <w:lang w:val="en-US"/>
            </w:rPr>
          </w:pPr>
          <w:r>
            <w:rPr>
              <w:rFonts w:ascii="Arial Unicode MS" w:eastAsia="新細明體" w:hAnsi="Arial Unicode MS" w:cs="新細明體"/>
              <w:lang w:val="en-US"/>
            </w:rPr>
            <w:t>WILD expansion does not overwrite C1.</w:t>
          </w:r>
        </w:p>
      </w:sdtContent>
    </w:sdt>
    <w:p w14:paraId="5349DACB" w14:textId="77777777" w:rsidR="00374AA5" w:rsidRPr="00CD05F9" w:rsidRDefault="00175D57" w:rsidP="00374AA5">
      <w:pPr>
        <w:pStyle w:val="1"/>
        <w:rPr>
          <w:lang w:val="en-US"/>
        </w:rPr>
      </w:pPr>
      <w:sdt>
        <w:sdtPr>
          <w:tag w:val="goog_rdk_39"/>
          <w:id w:val="553593395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Jackpot Document Description</w:t>
          </w:r>
        </w:sdtContent>
      </w:sdt>
    </w:p>
    <w:p w14:paraId="535B7A6E" w14:textId="77777777" w:rsidR="00374AA5" w:rsidRPr="00CD05F9" w:rsidRDefault="00175D57" w:rsidP="00374AA5">
      <w:pPr>
        <w:rPr>
          <w:lang w:val="en-US"/>
        </w:rPr>
      </w:pPr>
      <w:sdt>
        <w:sdtPr>
          <w:tag w:val="goog_rdk_40"/>
          <w:id w:val="1260393657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Math files: JP01004.xlsm, JP01002.xlsm</w:t>
          </w:r>
        </w:sdtContent>
      </w:sdt>
    </w:p>
    <w:bookmarkStart w:id="3" w:name="_heading=h.ymj1p5udtgb1" w:colFirst="0" w:colLast="0"/>
    <w:bookmarkEnd w:id="3"/>
    <w:p w14:paraId="7774C23F" w14:textId="77777777" w:rsidR="00374AA5" w:rsidRPr="00CD05F9" w:rsidRDefault="00175D57" w:rsidP="00374AA5">
      <w:pPr>
        <w:pStyle w:val="2"/>
        <w:rPr>
          <w:lang w:val="en-US"/>
        </w:rPr>
      </w:pPr>
      <w:sdt>
        <w:sdtPr>
          <w:tag w:val="goog_rdk_41"/>
          <w:id w:val="928033801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I. Worksheet Function Introduction</w:t>
          </w:r>
        </w:sdtContent>
      </w:sdt>
    </w:p>
    <w:p w14:paraId="554CE77E" w14:textId="77777777" w:rsidR="00374AA5" w:rsidRPr="00CD05F9" w:rsidRDefault="00175D57" w:rsidP="00374AA5">
      <w:pPr>
        <w:rPr>
          <w:lang w:val="en-US"/>
        </w:rPr>
      </w:pPr>
      <w:sdt>
        <w:sdtPr>
          <w:tag w:val="goog_rdk_42"/>
          <w:id w:val="-1930253752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Overview: records the default jackpot settings. The following information can be found here:</w:t>
          </w:r>
        </w:sdtContent>
      </w:sdt>
    </w:p>
    <w:p w14:paraId="0259A950" w14:textId="77777777" w:rsidR="00374AA5" w:rsidRDefault="00374AA5" w:rsidP="00374AA5">
      <w:pPr>
        <w:numPr>
          <w:ilvl w:val="0"/>
          <w:numId w:val="24"/>
        </w:numPr>
      </w:pPr>
      <w:r>
        <w:t>Denom</w:t>
      </w:r>
    </w:p>
    <w:p w14:paraId="44C1220D" w14:textId="77777777" w:rsidR="00374AA5" w:rsidRDefault="00374AA5" w:rsidP="00374AA5">
      <w:pPr>
        <w:numPr>
          <w:ilvl w:val="0"/>
          <w:numId w:val="24"/>
        </w:numPr>
      </w:pPr>
      <w:r>
        <w:t>Minimum Bet</w:t>
      </w:r>
    </w:p>
    <w:p w14:paraId="40442B36" w14:textId="77777777" w:rsidR="00374AA5" w:rsidRDefault="00374AA5" w:rsidP="00374AA5">
      <w:pPr>
        <w:numPr>
          <w:ilvl w:val="0"/>
          <w:numId w:val="24"/>
        </w:numPr>
      </w:pPr>
      <w:r>
        <w:t xml:space="preserve">Increment </w:t>
      </w:r>
    </w:p>
    <w:p w14:paraId="123A82F9" w14:textId="77777777" w:rsidR="00374AA5" w:rsidRPr="00CD05F9" w:rsidRDefault="00175D57" w:rsidP="00374AA5">
      <w:pPr>
        <w:numPr>
          <w:ilvl w:val="0"/>
          <w:numId w:val="24"/>
        </w:numPr>
        <w:rPr>
          <w:lang w:val="en-US"/>
        </w:rPr>
      </w:pPr>
      <w:sdt>
        <w:sdtPr>
          <w:tag w:val="goog_rdk_43"/>
          <w:id w:val="-808020353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Base Start Up Pool after reset</w:t>
          </w:r>
        </w:sdtContent>
      </w:sdt>
    </w:p>
    <w:p w14:paraId="69BF4174" w14:textId="77777777" w:rsidR="00374AA5" w:rsidRPr="00CD05F9" w:rsidRDefault="00374AA5" w:rsidP="00374AA5">
      <w:pPr>
        <w:rPr>
          <w:lang w:val="en-US"/>
        </w:rPr>
      </w:pPr>
    </w:p>
    <w:p w14:paraId="693EE56A" w14:textId="77777777" w:rsidR="00374AA5" w:rsidRPr="00CD05F9" w:rsidRDefault="00175D57" w:rsidP="00374AA5">
      <w:pPr>
        <w:rPr>
          <w:lang w:val="en-US"/>
        </w:rPr>
      </w:pPr>
      <w:sdt>
        <w:sdtPr>
          <w:tag w:val="goog_rdk_44"/>
          <w:id w:val="-1241813118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List: provides parameter mapping for different regions.</w:t>
          </w:r>
        </w:sdtContent>
      </w:sdt>
    </w:p>
    <w:p w14:paraId="2CF41164" w14:textId="77777777" w:rsidR="00374AA5" w:rsidRPr="00CD05F9" w:rsidRDefault="00175D57" w:rsidP="00374AA5">
      <w:pPr>
        <w:numPr>
          <w:ilvl w:val="0"/>
          <w:numId w:val="21"/>
        </w:numPr>
        <w:rPr>
          <w:lang w:val="en-US"/>
        </w:rPr>
      </w:pPr>
      <w:sdt>
        <w:sdtPr>
          <w:tag w:val="goog_rdk_45"/>
          <w:id w:val="1701619825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The Denom, Minimum Bet, Increment, and Start Up Pool settings differ by region.</w:t>
          </w:r>
        </w:sdtContent>
      </w:sdt>
    </w:p>
    <w:p w14:paraId="2A4BE2CD" w14:textId="77777777" w:rsidR="00374AA5" w:rsidRPr="00CD05F9" w:rsidRDefault="00374AA5" w:rsidP="00374AA5">
      <w:pPr>
        <w:rPr>
          <w:lang w:val="en-US"/>
        </w:rPr>
      </w:pPr>
    </w:p>
    <w:p w14:paraId="3C48922A" w14:textId="77777777" w:rsidR="00374AA5" w:rsidRPr="00CD05F9" w:rsidRDefault="00175D57" w:rsidP="00374AA5">
      <w:pPr>
        <w:rPr>
          <w:lang w:val="en-US"/>
        </w:rPr>
      </w:pPr>
      <w:sdt>
        <w:sdtPr>
          <w:tag w:val="goog_rdk_46"/>
          <w:id w:val="1316318954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Output_Bet1: this is the parameter table provided for the backend program to read.</w:t>
          </w:r>
        </w:sdtContent>
      </w:sdt>
    </w:p>
    <w:p w14:paraId="471C17DE" w14:textId="77777777" w:rsidR="00374AA5" w:rsidRPr="00CD05F9" w:rsidRDefault="00175D57" w:rsidP="00374AA5">
      <w:pPr>
        <w:numPr>
          <w:ilvl w:val="0"/>
          <w:numId w:val="23"/>
        </w:numPr>
        <w:rPr>
          <w:lang w:val="en-US"/>
        </w:rPr>
      </w:pPr>
      <w:sdt>
        <w:sdtPr>
          <w:tag w:val="goog_rdk_47"/>
          <w:id w:val="-1915064066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The left side of the table summarizes the Denom, Minimum Bet, Bet, Increment (%), Start Up Pool, and other information required by the current system.</w:t>
          </w:r>
        </w:sdtContent>
      </w:sdt>
    </w:p>
    <w:p w14:paraId="1BCC8BD9" w14:textId="77777777" w:rsidR="00374AA5" w:rsidRPr="00CD05F9" w:rsidRDefault="00175D57" w:rsidP="00374AA5">
      <w:pPr>
        <w:numPr>
          <w:ilvl w:val="0"/>
          <w:numId w:val="23"/>
        </w:numPr>
        <w:rPr>
          <w:lang w:val="en-US"/>
        </w:rPr>
      </w:pPr>
      <w:sdt>
        <w:sdtPr>
          <w:tag w:val="goog_rdk_48"/>
          <w:id w:val="1096353864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The right side of the table provides jackpot winning weights for different bets.</w:t>
          </w:r>
        </w:sdtContent>
      </w:sdt>
    </w:p>
    <w:p w14:paraId="111DC266" w14:textId="77777777" w:rsidR="00374AA5" w:rsidRPr="00CD05F9" w:rsidRDefault="00374AA5" w:rsidP="00374AA5">
      <w:pPr>
        <w:rPr>
          <w:lang w:val="en-US"/>
        </w:rPr>
      </w:pPr>
    </w:p>
    <w:p w14:paraId="3DB7903B" w14:textId="77777777" w:rsidR="00374AA5" w:rsidRPr="00CD05F9" w:rsidRDefault="00175D57" w:rsidP="00374AA5">
      <w:pPr>
        <w:rPr>
          <w:lang w:val="en-US"/>
        </w:rPr>
      </w:pPr>
      <w:sdt>
        <w:sdtPr>
          <w:tag w:val="goog_rdk_49"/>
          <w:id w:val="1654258129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Setting_Bet1: provides information used for model calculations.</w:t>
          </w:r>
        </w:sdtContent>
      </w:sdt>
    </w:p>
    <w:p w14:paraId="462504B8" w14:textId="77777777" w:rsidR="00374AA5" w:rsidRPr="00CD05F9" w:rsidRDefault="00175D57" w:rsidP="00374AA5">
      <w:pPr>
        <w:numPr>
          <w:ilvl w:val="0"/>
          <w:numId w:val="18"/>
        </w:numPr>
        <w:rPr>
          <w:lang w:val="en-US"/>
        </w:rPr>
      </w:pPr>
      <w:sdt>
        <w:sdtPr>
          <w:tag w:val="goog_rdk_50"/>
          <w:id w:val="-1071584654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This sheet shows the specific values corresponding to 1 to 30 different Bet Multipliers (bet amount and award amount).</w:t>
          </w:r>
        </w:sdtContent>
      </w:sdt>
    </w:p>
    <w:p w14:paraId="1532E628" w14:textId="77777777" w:rsidR="00374AA5" w:rsidRPr="00CD05F9" w:rsidRDefault="00374AA5" w:rsidP="00374AA5">
      <w:pPr>
        <w:rPr>
          <w:lang w:val="en-US"/>
        </w:rPr>
      </w:pPr>
    </w:p>
    <w:p w14:paraId="5CB441CE" w14:textId="77777777" w:rsidR="00374AA5" w:rsidRPr="00CD05F9" w:rsidRDefault="00175D57" w:rsidP="00374AA5">
      <w:pPr>
        <w:rPr>
          <w:lang w:val="en-US"/>
        </w:rPr>
      </w:pPr>
      <w:sdt>
        <w:sdtPr>
          <w:tag w:val="goog_rdk_51"/>
          <w:id w:val="-773637099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Calculate_Bet1: model calculation (hit-rate calculation for each award).</w:t>
          </w:r>
        </w:sdtContent>
      </w:sdt>
    </w:p>
    <w:bookmarkStart w:id="4" w:name="_heading=h.c5tpvipdieit" w:colFirst="0" w:colLast="0"/>
    <w:bookmarkEnd w:id="4"/>
    <w:p w14:paraId="0A4D5B4C" w14:textId="77777777" w:rsidR="00374AA5" w:rsidRPr="00CD05F9" w:rsidRDefault="00175D57" w:rsidP="00374AA5">
      <w:pPr>
        <w:pStyle w:val="2"/>
        <w:rPr>
          <w:lang w:val="en-US"/>
        </w:rPr>
      </w:pPr>
      <w:sdt>
        <w:sdtPr>
          <w:tag w:val="goog_rdk_52"/>
          <w:id w:val="309883854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II. Usage of Mini Game Awards Pool in the Output_Bet1 worksheet</w:t>
          </w:r>
        </w:sdtContent>
      </w:sdt>
    </w:p>
    <w:p w14:paraId="54B435D2" w14:textId="77777777" w:rsidR="00374AA5" w:rsidRPr="00CD05F9" w:rsidRDefault="00175D57" w:rsidP="00374AA5">
      <w:pPr>
        <w:ind w:firstLine="720"/>
        <w:rPr>
          <w:lang w:val="en-US"/>
        </w:rPr>
      </w:pPr>
      <w:sdt>
        <w:sdtPr>
          <w:tag w:val="goog_rdk_53"/>
          <w:id w:val="-2005177678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This table is the core probability table used by the backend to determine whether a player triggers a Jackpot. The specific operating logic and usage are as follows:</w:t>
          </w:r>
        </w:sdtContent>
      </w:sdt>
    </w:p>
    <w:p w14:paraId="20819082" w14:textId="77777777" w:rsidR="00374AA5" w:rsidRPr="00CD05F9" w:rsidRDefault="00374AA5" w:rsidP="00374AA5">
      <w:pPr>
        <w:rPr>
          <w:lang w:val="en-US"/>
        </w:rPr>
      </w:pPr>
    </w:p>
    <w:p w14:paraId="25918F30" w14:textId="77777777" w:rsidR="00374AA5" w:rsidRPr="00CD05F9" w:rsidRDefault="00175D57" w:rsidP="00374AA5">
      <w:pPr>
        <w:rPr>
          <w:lang w:val="en-US"/>
        </w:rPr>
      </w:pPr>
      <w:sdt>
        <w:sdtPr>
          <w:tag w:val="goog_rdk_54"/>
          <w:id w:val="750431890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1. Parameter Definitions</w:t>
          </w:r>
        </w:sdtContent>
      </w:sdt>
    </w:p>
    <w:p w14:paraId="5C2EF49C" w14:textId="77777777" w:rsidR="00374AA5" w:rsidRDefault="00374AA5" w:rsidP="00374AA5">
      <w:pPr>
        <w:numPr>
          <w:ilvl w:val="0"/>
          <w:numId w:val="20"/>
        </w:numPr>
      </w:pPr>
      <w:r>
        <w:t>Threshold : 10,000,000,000</w:t>
      </w:r>
    </w:p>
    <w:p w14:paraId="106AEC27" w14:textId="77777777" w:rsidR="00374AA5" w:rsidRPr="00CD05F9" w:rsidRDefault="00175D57" w:rsidP="00374AA5">
      <w:pPr>
        <w:numPr>
          <w:ilvl w:val="0"/>
          <w:numId w:val="20"/>
        </w:numPr>
        <w:rPr>
          <w:lang w:val="en-US"/>
        </w:rPr>
      </w:pPr>
      <w:sdt>
        <w:sdtPr>
          <w:tag w:val="goog_rdk_55"/>
          <w:id w:val="-987468456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Mini Game Awards Pool: in the Output_Bet1 table, levels 1 to 30 are listed (corresponding to different bet multipliers), and each level has corresponding JP1-JP4 weight values.</w:t>
          </w:r>
        </w:sdtContent>
      </w:sdt>
    </w:p>
    <w:p w14:paraId="70F241B9" w14:textId="77777777" w:rsidR="00374AA5" w:rsidRPr="00CD05F9" w:rsidRDefault="00374AA5" w:rsidP="00374AA5">
      <w:pPr>
        <w:rPr>
          <w:lang w:val="en-US"/>
        </w:rPr>
      </w:pPr>
    </w:p>
    <w:p w14:paraId="18D040D5" w14:textId="77777777" w:rsidR="00374AA5" w:rsidRPr="00CD05F9" w:rsidRDefault="00175D57" w:rsidP="00374AA5">
      <w:pPr>
        <w:rPr>
          <w:lang w:val="en-US"/>
        </w:rPr>
      </w:pPr>
      <w:sdt>
        <w:sdtPr>
          <w:tag w:val="goog_rdk_56"/>
          <w:id w:val="1390959772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2. Program Determination Flow (determination per Spin): when a player places a bet, the backend should perform the following steps:</w:t>
          </w:r>
        </w:sdtContent>
      </w:sdt>
    </w:p>
    <w:p w14:paraId="0853F124" w14:textId="77777777" w:rsidR="00374AA5" w:rsidRPr="00CD05F9" w:rsidRDefault="00175D57" w:rsidP="00374AA5">
      <w:pPr>
        <w:numPr>
          <w:ilvl w:val="0"/>
          <w:numId w:val="17"/>
        </w:numPr>
        <w:rPr>
          <w:lang w:val="en-US"/>
        </w:rPr>
      </w:pPr>
      <w:sdt>
        <w:sdtPr>
          <w:tag w:val="goog_rdk_57"/>
          <w:id w:val="-1485170274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Confirm the player's bet level: determine which Index (1 to 30) in the table corresponds to the player's current bet amount.</w:t>
          </w:r>
        </w:sdtContent>
      </w:sdt>
    </w:p>
    <w:p w14:paraId="1756A9AD" w14:textId="77777777" w:rsidR="00374AA5" w:rsidRPr="00CD05F9" w:rsidRDefault="00175D57" w:rsidP="00374AA5">
      <w:pPr>
        <w:numPr>
          <w:ilvl w:val="0"/>
          <w:numId w:val="17"/>
        </w:numPr>
        <w:rPr>
          <w:lang w:val="en-US"/>
        </w:rPr>
      </w:pPr>
      <w:sdt>
        <w:sdtPr>
          <w:tag w:val="goog_rdk_58"/>
          <w:id w:val="489604452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Fetch the corresponding weights: read the JP1-JP4 weights from the entire row of that Index.</w:t>
          </w:r>
        </w:sdtContent>
      </w:sdt>
    </w:p>
    <w:p w14:paraId="72B82324" w14:textId="77777777" w:rsidR="00374AA5" w:rsidRPr="00CD05F9" w:rsidRDefault="00175D57" w:rsidP="00374AA5">
      <w:pPr>
        <w:numPr>
          <w:ilvl w:val="0"/>
          <w:numId w:val="17"/>
        </w:numPr>
        <w:rPr>
          <w:lang w:val="en-US"/>
        </w:rPr>
      </w:pPr>
      <w:sdt>
        <w:sdtPr>
          <w:tag w:val="goog_rdk_59"/>
          <w:id w:val="1657799644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RNG determination: generate a random integer between 1 and 10,000,000,000 (Threshold).</w:t>
          </w:r>
        </w:sdtContent>
      </w:sdt>
    </w:p>
    <w:p w14:paraId="1D291F5B" w14:textId="77777777" w:rsidR="00374AA5" w:rsidRDefault="00175D57" w:rsidP="00374AA5">
      <w:pPr>
        <w:numPr>
          <w:ilvl w:val="0"/>
          <w:numId w:val="17"/>
        </w:numPr>
      </w:pPr>
      <w:sdt>
        <w:sdtPr>
          <w:tag w:val="goog_rdk_60"/>
          <w:id w:val="-25150188"/>
        </w:sdtPr>
        <w:sdtEndPr/>
        <w:sdtContent>
          <w:r w:rsidR="00CD05F9">
            <w:rPr>
              <w:rFonts w:ascii="Arial Unicode MS" w:eastAsia="Arial Unicode MS" w:hAnsi="Arial Unicode MS" w:cs="Arial Unicode MS"/>
            </w:rPr>
            <w:t>Compare the interval:</w:t>
          </w:r>
        </w:sdtContent>
      </w:sdt>
    </w:p>
    <w:p w14:paraId="4DA4A286" w14:textId="77777777" w:rsidR="00374AA5" w:rsidRPr="00CD05F9" w:rsidRDefault="00175D57" w:rsidP="00374AA5">
      <w:pPr>
        <w:numPr>
          <w:ilvl w:val="1"/>
          <w:numId w:val="17"/>
        </w:numPr>
        <w:rPr>
          <w:lang w:val="en-US"/>
        </w:rPr>
      </w:pPr>
      <w:sdt>
        <w:sdtPr>
          <w:tag w:val="goog_rdk_61"/>
          <w:id w:val="863762443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If the random number falls within the weight range of a certain JP, that jackpot level is determined to be triggered.</w:t>
          </w:r>
        </w:sdtContent>
      </w:sdt>
    </w:p>
    <w:p w14:paraId="3FFBDEEC" w14:textId="77777777" w:rsidR="00374AA5" w:rsidRPr="00CD05F9" w:rsidRDefault="00175D57" w:rsidP="00374AA5">
      <w:pPr>
        <w:numPr>
          <w:ilvl w:val="1"/>
          <w:numId w:val="17"/>
        </w:numPr>
        <w:rPr>
          <w:lang w:val="en-US"/>
        </w:rPr>
      </w:pPr>
      <w:sdt>
        <w:sdtPr>
          <w:tag w:val="goog_rdk_62"/>
          <w:id w:val="1079678020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Example: when the player bets at level 1, the weight of JP1 is 26. If the generated random number is between 1 and 26, the player wins JP1; the actual trigger probability is 26 / 10,000,000,000.</w:t>
          </w:r>
        </w:sdtContent>
      </w:sdt>
    </w:p>
    <w:p w14:paraId="3CA3E152" w14:textId="77777777" w:rsidR="00374AA5" w:rsidRPr="00CD05F9" w:rsidRDefault="00374AA5" w:rsidP="00374AA5">
      <w:pPr>
        <w:rPr>
          <w:lang w:val="en-US"/>
        </w:rPr>
      </w:pPr>
    </w:p>
    <w:p w14:paraId="7607DB9B" w14:textId="77777777" w:rsidR="00374AA5" w:rsidRPr="00CD05F9" w:rsidRDefault="00175D57" w:rsidP="00374AA5">
      <w:pPr>
        <w:rPr>
          <w:lang w:val="en-US"/>
        </w:rPr>
      </w:pPr>
      <w:sdt>
        <w:sdtPr>
          <w:tag w:val="goog_rdk_63"/>
          <w:id w:val="1730572192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3. Notes on Weight Design Logic: during implementation, engineers should note the following characteristics of weight changes:</w:t>
          </w:r>
        </w:sdtContent>
      </w:sdt>
    </w:p>
    <w:p w14:paraId="2680BAD4" w14:textId="77777777" w:rsidR="00374AA5" w:rsidRPr="00CD05F9" w:rsidRDefault="00175D57" w:rsidP="00374AA5">
      <w:pPr>
        <w:numPr>
          <w:ilvl w:val="0"/>
          <w:numId w:val="22"/>
        </w:numPr>
        <w:rPr>
          <w:lang w:val="en-US"/>
        </w:rPr>
      </w:pPr>
      <w:sdt>
        <w:sdtPr>
          <w:tag w:val="goog_rdk_64"/>
          <w:id w:val="-1643956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Dynamic probability: the winning weights of JP1 and JP2 increase linearly as the player's bet level rises. For example, JP1 has a weight of 26 at level 1, but reaches 650,000 at level 30. This is to give high-bet players a reasonable higher hit rate.</w:t>
          </w:r>
        </w:sdtContent>
      </w:sdt>
    </w:p>
    <w:p w14:paraId="338C11B0" w14:textId="77777777" w:rsidR="00374AA5" w:rsidRPr="00CD05F9" w:rsidRDefault="00175D57" w:rsidP="00374AA5">
      <w:pPr>
        <w:numPr>
          <w:ilvl w:val="0"/>
          <w:numId w:val="22"/>
        </w:numPr>
        <w:rPr>
          <w:lang w:val="en-US"/>
        </w:rPr>
      </w:pPr>
      <w:sdt>
        <w:sdtPr>
          <w:tag w:val="goog_rdk_65"/>
          <w:id w:val="679188903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Fixed probability: the weight of JP3 is always fixed at 1,600,000, and JP4 is always fixed at 12,000,000; they do not change with the bet level. The probabilities of these two smaller awards are static and mainly reflect high-bet rewards by changing the base award size (Start Up Pool).</w:t>
          </w:r>
        </w:sdtContent>
      </w:sdt>
    </w:p>
    <w:bookmarkStart w:id="5" w:name="_heading=h.gtp0aotlcujf" w:colFirst="0" w:colLast="0"/>
    <w:bookmarkEnd w:id="5"/>
    <w:p w14:paraId="1F8F4908" w14:textId="77777777" w:rsidR="00374AA5" w:rsidRPr="00CD05F9" w:rsidRDefault="00175D57" w:rsidP="00374AA5">
      <w:pPr>
        <w:pStyle w:val="1"/>
        <w:rPr>
          <w:lang w:val="en-US"/>
        </w:rPr>
      </w:pPr>
      <w:sdt>
        <w:sdtPr>
          <w:tag w:val="goog_rdk_66"/>
          <w:id w:val="-1956540743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Scatter Symbol Hit Determination Description</w:t>
          </w:r>
        </w:sdtContent>
      </w:sdt>
    </w:p>
    <w:bookmarkStart w:id="6" w:name="_heading=h.jzmxuvtoy9r5" w:colFirst="0" w:colLast="0"/>
    <w:bookmarkEnd w:id="6"/>
    <w:p w14:paraId="56F1854E" w14:textId="77777777" w:rsidR="00374AA5" w:rsidRPr="00CD05F9" w:rsidRDefault="00175D57" w:rsidP="00374AA5">
      <w:pPr>
        <w:pStyle w:val="2"/>
        <w:rPr>
          <w:lang w:val="en-US"/>
        </w:rPr>
      </w:pPr>
      <w:sdt>
        <w:sdtPr>
          <w:tag w:val="goog_rdk_67"/>
          <w:id w:val="-785594610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I. Overview</w:t>
          </w:r>
        </w:sdtContent>
      </w:sdt>
    </w:p>
    <w:p w14:paraId="0A93F388" w14:textId="53560941" w:rsidR="00374AA5" w:rsidRPr="00CD05F9" w:rsidRDefault="00175D57" w:rsidP="00374AA5">
      <w:pPr>
        <w:ind w:firstLine="720"/>
        <w:rPr>
          <w:lang w:val="en-US"/>
        </w:rPr>
      </w:pPr>
      <w:sdt>
        <w:sdtPr>
          <w:tag w:val="goog_rdk_68"/>
          <w:id w:val="-227545581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Defines the execution logic in the game "Sugar Kaboom" for converting the mathematical theoretical Jackpot hit rate (hereinafter referred to as JP) into the in-game Scatter Symbol hit determination.</w:t>
          </w:r>
        </w:sdtContent>
      </w:sdt>
    </w:p>
    <w:bookmarkStart w:id="7" w:name="_heading=h.ip2gt3kkieu0" w:colFirst="0" w:colLast="0"/>
    <w:bookmarkEnd w:id="7"/>
    <w:p w14:paraId="68F254FD" w14:textId="77777777" w:rsidR="00374AA5" w:rsidRDefault="00175D57" w:rsidP="00374AA5">
      <w:pPr>
        <w:pStyle w:val="2"/>
      </w:pPr>
      <w:sdt>
        <w:sdtPr>
          <w:tag w:val="goog_rdk_69"/>
          <w:id w:val="601575856"/>
        </w:sdtPr>
        <w:sdtEndPr/>
        <w:sdtContent>
          <w:r w:rsidR="00CD05F9">
            <w:rPr>
              <w:rFonts w:ascii="Arial Unicode MS" w:eastAsia="Arial Unicode MS" w:hAnsi="Arial Unicode MS" w:cs="Arial Unicode MS"/>
            </w:rPr>
            <w:t>II. Core Trigger Mechanism</w:t>
          </w:r>
        </w:sdtContent>
      </w:sdt>
    </w:p>
    <w:p w14:paraId="33B34AAC" w14:textId="77777777" w:rsidR="00374AA5" w:rsidRPr="00CD05F9" w:rsidRDefault="00175D57" w:rsidP="00374AA5">
      <w:pPr>
        <w:numPr>
          <w:ilvl w:val="0"/>
          <w:numId w:val="15"/>
        </w:numPr>
        <w:rPr>
          <w:lang w:val="en-US"/>
        </w:rPr>
      </w:pPr>
      <w:sdt>
        <w:sdtPr>
          <w:tag w:val="goog_rdk_70"/>
          <w:id w:val="1274394550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Trigger method: a Scatter Symbol appears on the game board.</w:t>
          </w:r>
        </w:sdtContent>
      </w:sdt>
    </w:p>
    <w:p w14:paraId="00447D62" w14:textId="77777777" w:rsidR="00374AA5" w:rsidRPr="00CD05F9" w:rsidRDefault="00175D57" w:rsidP="00374AA5">
      <w:pPr>
        <w:numPr>
          <w:ilvl w:val="0"/>
          <w:numId w:val="15"/>
        </w:numPr>
        <w:rPr>
          <w:lang w:val="en-US"/>
        </w:rPr>
      </w:pPr>
      <w:sdt>
        <w:sdtPr>
          <w:tag w:val="goog_rdk_71"/>
          <w:id w:val="662916668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Determination frequency: after each Spin, if a Scatter Symbol appears at any position on the board, one jackpot winning determination is performed.</w:t>
          </w:r>
        </w:sdtContent>
      </w:sdt>
    </w:p>
    <w:bookmarkStart w:id="8" w:name="_heading=h.wzi8ecg6ordw" w:colFirst="0" w:colLast="0"/>
    <w:bookmarkEnd w:id="8"/>
    <w:p w14:paraId="5E8AC45C" w14:textId="77777777" w:rsidR="00374AA5" w:rsidRPr="00CD05F9" w:rsidRDefault="00175D57" w:rsidP="00374AA5">
      <w:pPr>
        <w:pStyle w:val="2"/>
        <w:rPr>
          <w:lang w:val="en-US"/>
        </w:rPr>
      </w:pPr>
      <w:sdt>
        <w:sdtPr>
          <w:tag w:val="goog_rdk_72"/>
          <w:id w:val="794407379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III. Hit Determination Probability Calculation</w:t>
          </w:r>
        </w:sdtContent>
      </w:sdt>
    </w:p>
    <w:p w14:paraId="0C9BDA43" w14:textId="77777777" w:rsidR="00374AA5" w:rsidRPr="00CD05F9" w:rsidRDefault="00175D57" w:rsidP="00374AA5">
      <w:pPr>
        <w:ind w:firstLine="720"/>
        <w:rPr>
          <w:lang w:val="en-US"/>
        </w:rPr>
      </w:pPr>
      <w:sdt>
        <w:sdtPr>
          <w:tag w:val="goog_rdk_73"/>
          <w:id w:val="814588420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Because the math files (JP01004.xlsm, JP01002.xlsm) define the theoretical winning probability per bet, but the actual determination occurs only when a Scatter Symbol appears, the actual hit success rate must be amplified and adjusted.</w:t>
          </w:r>
        </w:sdtContent>
      </w:sdt>
    </w:p>
    <w:p w14:paraId="52110039" w14:textId="77777777" w:rsidR="00374AA5" w:rsidRPr="00CD05F9" w:rsidRDefault="00374AA5" w:rsidP="00374AA5">
      <w:pPr>
        <w:ind w:firstLine="720"/>
        <w:rPr>
          <w:lang w:val="en-US"/>
        </w:rPr>
      </w:pPr>
    </w:p>
    <w:p w14:paraId="71427A46" w14:textId="77777777" w:rsidR="00374AA5" w:rsidRDefault="00175D57" w:rsidP="00374AA5">
      <w:pPr>
        <w:numPr>
          <w:ilvl w:val="0"/>
          <w:numId w:val="26"/>
        </w:numPr>
      </w:pPr>
      <w:sdt>
        <w:sdtPr>
          <w:tag w:val="goog_rdk_74"/>
          <w:id w:val="-381815560"/>
        </w:sdtPr>
        <w:sdtEndPr/>
        <w:sdtContent>
          <w:r w:rsidR="00CD05F9">
            <w:rPr>
              <w:rFonts w:ascii="Arial Unicode MS" w:eastAsia="Arial Unicode MS" w:hAnsi="Arial Unicode MS" w:cs="Arial Unicode MS"/>
            </w:rPr>
            <w:t>Key Variable Definitions</w:t>
          </w:r>
        </w:sdtContent>
      </w:sdt>
    </w:p>
    <w:p w14:paraId="1E59BB07" w14:textId="77777777" w:rsidR="00374AA5" w:rsidRPr="00CD05F9" w:rsidRDefault="00374AA5" w:rsidP="00374AA5">
      <w:pPr>
        <w:numPr>
          <w:ilvl w:val="1"/>
          <w:numId w:val="26"/>
        </w:numPr>
        <w:ind w:right="-20"/>
        <w:rPr>
          <w:lang w:val="en-US"/>
        </w:rPr>
      </w:pPr>
      <w:r>
        <w:rPr>
          <w:i/>
          <w:iCs/>
          <w:sz w:val="29"/>
          <w:szCs w:val="29"/>
          <w:highlight w:val="white"/>
          <w:lang w:val="en-US"/>
        </w:rPr>
        <w:t>Ptheory: theoretical winning probability. This comes from the expected winning rate per bet calculated from the Threshold or RTP in the math files.</w:t>
      </w:r>
      <w:sdt>
        <w:sdtPr>
          <w:tag w:val="goog_rdk_75"/>
          <w:id w:val="-2045359010"/>
        </w:sdtPr>
        <w:sdtEndPr/>
        <w:sdtContent/>
      </w:sdt>
    </w:p>
    <w:p w14:paraId="7368CF16" w14:textId="77777777" w:rsidR="00374AA5" w:rsidRPr="00CD05F9" w:rsidRDefault="00374AA5" w:rsidP="00374AA5">
      <w:pPr>
        <w:numPr>
          <w:ilvl w:val="1"/>
          <w:numId w:val="26"/>
        </w:numPr>
        <w:rPr>
          <w:lang w:val="en-US"/>
        </w:rPr>
      </w:pPr>
      <w:r>
        <w:rPr>
          <w:i/>
          <w:iCs/>
          <w:sz w:val="29"/>
          <w:szCs w:val="29"/>
          <w:highlight w:val="white"/>
          <w:lang w:val="en-US"/>
        </w:rPr>
        <w:lastRenderedPageBreak/>
        <w:t>Pscatter: Scatter Symbol occurrence rate. This is the probability that at least one Scatter Symbol appears on the board in each Spin.</w:t>
      </w:r>
      <w:sdt>
        <w:sdtPr>
          <w:tag w:val="goog_rdk_76"/>
          <w:id w:val="-1011451752"/>
        </w:sdtPr>
        <w:sdtEndPr/>
        <w:sdtContent/>
      </w:sdt>
    </w:p>
    <w:p w14:paraId="16DD6D24" w14:textId="77777777" w:rsidR="00374AA5" w:rsidRPr="00CD05F9" w:rsidRDefault="00374AA5" w:rsidP="00374AA5">
      <w:pPr>
        <w:numPr>
          <w:ilvl w:val="1"/>
          <w:numId w:val="26"/>
        </w:numPr>
        <w:rPr>
          <w:lang w:val="en-US"/>
        </w:rPr>
      </w:pPr>
      <w:r>
        <w:rPr>
          <w:i/>
          <w:iCs/>
          <w:sz w:val="29"/>
          <w:szCs w:val="29"/>
          <w:highlight w:val="white"/>
          <w:lang w:val="en-US"/>
        </w:rPr>
        <w:t>Phit: actual hit success rate. This is the success threshold used by the backend random draw after detecting a Scatter Symbol.</w:t>
      </w:r>
      <w:sdt>
        <w:sdtPr>
          <w:tag w:val="goog_rdk_77"/>
          <w:id w:val="-1385367100"/>
        </w:sdtPr>
        <w:sdtEndPr/>
        <w:sdtContent/>
      </w:sdt>
    </w:p>
    <w:p w14:paraId="47B0B227" w14:textId="77777777" w:rsidR="00374AA5" w:rsidRPr="00CD05F9" w:rsidRDefault="00374AA5" w:rsidP="00374AA5">
      <w:pPr>
        <w:rPr>
          <w:lang w:val="en-US"/>
        </w:rPr>
      </w:pPr>
    </w:p>
    <w:p w14:paraId="60AF6539" w14:textId="77777777" w:rsidR="00374AA5" w:rsidRDefault="00175D57" w:rsidP="00374AA5">
      <w:pPr>
        <w:numPr>
          <w:ilvl w:val="0"/>
          <w:numId w:val="26"/>
        </w:numPr>
      </w:pPr>
      <w:sdt>
        <w:sdtPr>
          <w:tag w:val="goog_rdk_78"/>
          <w:id w:val="994324966"/>
        </w:sdtPr>
        <w:sdtEndPr/>
        <w:sdtContent>
          <w:r w:rsidR="00CD05F9">
            <w:rPr>
              <w:rFonts w:ascii="Arial Unicode MS" w:eastAsia="Arial Unicode MS" w:hAnsi="Arial Unicode MS" w:cs="Arial Unicode MS"/>
            </w:rPr>
            <w:t>Conversion Formula</w:t>
          </w:r>
        </w:sdtContent>
      </w:sdt>
    </w:p>
    <w:p w14:paraId="43CB1A7E" w14:textId="77777777" w:rsidR="00374AA5" w:rsidRDefault="00374AA5" w:rsidP="00374AA5">
      <w:pPr>
        <w:numPr>
          <w:ilvl w:val="1"/>
          <w:numId w:val="26"/>
        </w:numPr>
      </w:pPr>
      <w:r>
        <w:rPr>
          <w:i/>
          <w:iCs/>
          <w:sz w:val="29"/>
          <w:szCs w:val="29"/>
          <w:highlight w:val="white"/>
        </w:rPr>
        <w:t>P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highlight w:val="white"/>
        </w:rPr>
        <w:t>hit</w:t>
      </w:r>
      <w:r>
        <w:t xml:space="preserve"> = </w:t>
      </w:r>
      <w:r>
        <w:rPr>
          <w:i/>
          <w:iCs/>
          <w:sz w:val="29"/>
          <w:szCs w:val="29"/>
          <w:highlight w:val="white"/>
        </w:rPr>
        <w:t>P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highlight w:val="white"/>
        </w:rPr>
        <w:t xml:space="preserve">theory / </w:t>
      </w:r>
      <w:r>
        <w:rPr>
          <w:i/>
          <w:iCs/>
          <w:sz w:val="29"/>
          <w:szCs w:val="29"/>
          <w:highlight w:val="white"/>
        </w:rPr>
        <w:t>P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highlight w:val="white"/>
        </w:rPr>
        <w:t>resipn</w:t>
      </w:r>
    </w:p>
    <w:p w14:paraId="61C424FE" w14:textId="77777777" w:rsidR="00374AA5" w:rsidRDefault="00175D57" w:rsidP="00374AA5">
      <w:sdt>
        <w:sdtPr>
          <w:tag w:val="goog_rdk_79"/>
          <w:id w:val="-1214041112"/>
        </w:sdtPr>
        <w:sdtEndPr/>
        <w:sdtContent>
          <w:r w:rsidR="00CD05F9">
            <w:rPr>
              <w:rFonts w:ascii="Arial Unicode MS" w:eastAsia="Arial Unicode MS" w:hAnsi="Arial Unicode MS" w:cs="Arial Unicode MS"/>
            </w:rPr>
            <w:t>Example:</w:t>
          </w:r>
        </w:sdtContent>
      </w:sdt>
    </w:p>
    <w:p w14:paraId="3CCC2094" w14:textId="77777777" w:rsidR="00374AA5" w:rsidRPr="00CD05F9" w:rsidRDefault="00175D57" w:rsidP="00374AA5">
      <w:pPr>
        <w:ind w:firstLine="720"/>
        <w:rPr>
          <w:lang w:val="en-US"/>
        </w:rPr>
      </w:pPr>
      <w:sdt>
        <w:sdtPr>
          <w:tag w:val="goog_rdk_80"/>
          <w:id w:val="-1953879362"/>
        </w:sdtPr>
        <w:sdtEndPr/>
        <w:sdtContent>
          <w:r w:rsidR="00CD05F9">
            <w:rPr>
              <w:rFonts w:ascii="Arial Unicode MS" w:eastAsia="Arial Unicode MS" w:hAnsi="Arial Unicode MS" w:cs="Arial Unicode MS"/>
              <w:lang w:val="en-US"/>
            </w:rPr>
            <w:t>If Ptheory is 0.1% and the probability of a Scatter Symbol appearing per spin, Presipn, is 10%, then when a Scatter Symbol appears, the hit success rate for that determination should be set to 1% (0.1% / 10%) to ensure the long-term total return rate meets expectations.</w:t>
          </w:r>
        </w:sdtContent>
      </w:sdt>
      <w:sdt>
        <w:sdtPr>
          <w:tag w:val="goog_rdk_81"/>
          <w:id w:val="-2040740957"/>
        </w:sdtPr>
        <w:sdtEndPr/>
        <w:sdtContent/>
      </w:sdt>
      <w:sdt>
        <w:sdtPr>
          <w:tag w:val="goog_rdk_82"/>
          <w:id w:val="-1273671324"/>
        </w:sdtPr>
        <w:sdtEndPr/>
        <w:sdtContent/>
      </w:sdt>
    </w:p>
    <w:p w14:paraId="7E0AB4B7" w14:textId="5A2A4F90" w:rsidR="00374AA5" w:rsidRDefault="00EF7E58" w:rsidP="00374AA5">
      <w:pPr>
        <w:pStyle w:val="1"/>
      </w:pPr>
      <w:bookmarkStart w:id="9" w:name="_heading=h.yajtpok059lk" w:colFirst="0" w:colLast="0"/>
      <w:bookmarkEnd w:id="9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18F681D" wp14:editId="3A3E2725">
            <wp:simplePos x="0" y="0"/>
            <wp:positionH relativeFrom="margin">
              <wp:align>left</wp:align>
            </wp:positionH>
            <wp:positionV relativeFrom="paragraph">
              <wp:posOffset>447675</wp:posOffset>
            </wp:positionV>
            <wp:extent cx="4048125" cy="7894320"/>
            <wp:effectExtent l="0" t="0" r="0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884" cy="7898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sdt>
        <w:sdtPr>
          <w:tag w:val="goog_rdk_83"/>
          <w:id w:val="1129060227"/>
        </w:sdtPr>
        <w:sdtEndPr/>
        <w:sdtContent>
          <w:r>
            <w:rPr>
              <w:rFonts w:ascii="Arial Unicode MS" w:eastAsia="Arial Unicode MS" w:hAnsi="Arial Unicode MS" w:cs="Arial Unicode MS"/>
            </w:rPr>
            <w:t>Game Flow</w:t>
          </w:r>
        </w:sdtContent>
      </w:sdt>
    </w:p>
    <w:p w14:paraId="6953188C" w14:textId="77777777" w:rsidR="00374AA5" w:rsidRPr="00374AA5" w:rsidRDefault="00374AA5" w:rsidP="00374AA5">
      <w:pPr>
        <w:rPr>
          <w:rFonts w:hint="eastAsia"/>
          <w:lang w:val="en-US"/>
        </w:rPr>
      </w:pPr>
      <w:bookmarkStart w:id="10" w:name="_heading=h.u8ljmmwlmbt4" w:colFirst="0" w:colLast="0"/>
      <w:bookmarkEnd w:id="10"/>
    </w:p>
    <w:sectPr w:rsidR="00374AA5" w:rsidRPr="00374A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1" w:fontKey="{D322A6D5-8245-4812-83B6-1390719012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A39781-02B1-4CFF-A536-19E8419665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A111D8B-31EE-45A0-9743-688BE9B86C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6FCA"/>
    <w:multiLevelType w:val="multilevel"/>
    <w:tmpl w:val="E3DE3DB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BD5898"/>
    <w:multiLevelType w:val="multilevel"/>
    <w:tmpl w:val="FCC497A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D12278"/>
    <w:multiLevelType w:val="multilevel"/>
    <w:tmpl w:val="256E3D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F07D9C"/>
    <w:multiLevelType w:val="multilevel"/>
    <w:tmpl w:val="24D0A5A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1EB69EB"/>
    <w:multiLevelType w:val="multilevel"/>
    <w:tmpl w:val="78829CE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9E192E"/>
    <w:multiLevelType w:val="multilevel"/>
    <w:tmpl w:val="6998423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EDB40F2"/>
    <w:multiLevelType w:val="multilevel"/>
    <w:tmpl w:val="6CC09FC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536C24"/>
    <w:multiLevelType w:val="multilevel"/>
    <w:tmpl w:val="E13436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E7D77AA"/>
    <w:multiLevelType w:val="multilevel"/>
    <w:tmpl w:val="F0962A3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F2E1153"/>
    <w:multiLevelType w:val="multilevel"/>
    <w:tmpl w:val="A0DA3D6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2102388"/>
    <w:multiLevelType w:val="multilevel"/>
    <w:tmpl w:val="A09CF82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4443A47"/>
    <w:multiLevelType w:val="multilevel"/>
    <w:tmpl w:val="DE12EF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E461184"/>
    <w:multiLevelType w:val="multilevel"/>
    <w:tmpl w:val="4E5C71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45B7063"/>
    <w:multiLevelType w:val="multilevel"/>
    <w:tmpl w:val="88CA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4F79C3"/>
    <w:multiLevelType w:val="multilevel"/>
    <w:tmpl w:val="05ACF2A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A0B1920"/>
    <w:multiLevelType w:val="multilevel"/>
    <w:tmpl w:val="3F8EA2C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A0B1CDB"/>
    <w:multiLevelType w:val="multilevel"/>
    <w:tmpl w:val="4AE23FA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D0D0EDF"/>
    <w:multiLevelType w:val="multilevel"/>
    <w:tmpl w:val="6902F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E8B48B5"/>
    <w:multiLevelType w:val="multilevel"/>
    <w:tmpl w:val="1262A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090A22"/>
    <w:multiLevelType w:val="multilevel"/>
    <w:tmpl w:val="F39423A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44D2730"/>
    <w:multiLevelType w:val="multilevel"/>
    <w:tmpl w:val="3D6E17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52F06A2"/>
    <w:multiLevelType w:val="multilevel"/>
    <w:tmpl w:val="2EE0A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D82671C"/>
    <w:multiLevelType w:val="multilevel"/>
    <w:tmpl w:val="DE62EAB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F5B4B8B"/>
    <w:multiLevelType w:val="multilevel"/>
    <w:tmpl w:val="AC28140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EB00B1C"/>
    <w:multiLevelType w:val="multilevel"/>
    <w:tmpl w:val="CBEE0E5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F32653D"/>
    <w:multiLevelType w:val="multilevel"/>
    <w:tmpl w:val="3ED8512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5"/>
  </w:num>
  <w:num w:numId="3">
    <w:abstractNumId w:val="5"/>
  </w:num>
  <w:num w:numId="4">
    <w:abstractNumId w:val="11"/>
  </w:num>
  <w:num w:numId="5">
    <w:abstractNumId w:val="4"/>
  </w:num>
  <w:num w:numId="6">
    <w:abstractNumId w:val="17"/>
  </w:num>
  <w:num w:numId="7">
    <w:abstractNumId w:val="8"/>
  </w:num>
  <w:num w:numId="8">
    <w:abstractNumId w:val="23"/>
  </w:num>
  <w:num w:numId="9">
    <w:abstractNumId w:val="10"/>
  </w:num>
  <w:num w:numId="10">
    <w:abstractNumId w:val="14"/>
  </w:num>
  <w:num w:numId="11">
    <w:abstractNumId w:val="19"/>
  </w:num>
  <w:num w:numId="12">
    <w:abstractNumId w:val="18"/>
  </w:num>
  <w:num w:numId="13">
    <w:abstractNumId w:val="25"/>
  </w:num>
  <w:num w:numId="14">
    <w:abstractNumId w:val="9"/>
  </w:num>
  <w:num w:numId="15">
    <w:abstractNumId w:val="0"/>
  </w:num>
  <w:num w:numId="16">
    <w:abstractNumId w:val="3"/>
  </w:num>
  <w:num w:numId="17">
    <w:abstractNumId w:val="20"/>
  </w:num>
  <w:num w:numId="18">
    <w:abstractNumId w:val="12"/>
  </w:num>
  <w:num w:numId="19">
    <w:abstractNumId w:val="21"/>
  </w:num>
  <w:num w:numId="20">
    <w:abstractNumId w:val="16"/>
  </w:num>
  <w:num w:numId="21">
    <w:abstractNumId w:val="22"/>
  </w:num>
  <w:num w:numId="22">
    <w:abstractNumId w:val="2"/>
  </w:num>
  <w:num w:numId="23">
    <w:abstractNumId w:val="1"/>
  </w:num>
  <w:num w:numId="24">
    <w:abstractNumId w:val="6"/>
  </w:num>
  <w:num w:numId="25">
    <w:abstractNumId w:val="13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32"/>
    <w:rsid w:val="00047229"/>
    <w:rsid w:val="00175D57"/>
    <w:rsid w:val="002E2DFA"/>
    <w:rsid w:val="002E591B"/>
    <w:rsid w:val="00346D32"/>
    <w:rsid w:val="00374AA5"/>
    <w:rsid w:val="0040618E"/>
    <w:rsid w:val="004268E7"/>
    <w:rsid w:val="004E3AA1"/>
    <w:rsid w:val="007D0004"/>
    <w:rsid w:val="007F532F"/>
    <w:rsid w:val="0087591C"/>
    <w:rsid w:val="009521A1"/>
    <w:rsid w:val="00CD05F9"/>
    <w:rsid w:val="00D05844"/>
    <w:rsid w:val="00DB6D43"/>
    <w:rsid w:val="00E9077C"/>
    <w:rsid w:val="00EB0601"/>
    <w:rsid w:val="00EF7E58"/>
    <w:rsid w:val="00F17065"/>
    <w:rsid w:val="00F4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32CF"/>
  <w15:docId w15:val="{180A2EB1-F63C-459F-A96E-40425D4E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6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msA9o5RDZvin5ENzDLc/MgAd7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zIOaC45NWwxdjhqZ2w5c3cyDmguZTUwMXpoc3NheWQ5Mg5oLnlkdHQzazhtbGptaDIOaC55Z21hb2JxNWhnZHgyDmgubGp1MG5kOWhoanM2Mg5oLnltajFwNXVkdGdiMTIOaC5jNXRwdmlwZGllaXQyDmguZ3RwMGFvdGxjdWpmMg5oLmp6bXh1dnRveTlyNTIOaC5pcDJndDNra2lldTAyDmgud3ppOGVjZzZvcmR3Mg5oLnlhanRwb2swNTlsazIOaC51OGxqbW13bG1idDQ4AHIhMVFJY2RGVnM3X2tfZWxXZkZTMmNiNEtwLXBmZU45VH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6</Pages>
  <Words>1092</Words>
  <Characters>6229</Characters>
  <Application>Microsoft Office Word</Application>
  <DocSecurity>0</DocSecurity>
  <Lines>51</Lines>
  <Paragraphs>14</Paragraphs>
  <ScaleCrop>false</ScaleCrop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岭育</cp:lastModifiedBy>
  <cp:revision>8</cp:revision>
  <dcterms:created xsi:type="dcterms:W3CDTF">2026-03-23T02:10:00Z</dcterms:created>
  <dcterms:modified xsi:type="dcterms:W3CDTF">2026-05-26T09:10:00Z</dcterms:modified>
</cp:coreProperties>
</file>