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A6F3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4C68B07" wp14:editId="4FD039B3">
                <wp:simplePos x="0" y="0"/>
                <wp:positionH relativeFrom="page">
                  <wp:posOffset>-23803</wp:posOffset>
                </wp:positionH>
                <wp:positionV relativeFrom="page">
                  <wp:posOffset>-23803</wp:posOffset>
                </wp:positionV>
                <wp:extent cx="7610475" cy="10744200"/>
                <wp:effectExtent l="0" t="0" r="0" b="0"/>
                <wp:wrapNone/>
                <wp:docPr id="2146794185" name="手繪多邊形: 圖案 214679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6E8C4" id="手繪多邊形: 圖案 2146794185" o:spid="_x0000_s1026" style="position:absolute;margin-left:-1.85pt;margin-top:-1.85pt;width:599.25pt;height:84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2425DAD" wp14:editId="47105A90">
                <wp:simplePos x="0" y="0"/>
                <wp:positionH relativeFrom="page">
                  <wp:posOffset>4257530</wp:posOffset>
                </wp:positionH>
                <wp:positionV relativeFrom="page">
                  <wp:posOffset>-23803</wp:posOffset>
                </wp:positionV>
                <wp:extent cx="3329304" cy="3281680"/>
                <wp:effectExtent l="0" t="0" r="0" b="0"/>
                <wp:wrapNone/>
                <wp:docPr id="2146794183" name="手繪多邊形: 圖案 214679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4F3A" id="手繪多邊形: 圖案 2146794183" o:spid="_x0000_s1026" style="position:absolute;margin-left:335.25pt;margin-top:-1.85pt;width:262.15pt;height:258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939f"/>
                <v:path arrowok="t" o:extrusionok="f"/>
                <w10:wrap anchorx="page" anchory="page"/>
              </v:shape>
            </w:pict>
          </mc:Fallback>
        </mc:AlternateContent>
      </w:r>
    </w:p>
    <w:p w14:paraId="655381E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AC768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4B14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4CDA6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62F37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23CEF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88BC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A884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EF14F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03F6B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C79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7519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4EBF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43DD5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94C2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FD972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9C9C5D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279CE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BA891A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2AA61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321C0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699BB2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6D83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2102E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78503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AA766B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8DCD4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09C21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66B76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6D138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E5334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6EECEDC7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6F204D" wp14:editId="17372096">
                <wp:extent cx="5493385" cy="19050"/>
                <wp:effectExtent l="0" t="0" r="0" b="0"/>
                <wp:docPr id="2146794184" name="群組 214679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2DF32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群組 5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C63A09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群組 7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8" name="矩形 8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BCD3B" w14:textId="77777777" w:rsidR="00C54391" w:rsidRDefault="00C5439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A8DCBD" w14:textId="77777777" w:rsidR="00C54391" w:rsidRDefault="00C5439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群組 11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0" y="0"/>
                                    <a:chExt cx="5493385" cy="19050"/>
                                  </a:xfrm>
                                </wpg:grpSpPr>
                                <wps:wsp>
                                  <wps:cNvPr id="12" name="矩形 12"/>
                                  <wps:cNvSpPr/>
                                  <wps:spPr>
                                    <a:xfrm>
                                      <a:off x="0" y="0"/>
                                      <a:ext cx="5493375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638CB7" w14:textId="77777777" w:rsidR="00C54391" w:rsidRDefault="00C5439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手繪多邊形: 圖案 13"/>
                                  <wps:cNvSpPr/>
                                  <wps:spPr>
                                    <a:xfrm>
                                      <a:off x="0" y="9525"/>
                                      <a:ext cx="5493385" cy="1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9338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549323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6F204D" id="群組 2146794184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">
                <v:group id="群組 3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4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32DF32" w14:textId="77777777" w:rsidR="00C54391" w:rsidRDefault="00C5439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群組 5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矩形 6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3C63A09" w14:textId="77777777" w:rsidR="00C54391" w:rsidRDefault="00C5439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群組 7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矩形 8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1B5BCD3B" w14:textId="77777777" w:rsidR="00C54391" w:rsidRDefault="00C5439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群組 9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10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DA8DCBD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群組 11" o:spid="_x0000_s1035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矩形 12" o:spid="_x0000_s1036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71638CB7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手繪多邊形: 圖案 13" o:spid="_x0000_s1037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" path="m,l5493233,e" filled="f" strokeweight="1.5pt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26AD3F9" w14:textId="77777777" w:rsidR="00C54391" w:rsidRDefault="00FC3128">
      <w:pPr>
        <w:pStyle w:val="a3"/>
        <w:ind w:firstLine="15"/>
      </w:pPr>
      <w:r>
        <w:t>GAME DESCRIPTION</w:t>
      </w:r>
    </w:p>
    <w:p w14:paraId="2752A17E" w14:textId="77777777" w:rsidR="00C54391" w:rsidRDefault="00FC3128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/>
          <w:sz w:val="36"/>
          <w:szCs w:val="36"/>
        </w:rPr>
        <w:t>Pinata Beat 1000</w:t>
      </w:r>
    </w:p>
    <w:p w14:paraId="280A34CB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A98174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7C2D0B9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77CE0453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3588CA0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5BBC561F" w14:textId="77777777" w:rsidR="00C54391" w:rsidRDefault="00FC3128">
      <w:pPr>
        <w:ind w:left="107"/>
        <w:jc w:val="center"/>
        <w:rPr>
          <w:rFonts w:ascii="微軟正黑體" w:eastAsia="微軟正黑體" w:hAnsi="微軟正黑體" w:cs="微軟正黑體"/>
          <w:sz w:val="36"/>
          <w:szCs w:val="36"/>
        </w:rPr>
        <w:sectPr w:rsidR="00C54391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rFonts w:ascii="微軟正黑體" w:eastAsia="微軟正黑體" w:hAnsi="微軟正黑體" w:cs="微軟正黑體"/>
          <w:noProof/>
          <w:sz w:val="36"/>
          <w:szCs w:val="36"/>
        </w:rPr>
        <w:drawing>
          <wp:inline distT="114300" distB="114300" distL="114300" distR="114300" wp14:anchorId="38E9E293" wp14:editId="7FA5F133">
            <wp:extent cx="2524125" cy="428625"/>
            <wp:effectExtent l="0" t="0" r="0" b="0"/>
            <wp:docPr id="21467941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D7B3" w14:textId="77777777" w:rsidR="00C54391" w:rsidRDefault="00FC3128">
      <w:pPr>
        <w:pStyle w:val="2"/>
      </w:pPr>
      <w:r>
        <w:lastRenderedPageBreak/>
        <w:t>GAME INTRODUCTION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THIS IS A 5-REEL SLOT GAME WITH 20 FIXED PAYLINES.</w:t>
      </w:r>
    </w:p>
    <w:p w14:paraId="13500F7A" w14:textId="77777777" w:rsidR="00C54391" w:rsidRDefault="00FC3128">
      <w:pPr>
        <w:pStyle w:val="2"/>
      </w:pPr>
      <w:r>
        <w:t>PAYTABLE</w:t>
      </w:r>
    </w:p>
    <w:p w14:paraId="016E751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WINNING SYMBOLS PAY FROM LEFT TO RIGHT ON SELECTED PAYLINES.</w:t>
      </w:r>
    </w:p>
    <w:p w14:paraId="058ECEEC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ONLY THE HIGHEST WIN IS PAID ON EACH PAYLINE.</w:t>
      </w:r>
    </w:p>
    <w:p w14:paraId="52A4E5D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WINNING ON MULTIPLE PAYLINES, ALL WINS ARE ADDED TO THE TOTAL WIN.</w:t>
      </w:r>
    </w:p>
    <w:p w14:paraId="1B13221E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[WW] SUBSTITUTES FOR ALL SYMBOLS EXCEPT [Scatter].</w:t>
      </w:r>
    </w:p>
    <w:p w14:paraId="07EAEDDB" w14:textId="77777777" w:rsidR="00041BCA" w:rsidRDefault="00FC3128" w:rsidP="00041BCA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3 OR MORE [C1] ON THE FINAL REELS WILL TRIGGER THE FREE GAME FEATURE.</w:t>
      </w:r>
    </w:p>
    <w:p w14:paraId="3E814990" w14:textId="5F4F7FE9" w:rsidR="00C54391" w:rsidRPr="00041BCA" w:rsidRDefault="00FC3128" w:rsidP="00041BCA">
      <w:pPr>
        <w:numPr>
          <w:ilvl w:val="0"/>
          <w:numId w:val="1"/>
        </w:numPr>
        <w:spacing w:line="300" w:lineRule="auto"/>
      </w:pPr>
      <w:r w:rsidRPr="00041BCA">
        <w:rPr>
          <w:sz w:val="24"/>
          <w:szCs w:val="24"/>
        </w:rPr>
        <w:t>PAY TABLE</w:t>
      </w:r>
    </w:p>
    <w:tbl>
      <w:tblPr>
        <w:tblStyle w:val="af0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5 - 5000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3E46D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5 - 2000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3EF70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5 - 1000</w:t>
            </w:r>
          </w:p>
        </w:tc>
      </w:tr>
      <w:tr w:rsidR="00C54391" w14:paraId="29D3FC4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78821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4 - 1250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2D968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4 - 500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B681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4 - 250</w:t>
            </w:r>
          </w:p>
        </w:tc>
      </w:tr>
      <w:tr w:rsidR="00C54391" w14:paraId="1662DEF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176F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3 - 250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EFA9D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3 - 100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13B0A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3 - 75</w:t>
            </w:r>
          </w:p>
        </w:tc>
      </w:tr>
      <w:tr w:rsidR="00C54391" w14:paraId="110B5B6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FF4E7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5 - 750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333FF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5 - 500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2914B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5 - 250</w:t>
            </w:r>
          </w:p>
        </w:tc>
      </w:tr>
      <w:tr w:rsidR="00C54391" w14:paraId="46926FDB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BDB3D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4 - 200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8997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4 - 100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13D9AC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4 - 50</w:t>
            </w:r>
          </w:p>
        </w:tc>
      </w:tr>
      <w:tr w:rsidR="00C54391" w14:paraId="631D1285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D9EC4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3 - 50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9C007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3 - 25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587F6B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3 - 10</w:t>
            </w:r>
          </w:p>
        </w:tc>
      </w:tr>
      <w:tr w:rsidR="00C54391" w14:paraId="47820E62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C72AC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5 - 250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8221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5 - 250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01AD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5 - 250</w:t>
            </w:r>
          </w:p>
        </w:tc>
      </w:tr>
      <w:tr w:rsidR="00C54391" w14:paraId="0C706B51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6E977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4 - 50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B6D16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4 - 50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D513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4 - 50</w:t>
            </w:r>
          </w:p>
        </w:tc>
      </w:tr>
      <w:tr w:rsidR="00C54391" w14:paraId="623986D3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D1C3D6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3 - 10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2D88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3 - 10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49D9E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3 - 10</w:t>
            </w:r>
          </w:p>
        </w:tc>
      </w:tr>
    </w:tbl>
    <w:p w14:paraId="53F63BEC" w14:textId="77777777" w:rsidR="00C54391" w:rsidRDefault="00FC3128">
      <w:pPr>
        <w:pStyle w:val="2"/>
      </w:pPr>
      <w:r>
        <w:t>CASCADING FEATURE</w:t>
      </w:r>
    </w:p>
    <w:p w14:paraId="28659C76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EACH WIN EVALUATION, WINNING SYMBOLS ARE REMOVED AND THE SYMBOLS ABOVE FALL DOWN TO FILL THE EMPTY POSITIONS.</w:t>
      </w:r>
    </w:p>
    <w:p w14:paraId="5D30188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CASCADING, IF A REEL ALREADY CONTAINS 1 [Scatter], NO MORE [Scatter] WILL APPEAR ON THAT REEL.</w:t>
      </w:r>
    </w:p>
    <w:p w14:paraId="192A060E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THE SYMBOLS CASCADE DOWN, NEW WINNING COMBINATIONS ARE EVALUATED AGAIN. THIS PROCESS REPEATS UNTIL NO NEW WINNING COMBINATIONS ARE FORMED.</w:t>
      </w:r>
    </w:p>
    <w:p w14:paraId="7C370918" w14:textId="77777777" w:rsidR="00C54391" w:rsidRDefault="00FC3128">
      <w:pPr>
        <w:pStyle w:val="2"/>
      </w:pPr>
      <w:r>
        <w:t>MULTIPLIER FEATURE</w:t>
      </w:r>
    </w:p>
    <w:p w14:paraId="6664DEE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GOLD FRAMED SYMBOLS MAY CARRY A MULTIPLIER VALUE. THE MULTIPLIER LEVELS ARE: X2, X3, X5, X8, X10, X15, X20, X25, X50, X100, X500, AND X1000.</w:t>
      </w:r>
    </w:p>
    <w:p w14:paraId="46C7D6BA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lastRenderedPageBreak/>
        <w:t>THE MULTIPLIER IS ONLY COLLECTED AND ADDED TO THE ACCUMULATED TOTAL WHEN THE GOLD FRAMED SYMBOL WITH A MULTIPLIER ACTUALLY PARTICIPATES IN A WIN AND IS CLEARED.</w:t>
      </w:r>
    </w:p>
    <w:p w14:paraId="7B8567BF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NO MORE CASCADES CAN OCCUR, IF ANY MULTIPLIER WAS COLLECTED DURING THIS SPIN, THE TOTAL ACCUMULATED MULTIPLIER IS APPLIED TO THE TOTAL WIN OF THIS SPIN.</w:t>
      </w:r>
    </w:p>
    <w:p w14:paraId="47EA03D8" w14:textId="77777777" w:rsidR="00C54391" w:rsidRDefault="00FC3128">
      <w:pPr>
        <w:pStyle w:val="2"/>
      </w:pPr>
      <w:r>
        <w:t>GOLDEN FRAMED FEATURE</w:t>
      </w:r>
    </w:p>
    <w:p w14:paraId="77A2603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GENERAL SYMBOLS ON REELS 2, 3, AND 4 MAY APPEAR WITH A GOLD FRAME.</w:t>
      </w:r>
    </w:p>
    <w:p w14:paraId="2B52FE2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GOLD FRAMED SYMBOLS PAY THE SAME AS THEIR ORIGINAL SYMBOLS.</w:t>
      </w:r>
    </w:p>
    <w:p w14:paraId="29ECA031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BASE GAME, REEL 3 MAY RANDOMLY APPEAR AS AN ENTIRE REEL OF GOLD FRAMED SYMBOLS WITH MULTIPLIERS.</w:t>
      </w:r>
    </w:p>
    <w:p w14:paraId="75CA4DF7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PREVIOUS WINNING COMBINATION INCLUDES A GOLD FRAMED SYMBOL, THAT POSITION REMAINS ON THE REELS AND CHANGES INTO [WW], SO IT IS NOT TREATED AS AN EMPTY POSITION.</w:t>
      </w:r>
    </w:p>
    <w:p w14:paraId="6D1DF896" w14:textId="77777777" w:rsidR="00C54391" w:rsidRDefault="00FC3128">
      <w:pPr>
        <w:pStyle w:val="2"/>
      </w:pPr>
      <w:r>
        <w:t>FREE GAME FEATURE</w:t>
      </w:r>
    </w:p>
    <w:p w14:paraId="31D67613" w14:textId="33FD8838" w:rsidR="00C54391" w:rsidRDefault="002A5AA3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IF THE FINAL REELS SHOW 3, 4, OR 5 [C1], THE FREE GAME FEATURE IS TRIGGERED WITH 12, 14, OR 16 FREE SPINS RESPECTIVELY.</w:t>
      </w:r>
    </w:p>
    <w:p w14:paraId="0B7C79D1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FREE GAME, THE ACCUMULATED MULTIPLIER IS NOT RESET BETWEEN SPINS AND IS CARRIED OVER UNTIL THE ENTIRE FREE GAME ENDS.</w:t>
      </w:r>
    </w:p>
    <w:p w14:paraId="415A024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FREE GAME, GENERAL SYMBOLS ON REEL 3 ARE GUARANTEED TO APPEAR WITH GOLD FRAMES AND MULTIPLIERS.</w:t>
      </w:r>
    </w:p>
    <w:p w14:paraId="3515E583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ENTERING THE FREE GAME, INCLUDING RETRIGGERING, THE MAXIMUM NUMBER OF FREE SPINS IS 50.</w:t>
      </w:r>
    </w:p>
    <w:p w14:paraId="2412A144" w14:textId="105D4BEA" w:rsidR="00C54391" w:rsidRDefault="002A5AA3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FREE GAME CAN BE RETRIGGERED. RETRIGGERING FOLLOWS THE SAME CONDITIONS: 3, 4, OR 5 [C1] WILL ADD 12, 14, OR 16 FREE SPINS RESPECTIVELY.</w:t>
      </w:r>
    </w:p>
    <w:p w14:paraId="25BB35F1" w14:textId="77777777" w:rsidR="00C54391" w:rsidRDefault="00FC3128">
      <w:pPr>
        <w:pStyle w:val="2"/>
      </w:pPr>
      <w:r>
        <w:t>OP JACKPOT</w:t>
      </w:r>
    </w:p>
    <w:p w14:paraId="1A11304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OP JACKPOT FEATURE IS TRIGGERED RANDOMLY BY 1 OR MORE [C1] ON THE REELS.</w:t>
      </w:r>
    </w:p>
    <w:p w14:paraId="2076B3F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OP JACKPOT FEATURE, THERE ARE {12} [COIN] WHICH CONSIST OF [GRAND], [MAJOR], [MINOR] AND [MINI].</w:t>
      </w:r>
    </w:p>
    <w:p w14:paraId="04E2FB3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 xml:space="preserve">SELECT A [COIN] TO REVEAL [GRAND], [MAJOR], [MINOR], OR [MINI]. IF </w:t>
      </w:r>
      <w:r>
        <w:rPr>
          <w:sz w:val="24"/>
          <w:szCs w:val="24"/>
        </w:rPr>
        <w:lastRenderedPageBreak/>
        <w:t>PLAYER GETS {3} SAME JACKPOT SYMBOLS WILL WIN THE JACKPOT AND CALCULATE TOTAL WINNINGS.</w:t>
      </w:r>
    </w:p>
    <w:p w14:paraId="12CB9FA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[GRAND] IS LINKED PROGRESSIVE JACKPOT. IF THE SINGLE GAME BET OPTION IS 2.00 OR ABOVE, THE PLAYER WILL UNLOCK [GRAND].</w:t>
      </w:r>
    </w:p>
    <w:p w14:paraId="28B8B87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[MAJOR] IS LINKED PROGRESSIVE JACKPOT. IF THE SINGLE GAME BET OPTION IS 2.00 OR ABOVE, THE PLAYER WILL UNLOCK [MAJOR].</w:t>
      </w:r>
    </w:p>
    <w:p w14:paraId="518A5FB0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[MINOR] WILL CHANGE IF THE PLAYER SELECTS DIFFERENT BET OPTION.</w:t>
      </w:r>
    </w:p>
    <w:p w14:paraId="4485B95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[MINI] WILL CHANGE IF THE PLAYER SELECTS DIFFERENT BET OPTION.</w:t>
      </w:r>
    </w:p>
    <w:p w14:paraId="5923B5EA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HIGHER THE PLAYER BETS, THE HIGHER THE CHANCE TO TRIGGER THE OP JACKPOT FEATURE.</w:t>
      </w:r>
    </w:p>
    <w:p w14:paraId="4A06A926" w14:textId="77777777" w:rsidR="00C54391" w:rsidRDefault="00FC3128">
      <w:pPr>
        <w:pStyle w:val="2"/>
      </w:pPr>
      <w:r>
        <w:t>LINE GAME</w:t>
      </w:r>
    </w:p>
    <w:p w14:paraId="7C93FA2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GAME HAS 20 FIXED PAY LINES.</w:t>
      </w:r>
    </w:p>
    <w:p w14:paraId="53F0CB30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WINNING COMBINATIONS MUST START FROM THE LEFTMOST REEL AND RUN CONSECUTIVELY FROM LEFT TO RIGHT.</w:t>
      </w:r>
    </w:p>
    <w:p w14:paraId="57AFD79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ONLY THE HIGHEST WIN PER PAY LINE IS PAID.</w:t>
      </w:r>
    </w:p>
    <w:p w14:paraId="0FEF8073" w14:textId="5AB3A6BA" w:rsidR="00C54391" w:rsidRPr="00041BCA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PLEASE REFER TO THE PAYLINE DIAGRAM FOR THE 20 FIXED PAY LINE PATTERNS.</w:t>
      </w:r>
    </w:p>
    <w:p w14:paraId="391001F1" w14:textId="42F29E74" w:rsidR="00041BCA" w:rsidRDefault="00041BCA" w:rsidP="00041BCA">
      <w:pPr>
        <w:spacing w:line="300" w:lineRule="auto"/>
        <w:ind w:left="403"/>
      </w:pPr>
      <w:r w:rsidRPr="00041BCA">
        <w:rPr>
          <w:noProof/>
        </w:rPr>
        <w:lastRenderedPageBreak/>
        <w:drawing>
          <wp:inline distT="0" distB="0" distL="0" distR="0" wp14:anchorId="70B5B05D" wp14:editId="5A06AA9C">
            <wp:extent cx="5228793" cy="538734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236" cy="53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A28" w14:textId="77777777" w:rsidR="00C54391" w:rsidRDefault="00FC3128">
      <w:pPr>
        <w:pStyle w:val="2"/>
      </w:pPr>
      <w:r>
        <w:t>GAME RULE</w:t>
      </w:r>
    </w:p>
    <w:p w14:paraId="3A386B1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BET OPTION YOU WISH TO PLAY.</w:t>
      </w:r>
    </w:p>
    <w:p w14:paraId="2170C37F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WINS ARE MULTIPLIED BY BET OPTION EXCEPT PROGRESSIVES BONUSES.</w:t>
      </w:r>
    </w:p>
    <w:p w14:paraId="7E08A1D2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MALFUNCTION VOIDS ALL PAYS AND PLAYS.</w:t>
      </w:r>
    </w:p>
    <w:p w14:paraId="2C34E87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PLAYER LOSES CONNECTION DURING THE FREE GAME FEATURE, THE SYSTEM WILL CALCULATE THE GAME RESULTS AUTOMATICALLY AND THE WINNING PRIZES WILL BE ADDED INTO THE BALANCE.</w:t>
      </w:r>
    </w:p>
    <w:sectPr w:rsidR="00C54391">
      <w:footerReference w:type="default" r:id="rId10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A0F0" w14:textId="77777777" w:rsidR="00FC3128" w:rsidRDefault="00FC3128">
      <w:r>
        <w:separator/>
      </w:r>
    </w:p>
  </w:endnote>
  <w:endnote w:type="continuationSeparator" w:id="0">
    <w:p w14:paraId="06F12B04" w14:textId="77777777" w:rsidR="00FC3128" w:rsidRDefault="00FC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BBA0734-3C33-439F-A78D-34CD7F5E2C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BD68AE37-727F-487F-980E-8DAA126080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F50B71A-5B4B-4711-B401-49F09FE9D3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48C800-4EF7-462E-9D34-BAE23A717918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8D5A045A-0514-49B9-8FF5-0DCDC33CF4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1D2442D-531F-4DBC-AD2F-CCFCEB3E55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FF3BF2D-C6A1-4D2E-8472-0E1EC5B2C2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3D5B5" w14:textId="77777777" w:rsidR="00C54391" w:rsidRDefault="00FC312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FD87E9D" wp14:editId="0F7E3138">
              <wp:simplePos x="0" y="0"/>
              <wp:positionH relativeFrom="column">
                <wp:posOffset>2644659</wp:posOffset>
              </wp:positionH>
              <wp:positionV relativeFrom="paragraph">
                <wp:posOffset>9714068</wp:posOffset>
              </wp:positionV>
              <wp:extent cx="201930" cy="229870"/>
              <wp:effectExtent l="0" t="0" r="0" b="0"/>
              <wp:wrapNone/>
              <wp:docPr id="2146794186" name="矩形 2146794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A5B0E" w14:textId="77777777" w:rsidR="00C54391" w:rsidRDefault="00FC3128">
                          <w:pPr>
                            <w:spacing w:before="20"/>
                            <w:ind w:left="60" w:firstLine="30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D87E9D" id="矩形 2146794186" o:spid="_x0000_s1038" style="position:absolute;margin-left:208.25pt;margin-top:764.9pt;width:15.9pt;height:18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" filled="f" stroked="f">
              <v:textbox inset="0,0,0,0">
                <w:txbxContent>
                  <w:p w14:paraId="1FDA5B0E" w14:textId="77777777" w:rsidR="00C54391" w:rsidRDefault="00FC3128">
                    <w:pPr>
                      <w:spacing w:before="20"/>
                      <w:ind w:left="60" w:firstLine="30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DA7E" w14:textId="77777777" w:rsidR="00FC3128" w:rsidRDefault="00FC3128">
      <w:r>
        <w:separator/>
      </w:r>
    </w:p>
  </w:footnote>
  <w:footnote w:type="continuationSeparator" w:id="0">
    <w:p w14:paraId="35477A28" w14:textId="77777777" w:rsidR="00FC3128" w:rsidRDefault="00FC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35C80"/>
    <w:multiLevelType w:val="multilevel"/>
    <w:tmpl w:val="BE5C73C6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91"/>
    <w:rsid w:val="00041BCA"/>
    <w:rsid w:val="002A5AA3"/>
    <w:rsid w:val="00444459"/>
    <w:rsid w:val="009A3EEA"/>
    <w:rsid w:val="00C54391"/>
    <w:rsid w:val="00F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D630BE6"/>
  <w15:docId w15:val="{E89811D2-5B91-42AC-A9F4-C620F4CA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34"/>
    <w:qFormat/>
    <w:rsid w:val="00196CF5"/>
    <w:pPr>
      <w:spacing w:line="300" w:lineRule="auto"/>
      <w:ind w:left="879" w:hanging="476"/>
    </w:pPr>
    <w:rPr>
      <w:sz w:val="24"/>
    </w:rPr>
  </w:style>
  <w:style w:type="paragraph" w:customStyle="1" w:styleId="TableParagraph">
    <w:name w:val="Table Paragraph"/>
    <w:uiPriority w:val="1"/>
    <w:qFormat/>
  </w:style>
  <w:style w:type="table" w:styleId="a6">
    <w:name w:val="Table Grid"/>
    <w:basedOn w:val="a1"/>
    <w:uiPriority w:val="39"/>
    <w:rsid w:val="0010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link w:val="a8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C1E93"/>
    <w:rPr>
      <w:rFonts w:ascii="Times New Roman" w:eastAsia="Tahoma" w:hAnsi="Tahoma" w:cs="Tahoma"/>
      <w:sz w:val="20"/>
      <w:szCs w:val="20"/>
    </w:rPr>
  </w:style>
  <w:style w:type="paragraph" w:styleId="a9">
    <w:name w:val="footer"/>
    <w:link w:val="aa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C1E93"/>
    <w:rPr>
      <w:rFonts w:ascii="Times New Roman" w:eastAsia="Tahoma" w:hAnsi="Tahoma" w:cs="Tahoma"/>
      <w:sz w:val="20"/>
      <w:szCs w:val="20"/>
    </w:r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WEboNfCCgiihExH1HLjN5skyw==">CgMxLjAaFAoBMBIPCg0IB0IJEgdHdW5nc3VoMg5oLndrdW45Z2I3NWh4MzIOaC5hYjd4MDV0em94cjAyDmguN3VhZjQxaDM3ZHZxMg5oLmp4dmdzamZyNzY5ZTIOaC5xeXF6eXZqZDV2YmYyDmguMTY1Y2luMnlqNTN5Mg5oLjNibHd4aG02aHpyNTIOaC50aTR6eDByZG51Nmk4AHIhMWQ3c0p2TUtncm9QMlI0WFhtc3lmVFVFbDJ6LTJ6RGR1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沈宏羲</dc:creator>
  <cp:lastModifiedBy>宏羲 沈</cp:lastModifiedBy>
  <cp:revision>5</cp:revision>
  <dcterms:created xsi:type="dcterms:W3CDTF">2024-11-07T08:18:00Z</dcterms:created>
  <dcterms:modified xsi:type="dcterms:W3CDTF">2026-08-04T03:11:00Z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2024-11-07T00:00:00Z</vt:filetime>
  </property>
  <property fmtid="{D5CDD505-2E9C-101B-9397-08002B2CF9AE}" pid="3" name="Producer">
    <vt:lpwstr>iLovePDF</vt:lpwstr>
  </property>
</Properties>
</file>