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EFA4F" w14:textId="3FC224C1" w:rsidR="00150C7A" w:rsidRPr="007860B8" w:rsidRDefault="00265ECA" w:rsidP="00347D77">
      <w:pPr>
        <w:pStyle w:val="Heading5"/>
        <w:ind w:left="720" w:hanging="360"/>
        <w:contextualSpacing/>
        <w:rPr>
          <w:rFonts w:ascii="Big Caslon" w:hAnsi="Big Caslon" w:cs="Big Caslon"/>
          <w:sz w:val="28"/>
          <w:szCs w:val="28"/>
        </w:rPr>
      </w:pPr>
      <w:r w:rsidRPr="007860B8">
        <w:rPr>
          <w:rFonts w:ascii="Big Caslon" w:hAnsi="Big Caslon" w:cs="Big Caslon"/>
          <w:sz w:val="28"/>
          <w:szCs w:val="28"/>
        </w:rPr>
        <w:t xml:space="preserve">Just Enough Algebra, 2012 edition </w:t>
      </w:r>
      <w:r w:rsidRPr="007860B8">
        <w:rPr>
          <w:rFonts w:ascii="Big Caslon" w:hAnsi="Big Caslon" w:cs="Big Caslon"/>
          <w:sz w:val="28"/>
          <w:szCs w:val="28"/>
        </w:rPr>
        <w:tab/>
        <w:t>Textbook errata</w:t>
      </w:r>
      <w:r w:rsidR="00663F46" w:rsidRPr="007860B8">
        <w:rPr>
          <w:rFonts w:ascii="Big Caslon" w:hAnsi="Big Caslon" w:cs="Big Caslon"/>
          <w:sz w:val="28"/>
          <w:szCs w:val="28"/>
        </w:rPr>
        <w:tab/>
      </w:r>
    </w:p>
    <w:p w14:paraId="034747C7" w14:textId="77777777" w:rsidR="00150C7A" w:rsidRPr="007860B8" w:rsidRDefault="00150C7A" w:rsidP="00347D77">
      <w:pPr>
        <w:pStyle w:val="Heading5"/>
        <w:ind w:left="720" w:hanging="360"/>
        <w:contextualSpacing/>
        <w:rPr>
          <w:rFonts w:ascii="Big Caslon" w:hAnsi="Big Caslon" w:cs="Big Caslon"/>
          <w:sz w:val="16"/>
          <w:szCs w:val="16"/>
        </w:rPr>
      </w:pPr>
    </w:p>
    <w:p w14:paraId="6DE83EE3" w14:textId="1B96CE24" w:rsidR="003E3578" w:rsidRPr="007860B8" w:rsidRDefault="0008161B" w:rsidP="00347D77">
      <w:pPr>
        <w:tabs>
          <w:tab w:val="left" w:pos="4320"/>
        </w:tabs>
        <w:ind w:left="720" w:hanging="360"/>
        <w:contextualSpacing/>
        <w:jc w:val="center"/>
        <w:rPr>
          <w:rFonts w:ascii="Big Caslon" w:hAnsi="Big Caslon" w:cs="Big Caslon"/>
          <w:sz w:val="20"/>
          <w:szCs w:val="20"/>
        </w:rPr>
      </w:pPr>
      <w:r w:rsidRPr="007860B8">
        <w:rPr>
          <w:rFonts w:ascii="Big Caslon" w:hAnsi="Big Caslon" w:cs="Big Caslon"/>
          <w:sz w:val="20"/>
          <w:szCs w:val="20"/>
        </w:rPr>
        <w:t>Please let your professor know if you find other mistakes.</w:t>
      </w:r>
    </w:p>
    <w:p w14:paraId="201924C0" w14:textId="77777777" w:rsidR="00783BA5" w:rsidRPr="007860B8" w:rsidRDefault="00783BA5" w:rsidP="007860B8">
      <w:pPr>
        <w:pBdr>
          <w:between w:val="thinThickSmallGap" w:sz="24" w:space="1" w:color="auto"/>
        </w:pBdr>
        <w:tabs>
          <w:tab w:val="left" w:pos="4320"/>
        </w:tabs>
        <w:contextualSpacing/>
        <w:rPr>
          <w:rFonts w:ascii="Big Caslon" w:hAnsi="Big Caslon" w:cs="Big Caslon"/>
          <w:sz w:val="20"/>
          <w:szCs w:val="20"/>
        </w:rPr>
      </w:pPr>
    </w:p>
    <w:p w14:paraId="56C72E3D" w14:textId="1E3D377E" w:rsidR="00783BA5" w:rsidRPr="007860B8" w:rsidRDefault="00783BA5" w:rsidP="007860B8">
      <w:pPr>
        <w:pBdr>
          <w:bottom w:val="single" w:sz="4" w:space="1" w:color="auto"/>
        </w:pBd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Chapter 1 Variables</w:t>
      </w:r>
    </w:p>
    <w:p w14:paraId="11D37226" w14:textId="77777777" w:rsidR="00783BA5" w:rsidRPr="007860B8" w:rsidRDefault="00783BA5" w:rsidP="00347D77">
      <w:pPr>
        <w:tabs>
          <w:tab w:val="left" w:pos="4320"/>
        </w:tabs>
        <w:ind w:left="720" w:hanging="360"/>
        <w:contextualSpacing/>
        <w:rPr>
          <w:rFonts w:ascii="Big Caslon" w:hAnsi="Big Caslon" w:cs="Big Caslon"/>
          <w:sz w:val="20"/>
          <w:szCs w:val="20"/>
        </w:rPr>
      </w:pPr>
    </w:p>
    <w:p w14:paraId="4FE7CBE1" w14:textId="77CEE229"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Prelude</w:t>
      </w:r>
      <w:r w:rsidR="00783BA5" w:rsidRPr="007860B8">
        <w:rPr>
          <w:rFonts w:ascii="Big Caslon" w:hAnsi="Big Caslon" w:cs="Big Caslon"/>
          <w:sz w:val="20"/>
          <w:szCs w:val="20"/>
        </w:rPr>
        <w:t>: approximation</w:t>
      </w:r>
    </w:p>
    <w:p w14:paraId="6A5ABBC0" w14:textId="77777777" w:rsidR="003C4BC8" w:rsidRPr="007860B8" w:rsidRDefault="003C4BC8" w:rsidP="0008161B">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1929AC7B" w14:textId="3AB6A27C"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1.1 Variables and functions </w:t>
      </w:r>
    </w:p>
    <w:p w14:paraId="59944C8A" w14:textId="61C29869" w:rsidR="003E3578" w:rsidRPr="007860B8" w:rsidRDefault="003E3578"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 6 </w:t>
      </w:r>
      <w:r w:rsidR="007860B8">
        <w:rPr>
          <w:rFonts w:ascii="Big Caslon" w:hAnsi="Big Caslon" w:cs="Big Caslon"/>
          <w:color w:val="000000"/>
          <w:sz w:val="19"/>
          <w:szCs w:val="19"/>
        </w:rPr>
        <w:t xml:space="preserve">in the </w:t>
      </w:r>
      <w:r w:rsidRPr="007860B8">
        <w:rPr>
          <w:rFonts w:ascii="Big Caslon" w:hAnsi="Big Caslon" w:cs="Big Caslon"/>
          <w:color w:val="000000"/>
          <w:sz w:val="19"/>
          <w:szCs w:val="19"/>
        </w:rPr>
        <w:t xml:space="preserve">last </w:t>
      </w:r>
      <w:r w:rsidR="007860B8">
        <w:rPr>
          <w:rFonts w:ascii="Big Caslon" w:hAnsi="Big Caslon" w:cs="Big Caslon"/>
          <w:color w:val="000000"/>
          <w:sz w:val="19"/>
          <w:szCs w:val="19"/>
        </w:rPr>
        <w:t>centered</w:t>
      </w:r>
      <w:r w:rsidRPr="007860B8">
        <w:rPr>
          <w:rFonts w:ascii="Big Caslon" w:hAnsi="Big Caslon" w:cs="Big Caslon"/>
          <w:color w:val="000000"/>
          <w:sz w:val="19"/>
          <w:szCs w:val="19"/>
        </w:rPr>
        <w:t xml:space="preserve"> formula $2.099 should be $2.900</w:t>
      </w:r>
    </w:p>
    <w:p w14:paraId="6ECA97F0" w14:textId="49CC7984"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1.2 Tables and graphs</w:t>
      </w:r>
    </w:p>
    <w:p w14:paraId="0948F1DD" w14:textId="77777777" w:rsidR="003C4BC8" w:rsidRPr="007860B8" w:rsidRDefault="003C4BC8" w:rsidP="0008161B">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6D33C74C" w14:textId="7BEB59FE"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1.3 Rate of change </w:t>
      </w:r>
    </w:p>
    <w:p w14:paraId="01F75A1E" w14:textId="77777777" w:rsidR="003C4BC8" w:rsidRPr="007860B8" w:rsidRDefault="003C4BC8" w:rsidP="0008161B">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7671AB36" w14:textId="036D37CD"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1.4 Units </w:t>
      </w:r>
    </w:p>
    <w:p w14:paraId="11082EC8" w14:textId="2BB7D4A5" w:rsidR="003C4BC8" w:rsidRPr="007860B8" w:rsidRDefault="003C4BC8"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p. 28 under</w:t>
      </w:r>
      <w:r w:rsidR="009F02EB" w:rsidRPr="007860B8">
        <w:rPr>
          <w:rFonts w:ascii="Big Caslon" w:hAnsi="Big Caslon" w:cs="Big Caslon"/>
          <w:color w:val="000000"/>
          <w:sz w:val="19"/>
          <w:szCs w:val="19"/>
        </w:rPr>
        <w:t xml:space="preserve"> </w:t>
      </w:r>
      <w:r w:rsidR="009F02EB" w:rsidRPr="007860B8">
        <w:rPr>
          <w:rFonts w:ascii="Big Caslon" w:hAnsi="Big Caslon" w:cs="Big Caslon"/>
          <w:i/>
          <w:color w:val="000000"/>
          <w:sz w:val="19"/>
          <w:szCs w:val="19"/>
        </w:rPr>
        <w:t>Do you know . . .</w:t>
      </w:r>
      <w:r w:rsidRPr="007860B8">
        <w:rPr>
          <w:rFonts w:ascii="Big Caslon" w:hAnsi="Big Caslon" w:cs="Big Caslon"/>
          <w:color w:val="000000"/>
          <w:sz w:val="19"/>
          <w:szCs w:val="19"/>
        </w:rPr>
        <w:t xml:space="preserve">  add the question:  </w:t>
      </w:r>
      <w:r w:rsidR="009F02EB" w:rsidRPr="007860B8">
        <w:rPr>
          <w:rFonts w:ascii="Big Caslon" w:hAnsi="Big Caslon" w:cs="Big Caslon"/>
          <w:color w:val="000000"/>
          <w:sz w:val="19"/>
          <w:szCs w:val="19"/>
        </w:rPr>
        <w:t>“</w:t>
      </w:r>
      <w:r w:rsidRPr="007860B8">
        <w:rPr>
          <w:rFonts w:ascii="Big Caslon" w:hAnsi="Big Caslon" w:cs="Big Caslon"/>
          <w:color w:val="000000"/>
          <w:sz w:val="19"/>
          <w:szCs w:val="19"/>
        </w:rPr>
        <w:t>How to decide whether to multiply or divide?</w:t>
      </w:r>
      <w:r w:rsidR="009F02EB" w:rsidRPr="007860B8">
        <w:rPr>
          <w:rFonts w:ascii="Big Caslon" w:hAnsi="Big Caslon" w:cs="Big Caslon"/>
          <w:color w:val="000000"/>
          <w:sz w:val="19"/>
          <w:szCs w:val="19"/>
        </w:rPr>
        <w:t>”</w:t>
      </w:r>
    </w:p>
    <w:p w14:paraId="35E1A525" w14:textId="3892A7DE" w:rsidR="003C4BC8" w:rsidRPr="007860B8" w:rsidRDefault="003C4BC8" w:rsidP="0008161B">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1.5 Metric prefixes and scientific notation </w:t>
      </w:r>
    </w:p>
    <w:p w14:paraId="6FB259C7" w14:textId="77777777" w:rsidR="0008161B" w:rsidRPr="007860B8" w:rsidRDefault="0008161B" w:rsidP="0008161B">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6940AC41" w14:textId="77777777" w:rsidR="00783BA5" w:rsidRPr="007860B8" w:rsidRDefault="00783BA5" w:rsidP="007860B8">
      <w:pPr>
        <w:pBdr>
          <w:bottom w:val="single" w:sz="4" w:space="1" w:color="auto"/>
        </w:pBd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Chapter 2 Equations</w:t>
      </w:r>
    </w:p>
    <w:p w14:paraId="07402F9F" w14:textId="77777777" w:rsidR="00783BA5" w:rsidRPr="007860B8" w:rsidRDefault="00783BA5" w:rsidP="00347D77">
      <w:pPr>
        <w:tabs>
          <w:tab w:val="left" w:pos="4320"/>
        </w:tabs>
        <w:ind w:left="720" w:hanging="360"/>
        <w:contextualSpacing/>
        <w:rPr>
          <w:rFonts w:ascii="Big Caslon" w:hAnsi="Big Caslon" w:cs="Big Caslon"/>
          <w:sz w:val="20"/>
          <w:szCs w:val="20"/>
        </w:rPr>
      </w:pPr>
    </w:p>
    <w:p w14:paraId="1C6265B2" w14:textId="711D2C7A"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2.1 A first look at linear equations </w:t>
      </w:r>
    </w:p>
    <w:p w14:paraId="57664A49" w14:textId="56FDA7B3" w:rsidR="007D1900" w:rsidRDefault="007860B8" w:rsidP="0008161B">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 48 in 2.1</w:t>
      </w:r>
      <w:r w:rsidR="007D1900" w:rsidRPr="007860B8">
        <w:rPr>
          <w:rFonts w:ascii="Big Caslon" w:hAnsi="Big Caslon" w:cs="Big Caslon"/>
          <w:color w:val="000000"/>
          <w:sz w:val="19"/>
          <w:szCs w:val="19"/>
        </w:rPr>
        <w:t>#10</w:t>
      </w:r>
      <w:r w:rsidR="001E09CF" w:rsidRPr="007860B8">
        <w:rPr>
          <w:rFonts w:ascii="Big Caslon" w:hAnsi="Big Caslon" w:cs="Big Caslon"/>
          <w:color w:val="000000"/>
          <w:sz w:val="19"/>
          <w:szCs w:val="19"/>
        </w:rPr>
        <w:t xml:space="preserve"> </w:t>
      </w:r>
      <w:r w:rsidR="002C6464" w:rsidRPr="007860B8">
        <w:rPr>
          <w:rFonts w:ascii="Big Caslon" w:hAnsi="Big Caslon" w:cs="Big Caslon"/>
          <w:color w:val="000000"/>
          <w:sz w:val="19"/>
          <w:szCs w:val="19"/>
        </w:rPr>
        <w:t>c</w:t>
      </w:r>
      <w:r w:rsidR="007D1900" w:rsidRPr="007860B8">
        <w:rPr>
          <w:rFonts w:ascii="Big Caslon" w:hAnsi="Big Caslon" w:cs="Big Caslon"/>
          <w:color w:val="000000"/>
          <w:sz w:val="19"/>
          <w:szCs w:val="19"/>
        </w:rPr>
        <w:t xml:space="preserve">hange “traffic levels </w:t>
      </w:r>
      <w:r w:rsidR="001E09CF" w:rsidRPr="007860B8">
        <w:rPr>
          <w:rFonts w:ascii="Big Caslon" w:hAnsi="Big Caslon" w:cs="Big Caslon"/>
          <w:dstrike/>
          <w:color w:val="000000"/>
          <w:sz w:val="19"/>
          <w:szCs w:val="19"/>
        </w:rPr>
        <w:t>with</w:t>
      </w:r>
      <w:r w:rsidR="001E09CF" w:rsidRPr="007860B8">
        <w:rPr>
          <w:rFonts w:ascii="Big Caslon" w:hAnsi="Big Caslon" w:cs="Big Caslon"/>
          <w:color w:val="000000"/>
          <w:sz w:val="19"/>
          <w:szCs w:val="19"/>
        </w:rPr>
        <w:t xml:space="preserve">” </w:t>
      </w:r>
      <w:r w:rsidR="007D1900" w:rsidRPr="007860B8">
        <w:rPr>
          <w:rFonts w:ascii="Big Caslon" w:hAnsi="Big Caslon" w:cs="Big Caslon"/>
          <w:color w:val="000000"/>
          <w:sz w:val="19"/>
          <w:szCs w:val="19"/>
        </w:rPr>
        <w:t xml:space="preserve">to “traffic levels </w:t>
      </w:r>
      <w:r w:rsidR="007D1900" w:rsidRPr="007860B8">
        <w:rPr>
          <w:rFonts w:ascii="Big Caslon" w:hAnsi="Big Caslon" w:cs="Big Caslon"/>
          <w:color w:val="000000"/>
          <w:sz w:val="19"/>
          <w:szCs w:val="19"/>
          <w:u w:val="double"/>
        </w:rPr>
        <w:t>will</w:t>
      </w:r>
      <w:r w:rsidR="001E09CF" w:rsidRPr="007860B8">
        <w:rPr>
          <w:rFonts w:ascii="Big Caslon" w:hAnsi="Big Caslon" w:cs="Big Caslon"/>
          <w:color w:val="000000"/>
          <w:sz w:val="19"/>
          <w:szCs w:val="19"/>
        </w:rPr>
        <w:t xml:space="preserve">.”  </w:t>
      </w:r>
      <w:r w:rsidR="007D1900" w:rsidRPr="007860B8">
        <w:rPr>
          <w:rFonts w:ascii="Big Caslon" w:hAnsi="Big Caslon" w:cs="Big Caslon"/>
          <w:color w:val="000000"/>
          <w:sz w:val="19"/>
          <w:szCs w:val="19"/>
        </w:rPr>
        <w:t xml:space="preserve"> Change “for the next couple of </w:t>
      </w:r>
      <w:r w:rsidR="007D1900" w:rsidRPr="007860B8">
        <w:rPr>
          <w:rFonts w:ascii="Big Caslon" w:hAnsi="Big Caslon" w:cs="Big Caslon"/>
          <w:dstrike/>
          <w:color w:val="000000"/>
          <w:sz w:val="19"/>
          <w:szCs w:val="19"/>
        </w:rPr>
        <w:t>years</w:t>
      </w:r>
      <w:r w:rsidR="007D1900" w:rsidRPr="007860B8">
        <w:rPr>
          <w:rFonts w:ascii="Big Caslon" w:hAnsi="Big Caslon" w:cs="Big Caslon"/>
          <w:color w:val="000000"/>
          <w:sz w:val="19"/>
          <w:szCs w:val="19"/>
        </w:rPr>
        <w:t xml:space="preserve">” </w:t>
      </w:r>
      <w:r w:rsidR="001E09CF" w:rsidRPr="007860B8">
        <w:rPr>
          <w:rFonts w:ascii="Big Caslon" w:hAnsi="Big Caslon" w:cs="Big Caslon"/>
          <w:color w:val="000000"/>
          <w:sz w:val="19"/>
          <w:szCs w:val="19"/>
        </w:rPr>
        <w:t>to</w:t>
      </w:r>
      <w:r w:rsidR="007D1900" w:rsidRPr="007860B8">
        <w:rPr>
          <w:rFonts w:ascii="Big Caslon" w:hAnsi="Big Caslon" w:cs="Big Caslon"/>
          <w:color w:val="000000"/>
          <w:sz w:val="19"/>
          <w:szCs w:val="19"/>
        </w:rPr>
        <w:t xml:space="preserve"> “for the next couple of </w:t>
      </w:r>
      <w:r w:rsidR="007D1900" w:rsidRPr="007860B8">
        <w:rPr>
          <w:rFonts w:ascii="Big Caslon" w:hAnsi="Big Caslon" w:cs="Big Caslon"/>
          <w:color w:val="000000"/>
          <w:sz w:val="19"/>
          <w:szCs w:val="19"/>
          <w:u w:val="double"/>
        </w:rPr>
        <w:t>weeks</w:t>
      </w:r>
      <w:r w:rsidR="001E09CF" w:rsidRPr="007860B8">
        <w:rPr>
          <w:rFonts w:ascii="Big Caslon" w:hAnsi="Big Caslon" w:cs="Big Caslon"/>
          <w:color w:val="000000"/>
          <w:sz w:val="19"/>
          <w:szCs w:val="19"/>
        </w:rPr>
        <w:t>.</w:t>
      </w:r>
      <w:r w:rsidR="007D1900" w:rsidRPr="007860B8">
        <w:rPr>
          <w:rFonts w:ascii="Big Caslon" w:hAnsi="Big Caslon" w:cs="Big Caslon"/>
          <w:color w:val="000000"/>
          <w:sz w:val="19"/>
          <w:szCs w:val="19"/>
        </w:rPr>
        <w:t>”</w:t>
      </w:r>
      <w:r w:rsidR="001E09CF" w:rsidRPr="007860B8">
        <w:rPr>
          <w:rFonts w:ascii="Big Caslon" w:hAnsi="Big Caslon" w:cs="Big Caslon"/>
          <w:color w:val="000000"/>
          <w:sz w:val="19"/>
          <w:szCs w:val="19"/>
        </w:rPr>
        <w:t xml:space="preserve">  I</w:t>
      </w:r>
      <w:r w:rsidR="007D1900" w:rsidRPr="007860B8">
        <w:rPr>
          <w:rFonts w:ascii="Big Caslon" w:hAnsi="Big Caslon" w:cs="Big Caslon"/>
          <w:color w:val="000000"/>
          <w:sz w:val="19"/>
          <w:szCs w:val="19"/>
        </w:rPr>
        <w:t>n part (b), replace</w:t>
      </w:r>
      <w:r w:rsidR="001E09CF" w:rsidRPr="007860B8">
        <w:rPr>
          <w:rFonts w:ascii="Big Caslon" w:hAnsi="Big Caslon" w:cs="Big Caslon"/>
          <w:color w:val="000000"/>
          <w:sz w:val="19"/>
          <w:szCs w:val="19"/>
        </w:rPr>
        <w:t xml:space="preserve"> all</w:t>
      </w:r>
      <w:r w:rsidR="007D1900" w:rsidRPr="007860B8">
        <w:rPr>
          <w:rFonts w:ascii="Big Caslon" w:hAnsi="Big Caslon" w:cs="Big Caslon"/>
          <w:color w:val="000000"/>
          <w:sz w:val="19"/>
          <w:szCs w:val="19"/>
        </w:rPr>
        <w:t xml:space="preserve"> “years</w:t>
      </w:r>
      <w:r w:rsidR="001E09CF" w:rsidRPr="007860B8">
        <w:rPr>
          <w:rFonts w:ascii="Big Caslon" w:hAnsi="Big Caslon" w:cs="Big Caslon"/>
          <w:color w:val="000000"/>
          <w:sz w:val="19"/>
          <w:szCs w:val="19"/>
        </w:rPr>
        <w:t>” with “weeks”.</w:t>
      </w:r>
    </w:p>
    <w:p w14:paraId="6CE4654F" w14:textId="2F517E4C" w:rsidR="007860B8" w:rsidRPr="007860B8" w:rsidRDefault="007860B8" w:rsidP="007860B8">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 195 in the an</w:t>
      </w:r>
      <w:r w:rsidRPr="007860B8">
        <w:rPr>
          <w:rFonts w:ascii="Big Caslon" w:hAnsi="Big Caslon" w:cs="Big Caslon"/>
          <w:color w:val="000000"/>
          <w:sz w:val="19"/>
          <w:szCs w:val="19"/>
        </w:rPr>
        <w:t xml:space="preserve">swer to 2.1 #7d </w:t>
      </w:r>
      <w:r>
        <w:rPr>
          <w:rFonts w:ascii="Big Caslon" w:hAnsi="Big Caslon" w:cs="Big Caslon"/>
          <w:color w:val="000000"/>
          <w:sz w:val="19"/>
          <w:szCs w:val="19"/>
        </w:rPr>
        <w:t>the</w:t>
      </w:r>
      <w:r w:rsidRPr="007860B8">
        <w:rPr>
          <w:rFonts w:ascii="Big Caslon" w:hAnsi="Big Caslon" w:cs="Big Caslon"/>
          <w:color w:val="000000"/>
          <w:sz w:val="19"/>
          <w:szCs w:val="19"/>
        </w:rPr>
        <w:t xml:space="preserve"> table values for C should be 0, 125, 250, 375, 500. </w:t>
      </w:r>
    </w:p>
    <w:p w14:paraId="05E425E6" w14:textId="0A414708"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2.2 A first look at exponential equations </w:t>
      </w:r>
    </w:p>
    <w:p w14:paraId="4EB5FA25" w14:textId="10112972" w:rsidR="005939CF" w:rsidRPr="007860B8" w:rsidRDefault="0016059E"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 196 in the a</w:t>
      </w:r>
      <w:r w:rsidR="00A071A3" w:rsidRPr="007860B8">
        <w:rPr>
          <w:rFonts w:ascii="Big Caslon" w:hAnsi="Big Caslon" w:cs="Big Caslon"/>
          <w:color w:val="000000"/>
          <w:sz w:val="19"/>
          <w:szCs w:val="19"/>
        </w:rPr>
        <w:t>nswer to</w:t>
      </w:r>
      <w:r w:rsidR="005939CF" w:rsidRPr="007860B8">
        <w:rPr>
          <w:rFonts w:ascii="Big Caslon" w:hAnsi="Big Caslon" w:cs="Big Caslon"/>
          <w:color w:val="000000"/>
          <w:sz w:val="19"/>
          <w:szCs w:val="19"/>
        </w:rPr>
        <w:t xml:space="preserve"> 2.2 #7</w:t>
      </w:r>
      <w:r>
        <w:rPr>
          <w:rFonts w:ascii="Big Caslon" w:hAnsi="Big Caslon" w:cs="Big Caslon"/>
          <w:color w:val="000000"/>
          <w:sz w:val="19"/>
          <w:szCs w:val="19"/>
        </w:rPr>
        <w:t>(a)</w:t>
      </w:r>
      <w:r w:rsidR="005939CF" w:rsidRPr="007860B8">
        <w:rPr>
          <w:rFonts w:ascii="Big Caslon" w:hAnsi="Big Caslon" w:cs="Big Caslon"/>
          <w:color w:val="000000"/>
          <w:sz w:val="19"/>
          <w:szCs w:val="19"/>
        </w:rPr>
        <w:t xml:space="preserve"> </w:t>
      </w:r>
      <w:r>
        <w:rPr>
          <w:rFonts w:ascii="Big Caslon" w:hAnsi="Big Caslon" w:cs="Big Caslon"/>
          <w:color w:val="000000"/>
          <w:sz w:val="19"/>
          <w:szCs w:val="19"/>
        </w:rPr>
        <w:t xml:space="preserve">replace </w:t>
      </w:r>
      <w:r w:rsidR="005939CF" w:rsidRPr="007860B8">
        <w:rPr>
          <w:rFonts w:ascii="Big Caslon" w:hAnsi="Big Caslon" w:cs="Big Caslon"/>
          <w:color w:val="000000"/>
          <w:sz w:val="19"/>
          <w:szCs w:val="19"/>
        </w:rPr>
        <w:t>Y = 42.7*1.17</w:t>
      </w:r>
      <w:r w:rsidR="005939CF" w:rsidRPr="0016059E">
        <w:rPr>
          <w:rFonts w:ascii="Big Caslon" w:hAnsi="Big Caslon" w:cs="Big Caslon"/>
          <w:color w:val="000000"/>
          <w:position w:val="6"/>
          <w:sz w:val="19"/>
          <w:szCs w:val="19"/>
        </w:rPr>
        <w:t>Y</w:t>
      </w:r>
      <w:r>
        <w:rPr>
          <w:rFonts w:ascii="Big Caslon" w:hAnsi="Big Caslon" w:cs="Big Caslon"/>
          <w:color w:val="000000"/>
          <w:sz w:val="19"/>
          <w:szCs w:val="19"/>
        </w:rPr>
        <w:t xml:space="preserve"> with </w:t>
      </w:r>
      <w:r w:rsidR="005939CF" w:rsidRPr="007860B8">
        <w:rPr>
          <w:rFonts w:ascii="Big Caslon" w:hAnsi="Big Caslon" w:cs="Big Caslon"/>
          <w:color w:val="000000"/>
          <w:sz w:val="19"/>
          <w:szCs w:val="19"/>
        </w:rPr>
        <w:t>U = 42.7*1.17</w:t>
      </w:r>
      <w:r w:rsidR="005939CF" w:rsidRPr="0016059E">
        <w:rPr>
          <w:rFonts w:ascii="Big Caslon" w:hAnsi="Big Caslon" w:cs="Big Caslon"/>
          <w:color w:val="000000"/>
          <w:position w:val="6"/>
          <w:sz w:val="19"/>
          <w:szCs w:val="19"/>
        </w:rPr>
        <w:t>Y</w:t>
      </w:r>
      <w:r>
        <w:rPr>
          <w:rFonts w:ascii="Big Caslon" w:hAnsi="Big Caslon" w:cs="Big Caslon"/>
          <w:color w:val="000000"/>
          <w:sz w:val="19"/>
          <w:szCs w:val="19"/>
        </w:rPr>
        <w:t> </w:t>
      </w:r>
    </w:p>
    <w:p w14:paraId="12AE995B" w14:textId="437F9232" w:rsidR="005D70CE" w:rsidRPr="007860B8" w:rsidRDefault="005D70CE"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P</w:t>
      </w:r>
      <w:r w:rsidR="0016059E">
        <w:rPr>
          <w:rFonts w:ascii="Big Caslon" w:hAnsi="Big Caslon" w:cs="Big Caslon"/>
          <w:color w:val="000000"/>
          <w:sz w:val="19"/>
          <w:szCs w:val="19"/>
        </w:rPr>
        <w:t xml:space="preserve">.49 </w:t>
      </w:r>
      <w:r w:rsidRPr="007860B8">
        <w:rPr>
          <w:rFonts w:ascii="Big Caslon" w:hAnsi="Big Caslon" w:cs="Big Caslon"/>
          <w:color w:val="000000"/>
          <w:sz w:val="19"/>
          <w:szCs w:val="19"/>
        </w:rPr>
        <w:t xml:space="preserve">mid page </w:t>
      </w:r>
      <w:r w:rsidR="002C6464" w:rsidRPr="007860B8">
        <w:rPr>
          <w:rFonts w:ascii="Big Caslon" w:hAnsi="Big Caslon" w:cs="Big Caslon"/>
          <w:color w:val="000000"/>
          <w:sz w:val="19"/>
          <w:szCs w:val="19"/>
        </w:rPr>
        <w:t xml:space="preserve">insert </w:t>
      </w:r>
      <w:r w:rsidRPr="007860B8">
        <w:rPr>
          <w:rFonts w:ascii="Big Caslon" w:hAnsi="Big Caslon" w:cs="Big Caslon"/>
          <w:color w:val="000000"/>
          <w:sz w:val="19"/>
          <w:szCs w:val="19"/>
        </w:rPr>
        <w:t xml:space="preserve">“This means her </w:t>
      </w:r>
      <w:r w:rsidR="002C6464" w:rsidRPr="0016059E">
        <w:rPr>
          <w:rFonts w:ascii="Big Caslon" w:hAnsi="Big Caslon" w:cs="Big Caslon"/>
          <w:color w:val="000000"/>
          <w:sz w:val="19"/>
          <w:szCs w:val="19"/>
          <w:u w:val="double"/>
        </w:rPr>
        <w:t>salary</w:t>
      </w:r>
      <w:r w:rsidR="002C6464" w:rsidRPr="007860B8">
        <w:rPr>
          <w:rFonts w:ascii="Big Caslon" w:hAnsi="Big Caslon" w:cs="Big Caslon"/>
          <w:color w:val="000000"/>
          <w:sz w:val="19"/>
          <w:szCs w:val="19"/>
        </w:rPr>
        <w:t xml:space="preserve"> </w:t>
      </w:r>
      <w:r w:rsidRPr="007860B8">
        <w:rPr>
          <w:rFonts w:ascii="Big Caslon" w:hAnsi="Big Caslon" w:cs="Big Caslon"/>
          <w:color w:val="000000"/>
          <w:sz w:val="19"/>
          <w:szCs w:val="19"/>
        </w:rPr>
        <w:t xml:space="preserve">rose by 21% . . .” </w:t>
      </w:r>
    </w:p>
    <w:p w14:paraId="29C9005B" w14:textId="5CA3BD14" w:rsidR="003C4BC8" w:rsidRPr="007860B8" w:rsidRDefault="002C6464" w:rsidP="0008161B">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 52 mid page delete “and H </w:t>
      </w:r>
      <w:r w:rsidRPr="0016059E">
        <w:rPr>
          <w:rFonts w:ascii="Big Caslon" w:hAnsi="Big Caslon" w:cs="Big Caslon"/>
          <w:dstrike/>
          <w:color w:val="000000"/>
          <w:sz w:val="19"/>
          <w:szCs w:val="19"/>
        </w:rPr>
        <w:t>for the</w:t>
      </w:r>
      <w:r w:rsidRPr="007860B8">
        <w:rPr>
          <w:rFonts w:ascii="Big Caslon" w:hAnsi="Big Caslon" w:cs="Big Caslon"/>
          <w:color w:val="000000"/>
          <w:sz w:val="19"/>
          <w:szCs w:val="19"/>
        </w:rPr>
        <w:t xml:space="preserve"> (instead of $4.32 trillion)” </w:t>
      </w:r>
    </w:p>
    <w:p w14:paraId="1C8E9FEE" w14:textId="35963E2E"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2.3 Using equations </w:t>
      </w:r>
    </w:p>
    <w:p w14:paraId="064896AC" w14:textId="77777777" w:rsidR="003C4BC8" w:rsidRPr="007860B8" w:rsidRDefault="003C4BC8"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269A29DB" w14:textId="2166B993"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2.4 Approximating solutions of equations </w:t>
      </w:r>
    </w:p>
    <w:p w14:paraId="4894B952" w14:textId="4F8CAD9B" w:rsidR="004515E9" w:rsidRPr="007860B8" w:rsidRDefault="009C70C6"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 69 </w:t>
      </w:r>
      <w:r w:rsidR="0016059E">
        <w:rPr>
          <w:rFonts w:ascii="Big Caslon" w:hAnsi="Big Caslon" w:cs="Big Caslon"/>
          <w:color w:val="000000"/>
          <w:sz w:val="19"/>
          <w:szCs w:val="19"/>
        </w:rPr>
        <w:t>in 2.4 #6 (b) c</w:t>
      </w:r>
      <w:r w:rsidRPr="007860B8">
        <w:rPr>
          <w:rFonts w:ascii="Big Caslon" w:hAnsi="Big Caslon" w:cs="Big Caslon"/>
          <w:color w:val="000000"/>
          <w:sz w:val="19"/>
          <w:szCs w:val="19"/>
        </w:rPr>
        <w:t>hang</w:t>
      </w:r>
      <w:r w:rsidR="0016059E">
        <w:rPr>
          <w:rFonts w:ascii="Big Caslon" w:hAnsi="Big Caslon" w:cs="Big Caslon"/>
          <w:color w:val="000000"/>
          <w:sz w:val="19"/>
          <w:szCs w:val="19"/>
        </w:rPr>
        <w:t>e “$20 billion” to “$20 million</w:t>
      </w:r>
      <w:r w:rsidRPr="007860B8">
        <w:rPr>
          <w:rFonts w:ascii="Big Caslon" w:hAnsi="Big Caslon" w:cs="Big Caslon"/>
          <w:color w:val="000000"/>
          <w:sz w:val="19"/>
          <w:szCs w:val="19"/>
        </w:rPr>
        <w:t xml:space="preserve">” </w:t>
      </w:r>
      <w:r w:rsidR="0016059E">
        <w:rPr>
          <w:rFonts w:ascii="Big Caslon" w:hAnsi="Big Caslon" w:cs="Big Caslon"/>
          <w:color w:val="000000"/>
          <w:sz w:val="19"/>
          <w:szCs w:val="19"/>
        </w:rPr>
        <w:t>and  (c) c</w:t>
      </w:r>
      <w:r w:rsidRPr="007860B8">
        <w:rPr>
          <w:rFonts w:ascii="Big Caslon" w:hAnsi="Big Caslon" w:cs="Big Caslon"/>
          <w:color w:val="000000"/>
          <w:sz w:val="19"/>
          <w:szCs w:val="19"/>
        </w:rPr>
        <w:t xml:space="preserve">hange “$50 billion” to “$50 million.”   </w:t>
      </w:r>
    </w:p>
    <w:p w14:paraId="7E34D145" w14:textId="4568F44D" w:rsidR="004515E9" w:rsidRPr="007860B8" w:rsidRDefault="0016059E" w:rsidP="0008161B">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p.198 the a</w:t>
      </w:r>
      <w:r w:rsidR="00A071A3" w:rsidRPr="007860B8">
        <w:rPr>
          <w:rFonts w:ascii="Big Caslon" w:hAnsi="Big Caslon" w:cs="Big Caslon"/>
          <w:color w:val="000000"/>
          <w:sz w:val="19"/>
          <w:szCs w:val="19"/>
        </w:rPr>
        <w:t>nswer to 2.3</w:t>
      </w:r>
      <w:r w:rsidR="005939CF" w:rsidRPr="007860B8">
        <w:rPr>
          <w:rFonts w:ascii="Big Caslon" w:hAnsi="Big Caslon" w:cs="Big Caslon"/>
          <w:color w:val="000000"/>
          <w:sz w:val="19"/>
          <w:szCs w:val="19"/>
        </w:rPr>
        <w:t xml:space="preserve"> #7</w:t>
      </w:r>
      <w:r>
        <w:rPr>
          <w:rFonts w:ascii="Big Caslon" w:hAnsi="Big Caslon" w:cs="Big Caslon"/>
          <w:color w:val="000000"/>
          <w:sz w:val="19"/>
          <w:szCs w:val="19"/>
        </w:rPr>
        <w:t xml:space="preserve"> </w:t>
      </w:r>
      <w:r w:rsidR="00A071A3" w:rsidRPr="007860B8">
        <w:rPr>
          <w:rFonts w:ascii="Big Caslon" w:hAnsi="Big Caslon" w:cs="Big Caslon"/>
          <w:color w:val="000000"/>
          <w:sz w:val="19"/>
          <w:szCs w:val="19"/>
        </w:rPr>
        <w:t xml:space="preserve">(b) should be </w:t>
      </w:r>
      <w:r w:rsidR="005939CF" w:rsidRPr="007860B8">
        <w:rPr>
          <w:rFonts w:ascii="Big Caslon" w:hAnsi="Big Caslon" w:cs="Big Caslon"/>
          <w:color w:val="000000"/>
          <w:sz w:val="19"/>
          <w:szCs w:val="19"/>
        </w:rPr>
        <w:t xml:space="preserve">4 inches at 31.64% </w:t>
      </w:r>
    </w:p>
    <w:p w14:paraId="03447979" w14:textId="0C965483"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2.5 Finance formulas </w:t>
      </w:r>
    </w:p>
    <w:p w14:paraId="74467736" w14:textId="56E330AC" w:rsidR="00181670" w:rsidRPr="007860B8" w:rsidRDefault="00181670"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p.73 near bottom delete “Imagine $1 in the account (p=1) for one year (y=1) </w:t>
      </w:r>
      <w:r w:rsidRPr="0016059E">
        <w:rPr>
          <w:rFonts w:ascii="Big Caslon" w:hAnsi="Big Caslon" w:cs="Big Caslon"/>
          <w:dstrike/>
          <w:color w:val="000000"/>
          <w:sz w:val="19"/>
          <w:szCs w:val="19"/>
        </w:rPr>
        <w:t>with</w:t>
      </w:r>
      <w:r w:rsidRPr="007860B8">
        <w:rPr>
          <w:rFonts w:ascii="Big Caslon" w:hAnsi="Big Caslon" w:cs="Big Caslon"/>
          <w:color w:val="000000"/>
          <w:sz w:val="19"/>
          <w:szCs w:val="19"/>
        </w:rPr>
        <w:t xml:space="preserve"> at 1.2% interest . . .”</w:t>
      </w:r>
    </w:p>
    <w:p w14:paraId="1034746E" w14:textId="49C3B36F" w:rsidR="003C4BC8" w:rsidRPr="007860B8" w:rsidRDefault="00E24CE7" w:rsidP="0008161B">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p.199 in the a</w:t>
      </w:r>
      <w:r w:rsidR="00A071A3" w:rsidRPr="007860B8">
        <w:rPr>
          <w:rFonts w:ascii="Big Caslon" w:hAnsi="Big Caslon" w:cs="Big Caslon"/>
          <w:color w:val="000000"/>
          <w:sz w:val="19"/>
          <w:szCs w:val="19"/>
        </w:rPr>
        <w:t xml:space="preserve">nswer to 2.5 #6(b) </w:t>
      </w:r>
      <w:r>
        <w:rPr>
          <w:rFonts w:ascii="Big Caslon" w:hAnsi="Big Caslon" w:cs="Big Caslon"/>
          <w:color w:val="000000"/>
          <w:sz w:val="19"/>
          <w:szCs w:val="19"/>
        </w:rPr>
        <w:t>the</w:t>
      </w:r>
      <w:r w:rsidR="00A071A3" w:rsidRPr="007860B8">
        <w:rPr>
          <w:rFonts w:ascii="Big Caslon" w:hAnsi="Big Caslon" w:cs="Big Caslon"/>
          <w:color w:val="000000"/>
          <w:sz w:val="19"/>
          <w:szCs w:val="19"/>
        </w:rPr>
        <w:t xml:space="preserve"> R-values in the table should b</w:t>
      </w:r>
      <w:r w:rsidR="0008161B" w:rsidRPr="007860B8">
        <w:rPr>
          <w:rFonts w:ascii="Big Caslon" w:hAnsi="Big Caslon" w:cs="Big Caslon"/>
          <w:color w:val="000000"/>
          <w:sz w:val="19"/>
          <w:szCs w:val="19"/>
        </w:rPr>
        <w:t xml:space="preserve">e </w:t>
      </w:r>
      <w:r>
        <w:rPr>
          <w:rFonts w:ascii="Big Caslon" w:hAnsi="Big Caslon" w:cs="Big Caslon"/>
          <w:color w:val="000000"/>
          <w:sz w:val="19"/>
          <w:szCs w:val="19"/>
        </w:rPr>
        <w:t xml:space="preserve">in this order </w:t>
      </w:r>
      <w:r w:rsidR="0008161B" w:rsidRPr="007860B8">
        <w:rPr>
          <w:rFonts w:ascii="Big Caslon" w:hAnsi="Big Caslon" w:cs="Big Caslon"/>
          <w:color w:val="000000"/>
          <w:sz w:val="19"/>
          <w:szCs w:val="19"/>
        </w:rPr>
        <w:t>0, 6, 11, 1.9</w:t>
      </w:r>
      <w:r>
        <w:rPr>
          <w:rFonts w:ascii="Big Caslon" w:hAnsi="Big Caslon" w:cs="Big Caslon"/>
          <w:color w:val="000000"/>
          <w:sz w:val="19"/>
          <w:szCs w:val="19"/>
        </w:rPr>
        <w:t xml:space="preserve"> </w:t>
      </w:r>
    </w:p>
    <w:p w14:paraId="6B9D2E70" w14:textId="77777777" w:rsidR="00783BA5" w:rsidRPr="007860B8" w:rsidRDefault="00783BA5" w:rsidP="007860B8">
      <w:pPr>
        <w:pBdr>
          <w:bottom w:val="single" w:sz="4" w:space="1" w:color="auto"/>
        </w:pBd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Chapter 3 Solving equations</w:t>
      </w:r>
    </w:p>
    <w:p w14:paraId="3AFBCEFE" w14:textId="77777777" w:rsidR="00783BA5" w:rsidRPr="007860B8" w:rsidRDefault="00783BA5" w:rsidP="00347D77">
      <w:pPr>
        <w:tabs>
          <w:tab w:val="left" w:pos="4320"/>
        </w:tabs>
        <w:ind w:left="720" w:hanging="360"/>
        <w:contextualSpacing/>
        <w:rPr>
          <w:rFonts w:ascii="Big Caslon" w:hAnsi="Big Caslon" w:cs="Big Caslon"/>
          <w:sz w:val="20"/>
          <w:szCs w:val="20"/>
        </w:rPr>
      </w:pPr>
    </w:p>
    <w:p w14:paraId="6F34A86B" w14:textId="080B77B3"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3.1 Solving linear equations </w:t>
      </w:r>
    </w:p>
    <w:p w14:paraId="00D9B1CB" w14:textId="258F9D92" w:rsidR="00801115" w:rsidRPr="007860B8" w:rsidRDefault="00E24CE7"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 87 in 3.1 #10 r</w:t>
      </w:r>
      <w:r w:rsidR="00801115" w:rsidRPr="007860B8">
        <w:rPr>
          <w:rFonts w:ascii="Big Caslon" w:hAnsi="Big Caslon" w:cs="Big Caslon"/>
          <w:color w:val="000000"/>
          <w:sz w:val="19"/>
          <w:szCs w:val="19"/>
        </w:rPr>
        <w:t xml:space="preserve">eplace “. . . county manager predicts traffic levels </w:t>
      </w:r>
      <w:r w:rsidR="00801115" w:rsidRPr="00E24CE7">
        <w:rPr>
          <w:rFonts w:ascii="Big Caslon" w:hAnsi="Big Caslon" w:cs="Big Caslon"/>
          <w:dstrike/>
          <w:color w:val="000000"/>
          <w:sz w:val="19"/>
          <w:szCs w:val="19"/>
        </w:rPr>
        <w:t>with</w:t>
      </w:r>
      <w:r w:rsidR="00801115" w:rsidRPr="007860B8">
        <w:rPr>
          <w:rFonts w:ascii="Big Caslon" w:hAnsi="Big Caslon" w:cs="Big Caslon"/>
          <w:color w:val="000000"/>
          <w:sz w:val="19"/>
          <w:szCs w:val="19"/>
        </w:rPr>
        <w:t xml:space="preserve"> increase . . .” by  “. . . county manager predicts traffic levels </w:t>
      </w:r>
      <w:r w:rsidR="00801115" w:rsidRPr="00D27AD6">
        <w:rPr>
          <w:rFonts w:ascii="Big Caslon" w:hAnsi="Big Caslon" w:cs="Big Caslon"/>
          <w:color w:val="000000"/>
          <w:sz w:val="19"/>
          <w:szCs w:val="19"/>
          <w:u w:val="double"/>
        </w:rPr>
        <w:t>will</w:t>
      </w:r>
      <w:r w:rsidR="00801115" w:rsidRPr="007860B8">
        <w:rPr>
          <w:rFonts w:ascii="Big Caslon" w:hAnsi="Big Caslon" w:cs="Big Caslon"/>
          <w:color w:val="000000"/>
          <w:sz w:val="19"/>
          <w:szCs w:val="19"/>
        </w:rPr>
        <w:t xml:space="preserve"> increase . . .”</w:t>
      </w:r>
    </w:p>
    <w:p w14:paraId="522DF68C" w14:textId="42443341"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3.2 Solving linear inequalities </w:t>
      </w:r>
    </w:p>
    <w:p w14:paraId="4A243828" w14:textId="6901C1F6" w:rsidR="003C4BC8" w:rsidRPr="007860B8" w:rsidRDefault="00D27AD6"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 xml:space="preserve">p.200 in the answer </w:t>
      </w:r>
      <w:r w:rsidR="00331E36" w:rsidRPr="007860B8">
        <w:rPr>
          <w:rFonts w:ascii="Big Caslon" w:hAnsi="Big Caslon" w:cs="Big Caslon"/>
          <w:color w:val="000000"/>
          <w:sz w:val="19"/>
          <w:szCs w:val="19"/>
        </w:rPr>
        <w:t>to 3.2 #5(d) replace “between -29 and -4” with “between -29 and +4”</w:t>
      </w:r>
    </w:p>
    <w:p w14:paraId="4858456E" w14:textId="3C040D66"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3.3 Solving power equations (and roots) </w:t>
      </w:r>
    </w:p>
    <w:p w14:paraId="2684A7C0" w14:textId="77777777" w:rsidR="003C4BC8" w:rsidRPr="007860B8" w:rsidRDefault="003C4BC8"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7D6C6E5D" w14:textId="6F5D8754"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lastRenderedPageBreak/>
        <w:t xml:space="preserve">3.4 Solving exponential equations (and logs) </w:t>
      </w:r>
    </w:p>
    <w:p w14:paraId="19C1451A" w14:textId="77777777" w:rsidR="003C4BC8" w:rsidRPr="007860B8" w:rsidRDefault="003C4BC8"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43D2EB15" w14:textId="74C9846A"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3.5 Solving quadratic equations </w:t>
      </w:r>
    </w:p>
    <w:p w14:paraId="50AE2BA4" w14:textId="3A3EAF5A" w:rsidR="00E76253" w:rsidRPr="00C87464" w:rsidRDefault="00C87464" w:rsidP="00C87464">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 201 in the answer to</w:t>
      </w:r>
      <w:r w:rsidR="00E76253" w:rsidRPr="007860B8">
        <w:rPr>
          <w:rFonts w:ascii="Big Caslon" w:hAnsi="Big Caslon" w:cs="Big Caslon"/>
          <w:color w:val="000000"/>
          <w:sz w:val="19"/>
          <w:szCs w:val="19"/>
        </w:rPr>
        <w:t xml:space="preserve"> 3.5 #10</w:t>
      </w:r>
      <w:r w:rsidR="000F4E0F" w:rsidRPr="007860B8">
        <w:rPr>
          <w:rFonts w:ascii="Big Caslon" w:hAnsi="Big Caslon" w:cs="Big Caslon"/>
          <w:color w:val="000000"/>
          <w:sz w:val="19"/>
          <w:szCs w:val="19"/>
        </w:rPr>
        <w:t xml:space="preserve"> for part </w:t>
      </w:r>
      <w:r w:rsidR="00E76253" w:rsidRPr="007860B8">
        <w:rPr>
          <w:rFonts w:ascii="Big Caslon" w:hAnsi="Big Caslon" w:cs="Big Caslon"/>
          <w:color w:val="000000"/>
          <w:sz w:val="19"/>
          <w:szCs w:val="19"/>
        </w:rPr>
        <w:t xml:space="preserve">(c) replace “just </w:t>
      </w:r>
      <w:r w:rsidR="00E76253" w:rsidRPr="00C87464">
        <w:rPr>
          <w:rFonts w:ascii="Big Caslon" w:hAnsi="Big Caslon" w:cs="Big Caslon"/>
          <w:dstrike/>
          <w:color w:val="000000"/>
          <w:sz w:val="19"/>
          <w:szCs w:val="19"/>
        </w:rPr>
        <w:t>under</w:t>
      </w:r>
      <w:r w:rsidR="00E76253" w:rsidRPr="007860B8">
        <w:rPr>
          <w:rFonts w:ascii="Big Caslon" w:hAnsi="Big Caslon" w:cs="Big Caslon"/>
          <w:color w:val="000000"/>
          <w:sz w:val="19"/>
          <w:szCs w:val="19"/>
        </w:rPr>
        <w:t xml:space="preserve"> 2 seconds (</w:t>
      </w:r>
      <w:r w:rsidR="00E76253" w:rsidRPr="00C87464">
        <w:rPr>
          <w:rFonts w:ascii="Big Caslon" w:hAnsi="Big Caslon" w:cs="Big Caslon"/>
          <w:dstrike/>
          <w:color w:val="000000"/>
          <w:sz w:val="19"/>
          <w:szCs w:val="19"/>
        </w:rPr>
        <w:t>1.581</w:t>
      </w:r>
      <w:r w:rsidR="00E76253" w:rsidRPr="007860B8">
        <w:rPr>
          <w:rFonts w:ascii="Big Caslon" w:hAnsi="Big Caslon" w:cs="Big Caslon"/>
          <w:color w:val="000000"/>
          <w:sz w:val="19"/>
          <w:szCs w:val="19"/>
        </w:rPr>
        <w:t xml:space="preserve"> seconds)” with “just </w:t>
      </w:r>
      <w:r w:rsidR="00E76253" w:rsidRPr="00C87464">
        <w:rPr>
          <w:rFonts w:ascii="Big Caslon" w:hAnsi="Big Caslon" w:cs="Big Caslon"/>
          <w:color w:val="000000"/>
          <w:sz w:val="19"/>
          <w:szCs w:val="19"/>
          <w:u w:val="double"/>
        </w:rPr>
        <w:t>over</w:t>
      </w:r>
      <w:r w:rsidR="00E76253" w:rsidRPr="007860B8">
        <w:rPr>
          <w:rFonts w:ascii="Big Caslon" w:hAnsi="Big Caslon" w:cs="Big Caslon"/>
          <w:color w:val="000000"/>
          <w:sz w:val="19"/>
          <w:szCs w:val="19"/>
        </w:rPr>
        <w:t xml:space="preserve"> 2 seconds (</w:t>
      </w:r>
      <w:r w:rsidR="00E76253" w:rsidRPr="00C87464">
        <w:rPr>
          <w:rFonts w:ascii="Big Caslon" w:hAnsi="Big Caslon" w:cs="Big Caslon"/>
          <w:color w:val="000000"/>
          <w:sz w:val="19"/>
          <w:szCs w:val="19"/>
          <w:u w:val="double"/>
        </w:rPr>
        <w:t>2.060</w:t>
      </w:r>
      <w:r w:rsidR="00E76253" w:rsidRPr="007860B8">
        <w:rPr>
          <w:rFonts w:ascii="Big Caslon" w:hAnsi="Big Caslon" w:cs="Big Caslon"/>
          <w:color w:val="000000"/>
          <w:sz w:val="19"/>
          <w:szCs w:val="19"/>
        </w:rPr>
        <w:t xml:space="preserve"> seconds)”</w:t>
      </w:r>
      <w:r>
        <w:rPr>
          <w:rFonts w:ascii="Big Caslon" w:hAnsi="Big Caslon" w:cs="Big Caslon"/>
          <w:color w:val="000000"/>
          <w:sz w:val="19"/>
          <w:szCs w:val="19"/>
        </w:rPr>
        <w:t xml:space="preserve"> and in part (d) </w:t>
      </w:r>
      <w:r w:rsidR="00E76253" w:rsidRPr="00C87464">
        <w:rPr>
          <w:rFonts w:ascii="Big Caslon" w:hAnsi="Big Caslon" w:cs="Big Caslon"/>
          <w:color w:val="000000"/>
          <w:sz w:val="19"/>
          <w:szCs w:val="19"/>
        </w:rPr>
        <w:t>replace “1 seond” with “1 second”</w:t>
      </w:r>
    </w:p>
    <w:p w14:paraId="308AC4ED" w14:textId="7F5143A6" w:rsidR="00783BA5" w:rsidRPr="007860B8" w:rsidRDefault="00783BA5" w:rsidP="007860B8">
      <w:pPr>
        <w:pBdr>
          <w:bottom w:val="single" w:sz="4" w:space="1" w:color="auto"/>
        </w:pBd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Chapter 4  A closer look at linear equations</w:t>
      </w:r>
    </w:p>
    <w:p w14:paraId="56B1789C" w14:textId="77777777" w:rsidR="00783BA5" w:rsidRPr="007860B8" w:rsidRDefault="00783BA5" w:rsidP="00347D77">
      <w:pPr>
        <w:tabs>
          <w:tab w:val="left" w:pos="4320"/>
        </w:tabs>
        <w:ind w:left="720" w:hanging="360"/>
        <w:contextualSpacing/>
        <w:rPr>
          <w:rFonts w:ascii="Big Caslon" w:hAnsi="Big Caslon" w:cs="Big Caslon"/>
          <w:sz w:val="20"/>
          <w:szCs w:val="20"/>
        </w:rPr>
      </w:pPr>
    </w:p>
    <w:p w14:paraId="1DB0E9F5" w14:textId="30C82DEB"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4.1 Modeling with linear equations </w:t>
      </w:r>
    </w:p>
    <w:p w14:paraId="5A813F22" w14:textId="7145EF1A" w:rsidR="003C4BC8" w:rsidRPr="007860B8" w:rsidRDefault="00CD30E4"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p.202 the a</w:t>
      </w:r>
      <w:r w:rsidR="000F4E0F" w:rsidRPr="007860B8">
        <w:rPr>
          <w:rFonts w:ascii="Big Caslon" w:hAnsi="Big Caslon" w:cs="Big Caslon"/>
          <w:color w:val="000000"/>
          <w:sz w:val="19"/>
          <w:szCs w:val="19"/>
        </w:rPr>
        <w:t xml:space="preserve">nswers to 4.1 #6 are correct and in order, but the parts are mislabeled.  The answer to part (a) is correct.  The answer to part (b) appears now labeled (b) and (c). The answer to part (c) </w:t>
      </w:r>
      <w:r w:rsidR="00E53C02" w:rsidRPr="007860B8">
        <w:rPr>
          <w:rFonts w:ascii="Big Caslon" w:hAnsi="Big Caslon" w:cs="Big Caslon"/>
          <w:color w:val="000000"/>
          <w:sz w:val="19"/>
          <w:szCs w:val="19"/>
        </w:rPr>
        <w:t>is the table currently labeled (d). The answer to part (d) is currently labeled (e).  The answer to part (e) is currently labeled (f) and (g).  The answer to part (f) is the table currently labeled (h).  The answer to part (g) is “graph.”  The answer to part (h) is currently labeled (j)</w:t>
      </w:r>
    </w:p>
    <w:p w14:paraId="270C1939" w14:textId="4855A134"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4.2 Systems of linear equations </w:t>
      </w:r>
    </w:p>
    <w:p w14:paraId="38F64351" w14:textId="77777777" w:rsidR="003C4BC8" w:rsidRPr="007860B8" w:rsidRDefault="003C4BC8"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1630628C" w14:textId="21D9EE79"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4.3 Intercepts and direct proportionality </w:t>
      </w:r>
    </w:p>
    <w:p w14:paraId="7C288153" w14:textId="77777777" w:rsidR="003C4BC8" w:rsidRPr="007860B8" w:rsidRDefault="003C4BC8"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5941493C" w14:textId="167853B4"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4.4 Slopes </w:t>
      </w:r>
    </w:p>
    <w:p w14:paraId="78A8BB5B" w14:textId="06FA7FF0" w:rsidR="003C4BC8" w:rsidRPr="007860B8" w:rsidRDefault="00801115"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p. 142 near bottom change “</w:t>
      </w:r>
      <w:r w:rsidRPr="00CD30E4">
        <w:rPr>
          <w:rFonts w:ascii="Big Caslon" w:hAnsi="Big Caslon" w:cs="Big Caslon"/>
          <w:dstrike/>
          <w:color w:val="000000"/>
          <w:sz w:val="19"/>
          <w:szCs w:val="19"/>
        </w:rPr>
        <w:t>The</w:t>
      </w:r>
      <w:r w:rsidRPr="007860B8">
        <w:rPr>
          <w:rFonts w:ascii="Big Caslon" w:hAnsi="Big Caslon" w:cs="Big Caslon"/>
          <w:color w:val="000000"/>
          <w:sz w:val="19"/>
          <w:szCs w:val="19"/>
        </w:rPr>
        <w:t xml:space="preserve"> normally charge $18 per  . . .” to “</w:t>
      </w:r>
      <w:r w:rsidRPr="00FA3157">
        <w:rPr>
          <w:rFonts w:ascii="Big Caslon" w:hAnsi="Big Caslon" w:cs="Big Caslon"/>
          <w:color w:val="000000"/>
          <w:sz w:val="19"/>
          <w:szCs w:val="19"/>
          <w:u w:val="double"/>
        </w:rPr>
        <w:t>They</w:t>
      </w:r>
      <w:r w:rsidRPr="007860B8">
        <w:rPr>
          <w:rFonts w:ascii="Big Caslon" w:hAnsi="Big Caslon" w:cs="Big Caslon"/>
          <w:color w:val="000000"/>
          <w:sz w:val="19"/>
          <w:szCs w:val="19"/>
        </w:rPr>
        <w:t xml:space="preserve"> normally charge $18 per  . . .”</w:t>
      </w:r>
    </w:p>
    <w:p w14:paraId="38A35B5D" w14:textId="42D43DD6"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4.5 Fitting lines to data </w:t>
      </w:r>
    </w:p>
    <w:p w14:paraId="6A988810" w14:textId="77777777" w:rsidR="003C4BC8" w:rsidRPr="007860B8" w:rsidRDefault="003C4BC8" w:rsidP="00152B82">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608A1ADA" w14:textId="77777777" w:rsidR="00783BA5" w:rsidRPr="007860B8" w:rsidRDefault="00783BA5" w:rsidP="007860B8">
      <w:pPr>
        <w:pBdr>
          <w:bottom w:val="single" w:sz="4" w:space="1" w:color="auto"/>
        </w:pBd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Chapter 5  A closer look at exponential equations</w:t>
      </w:r>
    </w:p>
    <w:p w14:paraId="64A81DEC" w14:textId="77777777" w:rsidR="00783BA5" w:rsidRPr="007860B8" w:rsidRDefault="00783BA5" w:rsidP="00347D77">
      <w:pPr>
        <w:tabs>
          <w:tab w:val="left" w:pos="4320"/>
        </w:tabs>
        <w:ind w:left="720" w:hanging="360"/>
        <w:contextualSpacing/>
        <w:rPr>
          <w:rFonts w:ascii="Big Caslon" w:hAnsi="Big Caslon" w:cs="Big Caslon"/>
          <w:sz w:val="20"/>
          <w:szCs w:val="20"/>
        </w:rPr>
      </w:pPr>
    </w:p>
    <w:p w14:paraId="636C97B6" w14:textId="2D34FBAE"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5.1 Modeling with exponential equations </w:t>
      </w:r>
    </w:p>
    <w:p w14:paraId="68E71115" w14:textId="115B035E" w:rsidR="008F4F5A" w:rsidRPr="007860B8" w:rsidRDefault="008F4F5A"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p.160 </w:t>
      </w:r>
      <w:r w:rsidR="00FA3157">
        <w:rPr>
          <w:rFonts w:ascii="Big Caslon" w:hAnsi="Big Caslon" w:cs="Big Caslon"/>
          <w:color w:val="000000"/>
          <w:sz w:val="19"/>
          <w:szCs w:val="19"/>
        </w:rPr>
        <w:t>in the</w:t>
      </w:r>
      <w:r w:rsidRPr="007860B8">
        <w:rPr>
          <w:rFonts w:ascii="Big Caslon" w:hAnsi="Big Caslon" w:cs="Big Caslon"/>
          <w:color w:val="000000"/>
          <w:sz w:val="19"/>
          <w:szCs w:val="19"/>
        </w:rPr>
        <w:t xml:space="preserve"> third paragraph delete “What </w:t>
      </w:r>
      <w:r w:rsidRPr="00FA3157">
        <w:rPr>
          <w:rFonts w:ascii="Big Caslon" w:hAnsi="Big Caslon" w:cs="Big Caslon"/>
          <w:dstrike/>
          <w:color w:val="000000"/>
          <w:sz w:val="19"/>
          <w:szCs w:val="19"/>
        </w:rPr>
        <w:t>was it</w:t>
      </w:r>
      <w:r w:rsidRPr="007860B8">
        <w:rPr>
          <w:rFonts w:ascii="Big Caslon" w:hAnsi="Big Caslon" w:cs="Big Caslon"/>
          <w:color w:val="000000"/>
          <w:sz w:val="19"/>
          <w:szCs w:val="19"/>
        </w:rPr>
        <w:t xml:space="preserve"> was it worth at  . . </w:t>
      </w:r>
      <w:r w:rsidR="00D96573" w:rsidRPr="007860B8">
        <w:rPr>
          <w:rFonts w:ascii="Big Caslon" w:hAnsi="Big Caslon" w:cs="Big Caslon"/>
          <w:color w:val="000000"/>
          <w:sz w:val="19"/>
          <w:szCs w:val="19"/>
        </w:rPr>
        <w:t>.”</w:t>
      </w:r>
    </w:p>
    <w:p w14:paraId="45784A15" w14:textId="61507BBC" w:rsidR="00D96573" w:rsidRPr="007860B8" w:rsidRDefault="00D96573"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p.162 </w:t>
      </w:r>
      <w:r w:rsidR="00631DA4">
        <w:rPr>
          <w:rFonts w:ascii="Big Caslon" w:hAnsi="Big Caslon" w:cs="Big Caslon"/>
          <w:color w:val="000000"/>
          <w:sz w:val="19"/>
          <w:szCs w:val="19"/>
        </w:rPr>
        <w:t xml:space="preserve">at </w:t>
      </w:r>
      <w:r w:rsidRPr="007860B8">
        <w:rPr>
          <w:rFonts w:ascii="Big Caslon" w:hAnsi="Big Caslon" w:cs="Big Caslon"/>
          <w:color w:val="000000"/>
          <w:sz w:val="19"/>
          <w:szCs w:val="19"/>
        </w:rPr>
        <w:t xml:space="preserve">end of second paragraph insert “Seems to </w:t>
      </w:r>
      <w:r w:rsidRPr="00631DA4">
        <w:rPr>
          <w:rFonts w:ascii="Big Caslon" w:hAnsi="Big Caslon" w:cs="Big Caslon"/>
          <w:color w:val="000000"/>
          <w:sz w:val="19"/>
          <w:szCs w:val="19"/>
          <w:u w:val="double"/>
        </w:rPr>
        <w:t>be</w:t>
      </w:r>
      <w:r w:rsidRPr="007860B8">
        <w:rPr>
          <w:rFonts w:ascii="Big Caslon" w:hAnsi="Big Caslon" w:cs="Big Caslon"/>
          <w:color w:val="000000"/>
          <w:sz w:val="19"/>
          <w:szCs w:val="19"/>
        </w:rPr>
        <w:t xml:space="preserve"> around the year 2029 . . .”</w:t>
      </w:r>
    </w:p>
    <w:p w14:paraId="4DBD0977" w14:textId="33F87919" w:rsidR="00CB5D47" w:rsidRPr="007860B8" w:rsidRDefault="00631DA4"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Pr>
          <w:rFonts w:ascii="Big Caslon" w:hAnsi="Big Caslon" w:cs="Big Caslon"/>
          <w:color w:val="000000"/>
          <w:sz w:val="19"/>
          <w:szCs w:val="19"/>
        </w:rPr>
        <w:t>p. 164 in #7 (a) replace</w:t>
      </w:r>
      <w:r w:rsidR="00CB5D47" w:rsidRPr="007860B8">
        <w:rPr>
          <w:rFonts w:ascii="Big Caslon" w:hAnsi="Big Caslon" w:cs="Big Caslon"/>
          <w:color w:val="000000"/>
          <w:sz w:val="19"/>
          <w:szCs w:val="19"/>
        </w:rPr>
        <w:t xml:space="preserve"> “Story also appears </w:t>
      </w:r>
      <w:r w:rsidR="00CB5D47" w:rsidRPr="00631DA4">
        <w:rPr>
          <w:rFonts w:ascii="Big Caslon" w:hAnsi="Big Caslon" w:cs="Big Caslon"/>
          <w:color w:val="000000"/>
          <w:sz w:val="19"/>
          <w:szCs w:val="19"/>
        </w:rPr>
        <w:t xml:space="preserve">in </w:t>
      </w:r>
      <w:r w:rsidR="00CB5D47" w:rsidRPr="00631DA4">
        <w:rPr>
          <w:rFonts w:ascii="Big Caslon" w:hAnsi="Big Caslon" w:cs="Big Caslon"/>
          <w:dstrike/>
          <w:color w:val="000000"/>
          <w:sz w:val="19"/>
          <w:szCs w:val="19"/>
        </w:rPr>
        <w:t>5.2 #3 and 5.3 Exercises</w:t>
      </w:r>
      <w:r>
        <w:rPr>
          <w:rFonts w:ascii="Big Caslon" w:hAnsi="Big Caslon" w:cs="Big Caslon"/>
          <w:color w:val="000000"/>
          <w:sz w:val="19"/>
          <w:szCs w:val="19"/>
        </w:rPr>
        <w:t>” with</w:t>
      </w:r>
      <w:r w:rsidR="00CB5D47" w:rsidRPr="007860B8">
        <w:rPr>
          <w:rFonts w:ascii="Big Caslon" w:hAnsi="Big Caslon" w:cs="Big Caslon"/>
          <w:color w:val="000000"/>
          <w:sz w:val="19"/>
          <w:szCs w:val="19"/>
        </w:rPr>
        <w:t xml:space="preserve"> “</w:t>
      </w:r>
      <w:r w:rsidR="00B245D5" w:rsidRPr="007860B8">
        <w:rPr>
          <w:rFonts w:ascii="Big Caslon" w:hAnsi="Big Caslon" w:cs="Big Caslon"/>
          <w:color w:val="000000"/>
          <w:sz w:val="19"/>
          <w:szCs w:val="19"/>
        </w:rPr>
        <w:t>Story also appear</w:t>
      </w:r>
      <w:r w:rsidR="00CB5D47" w:rsidRPr="007860B8">
        <w:rPr>
          <w:rFonts w:ascii="Big Caslon" w:hAnsi="Big Caslon" w:cs="Big Caslon"/>
          <w:color w:val="000000"/>
          <w:sz w:val="19"/>
          <w:szCs w:val="19"/>
        </w:rPr>
        <w:t xml:space="preserve">s in </w:t>
      </w:r>
      <w:r w:rsidR="00CB5D47" w:rsidRPr="00631DA4">
        <w:rPr>
          <w:rFonts w:ascii="Big Caslon" w:hAnsi="Big Caslon" w:cs="Big Caslon"/>
          <w:color w:val="000000"/>
          <w:sz w:val="19"/>
          <w:szCs w:val="19"/>
          <w:u w:val="double"/>
        </w:rPr>
        <w:t>5.3 #3</w:t>
      </w:r>
      <w:r w:rsidR="00CB5D47" w:rsidRPr="007860B8">
        <w:rPr>
          <w:rFonts w:ascii="Big Caslon" w:hAnsi="Big Caslon" w:cs="Big Caslon"/>
          <w:color w:val="000000"/>
          <w:sz w:val="19"/>
          <w:szCs w:val="19"/>
        </w:rPr>
        <w:t>”.</w:t>
      </w:r>
    </w:p>
    <w:p w14:paraId="6820ED2D" w14:textId="5E4A8B12" w:rsidR="00CB5D47" w:rsidRPr="007860B8" w:rsidRDefault="003306EA" w:rsidP="007860B8">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P.169 </w:t>
      </w:r>
      <w:r w:rsidR="00631DA4">
        <w:rPr>
          <w:rFonts w:ascii="Big Caslon" w:hAnsi="Big Caslon" w:cs="Big Caslon"/>
          <w:color w:val="000000"/>
          <w:sz w:val="19"/>
          <w:szCs w:val="19"/>
        </w:rPr>
        <w:t xml:space="preserve">near the </w:t>
      </w:r>
      <w:r w:rsidRPr="007860B8">
        <w:rPr>
          <w:rFonts w:ascii="Big Caslon" w:hAnsi="Big Caslon" w:cs="Big Caslon"/>
          <w:color w:val="000000"/>
          <w:sz w:val="19"/>
          <w:szCs w:val="19"/>
        </w:rPr>
        <w:t xml:space="preserve">top delete “and after 5 hours </w:t>
      </w:r>
      <w:r w:rsidRPr="00631DA4">
        <w:rPr>
          <w:rFonts w:ascii="Big Caslon" w:hAnsi="Big Caslon" w:cs="Big Caslon"/>
          <w:dstrike/>
          <w:color w:val="000000"/>
          <w:sz w:val="19"/>
          <w:szCs w:val="19"/>
        </w:rPr>
        <w:t xml:space="preserve">is </w:t>
      </w:r>
      <w:r w:rsidRPr="007860B8">
        <w:rPr>
          <w:rFonts w:ascii="Big Caslon" w:hAnsi="Big Caslon" w:cs="Big Caslon"/>
          <w:color w:val="000000"/>
          <w:sz w:val="19"/>
          <w:szCs w:val="19"/>
        </w:rPr>
        <w:t>was at 498.4 mg.”</w:t>
      </w:r>
    </w:p>
    <w:p w14:paraId="58050F56" w14:textId="738515E6"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5.2 Exponential growth and decay </w:t>
      </w:r>
    </w:p>
    <w:p w14:paraId="7E7503CF" w14:textId="77777777" w:rsidR="003C4BC8" w:rsidRPr="007860B8" w:rsidRDefault="003C4BC8" w:rsidP="007860B8">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552A3780" w14:textId="25FF5D00"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5.3 Growth factors </w:t>
      </w:r>
    </w:p>
    <w:p w14:paraId="4B2D3AC8" w14:textId="7A1B2415" w:rsidR="003306EA" w:rsidRPr="007860B8" w:rsidRDefault="003306EA" w:rsidP="00347D77">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 174 near </w:t>
      </w:r>
      <w:r w:rsidR="00B171EE">
        <w:rPr>
          <w:rFonts w:ascii="Big Caslon" w:hAnsi="Big Caslon" w:cs="Big Caslon"/>
          <w:color w:val="000000"/>
          <w:sz w:val="19"/>
          <w:szCs w:val="19"/>
        </w:rPr>
        <w:t xml:space="preserve">the </w:t>
      </w:r>
      <w:r w:rsidRPr="007860B8">
        <w:rPr>
          <w:rFonts w:ascii="Big Caslon" w:hAnsi="Big Caslon" w:cs="Big Caslon"/>
          <w:color w:val="000000"/>
          <w:sz w:val="19"/>
          <w:szCs w:val="19"/>
        </w:rPr>
        <w:t xml:space="preserve">bottom delete “The growth factor of g=1.0381 in our equation must come </w:t>
      </w:r>
      <w:r w:rsidRPr="00B171EE">
        <w:rPr>
          <w:rFonts w:ascii="Big Caslon" w:hAnsi="Big Caslon" w:cs="Big Caslon"/>
          <w:dstrike/>
          <w:color w:val="000000"/>
          <w:sz w:val="19"/>
          <w:szCs w:val="19"/>
        </w:rPr>
        <w:t>must come</w:t>
      </w:r>
      <w:r w:rsidRPr="007860B8">
        <w:rPr>
          <w:rFonts w:ascii="Big Caslon" w:hAnsi="Big Caslon" w:cs="Big Caslon"/>
          <w:color w:val="000000"/>
          <w:sz w:val="19"/>
          <w:szCs w:val="19"/>
        </w:rPr>
        <w:t xml:space="preserve"> from  . . .”</w:t>
      </w:r>
    </w:p>
    <w:p w14:paraId="148CF3E3" w14:textId="18B685C9" w:rsidR="003C4BC8" w:rsidRPr="007860B8" w:rsidRDefault="009F02EB" w:rsidP="007860B8">
      <w:pPr>
        <w:pStyle w:val="NormalWeb"/>
        <w:numPr>
          <w:ilvl w:val="0"/>
          <w:numId w:val="9"/>
        </w:numPr>
        <w:spacing w:before="0" w:beforeAutospacing="0" w:after="240" w:afterAutospacing="0"/>
        <w:contextualSpacing/>
        <w:rPr>
          <w:rFonts w:ascii="Big Caslon" w:hAnsi="Big Caslon" w:cs="Big Caslon"/>
          <w:color w:val="000000"/>
          <w:sz w:val="19"/>
          <w:szCs w:val="19"/>
        </w:rPr>
      </w:pPr>
      <w:r w:rsidRPr="007860B8">
        <w:rPr>
          <w:rFonts w:ascii="Big Caslon" w:hAnsi="Big Caslon" w:cs="Big Caslon"/>
          <w:color w:val="000000"/>
          <w:sz w:val="19"/>
          <w:szCs w:val="19"/>
        </w:rPr>
        <w:t xml:space="preserve">p. 176 </w:t>
      </w:r>
      <w:r w:rsidR="00B171EE">
        <w:rPr>
          <w:rFonts w:ascii="Big Caslon" w:hAnsi="Big Caslon" w:cs="Big Caslon"/>
          <w:color w:val="000000"/>
          <w:sz w:val="19"/>
          <w:szCs w:val="19"/>
        </w:rPr>
        <w:t>in</w:t>
      </w:r>
      <w:bookmarkStart w:id="0" w:name="_GoBack"/>
      <w:bookmarkEnd w:id="0"/>
      <w:r w:rsidRPr="007860B8">
        <w:rPr>
          <w:rFonts w:ascii="Big Caslon" w:hAnsi="Big Caslon" w:cs="Big Caslon"/>
          <w:color w:val="000000"/>
          <w:sz w:val="19"/>
          <w:szCs w:val="19"/>
        </w:rPr>
        <w:t xml:space="preserve"># 7 add part (c) Find the corresponding annual percent increase.   </w:t>
      </w:r>
    </w:p>
    <w:p w14:paraId="01D655F8" w14:textId="77777777"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5.4 Linear vs. exponential models</w:t>
      </w:r>
    </w:p>
    <w:p w14:paraId="39412DF5" w14:textId="77777777" w:rsidR="003C4BC8" w:rsidRPr="007860B8" w:rsidRDefault="003C4BC8" w:rsidP="007860B8">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43ABD712" w14:textId="16ACB55B" w:rsidR="003C4BC8" w:rsidRPr="007860B8" w:rsidRDefault="003C4BC8" w:rsidP="00347D77">
      <w:pPr>
        <w:tabs>
          <w:tab w:val="left" w:pos="4320"/>
        </w:tabs>
        <w:ind w:left="720" w:hanging="360"/>
        <w:contextualSpacing/>
        <w:rPr>
          <w:rFonts w:ascii="Big Caslon" w:hAnsi="Big Caslon" w:cs="Big Caslon"/>
          <w:sz w:val="20"/>
          <w:szCs w:val="20"/>
        </w:rPr>
      </w:pPr>
      <w:r w:rsidRPr="007860B8">
        <w:rPr>
          <w:rFonts w:ascii="Big Caslon" w:hAnsi="Big Caslon" w:cs="Big Caslon"/>
          <w:sz w:val="20"/>
          <w:szCs w:val="20"/>
        </w:rPr>
        <w:t xml:space="preserve">5.5 Logistic and other growth models </w:t>
      </w:r>
    </w:p>
    <w:p w14:paraId="7AAA5143" w14:textId="77777777" w:rsidR="005939CF" w:rsidRPr="007860B8" w:rsidRDefault="005939CF" w:rsidP="007860B8">
      <w:pPr>
        <w:pStyle w:val="NormalWeb"/>
        <w:numPr>
          <w:ilvl w:val="0"/>
          <w:numId w:val="9"/>
        </w:numPr>
        <w:spacing w:before="0" w:beforeAutospacing="0" w:after="240" w:afterAutospacing="0"/>
        <w:contextualSpacing/>
        <w:rPr>
          <w:rFonts w:ascii="Big Caslon" w:hAnsi="Big Caslon" w:cs="Big Caslon"/>
          <w:color w:val="000000"/>
          <w:sz w:val="19"/>
          <w:szCs w:val="19"/>
        </w:rPr>
      </w:pPr>
    </w:p>
    <w:p w14:paraId="3FFE6738" w14:textId="77777777" w:rsidR="00760CCB" w:rsidRPr="007860B8" w:rsidRDefault="00760CCB" w:rsidP="00347D77">
      <w:pPr>
        <w:tabs>
          <w:tab w:val="right" w:pos="9900"/>
        </w:tabs>
        <w:ind w:left="720" w:hanging="360"/>
        <w:contextualSpacing/>
        <w:rPr>
          <w:rFonts w:ascii="Big Caslon" w:hAnsi="Big Caslon" w:cs="Big Caslon"/>
          <w:sz w:val="20"/>
        </w:rPr>
      </w:pPr>
    </w:p>
    <w:sectPr w:rsidR="00760CCB" w:rsidRPr="007860B8" w:rsidSect="00347D77">
      <w:headerReference w:type="first" r:id="rId9"/>
      <w:type w:val="continuous"/>
      <w:pgSz w:w="12240" w:h="15840"/>
      <w:pgMar w:top="720" w:right="1080" w:bottom="720" w:left="108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6607B" w14:textId="77777777" w:rsidR="007860B8" w:rsidRDefault="007860B8">
      <w:r>
        <w:separator/>
      </w:r>
    </w:p>
  </w:endnote>
  <w:endnote w:type="continuationSeparator" w:id="0">
    <w:p w14:paraId="466B44DB" w14:textId="77777777" w:rsidR="007860B8" w:rsidRDefault="0078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ig Caslon">
    <w:panose1 w:val="020006030900000200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A97BA" w14:textId="77777777" w:rsidR="007860B8" w:rsidRDefault="007860B8">
      <w:r>
        <w:separator/>
      </w:r>
    </w:p>
  </w:footnote>
  <w:footnote w:type="continuationSeparator" w:id="0">
    <w:p w14:paraId="1FD5B541" w14:textId="77777777" w:rsidR="007860B8" w:rsidRDefault="00786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A32EF" w14:textId="77777777" w:rsidR="007860B8" w:rsidRDefault="007860B8">
    <w:pPr>
      <w:pStyle w:val="Header"/>
      <w:jc w:val="center"/>
      <w:rPr>
        <w:b/>
        <w:sz w:val="3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9CD"/>
    <w:multiLevelType w:val="multilevel"/>
    <w:tmpl w:val="145C93C6"/>
    <w:lvl w:ilvl="0">
      <w:start w:val="3"/>
      <w:numFmt w:val="decimal"/>
      <w:lvlText w:val="%1"/>
      <w:lvlJc w:val="left"/>
      <w:pPr>
        <w:tabs>
          <w:tab w:val="num" w:pos="380"/>
        </w:tabs>
        <w:ind w:left="380" w:hanging="380"/>
      </w:pPr>
      <w:rPr>
        <w:rFonts w:hint="default"/>
      </w:rPr>
    </w:lvl>
    <w:lvl w:ilvl="1">
      <w:start w:val="2"/>
      <w:numFmt w:val="decimal"/>
      <w:lvlText w:val="%1.%2"/>
      <w:lvlJc w:val="left"/>
      <w:pPr>
        <w:tabs>
          <w:tab w:val="num" w:pos="380"/>
        </w:tabs>
        <w:ind w:left="380" w:hanging="3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73F1E77"/>
    <w:multiLevelType w:val="multilevel"/>
    <w:tmpl w:val="F2E83D8E"/>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
    <w:nsid w:val="087E0753"/>
    <w:multiLevelType w:val="multilevel"/>
    <w:tmpl w:val="3AA652BC"/>
    <w:lvl w:ilvl="0">
      <w:start w:val="1"/>
      <w:numFmt w:val="decimal"/>
      <w:lvlText w:val="%1"/>
      <w:lvlJc w:val="left"/>
      <w:pPr>
        <w:ind w:left="360" w:hanging="360"/>
      </w:pPr>
      <w:rPr>
        <w:rFonts w:hint="default"/>
        <w:sz w:val="20"/>
      </w:rPr>
    </w:lvl>
    <w:lvl w:ilvl="1">
      <w:start w:val="1"/>
      <w:numFmt w:val="decimal"/>
      <w:lvlText w:val="%1.%2"/>
      <w:lvlJc w:val="left"/>
      <w:pPr>
        <w:ind w:left="720" w:hanging="720"/>
      </w:pPr>
      <w:rPr>
        <w:rFonts w:hint="default"/>
        <w:sz w:val="20"/>
      </w:rPr>
    </w:lvl>
    <w:lvl w:ilvl="2">
      <w:start w:val="1"/>
      <w:numFmt w:val="decimal"/>
      <w:lvlText w:val="%1.%2.%3"/>
      <w:lvlJc w:val="left"/>
      <w:pPr>
        <w:ind w:left="1080" w:hanging="108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440" w:hanging="1440"/>
      </w:pPr>
      <w:rPr>
        <w:rFonts w:hint="default"/>
        <w:sz w:val="20"/>
      </w:rPr>
    </w:lvl>
    <w:lvl w:ilvl="5">
      <w:start w:val="1"/>
      <w:numFmt w:val="decimal"/>
      <w:lvlText w:val="%1.%2.%3.%4.%5.%6"/>
      <w:lvlJc w:val="left"/>
      <w:pPr>
        <w:ind w:left="1800" w:hanging="1800"/>
      </w:pPr>
      <w:rPr>
        <w:rFonts w:hint="default"/>
        <w:sz w:val="20"/>
      </w:rPr>
    </w:lvl>
    <w:lvl w:ilvl="6">
      <w:start w:val="1"/>
      <w:numFmt w:val="decimal"/>
      <w:lvlText w:val="%1.%2.%3.%4.%5.%6.%7"/>
      <w:lvlJc w:val="left"/>
      <w:pPr>
        <w:ind w:left="2160" w:hanging="2160"/>
      </w:pPr>
      <w:rPr>
        <w:rFonts w:hint="default"/>
        <w:sz w:val="20"/>
      </w:rPr>
    </w:lvl>
    <w:lvl w:ilvl="7">
      <w:start w:val="1"/>
      <w:numFmt w:val="decimal"/>
      <w:lvlText w:val="%1.%2.%3.%4.%5.%6.%7.%8"/>
      <w:lvlJc w:val="left"/>
      <w:pPr>
        <w:ind w:left="2160" w:hanging="2160"/>
      </w:pPr>
      <w:rPr>
        <w:rFonts w:hint="default"/>
        <w:sz w:val="20"/>
      </w:rPr>
    </w:lvl>
    <w:lvl w:ilvl="8">
      <w:start w:val="1"/>
      <w:numFmt w:val="decimal"/>
      <w:lvlText w:val="%1.%2.%3.%4.%5.%6.%7.%8.%9"/>
      <w:lvlJc w:val="left"/>
      <w:pPr>
        <w:ind w:left="2520" w:hanging="2520"/>
      </w:pPr>
      <w:rPr>
        <w:rFonts w:hint="default"/>
        <w:sz w:val="20"/>
      </w:rPr>
    </w:lvl>
  </w:abstractNum>
  <w:abstractNum w:abstractNumId="3">
    <w:nsid w:val="0EEE0468"/>
    <w:multiLevelType w:val="hybridMultilevel"/>
    <w:tmpl w:val="7520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93F2A"/>
    <w:multiLevelType w:val="hybridMultilevel"/>
    <w:tmpl w:val="F70E5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52577"/>
    <w:multiLevelType w:val="multilevel"/>
    <w:tmpl w:val="EE5E27B2"/>
    <w:lvl w:ilvl="0">
      <w:start w:val="1"/>
      <w:numFmt w:val="decimal"/>
      <w:lvlText w:val="%1"/>
      <w:lvlJc w:val="left"/>
      <w:pPr>
        <w:ind w:left="360" w:hanging="360"/>
      </w:pPr>
      <w:rPr>
        <w:rFonts w:hint="default"/>
        <w:sz w:val="20"/>
      </w:rPr>
    </w:lvl>
    <w:lvl w:ilvl="1">
      <w:start w:val="1"/>
      <w:numFmt w:val="decimal"/>
      <w:lvlText w:val="%1.%2"/>
      <w:lvlJc w:val="left"/>
      <w:pPr>
        <w:ind w:left="1440" w:hanging="720"/>
      </w:pPr>
      <w:rPr>
        <w:rFonts w:hint="default"/>
        <w:sz w:val="20"/>
      </w:rPr>
    </w:lvl>
    <w:lvl w:ilvl="2">
      <w:start w:val="1"/>
      <w:numFmt w:val="decimal"/>
      <w:lvlText w:val="%1.%2.%3"/>
      <w:lvlJc w:val="left"/>
      <w:pPr>
        <w:ind w:left="2520" w:hanging="108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4320" w:hanging="1440"/>
      </w:pPr>
      <w:rPr>
        <w:rFonts w:hint="default"/>
        <w:sz w:val="20"/>
      </w:rPr>
    </w:lvl>
    <w:lvl w:ilvl="5">
      <w:start w:val="1"/>
      <w:numFmt w:val="decimal"/>
      <w:lvlText w:val="%1.%2.%3.%4.%5.%6"/>
      <w:lvlJc w:val="left"/>
      <w:pPr>
        <w:ind w:left="5400" w:hanging="1800"/>
      </w:pPr>
      <w:rPr>
        <w:rFonts w:hint="default"/>
        <w:sz w:val="20"/>
      </w:rPr>
    </w:lvl>
    <w:lvl w:ilvl="6">
      <w:start w:val="1"/>
      <w:numFmt w:val="decimal"/>
      <w:lvlText w:val="%1.%2.%3.%4.%5.%6.%7"/>
      <w:lvlJc w:val="left"/>
      <w:pPr>
        <w:ind w:left="6480" w:hanging="2160"/>
      </w:pPr>
      <w:rPr>
        <w:rFonts w:hint="default"/>
        <w:sz w:val="20"/>
      </w:rPr>
    </w:lvl>
    <w:lvl w:ilvl="7">
      <w:start w:val="1"/>
      <w:numFmt w:val="decimal"/>
      <w:lvlText w:val="%1.%2.%3.%4.%5.%6.%7.%8"/>
      <w:lvlJc w:val="left"/>
      <w:pPr>
        <w:ind w:left="7200" w:hanging="2160"/>
      </w:pPr>
      <w:rPr>
        <w:rFonts w:hint="default"/>
        <w:sz w:val="20"/>
      </w:rPr>
    </w:lvl>
    <w:lvl w:ilvl="8">
      <w:start w:val="1"/>
      <w:numFmt w:val="decimal"/>
      <w:lvlText w:val="%1.%2.%3.%4.%5.%6.%7.%8.%9"/>
      <w:lvlJc w:val="left"/>
      <w:pPr>
        <w:ind w:left="8280" w:hanging="2520"/>
      </w:pPr>
      <w:rPr>
        <w:rFonts w:hint="default"/>
        <w:sz w:val="20"/>
      </w:rPr>
    </w:lvl>
  </w:abstractNum>
  <w:abstractNum w:abstractNumId="6">
    <w:nsid w:val="389C7598"/>
    <w:multiLevelType w:val="hybridMultilevel"/>
    <w:tmpl w:val="1B6C6BCC"/>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D411B8D"/>
    <w:multiLevelType w:val="multilevel"/>
    <w:tmpl w:val="7520CA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44B629F7"/>
    <w:multiLevelType w:val="hybridMultilevel"/>
    <w:tmpl w:val="2102C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1D5D7A"/>
    <w:multiLevelType w:val="multilevel"/>
    <w:tmpl w:val="C0F4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72024"/>
    <w:multiLevelType w:val="multilevel"/>
    <w:tmpl w:val="824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EE41EA"/>
    <w:multiLevelType w:val="multilevel"/>
    <w:tmpl w:val="F206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06288"/>
    <w:multiLevelType w:val="hybridMultilevel"/>
    <w:tmpl w:val="9698D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
  </w:num>
  <w:num w:numId="5">
    <w:abstractNumId w:val="5"/>
  </w:num>
  <w:num w:numId="6">
    <w:abstractNumId w:val="1"/>
  </w:num>
  <w:num w:numId="7">
    <w:abstractNumId w:val="3"/>
  </w:num>
  <w:num w:numId="8">
    <w:abstractNumId w:val="7"/>
  </w:num>
  <w:num w:numId="9">
    <w:abstractNumId w:val="4"/>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F4"/>
    <w:rsid w:val="00016AEB"/>
    <w:rsid w:val="000351FF"/>
    <w:rsid w:val="00080D3F"/>
    <w:rsid w:val="0008161B"/>
    <w:rsid w:val="000B067D"/>
    <w:rsid w:val="000B7C42"/>
    <w:rsid w:val="000C7E0C"/>
    <w:rsid w:val="000D428A"/>
    <w:rsid w:val="000D7E20"/>
    <w:rsid w:val="000F2269"/>
    <w:rsid w:val="000F4E0F"/>
    <w:rsid w:val="000F6E1A"/>
    <w:rsid w:val="0012155B"/>
    <w:rsid w:val="00123D59"/>
    <w:rsid w:val="0012522D"/>
    <w:rsid w:val="00134FD2"/>
    <w:rsid w:val="00150C7A"/>
    <w:rsid w:val="00152651"/>
    <w:rsid w:val="00152B82"/>
    <w:rsid w:val="00156CEA"/>
    <w:rsid w:val="00157D6F"/>
    <w:rsid w:val="0016059E"/>
    <w:rsid w:val="001628FD"/>
    <w:rsid w:val="00163268"/>
    <w:rsid w:val="0016492A"/>
    <w:rsid w:val="0018047D"/>
    <w:rsid w:val="00181670"/>
    <w:rsid w:val="001A687A"/>
    <w:rsid w:val="001B37D1"/>
    <w:rsid w:val="001D4719"/>
    <w:rsid w:val="001E09CF"/>
    <w:rsid w:val="001E54FF"/>
    <w:rsid w:val="001F204B"/>
    <w:rsid w:val="001F4BEF"/>
    <w:rsid w:val="001F6968"/>
    <w:rsid w:val="0021702C"/>
    <w:rsid w:val="002250B7"/>
    <w:rsid w:val="0023453F"/>
    <w:rsid w:val="0026525F"/>
    <w:rsid w:val="00265ECA"/>
    <w:rsid w:val="00271E2E"/>
    <w:rsid w:val="002749B8"/>
    <w:rsid w:val="00287748"/>
    <w:rsid w:val="002902C7"/>
    <w:rsid w:val="002B552D"/>
    <w:rsid w:val="002B79BA"/>
    <w:rsid w:val="002C522C"/>
    <w:rsid w:val="002C6464"/>
    <w:rsid w:val="002D0AB2"/>
    <w:rsid w:val="002E0121"/>
    <w:rsid w:val="002E2070"/>
    <w:rsid w:val="00302DAB"/>
    <w:rsid w:val="00304E7E"/>
    <w:rsid w:val="0031050A"/>
    <w:rsid w:val="00313599"/>
    <w:rsid w:val="00322C38"/>
    <w:rsid w:val="00324B7B"/>
    <w:rsid w:val="003306EA"/>
    <w:rsid w:val="00331E36"/>
    <w:rsid w:val="00332D9A"/>
    <w:rsid w:val="00340908"/>
    <w:rsid w:val="00347D77"/>
    <w:rsid w:val="00360D96"/>
    <w:rsid w:val="003673E4"/>
    <w:rsid w:val="00376A97"/>
    <w:rsid w:val="003836B2"/>
    <w:rsid w:val="00385E2B"/>
    <w:rsid w:val="0039615C"/>
    <w:rsid w:val="00396891"/>
    <w:rsid w:val="003A5609"/>
    <w:rsid w:val="003C3EAE"/>
    <w:rsid w:val="003C4BC8"/>
    <w:rsid w:val="003C64D8"/>
    <w:rsid w:val="003C6646"/>
    <w:rsid w:val="003D283B"/>
    <w:rsid w:val="003E3578"/>
    <w:rsid w:val="003E47D8"/>
    <w:rsid w:val="003F0B75"/>
    <w:rsid w:val="003F72DF"/>
    <w:rsid w:val="00416763"/>
    <w:rsid w:val="0043541C"/>
    <w:rsid w:val="004515E9"/>
    <w:rsid w:val="00463614"/>
    <w:rsid w:val="00467699"/>
    <w:rsid w:val="00491BD3"/>
    <w:rsid w:val="00492EF7"/>
    <w:rsid w:val="004A6811"/>
    <w:rsid w:val="004C1C2D"/>
    <w:rsid w:val="004E64EE"/>
    <w:rsid w:val="004F25C5"/>
    <w:rsid w:val="004F7BDF"/>
    <w:rsid w:val="00500076"/>
    <w:rsid w:val="005028D6"/>
    <w:rsid w:val="005029E8"/>
    <w:rsid w:val="0054255C"/>
    <w:rsid w:val="00544A7F"/>
    <w:rsid w:val="00545853"/>
    <w:rsid w:val="00547229"/>
    <w:rsid w:val="00570C69"/>
    <w:rsid w:val="005921A9"/>
    <w:rsid w:val="005939CF"/>
    <w:rsid w:val="005B69E9"/>
    <w:rsid w:val="005C00BE"/>
    <w:rsid w:val="005C51D9"/>
    <w:rsid w:val="005C7840"/>
    <w:rsid w:val="005D1CBA"/>
    <w:rsid w:val="005D70CE"/>
    <w:rsid w:val="005E2113"/>
    <w:rsid w:val="005E76D6"/>
    <w:rsid w:val="005F3693"/>
    <w:rsid w:val="00631DA4"/>
    <w:rsid w:val="006440B5"/>
    <w:rsid w:val="00660C1C"/>
    <w:rsid w:val="00662949"/>
    <w:rsid w:val="00663036"/>
    <w:rsid w:val="00663F46"/>
    <w:rsid w:val="00664868"/>
    <w:rsid w:val="00664D94"/>
    <w:rsid w:val="006666C2"/>
    <w:rsid w:val="00672916"/>
    <w:rsid w:val="00674AF0"/>
    <w:rsid w:val="00682DC0"/>
    <w:rsid w:val="006963D1"/>
    <w:rsid w:val="006B00C1"/>
    <w:rsid w:val="006B5887"/>
    <w:rsid w:val="006B7790"/>
    <w:rsid w:val="006C455B"/>
    <w:rsid w:val="006D24C0"/>
    <w:rsid w:val="006E5BBE"/>
    <w:rsid w:val="006E7851"/>
    <w:rsid w:val="006F74B1"/>
    <w:rsid w:val="00701540"/>
    <w:rsid w:val="00733F68"/>
    <w:rsid w:val="00735D4E"/>
    <w:rsid w:val="00741EBB"/>
    <w:rsid w:val="00760CCB"/>
    <w:rsid w:val="0076198A"/>
    <w:rsid w:val="00767F5F"/>
    <w:rsid w:val="00782790"/>
    <w:rsid w:val="00783BA5"/>
    <w:rsid w:val="007860B8"/>
    <w:rsid w:val="007954F0"/>
    <w:rsid w:val="007A16D8"/>
    <w:rsid w:val="007A46E1"/>
    <w:rsid w:val="007A4B67"/>
    <w:rsid w:val="007A67D4"/>
    <w:rsid w:val="007A7BA9"/>
    <w:rsid w:val="007B56AA"/>
    <w:rsid w:val="007C3A60"/>
    <w:rsid w:val="007D1900"/>
    <w:rsid w:val="00801115"/>
    <w:rsid w:val="00803DED"/>
    <w:rsid w:val="008130A5"/>
    <w:rsid w:val="00827D77"/>
    <w:rsid w:val="008429D6"/>
    <w:rsid w:val="008760D8"/>
    <w:rsid w:val="00894A41"/>
    <w:rsid w:val="008962C6"/>
    <w:rsid w:val="008B5913"/>
    <w:rsid w:val="008C3DEB"/>
    <w:rsid w:val="008D09BF"/>
    <w:rsid w:val="008F12D3"/>
    <w:rsid w:val="008F3C7B"/>
    <w:rsid w:val="008F4F5A"/>
    <w:rsid w:val="008F7920"/>
    <w:rsid w:val="00924DFB"/>
    <w:rsid w:val="00927B73"/>
    <w:rsid w:val="009674AB"/>
    <w:rsid w:val="009B39EF"/>
    <w:rsid w:val="009B4778"/>
    <w:rsid w:val="009B6DA5"/>
    <w:rsid w:val="009C70C6"/>
    <w:rsid w:val="009D5641"/>
    <w:rsid w:val="009F02EB"/>
    <w:rsid w:val="009F2935"/>
    <w:rsid w:val="00A071A3"/>
    <w:rsid w:val="00A13CA6"/>
    <w:rsid w:val="00A146C3"/>
    <w:rsid w:val="00A2566A"/>
    <w:rsid w:val="00A31173"/>
    <w:rsid w:val="00A34373"/>
    <w:rsid w:val="00A35525"/>
    <w:rsid w:val="00A3566D"/>
    <w:rsid w:val="00A367F1"/>
    <w:rsid w:val="00A42E6D"/>
    <w:rsid w:val="00A54C3A"/>
    <w:rsid w:val="00A618DF"/>
    <w:rsid w:val="00A62566"/>
    <w:rsid w:val="00A96F98"/>
    <w:rsid w:val="00AD60AD"/>
    <w:rsid w:val="00B02CAA"/>
    <w:rsid w:val="00B171EE"/>
    <w:rsid w:val="00B245D5"/>
    <w:rsid w:val="00B27A93"/>
    <w:rsid w:val="00BB0CD0"/>
    <w:rsid w:val="00BE3A2F"/>
    <w:rsid w:val="00BE3FED"/>
    <w:rsid w:val="00C041C7"/>
    <w:rsid w:val="00C07BDA"/>
    <w:rsid w:val="00C1169F"/>
    <w:rsid w:val="00C1255E"/>
    <w:rsid w:val="00C12AFF"/>
    <w:rsid w:val="00C15CC2"/>
    <w:rsid w:val="00C27FEF"/>
    <w:rsid w:val="00C33AE7"/>
    <w:rsid w:val="00C34BED"/>
    <w:rsid w:val="00C34DE5"/>
    <w:rsid w:val="00C47973"/>
    <w:rsid w:val="00C65730"/>
    <w:rsid w:val="00C871EF"/>
    <w:rsid w:val="00C87464"/>
    <w:rsid w:val="00C91335"/>
    <w:rsid w:val="00C92A00"/>
    <w:rsid w:val="00CA2091"/>
    <w:rsid w:val="00CA73BA"/>
    <w:rsid w:val="00CB3F18"/>
    <w:rsid w:val="00CB4CF5"/>
    <w:rsid w:val="00CB5D47"/>
    <w:rsid w:val="00CC1CBD"/>
    <w:rsid w:val="00CC5B90"/>
    <w:rsid w:val="00CD2040"/>
    <w:rsid w:val="00CD30E4"/>
    <w:rsid w:val="00CD47B9"/>
    <w:rsid w:val="00CE41BB"/>
    <w:rsid w:val="00CF1300"/>
    <w:rsid w:val="00D01C0B"/>
    <w:rsid w:val="00D1277A"/>
    <w:rsid w:val="00D145C5"/>
    <w:rsid w:val="00D27AD6"/>
    <w:rsid w:val="00D30A16"/>
    <w:rsid w:val="00D31961"/>
    <w:rsid w:val="00D3425B"/>
    <w:rsid w:val="00D66971"/>
    <w:rsid w:val="00D81A50"/>
    <w:rsid w:val="00D8488E"/>
    <w:rsid w:val="00D9253E"/>
    <w:rsid w:val="00D96573"/>
    <w:rsid w:val="00DA5055"/>
    <w:rsid w:val="00DB20CB"/>
    <w:rsid w:val="00DB3AAA"/>
    <w:rsid w:val="00DB55F2"/>
    <w:rsid w:val="00DC3AC8"/>
    <w:rsid w:val="00DD2784"/>
    <w:rsid w:val="00DD7BEB"/>
    <w:rsid w:val="00DE7713"/>
    <w:rsid w:val="00DF0884"/>
    <w:rsid w:val="00E049A1"/>
    <w:rsid w:val="00E1718B"/>
    <w:rsid w:val="00E22C83"/>
    <w:rsid w:val="00E24CE7"/>
    <w:rsid w:val="00E34F37"/>
    <w:rsid w:val="00E44951"/>
    <w:rsid w:val="00E53C02"/>
    <w:rsid w:val="00E617D1"/>
    <w:rsid w:val="00E76253"/>
    <w:rsid w:val="00E77417"/>
    <w:rsid w:val="00EA1764"/>
    <w:rsid w:val="00EB424E"/>
    <w:rsid w:val="00ED3872"/>
    <w:rsid w:val="00ED3D31"/>
    <w:rsid w:val="00EE064F"/>
    <w:rsid w:val="00EF695E"/>
    <w:rsid w:val="00F02B6C"/>
    <w:rsid w:val="00F10338"/>
    <w:rsid w:val="00F238D8"/>
    <w:rsid w:val="00F37F8C"/>
    <w:rsid w:val="00F41278"/>
    <w:rsid w:val="00F4227F"/>
    <w:rsid w:val="00F50B02"/>
    <w:rsid w:val="00F51CCD"/>
    <w:rsid w:val="00F627BB"/>
    <w:rsid w:val="00F653C5"/>
    <w:rsid w:val="00F97E13"/>
    <w:rsid w:val="00FA231A"/>
    <w:rsid w:val="00FA3157"/>
    <w:rsid w:val="00FA66A3"/>
    <w:rsid w:val="00FC0FA8"/>
    <w:rsid w:val="00FE1101"/>
    <w:rsid w:val="00FE25F4"/>
    <w:rsid w:val="00FF35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E53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Normal (Web)" w:uiPriority="99"/>
    <w:lsdException w:name="Table Grid" w:uiPriority="59"/>
    <w:lsdException w:name="List Paragraph" w:uiPriority="34" w:qFormat="1"/>
  </w:latentStyles>
  <w:style w:type="paragraph" w:default="1" w:styleId="Normal">
    <w:name w:val="Normal"/>
    <w:qFormat/>
    <w:rsid w:val="00E77417"/>
    <w:rPr>
      <w:rFonts w:ascii="Palatino" w:hAnsi="Palatino"/>
    </w:rPr>
  </w:style>
  <w:style w:type="paragraph" w:styleId="Heading1">
    <w:name w:val="heading 1"/>
    <w:basedOn w:val="Normal"/>
    <w:next w:val="Normal"/>
    <w:link w:val="Heading1Char"/>
    <w:qFormat/>
    <w:rsid w:val="00E77417"/>
    <w:pPr>
      <w:keepNext/>
      <w:jc w:val="center"/>
      <w:outlineLvl w:val="0"/>
    </w:pPr>
    <w:rPr>
      <w:b/>
      <w:sz w:val="20"/>
    </w:rPr>
  </w:style>
  <w:style w:type="paragraph" w:styleId="Heading2">
    <w:name w:val="heading 2"/>
    <w:basedOn w:val="Normal"/>
    <w:next w:val="Normal"/>
    <w:link w:val="Heading2Char"/>
    <w:qFormat/>
    <w:rsid w:val="00E77417"/>
    <w:pPr>
      <w:keepNext/>
      <w:jc w:val="center"/>
      <w:outlineLvl w:val="1"/>
    </w:pPr>
    <w:rPr>
      <w:i/>
      <w:sz w:val="20"/>
    </w:rPr>
  </w:style>
  <w:style w:type="paragraph" w:styleId="Heading3">
    <w:name w:val="heading 3"/>
    <w:basedOn w:val="Normal"/>
    <w:next w:val="Normal"/>
    <w:link w:val="Heading3Char"/>
    <w:qFormat/>
    <w:rsid w:val="00E77417"/>
    <w:pPr>
      <w:keepNext/>
      <w:jc w:val="center"/>
      <w:outlineLvl w:val="2"/>
    </w:pPr>
    <w:rPr>
      <w:b/>
    </w:rPr>
  </w:style>
  <w:style w:type="paragraph" w:styleId="Heading4">
    <w:name w:val="heading 4"/>
    <w:basedOn w:val="Normal"/>
    <w:next w:val="Normal"/>
    <w:link w:val="Heading4Char"/>
    <w:qFormat/>
    <w:rsid w:val="00E77417"/>
    <w:pPr>
      <w:keepNext/>
      <w:jc w:val="center"/>
      <w:outlineLvl w:val="3"/>
    </w:pPr>
    <w:rPr>
      <w:b/>
      <w:sz w:val="28"/>
    </w:rPr>
  </w:style>
  <w:style w:type="paragraph" w:styleId="Heading5">
    <w:name w:val="heading 5"/>
    <w:basedOn w:val="Normal"/>
    <w:next w:val="Normal"/>
    <w:link w:val="Heading5Char"/>
    <w:qFormat/>
    <w:rsid w:val="00E77417"/>
    <w:pPr>
      <w:keepNext/>
      <w:tabs>
        <w:tab w:val="left" w:pos="1800"/>
        <w:tab w:val="right" w:pos="9360"/>
      </w:tabs>
      <w:jc w:val="both"/>
      <w:outlineLvl w:val="4"/>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77417"/>
    <w:pPr>
      <w:tabs>
        <w:tab w:val="center" w:pos="4320"/>
        <w:tab w:val="right" w:pos="8640"/>
      </w:tabs>
    </w:pPr>
  </w:style>
  <w:style w:type="paragraph" w:styleId="Header">
    <w:name w:val="header"/>
    <w:basedOn w:val="Normal"/>
    <w:link w:val="HeaderChar"/>
    <w:rsid w:val="00E77417"/>
    <w:pPr>
      <w:tabs>
        <w:tab w:val="center" w:pos="4320"/>
        <w:tab w:val="right" w:pos="8640"/>
      </w:tabs>
    </w:pPr>
  </w:style>
  <w:style w:type="character" w:styleId="FootnoteReference">
    <w:name w:val="footnote reference"/>
    <w:basedOn w:val="DefaultParagraphFont"/>
    <w:rsid w:val="00E77417"/>
    <w:rPr>
      <w:position w:val="6"/>
      <w:sz w:val="16"/>
    </w:rPr>
  </w:style>
  <w:style w:type="paragraph" w:styleId="FootnoteText">
    <w:name w:val="footnote text"/>
    <w:basedOn w:val="Normal"/>
    <w:link w:val="FootnoteTextChar"/>
    <w:rsid w:val="00E77417"/>
  </w:style>
  <w:style w:type="paragraph" w:customStyle="1" w:styleId="Augment">
    <w:name w:val="Augment"/>
    <w:basedOn w:val="Normal"/>
    <w:rsid w:val="00E77417"/>
    <w:pPr>
      <w:spacing w:line="360" w:lineRule="atLeast"/>
      <w:jc w:val="both"/>
    </w:pPr>
    <w:rPr>
      <w:sz w:val="20"/>
    </w:rPr>
  </w:style>
  <w:style w:type="paragraph" w:customStyle="1" w:styleId="crsdescr">
    <w:name w:val="crs descr"/>
    <w:basedOn w:val="Normal"/>
    <w:rsid w:val="00E77417"/>
    <w:pPr>
      <w:ind w:left="720"/>
    </w:pPr>
  </w:style>
  <w:style w:type="character" w:styleId="Hyperlink">
    <w:name w:val="Hyperlink"/>
    <w:basedOn w:val="DefaultParagraphFont"/>
    <w:rsid w:val="00E77417"/>
    <w:rPr>
      <w:color w:val="0000FF"/>
      <w:u w:val="single"/>
    </w:rPr>
  </w:style>
  <w:style w:type="paragraph" w:styleId="BalloonText">
    <w:name w:val="Balloon Text"/>
    <w:basedOn w:val="Normal"/>
    <w:link w:val="BalloonTextChar"/>
    <w:semiHidden/>
    <w:rsid w:val="009A2ABC"/>
    <w:rPr>
      <w:rFonts w:ascii="Lucida Grande" w:hAnsi="Lucida Grande"/>
      <w:sz w:val="18"/>
      <w:szCs w:val="18"/>
    </w:rPr>
  </w:style>
  <w:style w:type="character" w:styleId="CommentReference">
    <w:name w:val="annotation reference"/>
    <w:basedOn w:val="DefaultParagraphFont"/>
    <w:semiHidden/>
    <w:rsid w:val="00CA7A50"/>
    <w:rPr>
      <w:sz w:val="18"/>
    </w:rPr>
  </w:style>
  <w:style w:type="paragraph" w:styleId="CommentText">
    <w:name w:val="annotation text"/>
    <w:basedOn w:val="Normal"/>
    <w:link w:val="CommentTextChar"/>
    <w:semiHidden/>
    <w:rsid w:val="00CA7A50"/>
  </w:style>
  <w:style w:type="paragraph" w:styleId="CommentSubject">
    <w:name w:val="annotation subject"/>
    <w:basedOn w:val="CommentText"/>
    <w:next w:val="CommentText"/>
    <w:link w:val="CommentSubjectChar"/>
    <w:semiHidden/>
    <w:rsid w:val="00CA7A50"/>
    <w:rPr>
      <w:szCs w:val="20"/>
    </w:rPr>
  </w:style>
  <w:style w:type="character" w:styleId="FollowedHyperlink">
    <w:name w:val="FollowedHyperlink"/>
    <w:basedOn w:val="DefaultParagraphFont"/>
    <w:rsid w:val="00CA7A50"/>
    <w:rPr>
      <w:color w:val="800080"/>
      <w:u w:val="single"/>
    </w:rPr>
  </w:style>
  <w:style w:type="table" w:styleId="TableGrid">
    <w:name w:val="Table Grid"/>
    <w:basedOn w:val="TableNormal"/>
    <w:uiPriority w:val="59"/>
    <w:rsid w:val="00F96E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31961"/>
    <w:pPr>
      <w:ind w:left="720"/>
      <w:contextualSpacing/>
    </w:pPr>
  </w:style>
  <w:style w:type="character" w:customStyle="1" w:styleId="Heading1Char">
    <w:name w:val="Heading 1 Char"/>
    <w:basedOn w:val="DefaultParagraphFont"/>
    <w:link w:val="Heading1"/>
    <w:rsid w:val="00FA66A3"/>
    <w:rPr>
      <w:rFonts w:ascii="Palatino" w:hAnsi="Palatino"/>
      <w:b/>
      <w:sz w:val="20"/>
    </w:rPr>
  </w:style>
  <w:style w:type="character" w:customStyle="1" w:styleId="Heading2Char">
    <w:name w:val="Heading 2 Char"/>
    <w:basedOn w:val="DefaultParagraphFont"/>
    <w:link w:val="Heading2"/>
    <w:rsid w:val="00FA66A3"/>
    <w:rPr>
      <w:rFonts w:ascii="Palatino" w:hAnsi="Palatino"/>
      <w:i/>
      <w:sz w:val="20"/>
    </w:rPr>
  </w:style>
  <w:style w:type="character" w:customStyle="1" w:styleId="Heading3Char">
    <w:name w:val="Heading 3 Char"/>
    <w:basedOn w:val="DefaultParagraphFont"/>
    <w:link w:val="Heading3"/>
    <w:rsid w:val="00FA66A3"/>
    <w:rPr>
      <w:rFonts w:ascii="Palatino" w:hAnsi="Palatino"/>
      <w:b/>
    </w:rPr>
  </w:style>
  <w:style w:type="character" w:customStyle="1" w:styleId="Heading4Char">
    <w:name w:val="Heading 4 Char"/>
    <w:basedOn w:val="DefaultParagraphFont"/>
    <w:link w:val="Heading4"/>
    <w:rsid w:val="00FA66A3"/>
    <w:rPr>
      <w:rFonts w:ascii="Palatino" w:hAnsi="Palatino"/>
      <w:b/>
      <w:sz w:val="28"/>
    </w:rPr>
  </w:style>
  <w:style w:type="character" w:customStyle="1" w:styleId="Heading5Char">
    <w:name w:val="Heading 5 Char"/>
    <w:basedOn w:val="DefaultParagraphFont"/>
    <w:link w:val="Heading5"/>
    <w:rsid w:val="00FA66A3"/>
    <w:rPr>
      <w:rFonts w:ascii="Palatino" w:hAnsi="Palatino"/>
      <w:sz w:val="32"/>
    </w:rPr>
  </w:style>
  <w:style w:type="character" w:customStyle="1" w:styleId="FooterChar">
    <w:name w:val="Footer Char"/>
    <w:basedOn w:val="DefaultParagraphFont"/>
    <w:link w:val="Footer"/>
    <w:rsid w:val="00FA66A3"/>
    <w:rPr>
      <w:rFonts w:ascii="Palatino" w:hAnsi="Palatino"/>
    </w:rPr>
  </w:style>
  <w:style w:type="character" w:customStyle="1" w:styleId="HeaderChar">
    <w:name w:val="Header Char"/>
    <w:basedOn w:val="DefaultParagraphFont"/>
    <w:link w:val="Header"/>
    <w:rsid w:val="00FA66A3"/>
    <w:rPr>
      <w:rFonts w:ascii="Palatino" w:hAnsi="Palatino"/>
    </w:rPr>
  </w:style>
  <w:style w:type="character" w:customStyle="1" w:styleId="FootnoteTextChar">
    <w:name w:val="Footnote Text Char"/>
    <w:basedOn w:val="DefaultParagraphFont"/>
    <w:link w:val="FootnoteText"/>
    <w:rsid w:val="00FA66A3"/>
    <w:rPr>
      <w:rFonts w:ascii="Palatino" w:hAnsi="Palatino"/>
    </w:rPr>
  </w:style>
  <w:style w:type="character" w:customStyle="1" w:styleId="BalloonTextChar">
    <w:name w:val="Balloon Text Char"/>
    <w:basedOn w:val="DefaultParagraphFont"/>
    <w:link w:val="BalloonText"/>
    <w:semiHidden/>
    <w:rsid w:val="00FA66A3"/>
    <w:rPr>
      <w:rFonts w:ascii="Lucida Grande" w:hAnsi="Lucida Grande"/>
      <w:sz w:val="18"/>
      <w:szCs w:val="18"/>
    </w:rPr>
  </w:style>
  <w:style w:type="character" w:customStyle="1" w:styleId="CommentTextChar">
    <w:name w:val="Comment Text Char"/>
    <w:basedOn w:val="DefaultParagraphFont"/>
    <w:link w:val="CommentText"/>
    <w:semiHidden/>
    <w:rsid w:val="00FA66A3"/>
    <w:rPr>
      <w:rFonts w:ascii="Palatino" w:hAnsi="Palatino"/>
    </w:rPr>
  </w:style>
  <w:style w:type="character" w:customStyle="1" w:styleId="CommentSubjectChar">
    <w:name w:val="Comment Subject Char"/>
    <w:basedOn w:val="CommentTextChar"/>
    <w:link w:val="CommentSubject"/>
    <w:semiHidden/>
    <w:rsid w:val="00FA66A3"/>
    <w:rPr>
      <w:rFonts w:ascii="Palatino" w:hAnsi="Palatino"/>
      <w:szCs w:val="20"/>
    </w:rPr>
  </w:style>
  <w:style w:type="paragraph" w:styleId="NormalWeb">
    <w:name w:val="Normal (Web)"/>
    <w:basedOn w:val="Normal"/>
    <w:uiPriority w:val="99"/>
    <w:unhideWhenUsed/>
    <w:rsid w:val="0016492A"/>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Normal (Web)" w:uiPriority="99"/>
    <w:lsdException w:name="Table Grid" w:uiPriority="59"/>
    <w:lsdException w:name="List Paragraph" w:uiPriority="34" w:qFormat="1"/>
  </w:latentStyles>
  <w:style w:type="paragraph" w:default="1" w:styleId="Normal">
    <w:name w:val="Normal"/>
    <w:qFormat/>
    <w:rsid w:val="00E77417"/>
    <w:rPr>
      <w:rFonts w:ascii="Palatino" w:hAnsi="Palatino"/>
    </w:rPr>
  </w:style>
  <w:style w:type="paragraph" w:styleId="Heading1">
    <w:name w:val="heading 1"/>
    <w:basedOn w:val="Normal"/>
    <w:next w:val="Normal"/>
    <w:link w:val="Heading1Char"/>
    <w:qFormat/>
    <w:rsid w:val="00E77417"/>
    <w:pPr>
      <w:keepNext/>
      <w:jc w:val="center"/>
      <w:outlineLvl w:val="0"/>
    </w:pPr>
    <w:rPr>
      <w:b/>
      <w:sz w:val="20"/>
    </w:rPr>
  </w:style>
  <w:style w:type="paragraph" w:styleId="Heading2">
    <w:name w:val="heading 2"/>
    <w:basedOn w:val="Normal"/>
    <w:next w:val="Normal"/>
    <w:link w:val="Heading2Char"/>
    <w:qFormat/>
    <w:rsid w:val="00E77417"/>
    <w:pPr>
      <w:keepNext/>
      <w:jc w:val="center"/>
      <w:outlineLvl w:val="1"/>
    </w:pPr>
    <w:rPr>
      <w:i/>
      <w:sz w:val="20"/>
    </w:rPr>
  </w:style>
  <w:style w:type="paragraph" w:styleId="Heading3">
    <w:name w:val="heading 3"/>
    <w:basedOn w:val="Normal"/>
    <w:next w:val="Normal"/>
    <w:link w:val="Heading3Char"/>
    <w:qFormat/>
    <w:rsid w:val="00E77417"/>
    <w:pPr>
      <w:keepNext/>
      <w:jc w:val="center"/>
      <w:outlineLvl w:val="2"/>
    </w:pPr>
    <w:rPr>
      <w:b/>
    </w:rPr>
  </w:style>
  <w:style w:type="paragraph" w:styleId="Heading4">
    <w:name w:val="heading 4"/>
    <w:basedOn w:val="Normal"/>
    <w:next w:val="Normal"/>
    <w:link w:val="Heading4Char"/>
    <w:qFormat/>
    <w:rsid w:val="00E77417"/>
    <w:pPr>
      <w:keepNext/>
      <w:jc w:val="center"/>
      <w:outlineLvl w:val="3"/>
    </w:pPr>
    <w:rPr>
      <w:b/>
      <w:sz w:val="28"/>
    </w:rPr>
  </w:style>
  <w:style w:type="paragraph" w:styleId="Heading5">
    <w:name w:val="heading 5"/>
    <w:basedOn w:val="Normal"/>
    <w:next w:val="Normal"/>
    <w:link w:val="Heading5Char"/>
    <w:qFormat/>
    <w:rsid w:val="00E77417"/>
    <w:pPr>
      <w:keepNext/>
      <w:tabs>
        <w:tab w:val="left" w:pos="1800"/>
        <w:tab w:val="right" w:pos="9360"/>
      </w:tabs>
      <w:jc w:val="both"/>
      <w:outlineLvl w:val="4"/>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77417"/>
    <w:pPr>
      <w:tabs>
        <w:tab w:val="center" w:pos="4320"/>
        <w:tab w:val="right" w:pos="8640"/>
      </w:tabs>
    </w:pPr>
  </w:style>
  <w:style w:type="paragraph" w:styleId="Header">
    <w:name w:val="header"/>
    <w:basedOn w:val="Normal"/>
    <w:link w:val="HeaderChar"/>
    <w:rsid w:val="00E77417"/>
    <w:pPr>
      <w:tabs>
        <w:tab w:val="center" w:pos="4320"/>
        <w:tab w:val="right" w:pos="8640"/>
      </w:tabs>
    </w:pPr>
  </w:style>
  <w:style w:type="character" w:styleId="FootnoteReference">
    <w:name w:val="footnote reference"/>
    <w:basedOn w:val="DefaultParagraphFont"/>
    <w:rsid w:val="00E77417"/>
    <w:rPr>
      <w:position w:val="6"/>
      <w:sz w:val="16"/>
    </w:rPr>
  </w:style>
  <w:style w:type="paragraph" w:styleId="FootnoteText">
    <w:name w:val="footnote text"/>
    <w:basedOn w:val="Normal"/>
    <w:link w:val="FootnoteTextChar"/>
    <w:rsid w:val="00E77417"/>
  </w:style>
  <w:style w:type="paragraph" w:customStyle="1" w:styleId="Augment">
    <w:name w:val="Augment"/>
    <w:basedOn w:val="Normal"/>
    <w:rsid w:val="00E77417"/>
    <w:pPr>
      <w:spacing w:line="360" w:lineRule="atLeast"/>
      <w:jc w:val="both"/>
    </w:pPr>
    <w:rPr>
      <w:sz w:val="20"/>
    </w:rPr>
  </w:style>
  <w:style w:type="paragraph" w:customStyle="1" w:styleId="crsdescr">
    <w:name w:val="crs descr"/>
    <w:basedOn w:val="Normal"/>
    <w:rsid w:val="00E77417"/>
    <w:pPr>
      <w:ind w:left="720"/>
    </w:pPr>
  </w:style>
  <w:style w:type="character" w:styleId="Hyperlink">
    <w:name w:val="Hyperlink"/>
    <w:basedOn w:val="DefaultParagraphFont"/>
    <w:rsid w:val="00E77417"/>
    <w:rPr>
      <w:color w:val="0000FF"/>
      <w:u w:val="single"/>
    </w:rPr>
  </w:style>
  <w:style w:type="paragraph" w:styleId="BalloonText">
    <w:name w:val="Balloon Text"/>
    <w:basedOn w:val="Normal"/>
    <w:link w:val="BalloonTextChar"/>
    <w:semiHidden/>
    <w:rsid w:val="009A2ABC"/>
    <w:rPr>
      <w:rFonts w:ascii="Lucida Grande" w:hAnsi="Lucida Grande"/>
      <w:sz w:val="18"/>
      <w:szCs w:val="18"/>
    </w:rPr>
  </w:style>
  <w:style w:type="character" w:styleId="CommentReference">
    <w:name w:val="annotation reference"/>
    <w:basedOn w:val="DefaultParagraphFont"/>
    <w:semiHidden/>
    <w:rsid w:val="00CA7A50"/>
    <w:rPr>
      <w:sz w:val="18"/>
    </w:rPr>
  </w:style>
  <w:style w:type="paragraph" w:styleId="CommentText">
    <w:name w:val="annotation text"/>
    <w:basedOn w:val="Normal"/>
    <w:link w:val="CommentTextChar"/>
    <w:semiHidden/>
    <w:rsid w:val="00CA7A50"/>
  </w:style>
  <w:style w:type="paragraph" w:styleId="CommentSubject">
    <w:name w:val="annotation subject"/>
    <w:basedOn w:val="CommentText"/>
    <w:next w:val="CommentText"/>
    <w:link w:val="CommentSubjectChar"/>
    <w:semiHidden/>
    <w:rsid w:val="00CA7A50"/>
    <w:rPr>
      <w:szCs w:val="20"/>
    </w:rPr>
  </w:style>
  <w:style w:type="character" w:styleId="FollowedHyperlink">
    <w:name w:val="FollowedHyperlink"/>
    <w:basedOn w:val="DefaultParagraphFont"/>
    <w:rsid w:val="00CA7A50"/>
    <w:rPr>
      <w:color w:val="800080"/>
      <w:u w:val="single"/>
    </w:rPr>
  </w:style>
  <w:style w:type="table" w:styleId="TableGrid">
    <w:name w:val="Table Grid"/>
    <w:basedOn w:val="TableNormal"/>
    <w:uiPriority w:val="59"/>
    <w:rsid w:val="00F96E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31961"/>
    <w:pPr>
      <w:ind w:left="720"/>
      <w:contextualSpacing/>
    </w:pPr>
  </w:style>
  <w:style w:type="character" w:customStyle="1" w:styleId="Heading1Char">
    <w:name w:val="Heading 1 Char"/>
    <w:basedOn w:val="DefaultParagraphFont"/>
    <w:link w:val="Heading1"/>
    <w:rsid w:val="00FA66A3"/>
    <w:rPr>
      <w:rFonts w:ascii="Palatino" w:hAnsi="Palatino"/>
      <w:b/>
      <w:sz w:val="20"/>
    </w:rPr>
  </w:style>
  <w:style w:type="character" w:customStyle="1" w:styleId="Heading2Char">
    <w:name w:val="Heading 2 Char"/>
    <w:basedOn w:val="DefaultParagraphFont"/>
    <w:link w:val="Heading2"/>
    <w:rsid w:val="00FA66A3"/>
    <w:rPr>
      <w:rFonts w:ascii="Palatino" w:hAnsi="Palatino"/>
      <w:i/>
      <w:sz w:val="20"/>
    </w:rPr>
  </w:style>
  <w:style w:type="character" w:customStyle="1" w:styleId="Heading3Char">
    <w:name w:val="Heading 3 Char"/>
    <w:basedOn w:val="DefaultParagraphFont"/>
    <w:link w:val="Heading3"/>
    <w:rsid w:val="00FA66A3"/>
    <w:rPr>
      <w:rFonts w:ascii="Palatino" w:hAnsi="Palatino"/>
      <w:b/>
    </w:rPr>
  </w:style>
  <w:style w:type="character" w:customStyle="1" w:styleId="Heading4Char">
    <w:name w:val="Heading 4 Char"/>
    <w:basedOn w:val="DefaultParagraphFont"/>
    <w:link w:val="Heading4"/>
    <w:rsid w:val="00FA66A3"/>
    <w:rPr>
      <w:rFonts w:ascii="Palatino" w:hAnsi="Palatino"/>
      <w:b/>
      <w:sz w:val="28"/>
    </w:rPr>
  </w:style>
  <w:style w:type="character" w:customStyle="1" w:styleId="Heading5Char">
    <w:name w:val="Heading 5 Char"/>
    <w:basedOn w:val="DefaultParagraphFont"/>
    <w:link w:val="Heading5"/>
    <w:rsid w:val="00FA66A3"/>
    <w:rPr>
      <w:rFonts w:ascii="Palatino" w:hAnsi="Palatino"/>
      <w:sz w:val="32"/>
    </w:rPr>
  </w:style>
  <w:style w:type="character" w:customStyle="1" w:styleId="FooterChar">
    <w:name w:val="Footer Char"/>
    <w:basedOn w:val="DefaultParagraphFont"/>
    <w:link w:val="Footer"/>
    <w:rsid w:val="00FA66A3"/>
    <w:rPr>
      <w:rFonts w:ascii="Palatino" w:hAnsi="Palatino"/>
    </w:rPr>
  </w:style>
  <w:style w:type="character" w:customStyle="1" w:styleId="HeaderChar">
    <w:name w:val="Header Char"/>
    <w:basedOn w:val="DefaultParagraphFont"/>
    <w:link w:val="Header"/>
    <w:rsid w:val="00FA66A3"/>
    <w:rPr>
      <w:rFonts w:ascii="Palatino" w:hAnsi="Palatino"/>
    </w:rPr>
  </w:style>
  <w:style w:type="character" w:customStyle="1" w:styleId="FootnoteTextChar">
    <w:name w:val="Footnote Text Char"/>
    <w:basedOn w:val="DefaultParagraphFont"/>
    <w:link w:val="FootnoteText"/>
    <w:rsid w:val="00FA66A3"/>
    <w:rPr>
      <w:rFonts w:ascii="Palatino" w:hAnsi="Palatino"/>
    </w:rPr>
  </w:style>
  <w:style w:type="character" w:customStyle="1" w:styleId="BalloonTextChar">
    <w:name w:val="Balloon Text Char"/>
    <w:basedOn w:val="DefaultParagraphFont"/>
    <w:link w:val="BalloonText"/>
    <w:semiHidden/>
    <w:rsid w:val="00FA66A3"/>
    <w:rPr>
      <w:rFonts w:ascii="Lucida Grande" w:hAnsi="Lucida Grande"/>
      <w:sz w:val="18"/>
      <w:szCs w:val="18"/>
    </w:rPr>
  </w:style>
  <w:style w:type="character" w:customStyle="1" w:styleId="CommentTextChar">
    <w:name w:val="Comment Text Char"/>
    <w:basedOn w:val="DefaultParagraphFont"/>
    <w:link w:val="CommentText"/>
    <w:semiHidden/>
    <w:rsid w:val="00FA66A3"/>
    <w:rPr>
      <w:rFonts w:ascii="Palatino" w:hAnsi="Palatino"/>
    </w:rPr>
  </w:style>
  <w:style w:type="character" w:customStyle="1" w:styleId="CommentSubjectChar">
    <w:name w:val="Comment Subject Char"/>
    <w:basedOn w:val="CommentTextChar"/>
    <w:link w:val="CommentSubject"/>
    <w:semiHidden/>
    <w:rsid w:val="00FA66A3"/>
    <w:rPr>
      <w:rFonts w:ascii="Palatino" w:hAnsi="Palatino"/>
      <w:szCs w:val="20"/>
    </w:rPr>
  </w:style>
  <w:style w:type="paragraph" w:styleId="NormalWeb">
    <w:name w:val="Normal (Web)"/>
    <w:basedOn w:val="Normal"/>
    <w:uiPriority w:val="99"/>
    <w:unhideWhenUsed/>
    <w:rsid w:val="0016492A"/>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00264">
      <w:bodyDiv w:val="1"/>
      <w:marLeft w:val="0"/>
      <w:marRight w:val="0"/>
      <w:marTop w:val="0"/>
      <w:marBottom w:val="0"/>
      <w:divBdr>
        <w:top w:val="none" w:sz="0" w:space="0" w:color="auto"/>
        <w:left w:val="none" w:sz="0" w:space="0" w:color="auto"/>
        <w:bottom w:val="none" w:sz="0" w:space="0" w:color="auto"/>
        <w:right w:val="none" w:sz="0" w:space="0" w:color="auto"/>
      </w:divBdr>
    </w:div>
    <w:div w:id="439910398">
      <w:bodyDiv w:val="1"/>
      <w:marLeft w:val="0"/>
      <w:marRight w:val="0"/>
      <w:marTop w:val="0"/>
      <w:marBottom w:val="0"/>
      <w:divBdr>
        <w:top w:val="none" w:sz="0" w:space="0" w:color="auto"/>
        <w:left w:val="none" w:sz="0" w:space="0" w:color="auto"/>
        <w:bottom w:val="none" w:sz="0" w:space="0" w:color="auto"/>
        <w:right w:val="none" w:sz="0" w:space="0" w:color="auto"/>
      </w:divBdr>
    </w:div>
    <w:div w:id="772752229">
      <w:bodyDiv w:val="1"/>
      <w:marLeft w:val="0"/>
      <w:marRight w:val="0"/>
      <w:marTop w:val="0"/>
      <w:marBottom w:val="0"/>
      <w:divBdr>
        <w:top w:val="none" w:sz="0" w:space="0" w:color="auto"/>
        <w:left w:val="none" w:sz="0" w:space="0" w:color="auto"/>
        <w:bottom w:val="none" w:sz="0" w:space="0" w:color="auto"/>
        <w:right w:val="none" w:sz="0" w:space="0" w:color="auto"/>
      </w:divBdr>
    </w:div>
    <w:div w:id="772820079">
      <w:bodyDiv w:val="1"/>
      <w:marLeft w:val="0"/>
      <w:marRight w:val="0"/>
      <w:marTop w:val="0"/>
      <w:marBottom w:val="0"/>
      <w:divBdr>
        <w:top w:val="none" w:sz="0" w:space="0" w:color="auto"/>
        <w:left w:val="none" w:sz="0" w:space="0" w:color="auto"/>
        <w:bottom w:val="none" w:sz="0" w:space="0" w:color="auto"/>
        <w:right w:val="none" w:sz="0" w:space="0" w:color="auto"/>
      </w:divBdr>
    </w:div>
    <w:div w:id="1162936323">
      <w:bodyDiv w:val="1"/>
      <w:marLeft w:val="0"/>
      <w:marRight w:val="0"/>
      <w:marTop w:val="0"/>
      <w:marBottom w:val="0"/>
      <w:divBdr>
        <w:top w:val="none" w:sz="0" w:space="0" w:color="auto"/>
        <w:left w:val="none" w:sz="0" w:space="0" w:color="auto"/>
        <w:bottom w:val="none" w:sz="0" w:space="0" w:color="auto"/>
        <w:right w:val="none" w:sz="0" w:space="0" w:color="auto"/>
      </w:divBdr>
    </w:div>
    <w:div w:id="1645306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2BB8D-71CB-3443-AA18-6A26E5D7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548</Words>
  <Characters>3130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MAT 105:  Applied Algebra</vt:lpstr>
    </vt:vector>
  </TitlesOfParts>
  <Company>Augsburg College</Company>
  <LinksUpToDate>false</LinksUpToDate>
  <CharactersWithSpaces>3671</CharactersWithSpaces>
  <SharedDoc>false</SharedDoc>
  <HLinks>
    <vt:vector size="12" baseType="variant">
      <vt:variant>
        <vt:i4>3604554</vt:i4>
      </vt:variant>
      <vt:variant>
        <vt:i4>3</vt:i4>
      </vt:variant>
      <vt:variant>
        <vt:i4>0</vt:i4>
      </vt:variant>
      <vt:variant>
        <vt:i4>5</vt:i4>
      </vt:variant>
      <vt:variant>
        <vt:lpwstr>mailto:sorensj1@ausgburg.edu</vt:lpwstr>
      </vt:variant>
      <vt:variant>
        <vt:lpwstr/>
      </vt:variant>
      <vt:variant>
        <vt:i4>5046276</vt:i4>
      </vt:variant>
      <vt:variant>
        <vt:i4>0</vt:i4>
      </vt:variant>
      <vt:variant>
        <vt:i4>0</vt:i4>
      </vt:variant>
      <vt:variant>
        <vt:i4>5</vt:i4>
      </vt:variant>
      <vt:variant>
        <vt:lpwstr>mailto:doree@augsburg.edu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105:  Applied Algebra</dc:title>
  <dc:subject/>
  <dc:creator>Su Dorée</dc:creator>
  <cp:keywords/>
  <cp:lastModifiedBy>Guest User</cp:lastModifiedBy>
  <cp:revision>30</cp:revision>
  <cp:lastPrinted>2012-08-17T21:24:00Z</cp:lastPrinted>
  <dcterms:created xsi:type="dcterms:W3CDTF">2015-08-26T14:41:00Z</dcterms:created>
  <dcterms:modified xsi:type="dcterms:W3CDTF">2015-08-28T22:25:00Z</dcterms:modified>
</cp:coreProperties>
</file>