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F9A1F" w14:textId="01CA15FD" w:rsidR="00CB3C41" w:rsidRDefault="00CB3C41">
      <w:r>
        <w:t>DSC 530 Final Paper</w:t>
      </w:r>
    </w:p>
    <w:p w14:paraId="7F67E9B9" w14:textId="59DEEA69" w:rsidR="00CB3C41" w:rsidRDefault="00CB3C41">
      <w:r>
        <w:t>Rhianna Ruggiero</w:t>
      </w:r>
    </w:p>
    <w:p w14:paraId="68831846" w14:textId="2F6E2E6C" w:rsidR="00B60E26" w:rsidRDefault="00B60E26" w:rsidP="00B60E26">
      <w:r>
        <w:tab/>
        <w:t xml:space="preserve">My statistical question was: </w:t>
      </w:r>
      <w:r w:rsidRPr="00B60E26">
        <w:t xml:space="preserve">Do </w:t>
      </w:r>
      <w:r>
        <w:t>wide receiver</w:t>
      </w:r>
      <w:r w:rsidRPr="00B60E26">
        <w:t xml:space="preserve"> players</w:t>
      </w:r>
      <w:r>
        <w:t xml:space="preserve"> in the NFL</w:t>
      </w:r>
      <w:r w:rsidRPr="00B60E26">
        <w:t xml:space="preserve"> tend to overachieve on</w:t>
      </w:r>
      <w:r>
        <w:t xml:space="preserve"> projected</w:t>
      </w:r>
      <w:r w:rsidRPr="00B60E26">
        <w:t xml:space="preserve"> fantasy points </w:t>
      </w:r>
      <w:r>
        <w:t xml:space="preserve">compared to other positions? </w:t>
      </w:r>
    </w:p>
    <w:p w14:paraId="5CAF8D16" w14:textId="3569C5A9" w:rsidR="00B60E26" w:rsidRDefault="00B60E26" w:rsidP="00B60E26">
      <w:r>
        <w:tab/>
      </w:r>
      <w:r w:rsidRPr="00B60E26">
        <w:t>Based on all the analysis done on the data set it doesn’t seem like there is a clear difference between wide receivers and other players in that wide receivers are not</w:t>
      </w:r>
      <w:r w:rsidR="00BE4AE9">
        <w:t xml:space="preserve"> more</w:t>
      </w:r>
      <w:r w:rsidRPr="00B60E26">
        <w:t xml:space="preserve"> likely to overachieve on projected points</w:t>
      </w:r>
      <w:r>
        <w:t xml:space="preserve">. </w:t>
      </w:r>
      <w:r w:rsidRPr="00B60E26">
        <w:t>It does seem that although wide receivers are not more likely to overachieve than other players, they are more likely to overachieve by more points than other players</w:t>
      </w:r>
    </w:p>
    <w:p w14:paraId="22ACEA5C" w14:textId="35D0A8F4" w:rsidR="00B60E26" w:rsidRDefault="00B60E26" w:rsidP="00B60E26">
      <w:r>
        <w:tab/>
      </w:r>
      <w:r w:rsidR="00827367">
        <w:t xml:space="preserve">I think something that was </w:t>
      </w:r>
      <w:r w:rsidR="00386500">
        <w:t>missing</w:t>
      </w:r>
      <w:r w:rsidR="00827367">
        <w:t xml:space="preserve"> during the analysis would be doing another </w:t>
      </w:r>
      <w:r w:rsidR="00A73268">
        <w:t xml:space="preserve">two </w:t>
      </w:r>
      <w:r w:rsidR="00827367">
        <w:t>scatterplot</w:t>
      </w:r>
      <w:r w:rsidR="00A73268">
        <w:t>s</w:t>
      </w:r>
      <w:r w:rsidR="00827367">
        <w:t xml:space="preserve"> that compare the same variables for both wide receivers and other players. This could have helped </w:t>
      </w:r>
      <w:r w:rsidR="00386500">
        <w:t>to show</w:t>
      </w:r>
      <w:r w:rsidR="00827367">
        <w:t xml:space="preserve"> the difference between the player positions more clearly</w:t>
      </w:r>
      <w:r w:rsidR="00A73268">
        <w:t xml:space="preserve"> and to help understand more about the data.</w:t>
      </w:r>
    </w:p>
    <w:p w14:paraId="5944C67C" w14:textId="53BC00F5" w:rsidR="00B60E26" w:rsidRDefault="00B60E26" w:rsidP="00B60E26">
      <w:r>
        <w:tab/>
        <w:t xml:space="preserve">Some variables that I think could have helped in the analysis </w:t>
      </w:r>
      <w:r w:rsidR="00827367">
        <w:t>would be</w:t>
      </w:r>
      <w:r>
        <w:t xml:space="preserve"> players</w:t>
      </w:r>
      <w:r w:rsidR="00BE4AE9">
        <w:t>’</w:t>
      </w:r>
      <w:r>
        <w:t xml:space="preserve"> heights and weights</w:t>
      </w:r>
      <w:r w:rsidR="00827367">
        <w:t>.  It would have been interesting to see how this information might influence points and if certain wide receivers that are taller tend to gain more points or something similar.</w:t>
      </w:r>
    </w:p>
    <w:p w14:paraId="1BF0B295" w14:textId="743FEC91" w:rsidR="00B60E26" w:rsidRPr="00B60E26" w:rsidRDefault="00B60E26" w:rsidP="00B60E26">
      <w:r>
        <w:tab/>
        <w:t xml:space="preserve">Based on my experience with fantasy football I did think that </w:t>
      </w:r>
      <w:r w:rsidR="00827367">
        <w:t xml:space="preserve">wide receivers would overachieve on fantasy points more often than other players.  I was surprised how similar the comparison for the ROUNDOVER variable was for wide receivers vs other players. </w:t>
      </w:r>
    </w:p>
    <w:p w14:paraId="58569389" w14:textId="1EFB99AD" w:rsidR="00B60E26" w:rsidRDefault="00827367">
      <w:r>
        <w:tab/>
      </w:r>
      <w:r w:rsidR="00386500">
        <w:t>I faced</w:t>
      </w:r>
      <w:r>
        <w:t xml:space="preserve"> some challenges while doing my analysis. Choosing the right variables to use was difficult, and it was hard </w:t>
      </w:r>
      <w:r w:rsidR="00386500">
        <w:t>for me to remember the difference between histograms and bar charts</w:t>
      </w:r>
      <w:r>
        <w:t xml:space="preserve">.  I do feel that I was able to figure this out in the end and to clearly see the outliers for each of the variables that I chose. I also struggled with the hypothesis </w:t>
      </w:r>
      <w:r w:rsidR="00386500">
        <w:t>test and</w:t>
      </w:r>
      <w:r>
        <w:t xml:space="preserve"> struggled to understand what the p-value was really representing and what the null hypothesis is.  Eventually I believe I was able to figure it out and to successfully calculate the p-value for the ROUNDOVER variable between wide receivers and not wide receivers.</w:t>
      </w:r>
    </w:p>
    <w:sectPr w:rsidR="00B6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29E9"/>
    <w:multiLevelType w:val="hybridMultilevel"/>
    <w:tmpl w:val="EED4DA32"/>
    <w:lvl w:ilvl="0" w:tplc="30BE3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46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CD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69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85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80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C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22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2C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19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41"/>
    <w:rsid w:val="00386500"/>
    <w:rsid w:val="00827367"/>
    <w:rsid w:val="00A73268"/>
    <w:rsid w:val="00B60E26"/>
    <w:rsid w:val="00BE4AE9"/>
    <w:rsid w:val="00CB3C41"/>
    <w:rsid w:val="00EA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36BF"/>
  <w15:chartTrackingRefBased/>
  <w15:docId w15:val="{16DAECCC-2AAC-4532-9322-D64D0282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C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Rhianna Ruggiero</dc:creator>
  <cp:keywords/>
  <dc:description/>
  <cp:lastModifiedBy>Rhianna Ruggiero</cp:lastModifiedBy>
  <cp:revision>3</cp:revision>
  <dcterms:created xsi:type="dcterms:W3CDTF">2025-03-01T01:31:00Z</dcterms:created>
  <dcterms:modified xsi:type="dcterms:W3CDTF">2025-03-01T16:23:00Z</dcterms:modified>
</cp:coreProperties>
</file>