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C820B" w14:textId="4BF15EE1" w:rsidR="00E15481" w:rsidRDefault="00E15481" w:rsidP="00E15481">
      <w:pPr>
        <w:pStyle w:val="Title"/>
        <w:spacing w:line="480" w:lineRule="auto"/>
        <w:jc w:val="center"/>
      </w:pPr>
      <w:r>
        <w:t>Project #</w:t>
      </w:r>
      <w:r>
        <w:t>5</w:t>
      </w:r>
      <w:r>
        <w:t xml:space="preserve"> Verification</w:t>
      </w:r>
    </w:p>
    <w:p w14:paraId="0635D078" w14:textId="012B8117" w:rsidR="00E15481" w:rsidRDefault="00E15481" w:rsidP="00E15481">
      <w:pPr>
        <w:pStyle w:val="Subtitle"/>
        <w:spacing w:line="480" w:lineRule="auto"/>
        <w:jc w:val="center"/>
      </w:pPr>
      <w:r>
        <w:t>Analog Measurements</w:t>
      </w:r>
      <w:r>
        <w:br/>
        <w:t>Cooper Brotherton</w:t>
      </w:r>
      <w:r>
        <w:br/>
        <w:t>Instructor: Dr. Michael Jo</w:t>
      </w:r>
      <w:r>
        <w:br/>
        <w:t>ECE230-03</w:t>
      </w:r>
    </w:p>
    <w:p w14:paraId="7D03EF92" w14:textId="1B0AB84B" w:rsidR="00E15481" w:rsidRDefault="00E15481">
      <w:r>
        <w:br w:type="page"/>
      </w:r>
    </w:p>
    <w:p w14:paraId="054CC4D4" w14:textId="747A71AE" w:rsidR="00E15481" w:rsidRDefault="00E15481" w:rsidP="00E15481">
      <w:pPr>
        <w:pStyle w:val="Heading1"/>
      </w:pPr>
      <w:r>
        <w:lastRenderedPageBreak/>
        <w:t>Requirements</w:t>
      </w:r>
    </w:p>
    <w:p w14:paraId="18682955" w14:textId="598E9D73" w:rsidR="00E15481" w:rsidRDefault="00E15481" w:rsidP="00E15481">
      <w:pPr>
        <w:pStyle w:val="ListParagraph"/>
        <w:numPr>
          <w:ilvl w:val="0"/>
          <w:numId w:val="1"/>
        </w:numPr>
      </w:pPr>
      <w:r>
        <w:t>The analog voltage is sampled at a 1Hz rate.</w:t>
      </w:r>
    </w:p>
    <w:p w14:paraId="76686B1E" w14:textId="53920673" w:rsidR="00E15481" w:rsidRDefault="00E15481" w:rsidP="00E15481">
      <w:pPr>
        <w:pStyle w:val="ListParagraph"/>
        <w:numPr>
          <w:ilvl w:val="1"/>
          <w:numId w:val="1"/>
        </w:numPr>
      </w:pPr>
      <w:r>
        <w:t>ADC uses a 14-bit resolution.</w:t>
      </w:r>
    </w:p>
    <w:p w14:paraId="240E4D0F" w14:textId="1B2156E8" w:rsidR="00E15481" w:rsidRDefault="00E15481" w:rsidP="00E15481">
      <w:pPr>
        <w:pStyle w:val="ListParagraph"/>
        <w:numPr>
          <w:ilvl w:val="1"/>
          <w:numId w:val="1"/>
        </w:numPr>
      </w:pPr>
      <w:r>
        <w:t>The analog value is computer to the nearest mV.</w:t>
      </w:r>
    </w:p>
    <w:p w14:paraId="5BB51221" w14:textId="690FD440" w:rsidR="00E15481" w:rsidRDefault="00E15481" w:rsidP="00E15481">
      <w:pPr>
        <w:pStyle w:val="ListParagraph"/>
        <w:numPr>
          <w:ilvl w:val="1"/>
          <w:numId w:val="1"/>
        </w:numPr>
      </w:pPr>
      <w:r>
        <w:t>The analog-to-digital conversion is within 0.1V of the measured voltage.</w:t>
      </w:r>
    </w:p>
    <w:p w14:paraId="1F4E9084" w14:textId="540C5F72" w:rsidR="00E15481" w:rsidRDefault="00E15481" w:rsidP="00E15481">
      <w:pPr>
        <w:pStyle w:val="ListParagraph"/>
        <w:numPr>
          <w:ilvl w:val="0"/>
          <w:numId w:val="1"/>
        </w:numPr>
      </w:pPr>
      <w:r>
        <w:t>The analog and digital values are displayed on the LCD in the format specified.</w:t>
      </w:r>
    </w:p>
    <w:p w14:paraId="79B67493" w14:textId="7F82EA1A" w:rsidR="00E15481" w:rsidRDefault="00E15481" w:rsidP="00E15481">
      <w:pPr>
        <w:pStyle w:val="ListParagraph"/>
        <w:numPr>
          <w:ilvl w:val="1"/>
          <w:numId w:val="1"/>
        </w:numPr>
      </w:pPr>
      <w:r>
        <w:t>The analog voltage values include leading zeroes where appropriate.</w:t>
      </w:r>
    </w:p>
    <w:p w14:paraId="5C5BD630" w14:textId="1D2C4C08" w:rsidR="00E15481" w:rsidRDefault="00E15481" w:rsidP="00E15481">
      <w:pPr>
        <w:pStyle w:val="ListParagraph"/>
        <w:numPr>
          <w:ilvl w:val="1"/>
          <w:numId w:val="1"/>
        </w:numPr>
      </w:pPr>
      <w:r>
        <w:t>Digital values may include leading zeroes or spaces.</w:t>
      </w:r>
    </w:p>
    <w:p w14:paraId="7939101E" w14:textId="43F7302C" w:rsidR="00E15481" w:rsidRDefault="00E15481" w:rsidP="00E15481">
      <w:pPr>
        <w:pStyle w:val="ListParagraph"/>
        <w:numPr>
          <w:ilvl w:val="0"/>
          <w:numId w:val="1"/>
        </w:numPr>
      </w:pPr>
      <w:r>
        <w:t>ISRs are brief and do not contain lengthy computations or interactions with the LCD.</w:t>
      </w:r>
    </w:p>
    <w:p w14:paraId="7CFFE51E" w14:textId="7044C010" w:rsidR="00E15481" w:rsidRDefault="00E15481" w:rsidP="00E15481">
      <w:pPr>
        <w:pStyle w:val="ListParagraph"/>
        <w:numPr>
          <w:ilvl w:val="0"/>
          <w:numId w:val="1"/>
        </w:numPr>
      </w:pPr>
      <w:r>
        <w:t>The floating-point unit is enabled for analog voltage computations.</w:t>
      </w:r>
    </w:p>
    <w:p w14:paraId="18892C3D" w14:textId="4D79C3DB" w:rsidR="00E15481" w:rsidRDefault="00E15481" w:rsidP="00E15481">
      <w:pPr>
        <w:pStyle w:val="ListParagraph"/>
        <w:numPr>
          <w:ilvl w:val="0"/>
          <w:numId w:val="1"/>
        </w:numPr>
      </w:pPr>
      <w:r>
        <w:t>The potentiometer circuit is connected to the analog input A15 and provides a full range of 0 to 3.3V.</w:t>
      </w:r>
    </w:p>
    <w:p w14:paraId="535B973A" w14:textId="78D7646E" w:rsidR="00E15481" w:rsidRDefault="00E15481" w:rsidP="00E15481">
      <w:pPr>
        <w:pStyle w:val="ListParagraph"/>
        <w:numPr>
          <w:ilvl w:val="0"/>
          <w:numId w:val="1"/>
        </w:numPr>
      </w:pPr>
      <w:r>
        <w:t>The LCD is interfaced in 8-bit data mode.</w:t>
      </w:r>
    </w:p>
    <w:p w14:paraId="2FD32D25" w14:textId="5D048555" w:rsidR="00E15481" w:rsidRDefault="00E15481" w:rsidP="00E15481">
      <w:pPr>
        <w:pStyle w:val="Heading1"/>
      </w:pPr>
      <w:r>
        <w:t>Advanced Requirements</w:t>
      </w:r>
    </w:p>
    <w:p w14:paraId="117BFD60" w14:textId="22E52C0A" w:rsidR="00E15481" w:rsidRDefault="00E15481" w:rsidP="00E15481">
      <w:pPr>
        <w:pStyle w:val="ListParagraph"/>
        <w:numPr>
          <w:ilvl w:val="0"/>
          <w:numId w:val="1"/>
        </w:numPr>
      </w:pPr>
      <w:r>
        <w:t>The requirements from above, except where noted.</w:t>
      </w:r>
    </w:p>
    <w:p w14:paraId="4CD7310E" w14:textId="1D4AD7E8" w:rsidR="00E15481" w:rsidRDefault="00E15481" w:rsidP="00E15481">
      <w:pPr>
        <w:pStyle w:val="ListParagraph"/>
        <w:numPr>
          <w:ilvl w:val="0"/>
          <w:numId w:val="1"/>
        </w:numPr>
      </w:pPr>
      <w:r>
        <w:t>The active analog channel is set to A15 upon system start.</w:t>
      </w:r>
    </w:p>
    <w:p w14:paraId="5B49A5B6" w14:textId="573688D8" w:rsidR="00E15481" w:rsidRDefault="00E15481" w:rsidP="00E15481">
      <w:pPr>
        <w:pStyle w:val="ListParagraph"/>
        <w:numPr>
          <w:ilvl w:val="0"/>
          <w:numId w:val="1"/>
        </w:numPr>
      </w:pPr>
      <w:r>
        <w:t>Pressing S1 toggles the analog channel selection between A15 and A14.</w:t>
      </w:r>
    </w:p>
    <w:p w14:paraId="622CA9D2" w14:textId="25935C1A" w:rsidR="00E15481" w:rsidRDefault="00E15481" w:rsidP="00E15481">
      <w:pPr>
        <w:pStyle w:val="ListParagraph"/>
        <w:numPr>
          <w:ilvl w:val="1"/>
          <w:numId w:val="1"/>
        </w:numPr>
      </w:pPr>
      <w:r>
        <w:t>The switch is debounced to ensure single toggle for each press-and-release of S1.</w:t>
      </w:r>
    </w:p>
    <w:p w14:paraId="214125E4" w14:textId="41D25607" w:rsidR="00E15481" w:rsidRDefault="00E15481" w:rsidP="00E15481">
      <w:pPr>
        <w:pStyle w:val="ListParagraph"/>
        <w:numPr>
          <w:ilvl w:val="1"/>
          <w:numId w:val="1"/>
        </w:numPr>
      </w:pPr>
      <w:r>
        <w:t>The display is updated as specified for the active analog channel.</w:t>
      </w:r>
    </w:p>
    <w:p w14:paraId="3D3B2249" w14:textId="62F08733" w:rsidR="00E15481" w:rsidRDefault="00E15481" w:rsidP="00E15481">
      <w:pPr>
        <w:pStyle w:val="ListParagraph"/>
        <w:numPr>
          <w:ilvl w:val="0"/>
          <w:numId w:val="1"/>
        </w:numPr>
      </w:pPr>
      <w:r>
        <w:t>The photoresistor circuit is connected to the analog input A15.</w:t>
      </w:r>
    </w:p>
    <w:p w14:paraId="407FA564" w14:textId="4510122E" w:rsidR="00E15481" w:rsidRDefault="00E15481" w:rsidP="00E15481">
      <w:pPr>
        <w:pStyle w:val="ListParagraph"/>
        <w:numPr>
          <w:ilvl w:val="1"/>
          <w:numId w:val="1"/>
        </w:numPr>
      </w:pPr>
      <w:r>
        <w:t>The circuit uses a 1kΩ resistor in series with a photoresistor.</w:t>
      </w:r>
    </w:p>
    <w:p w14:paraId="14964AF3" w14:textId="646BC85F" w:rsidR="00E15481" w:rsidRDefault="00E15481" w:rsidP="00E15481">
      <w:pPr>
        <w:pStyle w:val="ListParagraph"/>
        <w:numPr>
          <w:ilvl w:val="1"/>
          <w:numId w:val="1"/>
        </w:numPr>
      </w:pPr>
      <w:r>
        <w:t>The analog input nears 3.3V in dark environments.</w:t>
      </w:r>
    </w:p>
    <w:p w14:paraId="15F2C852" w14:textId="2A2E5C3E" w:rsidR="00E15481" w:rsidRDefault="00E15481" w:rsidP="00E15481">
      <w:pPr>
        <w:pStyle w:val="ListParagraph"/>
        <w:numPr>
          <w:ilvl w:val="1"/>
          <w:numId w:val="1"/>
        </w:numPr>
      </w:pPr>
      <w:r>
        <w:t>The analog input nears 0V in bright environments.</w:t>
      </w:r>
    </w:p>
    <w:p w14:paraId="4F958FB0" w14:textId="389E3D83" w:rsidR="00E15481" w:rsidRDefault="00E15481" w:rsidP="00E15481">
      <w:pPr>
        <w:pStyle w:val="ListParagraph"/>
        <w:numPr>
          <w:ilvl w:val="0"/>
          <w:numId w:val="1"/>
        </w:numPr>
      </w:pPr>
      <w:r>
        <w:t>The LCD is interfaced in 4-bit data mode.</w:t>
      </w:r>
    </w:p>
    <w:p w14:paraId="5FC502FA" w14:textId="77777777" w:rsidR="00E15481" w:rsidRDefault="00E15481" w:rsidP="00E15481">
      <w:pPr>
        <w:jc w:val="center"/>
      </w:pPr>
    </w:p>
    <w:p w14:paraId="29AAAEC5" w14:textId="24102855" w:rsidR="00E15481" w:rsidRDefault="00E15481" w:rsidP="00E15481">
      <w:pPr>
        <w:jc w:val="center"/>
      </w:pPr>
      <w:r w:rsidRPr="00E15481">
        <w:lastRenderedPageBreak/>
        <w:drawing>
          <wp:inline distT="0" distB="0" distL="0" distR="0" wp14:anchorId="00147FAD" wp14:editId="7A0DB64F">
            <wp:extent cx="25717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93" r="8710" b="5605"/>
                    <a:stretch/>
                  </pic:blipFill>
                  <pic:spPr bwMode="auto">
                    <a:xfrm>
                      <a:off x="0" y="0"/>
                      <a:ext cx="2572110" cy="304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13DB" w14:textId="1E363017" w:rsidR="00E15481" w:rsidRDefault="00E15481" w:rsidP="00E15481">
      <w:pPr>
        <w:jc w:val="center"/>
      </w:pPr>
      <w:r>
        <w:t>Figure 1 – Circuit Diagram</w:t>
      </w:r>
    </w:p>
    <w:p w14:paraId="1FDF960F" w14:textId="0CDDC674" w:rsidR="00E15481" w:rsidRDefault="00E15481" w:rsidP="00E15481">
      <w:pPr>
        <w:jc w:val="center"/>
      </w:pPr>
      <w:r w:rsidRPr="00E15481">
        <w:drawing>
          <wp:inline distT="0" distB="0" distL="0" distR="0" wp14:anchorId="4B3768D9" wp14:editId="27BE3AFA">
            <wp:extent cx="1790950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</w:t>
      </w:r>
      <w:r w:rsidRPr="00E15481">
        <w:drawing>
          <wp:inline distT="0" distB="0" distL="0" distR="0" wp14:anchorId="314E79BF" wp14:editId="2AA16649">
            <wp:extent cx="1790950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1201" w14:textId="7B5C83A5" w:rsidR="00E15481" w:rsidRDefault="00E15481" w:rsidP="00E15481">
      <w:pPr>
        <w:jc w:val="center"/>
      </w:pPr>
      <w:r>
        <w:t>Figure 2 – LCD Analog Output</w:t>
      </w:r>
    </w:p>
    <w:p w14:paraId="419C92C1" w14:textId="2EB6CF5B" w:rsidR="00E15481" w:rsidRDefault="00E15481">
      <w:r>
        <w:br w:type="page"/>
      </w:r>
    </w:p>
    <w:p w14:paraId="363D9659" w14:textId="5DDEB8E4" w:rsidR="00E15481" w:rsidRDefault="00E15481" w:rsidP="00E15481">
      <w:pPr>
        <w:pStyle w:val="Heading1"/>
      </w:pPr>
      <w:r>
        <w:lastRenderedPageBreak/>
        <w:t>Test Plan</w:t>
      </w:r>
    </w:p>
    <w:p w14:paraId="4467E0B7" w14:textId="25E9180C" w:rsidR="00E15481" w:rsidRDefault="00E15481" w:rsidP="00E15481">
      <w:r>
        <w:t>The following details a plan for testing the specifications.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5940"/>
        <w:gridCol w:w="2780"/>
      </w:tblGrid>
      <w:tr w:rsidR="00E15481" w14:paraId="7B97911B" w14:textId="77777777" w:rsidTr="00910045"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940C7" w14:textId="77777777" w:rsidR="00E15481" w:rsidRDefault="00E15481" w:rsidP="00910045">
            <w:r>
              <w:t>Test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6DD5E" w14:textId="77777777" w:rsidR="00E15481" w:rsidRDefault="00E15481" w:rsidP="00910045">
            <w:r>
              <w:t>Procedure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75F81" w14:textId="77777777" w:rsidR="00E15481" w:rsidRDefault="00E15481" w:rsidP="00910045">
            <w:r>
              <w:t>Pass/Fail Criteria</w:t>
            </w:r>
          </w:p>
        </w:tc>
      </w:tr>
      <w:tr w:rsidR="00E15481" w14:paraId="2B244E88" w14:textId="77777777" w:rsidTr="0091004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0A6B053" w14:textId="77777777" w:rsidR="00E15481" w:rsidRDefault="00E15481" w:rsidP="00910045">
            <w:r>
              <w:t>1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15C708D7" w14:textId="5C51E20A" w:rsidR="00E15481" w:rsidRDefault="00E15481" w:rsidP="00910045"/>
        </w:tc>
        <w:tc>
          <w:tcPr>
            <w:tcW w:w="2780" w:type="dxa"/>
            <w:tcBorders>
              <w:top w:val="single" w:sz="4" w:space="0" w:color="auto"/>
              <w:bottom w:val="single" w:sz="4" w:space="0" w:color="auto"/>
            </w:tcBorders>
          </w:tcPr>
          <w:p w14:paraId="0FAAEBCA" w14:textId="4C59744C" w:rsidR="00E15481" w:rsidRDefault="00E15481" w:rsidP="00910045"/>
        </w:tc>
      </w:tr>
    </w:tbl>
    <w:p w14:paraId="7D1A849B" w14:textId="1DA076D2" w:rsidR="00253F5A" w:rsidRDefault="00253F5A" w:rsidP="00253F5A"/>
    <w:p w14:paraId="2FFB17C7" w14:textId="77777777" w:rsidR="00253F5A" w:rsidRDefault="00253F5A">
      <w:r>
        <w:br w:type="page"/>
      </w:r>
    </w:p>
    <w:p w14:paraId="1401A194" w14:textId="767423DE" w:rsidR="00E15481" w:rsidRDefault="00253F5A" w:rsidP="00253F5A">
      <w:pPr>
        <w:pStyle w:val="Heading1"/>
      </w:pPr>
      <w:r>
        <w:lastRenderedPageBreak/>
        <w:t>Verification</w:t>
      </w:r>
    </w:p>
    <w:p w14:paraId="6090FDB9" w14:textId="2F14FF5E" w:rsidR="00253F5A" w:rsidRDefault="00253F5A" w:rsidP="00253F5A">
      <w:pPr>
        <w:pStyle w:val="Heading2"/>
      </w:pPr>
      <w:r>
        <w:t>Test 1</w:t>
      </w:r>
    </w:p>
    <w:p w14:paraId="5395898C" w14:textId="725D9302" w:rsidR="00253F5A" w:rsidRPr="00253F5A" w:rsidRDefault="00253F5A" w:rsidP="00253F5A">
      <w:r>
        <w:t>TODO</w:t>
      </w:r>
    </w:p>
    <w:p w14:paraId="104BD525" w14:textId="77777777" w:rsidR="007416FF" w:rsidRDefault="00253F5A"/>
    <w:sectPr w:rsidR="0074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7FC5"/>
    <w:multiLevelType w:val="hybridMultilevel"/>
    <w:tmpl w:val="8E1432D4"/>
    <w:lvl w:ilvl="0" w:tplc="B9545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81"/>
    <w:rsid w:val="00086916"/>
    <w:rsid w:val="00253F5A"/>
    <w:rsid w:val="003C48A0"/>
    <w:rsid w:val="00464435"/>
    <w:rsid w:val="00552ED7"/>
    <w:rsid w:val="00AF7425"/>
    <w:rsid w:val="00E1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9F71"/>
  <w15:chartTrackingRefBased/>
  <w15:docId w15:val="{080326E5-8A82-49EC-87D2-39DFAE4D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25"/>
  </w:style>
  <w:style w:type="paragraph" w:styleId="Heading1">
    <w:name w:val="heading 1"/>
    <w:basedOn w:val="Normal"/>
    <w:next w:val="Normal"/>
    <w:link w:val="Heading1Char"/>
    <w:uiPriority w:val="9"/>
    <w:qFormat/>
    <w:rsid w:val="00AF742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42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42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42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42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42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42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42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42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2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742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42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42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42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42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42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42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42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74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F74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742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42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42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F7425"/>
    <w:rPr>
      <w:b/>
      <w:bCs/>
    </w:rPr>
  </w:style>
  <w:style w:type="character" w:styleId="Emphasis">
    <w:name w:val="Emphasis"/>
    <w:basedOn w:val="DefaultParagraphFont"/>
    <w:uiPriority w:val="20"/>
    <w:qFormat/>
    <w:rsid w:val="00AF7425"/>
    <w:rPr>
      <w:i/>
      <w:iCs/>
    </w:rPr>
  </w:style>
  <w:style w:type="paragraph" w:styleId="NoSpacing">
    <w:name w:val="No Spacing"/>
    <w:uiPriority w:val="1"/>
    <w:qFormat/>
    <w:rsid w:val="00AF74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742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F742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42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42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74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74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742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742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F742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425"/>
    <w:pPr>
      <w:outlineLvl w:val="9"/>
    </w:pPr>
  </w:style>
  <w:style w:type="paragraph" w:styleId="ListParagraph">
    <w:name w:val="List Paragraph"/>
    <w:basedOn w:val="Normal"/>
    <w:uiPriority w:val="34"/>
    <w:qFormat/>
    <w:rsid w:val="00E15481"/>
    <w:pPr>
      <w:ind w:left="720"/>
      <w:contextualSpacing/>
    </w:pPr>
  </w:style>
  <w:style w:type="table" w:styleId="TableGrid">
    <w:name w:val="Table Grid"/>
    <w:basedOn w:val="TableNormal"/>
    <w:uiPriority w:val="39"/>
    <w:rsid w:val="00E1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845E37A-2673-494C-A254-2885F4F3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Brotherton, Cooper</dc:creator>
  <cp:keywords/>
  <dc:description/>
  <cp:lastModifiedBy>Brotherton, Cooper</cp:lastModifiedBy>
  <cp:revision>2</cp:revision>
  <dcterms:created xsi:type="dcterms:W3CDTF">2021-01-23T21:03:00Z</dcterms:created>
  <dcterms:modified xsi:type="dcterms:W3CDTF">2021-01-23T21:15:00Z</dcterms:modified>
</cp:coreProperties>
</file>