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405C" w14:textId="4E0178E0" w:rsidR="00D44E20" w:rsidRDefault="0062246A" w:rsidP="0062246A">
      <w:pPr>
        <w:pStyle w:val="ListParagraph"/>
        <w:numPr>
          <w:ilvl w:val="0"/>
          <w:numId w:val="1"/>
        </w:numPr>
      </w:pPr>
      <w:r>
        <w:rPr>
          <w:rStyle w:val="Emphasis"/>
          <w:rFonts w:ascii="Segoe UI" w:hAnsi="Segoe UI" w:cs="Segoe UI"/>
          <w:color w:val="191919"/>
          <w:sz w:val="25"/>
          <w:szCs w:val="25"/>
          <w:shd w:val="clear" w:color="auto" w:fill="FFFFFF"/>
        </w:rPr>
        <w:t>Semantic</w:t>
      </w:r>
      <w:r>
        <w:rPr>
          <w:rFonts w:ascii="Segoe UI" w:hAnsi="Segoe UI" w:cs="Segoe UI"/>
          <w:color w:val="191919"/>
          <w:sz w:val="25"/>
          <w:szCs w:val="25"/>
          <w:shd w:val="clear" w:color="auto" w:fill="FFFFFF"/>
        </w:rPr>
        <w:t> means "relating to meaning"</w:t>
      </w:r>
    </w:p>
    <w:sectPr w:rsidR="00D4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87E97"/>
    <w:multiLevelType w:val="hybridMultilevel"/>
    <w:tmpl w:val="8FD0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5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20"/>
    <w:rsid w:val="0062246A"/>
    <w:rsid w:val="00D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9F97"/>
  <w15:chartTrackingRefBased/>
  <w15:docId w15:val="{F263B53D-AC64-4287-91F7-AE3F07E1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2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Molina, Marisela</dc:creator>
  <cp:keywords/>
  <dc:description/>
  <cp:lastModifiedBy>Miranda Molina, Marisela</cp:lastModifiedBy>
  <cp:revision>2</cp:revision>
  <dcterms:created xsi:type="dcterms:W3CDTF">2023-09-08T02:52:00Z</dcterms:created>
  <dcterms:modified xsi:type="dcterms:W3CDTF">2023-09-08T02:53:00Z</dcterms:modified>
</cp:coreProperties>
</file>