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BD5F" w14:textId="77777777" w:rsidR="00A5089F" w:rsidRDefault="00A5089F">
      <w:pPr>
        <w:spacing w:line="360" w:lineRule="auto"/>
      </w:pPr>
    </w:p>
    <w:p w14:paraId="03369731" w14:textId="77777777" w:rsidR="00A5089F" w:rsidRDefault="00A5089F">
      <w:pPr>
        <w:spacing w:line="360" w:lineRule="auto"/>
      </w:pPr>
    </w:p>
    <w:p w14:paraId="6052F6AF" w14:textId="77777777" w:rsidR="00A5089F" w:rsidRDefault="006E0891">
      <w:pPr>
        <w:pStyle w:val="Title"/>
        <w:spacing w:line="360" w:lineRule="auto"/>
        <w:jc w:val="center"/>
      </w:pPr>
      <w:bookmarkStart w:id="0" w:name="_3m7rlgdokj3s" w:colFirst="0" w:colLast="0"/>
      <w:bookmarkEnd w:id="0"/>
      <w:r>
        <w:t>PROJECT CASE: AI‑POWERED MULTI‑LEVEL FEEDBACK ANALYSIS FOR UNIVERSITIES</w:t>
      </w:r>
    </w:p>
    <w:p w14:paraId="69CE8724" w14:textId="77777777" w:rsidR="00A5089F" w:rsidRDefault="006E0891">
      <w:pPr>
        <w:pStyle w:val="Title"/>
        <w:spacing w:line="360" w:lineRule="auto"/>
        <w:jc w:val="center"/>
      </w:pPr>
      <w:bookmarkStart w:id="1" w:name="_7jscu9z1kru7" w:colFirst="0" w:colLast="0"/>
      <w:bookmarkEnd w:id="1"/>
      <w:r>
        <w:t>RICHARD HOWARD MBINDA MUCHAKI</w:t>
      </w:r>
    </w:p>
    <w:p w14:paraId="332372AE" w14:textId="77777777" w:rsidR="00A5089F" w:rsidRDefault="00A5089F">
      <w:pPr>
        <w:spacing w:line="360" w:lineRule="auto"/>
      </w:pPr>
    </w:p>
    <w:p w14:paraId="71F347B0" w14:textId="77777777" w:rsidR="00A5089F" w:rsidRDefault="00A5089F">
      <w:pPr>
        <w:spacing w:line="360" w:lineRule="auto"/>
      </w:pPr>
    </w:p>
    <w:p w14:paraId="1D1219E9" w14:textId="77777777" w:rsidR="00A5089F" w:rsidRDefault="00A5089F">
      <w:pPr>
        <w:spacing w:line="360" w:lineRule="auto"/>
      </w:pPr>
    </w:p>
    <w:p w14:paraId="5A78B392" w14:textId="77777777" w:rsidR="00A5089F" w:rsidRDefault="00A5089F">
      <w:pPr>
        <w:spacing w:line="360" w:lineRule="auto"/>
      </w:pPr>
    </w:p>
    <w:p w14:paraId="638DBD28" w14:textId="77777777" w:rsidR="00A5089F" w:rsidRDefault="00A5089F">
      <w:pPr>
        <w:spacing w:line="360" w:lineRule="auto"/>
      </w:pPr>
    </w:p>
    <w:p w14:paraId="4F9E8E8F" w14:textId="77777777" w:rsidR="00A5089F" w:rsidRDefault="00A5089F">
      <w:pPr>
        <w:spacing w:line="360" w:lineRule="auto"/>
      </w:pPr>
    </w:p>
    <w:p w14:paraId="10CFD46D" w14:textId="77777777" w:rsidR="00A5089F" w:rsidRDefault="00A5089F">
      <w:pPr>
        <w:spacing w:line="360" w:lineRule="auto"/>
      </w:pPr>
    </w:p>
    <w:p w14:paraId="10151039" w14:textId="77777777" w:rsidR="00A5089F" w:rsidRDefault="00A5089F">
      <w:pPr>
        <w:spacing w:line="360" w:lineRule="auto"/>
      </w:pPr>
    </w:p>
    <w:p w14:paraId="131C1E25" w14:textId="77777777" w:rsidR="00A5089F" w:rsidRDefault="00A5089F">
      <w:pPr>
        <w:spacing w:line="360" w:lineRule="auto"/>
      </w:pPr>
    </w:p>
    <w:p w14:paraId="38BD3733" w14:textId="77777777" w:rsidR="00A5089F" w:rsidRDefault="00A5089F">
      <w:pPr>
        <w:spacing w:line="360" w:lineRule="auto"/>
      </w:pPr>
    </w:p>
    <w:p w14:paraId="4DFB7D7D" w14:textId="77777777" w:rsidR="00A5089F" w:rsidRDefault="00A5089F">
      <w:pPr>
        <w:spacing w:line="360" w:lineRule="auto"/>
      </w:pPr>
    </w:p>
    <w:p w14:paraId="4409F5B5" w14:textId="77777777" w:rsidR="00A5089F" w:rsidRDefault="00A5089F">
      <w:pPr>
        <w:spacing w:line="360" w:lineRule="auto"/>
      </w:pPr>
    </w:p>
    <w:p w14:paraId="4D23FDAA" w14:textId="77777777" w:rsidR="00A5089F" w:rsidRDefault="00A5089F">
      <w:pPr>
        <w:spacing w:line="360" w:lineRule="auto"/>
      </w:pPr>
    </w:p>
    <w:p w14:paraId="78C74596" w14:textId="77777777" w:rsidR="00A5089F" w:rsidRDefault="00A5089F">
      <w:pPr>
        <w:spacing w:line="360" w:lineRule="auto"/>
      </w:pPr>
    </w:p>
    <w:p w14:paraId="0FC57BBD" w14:textId="77777777" w:rsidR="00A5089F" w:rsidRDefault="00A5089F">
      <w:pPr>
        <w:spacing w:line="360" w:lineRule="auto"/>
      </w:pPr>
    </w:p>
    <w:p w14:paraId="2628B909" w14:textId="77777777" w:rsidR="00A5089F" w:rsidRDefault="00A5089F">
      <w:pPr>
        <w:spacing w:line="360" w:lineRule="auto"/>
      </w:pPr>
    </w:p>
    <w:p w14:paraId="034F4AAA" w14:textId="77777777" w:rsidR="00A5089F" w:rsidRDefault="00A5089F">
      <w:pPr>
        <w:spacing w:line="360" w:lineRule="auto"/>
      </w:pPr>
    </w:p>
    <w:p w14:paraId="13F01EAC" w14:textId="77777777" w:rsidR="00A5089F" w:rsidRDefault="00A5089F">
      <w:pPr>
        <w:spacing w:line="360" w:lineRule="auto"/>
      </w:pPr>
    </w:p>
    <w:p w14:paraId="7DD567D4" w14:textId="77777777" w:rsidR="00A5089F" w:rsidRDefault="00A5089F">
      <w:pPr>
        <w:spacing w:line="360" w:lineRule="auto"/>
      </w:pPr>
    </w:p>
    <w:p w14:paraId="7EFD1B76" w14:textId="77777777" w:rsidR="00A5089F" w:rsidRDefault="00A5089F">
      <w:pPr>
        <w:spacing w:line="360" w:lineRule="auto"/>
      </w:pPr>
    </w:p>
    <w:p w14:paraId="4F1369FD" w14:textId="77777777" w:rsidR="00A5089F" w:rsidRDefault="00A5089F">
      <w:pPr>
        <w:spacing w:line="360" w:lineRule="auto"/>
      </w:pPr>
    </w:p>
    <w:p w14:paraId="36D5ECF2" w14:textId="77777777" w:rsidR="00A5089F" w:rsidRDefault="006E0891">
      <w:pPr>
        <w:pStyle w:val="Heading1"/>
        <w:spacing w:line="360" w:lineRule="auto"/>
      </w:pPr>
      <w:bookmarkStart w:id="2" w:name="_lypg5hf230gk" w:colFirst="0" w:colLast="0"/>
      <w:bookmarkEnd w:id="2"/>
      <w:r>
        <w:t>Executive Summary</w:t>
      </w:r>
    </w:p>
    <w:p w14:paraId="47EFD82E" w14:textId="77777777" w:rsidR="00A5089F" w:rsidRDefault="006E0891">
      <w:pPr>
        <w:spacing w:line="360" w:lineRule="auto"/>
      </w:pPr>
      <w:r>
        <w:t>Universities collect vast amounts of student feedback each semester, but much of it remains underutilised. Current analysis methods focus on sentiment scores or raw dashboards, leaving decision‑makers to interpret the data themselves.</w:t>
      </w:r>
    </w:p>
    <w:p w14:paraId="57453580" w14:textId="77777777" w:rsidR="00A5089F" w:rsidRDefault="006E0891">
      <w:pPr>
        <w:spacing w:line="360" w:lineRule="auto"/>
      </w:pPr>
      <w:r>
        <w:t>The solution is an AI‑powered feedback analysis agent that transforms raw survey data into clear, role‑specific, actionable reports for every level of the academic hierarchy — from Vice Chancellors to individual lecturers.</w:t>
      </w:r>
    </w:p>
    <w:p w14:paraId="152252B5" w14:textId="77777777" w:rsidR="00A5089F" w:rsidRDefault="006E0891">
      <w:pPr>
        <w:spacing w:line="360" w:lineRule="auto"/>
      </w:pPr>
      <w:r>
        <w:t>By combining advanced NLP, trend detection, and narrative generation, the system delivers insights, not just numbers, enabling faster, more targeted improvements in teaching quality and student satisfaction.</w:t>
      </w:r>
    </w:p>
    <w:p w14:paraId="60CBB01C" w14:textId="77777777" w:rsidR="00A5089F" w:rsidRDefault="00A5089F">
      <w:pPr>
        <w:spacing w:line="360" w:lineRule="auto"/>
      </w:pPr>
    </w:p>
    <w:p w14:paraId="01301185" w14:textId="77777777" w:rsidR="00A5089F" w:rsidRDefault="00A5089F">
      <w:pPr>
        <w:spacing w:line="360" w:lineRule="auto"/>
      </w:pPr>
    </w:p>
    <w:p w14:paraId="2C1CCBA6" w14:textId="77777777" w:rsidR="00A5089F" w:rsidRDefault="00A5089F">
      <w:pPr>
        <w:spacing w:line="360" w:lineRule="auto"/>
      </w:pPr>
    </w:p>
    <w:p w14:paraId="67BD58D9" w14:textId="77777777" w:rsidR="00A5089F" w:rsidRDefault="00A5089F">
      <w:pPr>
        <w:spacing w:line="360" w:lineRule="auto"/>
      </w:pPr>
    </w:p>
    <w:p w14:paraId="6606755A" w14:textId="77777777" w:rsidR="00A5089F" w:rsidRDefault="00A5089F">
      <w:pPr>
        <w:spacing w:line="360" w:lineRule="auto"/>
      </w:pPr>
    </w:p>
    <w:p w14:paraId="20D0F13D" w14:textId="77777777" w:rsidR="00A5089F" w:rsidRDefault="00A5089F">
      <w:pPr>
        <w:spacing w:line="360" w:lineRule="auto"/>
      </w:pPr>
    </w:p>
    <w:p w14:paraId="0AC36816" w14:textId="77777777" w:rsidR="00A5089F" w:rsidRDefault="00A5089F">
      <w:pPr>
        <w:spacing w:line="360" w:lineRule="auto"/>
      </w:pPr>
    </w:p>
    <w:p w14:paraId="057CCCF1" w14:textId="77777777" w:rsidR="00A5089F" w:rsidRDefault="00A5089F">
      <w:pPr>
        <w:spacing w:line="360" w:lineRule="auto"/>
      </w:pPr>
    </w:p>
    <w:p w14:paraId="1FCEEED4" w14:textId="77777777" w:rsidR="00A5089F" w:rsidRDefault="00A5089F">
      <w:pPr>
        <w:spacing w:line="360" w:lineRule="auto"/>
      </w:pPr>
    </w:p>
    <w:p w14:paraId="60ACF41C" w14:textId="77777777" w:rsidR="00A5089F" w:rsidRDefault="00A5089F">
      <w:pPr>
        <w:spacing w:line="360" w:lineRule="auto"/>
      </w:pPr>
    </w:p>
    <w:p w14:paraId="661DBFBE" w14:textId="77777777" w:rsidR="00A5089F" w:rsidRDefault="00A5089F">
      <w:pPr>
        <w:spacing w:line="360" w:lineRule="auto"/>
      </w:pPr>
    </w:p>
    <w:p w14:paraId="1E51D99B" w14:textId="77777777" w:rsidR="00A5089F" w:rsidRDefault="00A5089F">
      <w:pPr>
        <w:spacing w:line="360" w:lineRule="auto"/>
      </w:pPr>
    </w:p>
    <w:p w14:paraId="4515D345" w14:textId="77777777" w:rsidR="00A5089F" w:rsidRDefault="00A5089F">
      <w:pPr>
        <w:spacing w:line="360" w:lineRule="auto"/>
      </w:pPr>
    </w:p>
    <w:p w14:paraId="7156CE3D" w14:textId="77777777" w:rsidR="00A5089F" w:rsidRDefault="00A5089F">
      <w:pPr>
        <w:spacing w:line="360" w:lineRule="auto"/>
      </w:pPr>
    </w:p>
    <w:p w14:paraId="2A32E1A3" w14:textId="77777777" w:rsidR="00A5089F" w:rsidRDefault="00A5089F">
      <w:pPr>
        <w:spacing w:line="360" w:lineRule="auto"/>
      </w:pPr>
    </w:p>
    <w:p w14:paraId="7D06FE35" w14:textId="77777777" w:rsidR="00A5089F" w:rsidRDefault="00A5089F">
      <w:pPr>
        <w:spacing w:line="360" w:lineRule="auto"/>
      </w:pPr>
    </w:p>
    <w:p w14:paraId="105328D9" w14:textId="77777777" w:rsidR="00A5089F" w:rsidRDefault="00A5089F">
      <w:pPr>
        <w:spacing w:line="360" w:lineRule="auto"/>
      </w:pPr>
    </w:p>
    <w:p w14:paraId="6152CE65" w14:textId="77777777" w:rsidR="00A5089F" w:rsidRDefault="00A5089F">
      <w:pPr>
        <w:spacing w:line="360" w:lineRule="auto"/>
      </w:pPr>
    </w:p>
    <w:p w14:paraId="40C4D00F" w14:textId="77777777" w:rsidR="00A5089F" w:rsidRDefault="00A5089F">
      <w:pPr>
        <w:spacing w:line="360" w:lineRule="auto"/>
      </w:pPr>
    </w:p>
    <w:p w14:paraId="596EA158" w14:textId="77777777" w:rsidR="00A5089F" w:rsidRDefault="00A5089F">
      <w:pPr>
        <w:spacing w:line="360" w:lineRule="auto"/>
      </w:pPr>
    </w:p>
    <w:p w14:paraId="04309B44" w14:textId="77777777" w:rsidR="00A5089F" w:rsidRDefault="00A5089F">
      <w:pPr>
        <w:spacing w:line="360" w:lineRule="auto"/>
      </w:pPr>
    </w:p>
    <w:p w14:paraId="57C14190" w14:textId="77777777" w:rsidR="00A5089F" w:rsidRDefault="00A5089F">
      <w:pPr>
        <w:spacing w:line="360" w:lineRule="auto"/>
      </w:pPr>
    </w:p>
    <w:p w14:paraId="2BFD248E" w14:textId="77777777" w:rsidR="00A5089F" w:rsidRDefault="006E0891">
      <w:pPr>
        <w:pStyle w:val="Heading1"/>
        <w:spacing w:line="360" w:lineRule="auto"/>
      </w:pPr>
      <w:bookmarkStart w:id="3" w:name="_chvw3b3gamdp" w:colFirst="0" w:colLast="0"/>
      <w:bookmarkEnd w:id="3"/>
      <w:r>
        <w:t>1. Problem Statement</w:t>
      </w:r>
    </w:p>
    <w:p w14:paraId="29701D00" w14:textId="77777777" w:rsidR="00A5089F" w:rsidRDefault="006E0891">
      <w:pPr>
        <w:numPr>
          <w:ilvl w:val="0"/>
          <w:numId w:val="11"/>
        </w:numPr>
        <w:spacing w:line="360" w:lineRule="auto"/>
      </w:pPr>
      <w:r>
        <w:t>Fragmented insight delivery — Feedback is collected but not synthesised into actionable intelligence.</w:t>
      </w:r>
    </w:p>
    <w:p w14:paraId="4D15526E" w14:textId="77777777" w:rsidR="00A5089F" w:rsidRDefault="006E0891">
      <w:pPr>
        <w:numPr>
          <w:ilvl w:val="0"/>
          <w:numId w:val="11"/>
        </w:numPr>
        <w:spacing w:line="360" w:lineRule="auto"/>
      </w:pPr>
      <w:r>
        <w:t>One‑size‑fits‑all reporting — Lecturers, deans, and executives receive the same data, despite having different needs.</w:t>
      </w:r>
    </w:p>
    <w:p w14:paraId="4608201A" w14:textId="77777777" w:rsidR="00A5089F" w:rsidRDefault="006E0891">
      <w:pPr>
        <w:numPr>
          <w:ilvl w:val="0"/>
          <w:numId w:val="11"/>
        </w:numPr>
        <w:spacing w:line="360" w:lineRule="auto"/>
      </w:pPr>
      <w:r>
        <w:t>Time‑intensive analysis — Manual review of open‑ended responses is slow and inconsistent.</w:t>
      </w:r>
    </w:p>
    <w:p w14:paraId="40C44CA1" w14:textId="77777777" w:rsidR="00A5089F" w:rsidRDefault="006E0891">
      <w:pPr>
        <w:numPr>
          <w:ilvl w:val="0"/>
          <w:numId w:val="11"/>
        </w:numPr>
        <w:spacing w:line="360" w:lineRule="auto"/>
      </w:pPr>
      <w:r>
        <w:t>Missed opportunities — Positive trends and early warning signs are often overlooked.</w:t>
      </w:r>
    </w:p>
    <w:p w14:paraId="45BC8565" w14:textId="77777777" w:rsidR="00A5089F" w:rsidRDefault="00A5089F">
      <w:pPr>
        <w:spacing w:line="360" w:lineRule="auto"/>
      </w:pPr>
    </w:p>
    <w:p w14:paraId="6C56436A" w14:textId="77777777" w:rsidR="00A5089F" w:rsidRDefault="006E0891">
      <w:pPr>
        <w:pStyle w:val="Heading1"/>
        <w:spacing w:line="360" w:lineRule="auto"/>
      </w:pPr>
      <w:bookmarkStart w:id="4" w:name="_9s889cxk1e8i" w:colFirst="0" w:colLast="0"/>
      <w:bookmarkEnd w:id="4"/>
      <w:r>
        <w:t>2. Proposed Solution</w:t>
      </w:r>
    </w:p>
    <w:p w14:paraId="44651D8A" w14:textId="77777777" w:rsidR="00A5089F" w:rsidRDefault="006E0891">
      <w:pPr>
        <w:spacing w:line="360" w:lineRule="auto"/>
      </w:pPr>
      <w:r>
        <w:t>An AI feedback analysis platform that:</w:t>
      </w:r>
    </w:p>
    <w:p w14:paraId="762AFD7D" w14:textId="77777777" w:rsidR="00A5089F" w:rsidRDefault="006E0891">
      <w:pPr>
        <w:numPr>
          <w:ilvl w:val="0"/>
          <w:numId w:val="8"/>
        </w:numPr>
        <w:spacing w:line="360" w:lineRule="auto"/>
      </w:pPr>
      <w:r>
        <w:t>Processes both closed‑ended (quantitative) and open‑ended (qualitative) feedback.</w:t>
      </w:r>
    </w:p>
    <w:p w14:paraId="6A4B93C0" w14:textId="77777777" w:rsidR="00A5089F" w:rsidRDefault="006E0891">
      <w:pPr>
        <w:numPr>
          <w:ilvl w:val="0"/>
          <w:numId w:val="8"/>
        </w:numPr>
        <w:spacing w:line="360" w:lineRule="auto"/>
      </w:pPr>
      <w:r>
        <w:t>Identifies consensus themes and emerging trends.</w:t>
      </w:r>
    </w:p>
    <w:p w14:paraId="707029F4" w14:textId="77777777" w:rsidR="00A5089F" w:rsidRDefault="006E0891">
      <w:pPr>
        <w:numPr>
          <w:ilvl w:val="0"/>
          <w:numId w:val="8"/>
        </w:numPr>
        <w:spacing w:line="360" w:lineRule="auto"/>
      </w:pPr>
      <w:r>
        <w:t>Generates three tailored report levels:</w:t>
      </w:r>
    </w:p>
    <w:p w14:paraId="1A06637D" w14:textId="77777777" w:rsidR="00A5089F" w:rsidRDefault="006E0891">
      <w:pPr>
        <w:numPr>
          <w:ilvl w:val="0"/>
          <w:numId w:val="25"/>
        </w:numPr>
        <w:spacing w:line="360" w:lineRule="auto"/>
      </w:pPr>
      <w:r>
        <w:t>Macro — University‑wide executive summaries for leadership.</w:t>
      </w:r>
    </w:p>
    <w:p w14:paraId="022370FB" w14:textId="77777777" w:rsidR="00A5089F" w:rsidRDefault="006E0891">
      <w:pPr>
        <w:numPr>
          <w:ilvl w:val="0"/>
          <w:numId w:val="25"/>
        </w:numPr>
        <w:spacing w:line="360" w:lineRule="auto"/>
      </w:pPr>
      <w:r>
        <w:t>Meso — School/faculty‑level reports for deans.</w:t>
      </w:r>
    </w:p>
    <w:p w14:paraId="24B1F400" w14:textId="77777777" w:rsidR="00A5089F" w:rsidRDefault="006E0891">
      <w:pPr>
        <w:numPr>
          <w:ilvl w:val="0"/>
          <w:numId w:val="25"/>
        </w:numPr>
        <w:spacing w:line="360" w:lineRule="auto"/>
      </w:pPr>
      <w:r>
        <w:t>Micro — Lecturer‑level actionable feedback.</w:t>
      </w:r>
    </w:p>
    <w:p w14:paraId="59EA5AEC" w14:textId="77777777" w:rsidR="00A5089F" w:rsidRDefault="006E0891">
      <w:pPr>
        <w:numPr>
          <w:ilvl w:val="0"/>
          <w:numId w:val="20"/>
        </w:numPr>
        <w:spacing w:line="360" w:lineRule="auto"/>
      </w:pPr>
      <w:r>
        <w:t>Provides data-driven recommendations aligned with proven teaching improvement strategies.</w:t>
      </w:r>
    </w:p>
    <w:p w14:paraId="0EAF060D" w14:textId="77777777" w:rsidR="00A5089F" w:rsidRDefault="00A5089F">
      <w:pPr>
        <w:spacing w:line="360" w:lineRule="auto"/>
      </w:pPr>
    </w:p>
    <w:p w14:paraId="6B87CCEE" w14:textId="77777777" w:rsidR="00A5089F" w:rsidRDefault="006E0891">
      <w:pPr>
        <w:pStyle w:val="Heading1"/>
        <w:spacing w:line="360" w:lineRule="auto"/>
      </w:pPr>
      <w:bookmarkStart w:id="5" w:name="_ul2a4zv2epdl" w:colFirst="0" w:colLast="0"/>
      <w:bookmarkEnd w:id="5"/>
      <w:r>
        <w:t>3. Unique Selling Points</w:t>
      </w:r>
    </w:p>
    <w:p w14:paraId="53CDA6BE" w14:textId="77777777" w:rsidR="00A5089F" w:rsidRDefault="006E0891">
      <w:pPr>
        <w:numPr>
          <w:ilvl w:val="0"/>
          <w:numId w:val="18"/>
        </w:numPr>
        <w:spacing w:line="360" w:lineRule="auto"/>
      </w:pPr>
      <w:r>
        <w:t>Narrative, human‑like reporting — Reads like a consultant’s briefing, not a sterile chart.</w:t>
      </w:r>
    </w:p>
    <w:p w14:paraId="1382B09A" w14:textId="77777777" w:rsidR="00A5089F" w:rsidRDefault="006E0891">
      <w:pPr>
        <w:numPr>
          <w:ilvl w:val="0"/>
          <w:numId w:val="18"/>
        </w:numPr>
        <w:spacing w:line="360" w:lineRule="auto"/>
      </w:pPr>
      <w:r>
        <w:t>Role‑specific insights — Each stakeholder gets exactly what they need.</w:t>
      </w:r>
    </w:p>
    <w:p w14:paraId="17BDB4CD" w14:textId="77777777" w:rsidR="00A5089F" w:rsidRDefault="006E0891">
      <w:pPr>
        <w:numPr>
          <w:ilvl w:val="0"/>
          <w:numId w:val="18"/>
        </w:numPr>
        <w:spacing w:line="360" w:lineRule="auto"/>
      </w:pPr>
      <w:r>
        <w:t>Actionable recommendations — Not just “what’s wrong,” but “what to do next.”</w:t>
      </w:r>
    </w:p>
    <w:p w14:paraId="63CDE06E" w14:textId="77777777" w:rsidR="00A5089F" w:rsidRDefault="006E0891">
      <w:pPr>
        <w:numPr>
          <w:ilvl w:val="0"/>
          <w:numId w:val="18"/>
        </w:numPr>
        <w:spacing w:line="360" w:lineRule="auto"/>
      </w:pPr>
      <w:r>
        <w:t>Scalable &amp; adaptable — Works for one lecturer or an entire university system.</w:t>
      </w:r>
    </w:p>
    <w:p w14:paraId="6C27D27F" w14:textId="77777777" w:rsidR="00A5089F" w:rsidRDefault="006E0891">
      <w:pPr>
        <w:numPr>
          <w:ilvl w:val="0"/>
          <w:numId w:val="18"/>
        </w:numPr>
        <w:spacing w:line="360" w:lineRule="auto"/>
      </w:pPr>
      <w:r>
        <w:t>Trend tracking — Compares performance over time to measure improvement.</w:t>
      </w:r>
    </w:p>
    <w:p w14:paraId="4EC3399D" w14:textId="77777777" w:rsidR="00A5089F" w:rsidRDefault="006E0891">
      <w:pPr>
        <w:pStyle w:val="Heading1"/>
        <w:spacing w:line="360" w:lineRule="auto"/>
      </w:pPr>
      <w:bookmarkStart w:id="6" w:name="_o7eds0r2pxhk" w:colFirst="0" w:colLast="0"/>
      <w:bookmarkEnd w:id="6"/>
      <w:r>
        <w:t>4. Target Market</w:t>
      </w:r>
    </w:p>
    <w:p w14:paraId="32861008" w14:textId="77777777" w:rsidR="00A5089F" w:rsidRDefault="006E0891">
      <w:pPr>
        <w:numPr>
          <w:ilvl w:val="0"/>
          <w:numId w:val="2"/>
        </w:numPr>
        <w:spacing w:line="360" w:lineRule="auto"/>
      </w:pPr>
      <w:r>
        <w:t>Primary: Universities and higher education institutions (starting with USIU as a pilot).</w:t>
      </w:r>
    </w:p>
    <w:p w14:paraId="5C21CE22" w14:textId="77777777" w:rsidR="00A5089F" w:rsidRDefault="006E0891">
      <w:pPr>
        <w:numPr>
          <w:ilvl w:val="0"/>
          <w:numId w:val="2"/>
        </w:numPr>
        <w:spacing w:line="360" w:lineRule="auto"/>
      </w:pPr>
      <w:r>
        <w:t>Secondary: Colleges, vocational training centres, and corporate learning programs.</w:t>
      </w:r>
    </w:p>
    <w:p w14:paraId="17EDD648" w14:textId="77777777" w:rsidR="00A5089F" w:rsidRDefault="00A5089F">
      <w:pPr>
        <w:spacing w:line="360" w:lineRule="auto"/>
      </w:pPr>
    </w:p>
    <w:p w14:paraId="1A423929" w14:textId="77777777" w:rsidR="00A5089F" w:rsidRDefault="00A5089F">
      <w:pPr>
        <w:spacing w:line="360" w:lineRule="auto"/>
      </w:pPr>
    </w:p>
    <w:p w14:paraId="7997ABCA" w14:textId="77777777" w:rsidR="00A5089F" w:rsidRDefault="006E0891">
      <w:pPr>
        <w:pStyle w:val="Heading1"/>
        <w:spacing w:line="360" w:lineRule="auto"/>
      </w:pPr>
      <w:bookmarkStart w:id="7" w:name="_qvpp4qv0nlz" w:colFirst="0" w:colLast="0"/>
      <w:bookmarkEnd w:id="7"/>
      <w:r>
        <w:t>5. Competitive Landscape</w:t>
      </w:r>
    </w:p>
    <w:tbl>
      <w:tblPr>
        <w:tblStyle w:val="a"/>
        <w:tblW w:w="936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5089F" w14:paraId="25658212" w14:textId="77777777">
        <w:tc>
          <w:tcPr>
            <w:tcW w:w="3120" w:type="dxa"/>
            <w:tcMar>
              <w:top w:w="100" w:type="dxa"/>
              <w:left w:w="100" w:type="dxa"/>
              <w:bottom w:w="100" w:type="dxa"/>
              <w:right w:w="100" w:type="dxa"/>
            </w:tcMar>
          </w:tcPr>
          <w:p w14:paraId="4AA652AD" w14:textId="77777777" w:rsidR="00A5089F" w:rsidRDefault="006E0891">
            <w:pPr>
              <w:widowControl w:val="0"/>
              <w:pBdr>
                <w:top w:val="nil"/>
                <w:left w:val="nil"/>
                <w:bottom w:val="nil"/>
                <w:right w:val="nil"/>
                <w:between w:val="nil"/>
              </w:pBdr>
              <w:spacing w:line="360" w:lineRule="auto"/>
            </w:pPr>
            <w:r>
              <w:t>Competitor</w:t>
            </w:r>
          </w:p>
        </w:tc>
        <w:tc>
          <w:tcPr>
            <w:tcW w:w="3120" w:type="dxa"/>
            <w:tcMar>
              <w:top w:w="100" w:type="dxa"/>
              <w:left w:w="100" w:type="dxa"/>
              <w:bottom w:w="100" w:type="dxa"/>
              <w:right w:w="100" w:type="dxa"/>
            </w:tcMar>
          </w:tcPr>
          <w:p w14:paraId="69BE9F12" w14:textId="77777777" w:rsidR="00A5089F" w:rsidRDefault="006E0891">
            <w:pPr>
              <w:widowControl w:val="0"/>
              <w:pBdr>
                <w:top w:val="nil"/>
                <w:left w:val="nil"/>
                <w:bottom w:val="nil"/>
                <w:right w:val="nil"/>
                <w:between w:val="nil"/>
              </w:pBdr>
              <w:spacing w:line="360" w:lineRule="auto"/>
            </w:pPr>
            <w:r>
              <w:t>Strengths</w:t>
            </w:r>
          </w:p>
        </w:tc>
        <w:tc>
          <w:tcPr>
            <w:tcW w:w="3120" w:type="dxa"/>
            <w:tcMar>
              <w:top w:w="100" w:type="dxa"/>
              <w:left w:w="100" w:type="dxa"/>
              <w:bottom w:w="100" w:type="dxa"/>
              <w:right w:w="100" w:type="dxa"/>
            </w:tcMar>
          </w:tcPr>
          <w:p w14:paraId="50E968C7" w14:textId="77777777" w:rsidR="00A5089F" w:rsidRDefault="006E0891">
            <w:pPr>
              <w:widowControl w:val="0"/>
              <w:pBdr>
                <w:top w:val="nil"/>
                <w:left w:val="nil"/>
                <w:bottom w:val="nil"/>
                <w:right w:val="nil"/>
                <w:between w:val="nil"/>
              </w:pBdr>
              <w:spacing w:line="360" w:lineRule="auto"/>
            </w:pPr>
            <w:r>
              <w:t>Gaps that the Solution Fills</w:t>
            </w:r>
          </w:p>
        </w:tc>
      </w:tr>
      <w:tr w:rsidR="00A5089F" w14:paraId="0FFE4718" w14:textId="77777777">
        <w:tc>
          <w:tcPr>
            <w:tcW w:w="3120" w:type="dxa"/>
            <w:tcMar>
              <w:top w:w="100" w:type="dxa"/>
              <w:left w:w="100" w:type="dxa"/>
              <w:bottom w:w="100" w:type="dxa"/>
              <w:right w:w="100" w:type="dxa"/>
            </w:tcMar>
          </w:tcPr>
          <w:p w14:paraId="423BB5F8" w14:textId="77777777" w:rsidR="00A5089F" w:rsidRDefault="006E0891">
            <w:pPr>
              <w:widowControl w:val="0"/>
              <w:pBdr>
                <w:top w:val="nil"/>
                <w:left w:val="nil"/>
                <w:bottom w:val="nil"/>
                <w:right w:val="nil"/>
                <w:between w:val="nil"/>
              </w:pBdr>
              <w:spacing w:line="360" w:lineRule="auto"/>
            </w:pPr>
            <w:r>
              <w:t>MonkeyLearn</w:t>
            </w:r>
          </w:p>
        </w:tc>
        <w:tc>
          <w:tcPr>
            <w:tcW w:w="3120" w:type="dxa"/>
            <w:tcMar>
              <w:top w:w="100" w:type="dxa"/>
              <w:left w:w="100" w:type="dxa"/>
              <w:bottom w:w="100" w:type="dxa"/>
              <w:right w:w="100" w:type="dxa"/>
            </w:tcMar>
          </w:tcPr>
          <w:p w14:paraId="07C0C53C" w14:textId="77777777" w:rsidR="00A5089F" w:rsidRDefault="006E0891">
            <w:pPr>
              <w:widowControl w:val="0"/>
              <w:pBdr>
                <w:top w:val="nil"/>
                <w:left w:val="nil"/>
                <w:bottom w:val="nil"/>
                <w:right w:val="nil"/>
                <w:between w:val="nil"/>
              </w:pBdr>
              <w:spacing w:line="360" w:lineRule="auto"/>
            </w:pPr>
            <w:r>
              <w:t>Easy NLP setup, sentiment &amp; topic tagging</w:t>
            </w:r>
          </w:p>
        </w:tc>
        <w:tc>
          <w:tcPr>
            <w:tcW w:w="3120" w:type="dxa"/>
            <w:tcMar>
              <w:top w:w="100" w:type="dxa"/>
              <w:left w:w="100" w:type="dxa"/>
              <w:bottom w:w="100" w:type="dxa"/>
              <w:right w:w="100" w:type="dxa"/>
            </w:tcMar>
          </w:tcPr>
          <w:p w14:paraId="095B55FB" w14:textId="77777777" w:rsidR="00A5089F" w:rsidRDefault="006E0891">
            <w:pPr>
              <w:widowControl w:val="0"/>
              <w:pBdr>
                <w:top w:val="nil"/>
                <w:left w:val="nil"/>
                <w:bottom w:val="nil"/>
                <w:right w:val="nil"/>
                <w:between w:val="nil"/>
              </w:pBdr>
              <w:spacing w:line="360" w:lineRule="auto"/>
            </w:pPr>
            <w:r>
              <w:t>No multi‑level, role‑specific narrative reporting</w:t>
            </w:r>
          </w:p>
        </w:tc>
      </w:tr>
      <w:tr w:rsidR="00A5089F" w14:paraId="3E267434" w14:textId="77777777">
        <w:tc>
          <w:tcPr>
            <w:tcW w:w="3120" w:type="dxa"/>
            <w:tcMar>
              <w:top w:w="100" w:type="dxa"/>
              <w:left w:w="100" w:type="dxa"/>
              <w:bottom w:w="100" w:type="dxa"/>
              <w:right w:w="100" w:type="dxa"/>
            </w:tcMar>
          </w:tcPr>
          <w:p w14:paraId="28FA0D15" w14:textId="77777777" w:rsidR="00A5089F" w:rsidRDefault="006E0891">
            <w:pPr>
              <w:widowControl w:val="0"/>
              <w:pBdr>
                <w:top w:val="nil"/>
                <w:left w:val="nil"/>
                <w:bottom w:val="nil"/>
                <w:right w:val="nil"/>
                <w:between w:val="nil"/>
              </w:pBdr>
              <w:spacing w:line="360" w:lineRule="auto"/>
            </w:pPr>
            <w:r>
              <w:t>Lexalytics</w:t>
            </w:r>
          </w:p>
        </w:tc>
        <w:tc>
          <w:tcPr>
            <w:tcW w:w="3120" w:type="dxa"/>
            <w:tcMar>
              <w:top w:w="100" w:type="dxa"/>
              <w:left w:w="100" w:type="dxa"/>
              <w:bottom w:w="100" w:type="dxa"/>
              <w:right w:w="100" w:type="dxa"/>
            </w:tcMar>
          </w:tcPr>
          <w:p w14:paraId="1BD49C4C" w14:textId="77777777" w:rsidR="00A5089F" w:rsidRDefault="006E0891">
            <w:pPr>
              <w:widowControl w:val="0"/>
              <w:pBdr>
                <w:top w:val="nil"/>
                <w:left w:val="nil"/>
                <w:bottom w:val="nil"/>
                <w:right w:val="nil"/>
                <w:between w:val="nil"/>
              </w:pBdr>
              <w:spacing w:line="360" w:lineRule="auto"/>
            </w:pPr>
            <w:r>
              <w:t>Deep NLP, customizable taxonomies</w:t>
            </w:r>
          </w:p>
        </w:tc>
        <w:tc>
          <w:tcPr>
            <w:tcW w:w="3120" w:type="dxa"/>
            <w:tcMar>
              <w:top w:w="100" w:type="dxa"/>
              <w:left w:w="100" w:type="dxa"/>
              <w:bottom w:w="100" w:type="dxa"/>
              <w:right w:w="100" w:type="dxa"/>
            </w:tcMar>
          </w:tcPr>
          <w:p w14:paraId="467CD5E4" w14:textId="77777777" w:rsidR="00A5089F" w:rsidRDefault="006E0891">
            <w:pPr>
              <w:widowControl w:val="0"/>
              <w:pBdr>
                <w:top w:val="nil"/>
                <w:left w:val="nil"/>
                <w:bottom w:val="nil"/>
                <w:right w:val="nil"/>
                <w:between w:val="nil"/>
              </w:pBdr>
              <w:spacing w:line="360" w:lineRule="auto"/>
            </w:pPr>
            <w:r>
              <w:t>Requires analyst expertise, lacks conversational summaries</w:t>
            </w:r>
          </w:p>
        </w:tc>
      </w:tr>
      <w:tr w:rsidR="00A5089F" w14:paraId="695851E3" w14:textId="77777777">
        <w:tc>
          <w:tcPr>
            <w:tcW w:w="3120" w:type="dxa"/>
            <w:tcMar>
              <w:top w:w="100" w:type="dxa"/>
              <w:left w:w="100" w:type="dxa"/>
              <w:bottom w:w="100" w:type="dxa"/>
              <w:right w:w="100" w:type="dxa"/>
            </w:tcMar>
          </w:tcPr>
          <w:p w14:paraId="6444C9B4" w14:textId="77777777" w:rsidR="00A5089F" w:rsidRDefault="006E0891">
            <w:pPr>
              <w:widowControl w:val="0"/>
              <w:pBdr>
                <w:top w:val="nil"/>
                <w:left w:val="nil"/>
                <w:bottom w:val="nil"/>
                <w:right w:val="nil"/>
                <w:between w:val="nil"/>
              </w:pBdr>
              <w:spacing w:line="360" w:lineRule="auto"/>
            </w:pPr>
            <w:r>
              <w:t>Medallia</w:t>
            </w:r>
          </w:p>
        </w:tc>
        <w:tc>
          <w:tcPr>
            <w:tcW w:w="3120" w:type="dxa"/>
            <w:tcMar>
              <w:top w:w="100" w:type="dxa"/>
              <w:left w:w="100" w:type="dxa"/>
              <w:bottom w:w="100" w:type="dxa"/>
              <w:right w:w="100" w:type="dxa"/>
            </w:tcMar>
          </w:tcPr>
          <w:p w14:paraId="3DFADDED" w14:textId="77777777" w:rsidR="00A5089F" w:rsidRDefault="006E0891">
            <w:pPr>
              <w:widowControl w:val="0"/>
              <w:pBdr>
                <w:top w:val="nil"/>
                <w:left w:val="nil"/>
                <w:bottom w:val="nil"/>
                <w:right w:val="nil"/>
                <w:between w:val="nil"/>
              </w:pBdr>
              <w:spacing w:line="360" w:lineRule="auto"/>
            </w:pPr>
            <w:r>
              <w:t>Enterprise CX platform, real‑time feedback</w:t>
            </w:r>
          </w:p>
        </w:tc>
        <w:tc>
          <w:tcPr>
            <w:tcW w:w="3120" w:type="dxa"/>
            <w:tcMar>
              <w:top w:w="100" w:type="dxa"/>
              <w:left w:w="100" w:type="dxa"/>
              <w:bottom w:w="100" w:type="dxa"/>
              <w:right w:w="100" w:type="dxa"/>
            </w:tcMar>
          </w:tcPr>
          <w:p w14:paraId="5C209746" w14:textId="77777777" w:rsidR="00A5089F" w:rsidRDefault="006E0891">
            <w:pPr>
              <w:widowControl w:val="0"/>
              <w:pBdr>
                <w:top w:val="nil"/>
                <w:left w:val="nil"/>
                <w:bottom w:val="nil"/>
                <w:right w:val="nil"/>
                <w:between w:val="nil"/>
              </w:pBdr>
              <w:spacing w:line="360" w:lineRule="auto"/>
            </w:pPr>
            <w:r>
              <w:t>Heavy on dashboards, not tailored to education</w:t>
            </w:r>
          </w:p>
        </w:tc>
      </w:tr>
      <w:tr w:rsidR="00A5089F" w14:paraId="6DD5019D" w14:textId="77777777">
        <w:tc>
          <w:tcPr>
            <w:tcW w:w="3120" w:type="dxa"/>
            <w:tcMar>
              <w:top w:w="100" w:type="dxa"/>
              <w:left w:w="100" w:type="dxa"/>
              <w:bottom w:w="100" w:type="dxa"/>
              <w:right w:w="100" w:type="dxa"/>
            </w:tcMar>
          </w:tcPr>
          <w:p w14:paraId="7C4A5C29" w14:textId="77777777" w:rsidR="00A5089F" w:rsidRDefault="006E0891">
            <w:pPr>
              <w:widowControl w:val="0"/>
              <w:pBdr>
                <w:top w:val="nil"/>
                <w:left w:val="nil"/>
                <w:bottom w:val="nil"/>
                <w:right w:val="nil"/>
                <w:between w:val="nil"/>
              </w:pBdr>
              <w:spacing w:line="360" w:lineRule="auto"/>
            </w:pPr>
            <w:r>
              <w:t>Chattermill</w:t>
            </w:r>
          </w:p>
        </w:tc>
        <w:tc>
          <w:tcPr>
            <w:tcW w:w="3120" w:type="dxa"/>
            <w:tcMar>
              <w:top w:w="100" w:type="dxa"/>
              <w:left w:w="100" w:type="dxa"/>
              <w:bottom w:w="100" w:type="dxa"/>
              <w:right w:w="100" w:type="dxa"/>
            </w:tcMar>
          </w:tcPr>
          <w:p w14:paraId="4BBE83E9" w14:textId="77777777" w:rsidR="00A5089F" w:rsidRDefault="006E0891">
            <w:pPr>
              <w:widowControl w:val="0"/>
              <w:pBdr>
                <w:top w:val="nil"/>
                <w:left w:val="nil"/>
                <w:bottom w:val="nil"/>
                <w:right w:val="nil"/>
                <w:between w:val="nil"/>
              </w:pBdr>
              <w:spacing w:line="360" w:lineRule="auto"/>
            </w:pPr>
            <w:r>
              <w:t>Theme clustering, trend detection</w:t>
            </w:r>
          </w:p>
        </w:tc>
        <w:tc>
          <w:tcPr>
            <w:tcW w:w="3120" w:type="dxa"/>
            <w:tcMar>
              <w:top w:w="100" w:type="dxa"/>
              <w:left w:w="100" w:type="dxa"/>
              <w:bottom w:w="100" w:type="dxa"/>
              <w:right w:w="100" w:type="dxa"/>
            </w:tcMar>
          </w:tcPr>
          <w:p w14:paraId="66D75497" w14:textId="77777777" w:rsidR="00A5089F" w:rsidRDefault="006E0891">
            <w:pPr>
              <w:widowControl w:val="0"/>
              <w:pBdr>
                <w:top w:val="nil"/>
                <w:left w:val="nil"/>
                <w:bottom w:val="nil"/>
                <w:right w:val="nil"/>
                <w:between w:val="nil"/>
              </w:pBdr>
              <w:spacing w:line="360" w:lineRule="auto"/>
            </w:pPr>
            <w:r>
              <w:t>Geared to CX teams, not academic reporting</w:t>
            </w:r>
          </w:p>
        </w:tc>
      </w:tr>
    </w:tbl>
    <w:p w14:paraId="1FABDF4B" w14:textId="77777777" w:rsidR="00A5089F" w:rsidRDefault="006E0891">
      <w:pPr>
        <w:spacing w:line="360" w:lineRule="auto"/>
        <w:rPr>
          <w:b/>
        </w:rPr>
      </w:pPr>
      <w:r>
        <w:rPr>
          <w:b/>
        </w:rPr>
        <w:t>Figure 1.0</w:t>
      </w:r>
    </w:p>
    <w:p w14:paraId="1FA21272" w14:textId="77777777" w:rsidR="00A5089F" w:rsidRDefault="00A5089F">
      <w:pPr>
        <w:spacing w:line="360" w:lineRule="auto"/>
      </w:pPr>
    </w:p>
    <w:p w14:paraId="27AA5CDB" w14:textId="77777777" w:rsidR="00A5089F" w:rsidRDefault="006E0891">
      <w:pPr>
        <w:pStyle w:val="Heading1"/>
        <w:spacing w:line="360" w:lineRule="auto"/>
      </w:pPr>
      <w:bookmarkStart w:id="8" w:name="_xhigda3f0nvf" w:colFirst="0" w:colLast="0"/>
      <w:bookmarkEnd w:id="8"/>
      <w:r>
        <w:t>6. Revenue Model</w:t>
      </w:r>
    </w:p>
    <w:p w14:paraId="4DB9154D" w14:textId="77777777" w:rsidR="00A5089F" w:rsidRDefault="006E0891">
      <w:pPr>
        <w:numPr>
          <w:ilvl w:val="0"/>
          <w:numId w:val="23"/>
        </w:numPr>
        <w:spacing w:line="360" w:lineRule="auto"/>
      </w:pPr>
      <w:r>
        <w:t>Subscription SaaS — Annual or semester‑based licensing per institution.</w:t>
      </w:r>
    </w:p>
    <w:p w14:paraId="5072F959" w14:textId="77777777" w:rsidR="00A5089F" w:rsidRDefault="006E0891">
      <w:pPr>
        <w:numPr>
          <w:ilvl w:val="0"/>
          <w:numId w:val="23"/>
        </w:numPr>
        <w:spacing w:line="360" w:lineRule="auto"/>
      </w:pPr>
      <w:r>
        <w:t>Per‑report pricing — For smaller institutions or one‑off analysis.</w:t>
      </w:r>
    </w:p>
    <w:p w14:paraId="65D4A505" w14:textId="77777777" w:rsidR="00A5089F" w:rsidRDefault="006E0891">
      <w:pPr>
        <w:numPr>
          <w:ilvl w:val="0"/>
          <w:numId w:val="23"/>
        </w:numPr>
        <w:spacing w:line="360" w:lineRule="auto"/>
      </w:pPr>
      <w:r>
        <w:t>Custom integration fees — For connecting to LMS or survey systems.</w:t>
      </w:r>
    </w:p>
    <w:p w14:paraId="29CB9AEB" w14:textId="77777777" w:rsidR="00A5089F" w:rsidRDefault="00A5089F">
      <w:pPr>
        <w:spacing w:line="360" w:lineRule="auto"/>
      </w:pPr>
    </w:p>
    <w:p w14:paraId="0302E4A5" w14:textId="77777777" w:rsidR="00A5089F" w:rsidRDefault="006E0891">
      <w:pPr>
        <w:pStyle w:val="Heading1"/>
        <w:spacing w:line="360" w:lineRule="auto"/>
      </w:pPr>
      <w:bookmarkStart w:id="9" w:name="_t9bm67n58mcs" w:colFirst="0" w:colLast="0"/>
      <w:bookmarkEnd w:id="9"/>
      <w:r>
        <w:t>7. Deployment Approach</w:t>
      </w:r>
    </w:p>
    <w:p w14:paraId="210A350E" w14:textId="77777777" w:rsidR="00A5089F" w:rsidRDefault="006E0891">
      <w:pPr>
        <w:numPr>
          <w:ilvl w:val="0"/>
          <w:numId w:val="12"/>
        </w:numPr>
        <w:spacing w:line="360" w:lineRule="auto"/>
      </w:pPr>
      <w:r>
        <w:t>Phase 1: Secure, cloud‑hosted web application for easy rollout.</w:t>
      </w:r>
    </w:p>
    <w:p w14:paraId="1FA22CE3" w14:textId="77777777" w:rsidR="00A5089F" w:rsidRDefault="006E0891">
      <w:pPr>
        <w:numPr>
          <w:ilvl w:val="0"/>
          <w:numId w:val="12"/>
        </w:numPr>
        <w:spacing w:line="360" w:lineRule="auto"/>
      </w:pPr>
      <w:r>
        <w:t>Phase 2: API integrations with existing survey tools (Google Forms, Qualtrics, SurveyMonkey, LMS exports).</w:t>
      </w:r>
    </w:p>
    <w:p w14:paraId="2BA0BFEE" w14:textId="77777777" w:rsidR="00A5089F" w:rsidRDefault="006E0891">
      <w:pPr>
        <w:numPr>
          <w:ilvl w:val="0"/>
          <w:numId w:val="12"/>
        </w:numPr>
        <w:spacing w:line="360" w:lineRule="auto"/>
      </w:pPr>
      <w:r>
        <w:t>Phase 3: Optional desktop client for offline/high‑security environments.</w:t>
      </w:r>
    </w:p>
    <w:p w14:paraId="50EFE188" w14:textId="77777777" w:rsidR="00A5089F" w:rsidRDefault="00A5089F">
      <w:pPr>
        <w:spacing w:line="360" w:lineRule="auto"/>
      </w:pPr>
    </w:p>
    <w:p w14:paraId="1DABF09B" w14:textId="77777777" w:rsidR="00A5089F" w:rsidRDefault="006E0891">
      <w:pPr>
        <w:pStyle w:val="Heading1"/>
        <w:spacing w:line="360" w:lineRule="auto"/>
      </w:pPr>
      <w:bookmarkStart w:id="10" w:name="_gu6ibq1foy7" w:colFirst="0" w:colLast="0"/>
      <w:bookmarkEnd w:id="10"/>
      <w:r>
        <w:t>8. Pilot Plan</w:t>
      </w:r>
    </w:p>
    <w:p w14:paraId="683A27BF" w14:textId="77777777" w:rsidR="00A5089F" w:rsidRDefault="006E0891">
      <w:pPr>
        <w:numPr>
          <w:ilvl w:val="0"/>
          <w:numId w:val="30"/>
        </w:numPr>
        <w:spacing w:line="360" w:lineRule="auto"/>
      </w:pPr>
      <w:r>
        <w:t>Pilot Partner: USIU — School of Science and Technology.</w:t>
      </w:r>
    </w:p>
    <w:p w14:paraId="1A13C87E" w14:textId="77777777" w:rsidR="00A5089F" w:rsidRDefault="006E0891">
      <w:pPr>
        <w:numPr>
          <w:ilvl w:val="0"/>
          <w:numId w:val="30"/>
        </w:numPr>
        <w:spacing w:line="360" w:lineRule="auto"/>
      </w:pPr>
      <w:r>
        <w:t>Scope: One academic year's worth of feedback across selected courses.</w:t>
      </w:r>
    </w:p>
    <w:p w14:paraId="03FF5827" w14:textId="77777777" w:rsidR="00A5089F" w:rsidRDefault="006E0891">
      <w:pPr>
        <w:numPr>
          <w:ilvl w:val="0"/>
          <w:numId w:val="30"/>
        </w:numPr>
        <w:spacing w:line="360" w:lineRule="auto"/>
      </w:pPr>
      <w:r>
        <w:t>Metrics:</w:t>
      </w:r>
    </w:p>
    <w:p w14:paraId="75E5837E" w14:textId="77777777" w:rsidR="00A5089F" w:rsidRDefault="006E0891">
      <w:pPr>
        <w:numPr>
          <w:ilvl w:val="0"/>
          <w:numId w:val="26"/>
        </w:numPr>
        <w:spacing w:line="360" w:lineRule="auto"/>
      </w:pPr>
      <w:r>
        <w:t>Time saved in analysis.</w:t>
      </w:r>
    </w:p>
    <w:p w14:paraId="00F262E0" w14:textId="77777777" w:rsidR="00A5089F" w:rsidRDefault="006E0891">
      <w:pPr>
        <w:numPr>
          <w:ilvl w:val="0"/>
          <w:numId w:val="26"/>
        </w:numPr>
        <w:spacing w:line="360" w:lineRule="auto"/>
      </w:pPr>
      <w:r>
        <w:t>Clarity and usefulness of insights.</w:t>
      </w:r>
    </w:p>
    <w:p w14:paraId="6DC7E6A4" w14:textId="77777777" w:rsidR="00A5089F" w:rsidRDefault="006E0891">
      <w:pPr>
        <w:numPr>
          <w:ilvl w:val="0"/>
          <w:numId w:val="26"/>
        </w:numPr>
        <w:spacing w:line="360" w:lineRule="auto"/>
      </w:pPr>
      <w:r>
        <w:t>Lecturer and dean satisfaction with reports.</w:t>
      </w:r>
    </w:p>
    <w:p w14:paraId="28E8156C" w14:textId="77777777" w:rsidR="00A5089F" w:rsidRDefault="006E0891">
      <w:pPr>
        <w:numPr>
          <w:ilvl w:val="0"/>
          <w:numId w:val="30"/>
        </w:numPr>
        <w:spacing w:line="360" w:lineRule="auto"/>
      </w:pPr>
      <w:r>
        <w:t>Outcome: Refine product before scaling to other schools and institutions.</w:t>
      </w:r>
    </w:p>
    <w:p w14:paraId="6A8A8834" w14:textId="77777777" w:rsidR="00A5089F" w:rsidRDefault="00A5089F">
      <w:pPr>
        <w:spacing w:line="360" w:lineRule="auto"/>
      </w:pPr>
    </w:p>
    <w:p w14:paraId="5F982707" w14:textId="77777777" w:rsidR="00A5089F" w:rsidRDefault="006E0891">
      <w:pPr>
        <w:pStyle w:val="Heading1"/>
        <w:spacing w:line="360" w:lineRule="auto"/>
      </w:pPr>
      <w:bookmarkStart w:id="11" w:name="_5h3w9tbck8kb" w:colFirst="0" w:colLast="0"/>
      <w:bookmarkEnd w:id="11"/>
      <w:r>
        <w:t>10. Risks &amp; Mitigation</w:t>
      </w:r>
    </w:p>
    <w:tbl>
      <w:tblPr>
        <w:tblStyle w:val="a0"/>
        <w:tblW w:w="936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5089F" w14:paraId="45DA8A6C" w14:textId="77777777">
        <w:tc>
          <w:tcPr>
            <w:tcW w:w="4680" w:type="dxa"/>
            <w:tcMar>
              <w:top w:w="100" w:type="dxa"/>
              <w:left w:w="100" w:type="dxa"/>
              <w:bottom w:w="100" w:type="dxa"/>
              <w:right w:w="100" w:type="dxa"/>
            </w:tcMar>
          </w:tcPr>
          <w:p w14:paraId="6B1E2636" w14:textId="77777777" w:rsidR="00A5089F" w:rsidRDefault="006E0891">
            <w:pPr>
              <w:widowControl w:val="0"/>
              <w:pBdr>
                <w:top w:val="nil"/>
                <w:left w:val="nil"/>
                <w:bottom w:val="nil"/>
                <w:right w:val="nil"/>
                <w:between w:val="nil"/>
              </w:pBdr>
              <w:spacing w:line="360" w:lineRule="auto"/>
            </w:pPr>
            <w:r>
              <w:t>Risk</w:t>
            </w:r>
          </w:p>
        </w:tc>
        <w:tc>
          <w:tcPr>
            <w:tcW w:w="4680" w:type="dxa"/>
            <w:tcMar>
              <w:top w:w="100" w:type="dxa"/>
              <w:left w:w="100" w:type="dxa"/>
              <w:bottom w:w="100" w:type="dxa"/>
              <w:right w:w="100" w:type="dxa"/>
            </w:tcMar>
          </w:tcPr>
          <w:p w14:paraId="7EACCA51" w14:textId="77777777" w:rsidR="00A5089F" w:rsidRDefault="006E0891">
            <w:pPr>
              <w:widowControl w:val="0"/>
              <w:pBdr>
                <w:top w:val="nil"/>
                <w:left w:val="nil"/>
                <w:bottom w:val="nil"/>
                <w:right w:val="nil"/>
                <w:between w:val="nil"/>
              </w:pBdr>
              <w:spacing w:line="360" w:lineRule="auto"/>
            </w:pPr>
            <w:r>
              <w:t>Mitigation</w:t>
            </w:r>
          </w:p>
        </w:tc>
      </w:tr>
      <w:tr w:rsidR="00A5089F" w14:paraId="5CE516C3" w14:textId="77777777">
        <w:tc>
          <w:tcPr>
            <w:tcW w:w="4680" w:type="dxa"/>
            <w:tcMar>
              <w:top w:w="100" w:type="dxa"/>
              <w:left w:w="100" w:type="dxa"/>
              <w:bottom w:w="100" w:type="dxa"/>
              <w:right w:w="100" w:type="dxa"/>
            </w:tcMar>
          </w:tcPr>
          <w:p w14:paraId="6BFD3AF5" w14:textId="77777777" w:rsidR="00A5089F" w:rsidRDefault="006E0891">
            <w:pPr>
              <w:widowControl w:val="0"/>
              <w:pBdr>
                <w:top w:val="nil"/>
                <w:left w:val="nil"/>
                <w:bottom w:val="nil"/>
                <w:right w:val="nil"/>
                <w:between w:val="nil"/>
              </w:pBdr>
              <w:spacing w:line="360" w:lineRule="auto"/>
            </w:pPr>
            <w:r>
              <w:t>Data privacy concerns</w:t>
            </w:r>
          </w:p>
        </w:tc>
        <w:tc>
          <w:tcPr>
            <w:tcW w:w="4680" w:type="dxa"/>
            <w:tcMar>
              <w:top w:w="100" w:type="dxa"/>
              <w:left w:w="100" w:type="dxa"/>
              <w:bottom w:w="100" w:type="dxa"/>
              <w:right w:w="100" w:type="dxa"/>
            </w:tcMar>
          </w:tcPr>
          <w:p w14:paraId="6CCBAE28" w14:textId="77777777" w:rsidR="00A5089F" w:rsidRDefault="006E0891">
            <w:pPr>
              <w:widowControl w:val="0"/>
              <w:pBdr>
                <w:top w:val="nil"/>
                <w:left w:val="nil"/>
                <w:bottom w:val="nil"/>
                <w:right w:val="nil"/>
                <w:between w:val="nil"/>
              </w:pBdr>
              <w:spacing w:line="360" w:lineRule="auto"/>
            </w:pPr>
            <w:r>
              <w:t>End‑to‑end encryption, compliance with GDPR &amp; local laws</w:t>
            </w:r>
          </w:p>
        </w:tc>
      </w:tr>
      <w:tr w:rsidR="00A5089F" w14:paraId="45D73C0E" w14:textId="77777777">
        <w:tc>
          <w:tcPr>
            <w:tcW w:w="4680" w:type="dxa"/>
            <w:tcMar>
              <w:top w:w="100" w:type="dxa"/>
              <w:left w:w="100" w:type="dxa"/>
              <w:bottom w:w="100" w:type="dxa"/>
              <w:right w:w="100" w:type="dxa"/>
            </w:tcMar>
          </w:tcPr>
          <w:p w14:paraId="5BA715C6" w14:textId="77777777" w:rsidR="00A5089F" w:rsidRDefault="006E0891">
            <w:pPr>
              <w:widowControl w:val="0"/>
              <w:pBdr>
                <w:top w:val="nil"/>
                <w:left w:val="nil"/>
                <w:bottom w:val="nil"/>
                <w:right w:val="nil"/>
                <w:between w:val="nil"/>
              </w:pBdr>
              <w:spacing w:line="360" w:lineRule="auto"/>
            </w:pPr>
            <w:r>
              <w:t>AI misinterpretation of feedback</w:t>
            </w:r>
          </w:p>
        </w:tc>
        <w:tc>
          <w:tcPr>
            <w:tcW w:w="4680" w:type="dxa"/>
            <w:tcMar>
              <w:top w:w="100" w:type="dxa"/>
              <w:left w:w="100" w:type="dxa"/>
              <w:bottom w:w="100" w:type="dxa"/>
              <w:right w:w="100" w:type="dxa"/>
            </w:tcMar>
          </w:tcPr>
          <w:p w14:paraId="33FB2C17" w14:textId="77777777" w:rsidR="00A5089F" w:rsidRDefault="006E0891">
            <w:pPr>
              <w:widowControl w:val="0"/>
              <w:pBdr>
                <w:top w:val="nil"/>
                <w:left w:val="nil"/>
                <w:bottom w:val="nil"/>
                <w:right w:val="nil"/>
                <w:between w:val="nil"/>
              </w:pBdr>
              <w:spacing w:line="360" w:lineRule="auto"/>
            </w:pPr>
            <w:r>
              <w:t>Human‑in‑the‑loop review for early deployments</w:t>
            </w:r>
          </w:p>
        </w:tc>
      </w:tr>
      <w:tr w:rsidR="00A5089F" w14:paraId="26B3F3CE" w14:textId="77777777">
        <w:tc>
          <w:tcPr>
            <w:tcW w:w="4680" w:type="dxa"/>
            <w:tcMar>
              <w:top w:w="100" w:type="dxa"/>
              <w:left w:w="100" w:type="dxa"/>
              <w:bottom w:w="100" w:type="dxa"/>
              <w:right w:w="100" w:type="dxa"/>
            </w:tcMar>
          </w:tcPr>
          <w:p w14:paraId="6D27CCC9" w14:textId="77777777" w:rsidR="00A5089F" w:rsidRDefault="006E0891">
            <w:pPr>
              <w:widowControl w:val="0"/>
              <w:pBdr>
                <w:top w:val="nil"/>
                <w:left w:val="nil"/>
                <w:bottom w:val="nil"/>
                <w:right w:val="nil"/>
                <w:between w:val="nil"/>
              </w:pBdr>
              <w:spacing w:line="360" w:lineRule="auto"/>
            </w:pPr>
            <w:r>
              <w:t>Resistance to change</w:t>
            </w:r>
          </w:p>
        </w:tc>
        <w:tc>
          <w:tcPr>
            <w:tcW w:w="4680" w:type="dxa"/>
            <w:tcMar>
              <w:top w:w="100" w:type="dxa"/>
              <w:left w:w="100" w:type="dxa"/>
              <w:bottom w:w="100" w:type="dxa"/>
              <w:right w:w="100" w:type="dxa"/>
            </w:tcMar>
          </w:tcPr>
          <w:p w14:paraId="2AE823D9" w14:textId="77777777" w:rsidR="00A5089F" w:rsidRDefault="006E0891">
            <w:pPr>
              <w:widowControl w:val="0"/>
              <w:pBdr>
                <w:top w:val="nil"/>
                <w:left w:val="nil"/>
                <w:bottom w:val="nil"/>
                <w:right w:val="nil"/>
                <w:between w:val="nil"/>
              </w:pBdr>
              <w:spacing w:line="360" w:lineRule="auto"/>
            </w:pPr>
            <w:r>
              <w:t>Demonstrate time savings &amp; clarity benefits in pilot</w:t>
            </w:r>
          </w:p>
        </w:tc>
      </w:tr>
    </w:tbl>
    <w:p w14:paraId="609CF39C" w14:textId="77777777" w:rsidR="00A5089F" w:rsidRDefault="006E0891">
      <w:pPr>
        <w:spacing w:line="360" w:lineRule="auto"/>
        <w:rPr>
          <w:b/>
        </w:rPr>
      </w:pPr>
      <w:r>
        <w:rPr>
          <w:b/>
        </w:rPr>
        <w:t>Figure 1.2</w:t>
      </w:r>
    </w:p>
    <w:p w14:paraId="003A9658" w14:textId="77777777" w:rsidR="00A5089F" w:rsidRDefault="00A5089F">
      <w:pPr>
        <w:spacing w:line="360" w:lineRule="auto"/>
      </w:pPr>
    </w:p>
    <w:p w14:paraId="62A66C4F" w14:textId="77777777" w:rsidR="00A5089F" w:rsidRDefault="00A5089F">
      <w:pPr>
        <w:spacing w:line="360" w:lineRule="auto"/>
      </w:pPr>
    </w:p>
    <w:p w14:paraId="2595F156" w14:textId="77777777" w:rsidR="00A5089F" w:rsidRDefault="006E0891">
      <w:pPr>
        <w:pStyle w:val="Heading1"/>
        <w:spacing w:line="360" w:lineRule="auto"/>
      </w:pPr>
      <w:bookmarkStart w:id="12" w:name="_v3jeh94tjd69" w:colFirst="0" w:colLast="0"/>
      <w:bookmarkEnd w:id="12"/>
      <w:r>
        <w:t>11. Expected Benefits</w:t>
      </w:r>
    </w:p>
    <w:p w14:paraId="045841EB" w14:textId="77777777" w:rsidR="00A5089F" w:rsidRDefault="006E0891">
      <w:pPr>
        <w:numPr>
          <w:ilvl w:val="0"/>
          <w:numId w:val="9"/>
        </w:numPr>
        <w:spacing w:line="360" w:lineRule="auto"/>
      </w:pPr>
      <w:r>
        <w:t>For Lecturers: Clear, actionable feedback without manual comment review.</w:t>
      </w:r>
    </w:p>
    <w:p w14:paraId="48E58766" w14:textId="77777777" w:rsidR="00A5089F" w:rsidRDefault="006E0891">
      <w:pPr>
        <w:numPr>
          <w:ilvl w:val="0"/>
          <w:numId w:val="9"/>
        </w:numPr>
        <w:spacing w:line="360" w:lineRule="auto"/>
      </w:pPr>
      <w:r>
        <w:t>For Deans: Department‑level patterns to guide resource allocation.</w:t>
      </w:r>
    </w:p>
    <w:p w14:paraId="28882248" w14:textId="77777777" w:rsidR="00A5089F" w:rsidRDefault="006E0891">
      <w:pPr>
        <w:numPr>
          <w:ilvl w:val="0"/>
          <w:numId w:val="9"/>
        </w:numPr>
        <w:spacing w:line="360" w:lineRule="auto"/>
      </w:pPr>
      <w:r>
        <w:t>For Executives: University‑wide trends to inform strategic planning.</w:t>
      </w:r>
    </w:p>
    <w:p w14:paraId="0997EFEA" w14:textId="77777777" w:rsidR="00A5089F" w:rsidRDefault="006E0891">
      <w:pPr>
        <w:numPr>
          <w:ilvl w:val="0"/>
          <w:numId w:val="9"/>
        </w:numPr>
        <w:spacing w:line="360" w:lineRule="auto"/>
      </w:pPr>
      <w:r>
        <w:t>For Students: Faster, more visible improvements in teaching quality.</w:t>
      </w:r>
    </w:p>
    <w:p w14:paraId="24DB89A0" w14:textId="77777777" w:rsidR="00A5089F" w:rsidRDefault="00A5089F">
      <w:pPr>
        <w:spacing w:line="360" w:lineRule="auto"/>
      </w:pPr>
    </w:p>
    <w:p w14:paraId="153B79A6" w14:textId="77777777" w:rsidR="00A5089F" w:rsidRDefault="00A5089F">
      <w:pPr>
        <w:spacing w:line="360" w:lineRule="auto"/>
      </w:pPr>
    </w:p>
    <w:p w14:paraId="25B68376" w14:textId="77777777" w:rsidR="00A5089F" w:rsidRDefault="00A5089F">
      <w:pPr>
        <w:spacing w:line="360" w:lineRule="auto"/>
      </w:pPr>
    </w:p>
    <w:p w14:paraId="65DE1B82" w14:textId="77777777" w:rsidR="00A5089F" w:rsidRDefault="00A5089F">
      <w:pPr>
        <w:spacing w:line="360" w:lineRule="auto"/>
      </w:pPr>
    </w:p>
    <w:p w14:paraId="14D23BAC" w14:textId="77777777" w:rsidR="00A5089F" w:rsidRDefault="00A5089F">
      <w:pPr>
        <w:spacing w:line="360" w:lineRule="auto"/>
      </w:pPr>
    </w:p>
    <w:p w14:paraId="6047E91C" w14:textId="77777777" w:rsidR="00A5089F" w:rsidRDefault="00A5089F">
      <w:pPr>
        <w:spacing w:line="360" w:lineRule="auto"/>
      </w:pPr>
    </w:p>
    <w:p w14:paraId="41C6B6C8" w14:textId="77777777" w:rsidR="00A5089F" w:rsidRDefault="00A5089F">
      <w:pPr>
        <w:spacing w:line="360" w:lineRule="auto"/>
      </w:pPr>
    </w:p>
    <w:p w14:paraId="7F5EE7CD" w14:textId="77777777" w:rsidR="00A5089F" w:rsidRDefault="00A5089F">
      <w:pPr>
        <w:spacing w:line="360" w:lineRule="auto"/>
      </w:pPr>
    </w:p>
    <w:p w14:paraId="76EF98CF" w14:textId="77777777" w:rsidR="00A5089F" w:rsidRDefault="00A5089F">
      <w:pPr>
        <w:spacing w:line="360" w:lineRule="auto"/>
      </w:pPr>
    </w:p>
    <w:p w14:paraId="60C6286C" w14:textId="77777777" w:rsidR="00A5089F" w:rsidRDefault="00A5089F">
      <w:pPr>
        <w:spacing w:line="360" w:lineRule="auto"/>
      </w:pPr>
    </w:p>
    <w:p w14:paraId="2D098E61" w14:textId="77777777" w:rsidR="00A5089F" w:rsidRDefault="00A5089F">
      <w:pPr>
        <w:spacing w:line="360" w:lineRule="auto"/>
      </w:pPr>
    </w:p>
    <w:p w14:paraId="62A7DC3A" w14:textId="77777777" w:rsidR="00A5089F" w:rsidRDefault="00A5089F">
      <w:pPr>
        <w:spacing w:line="360" w:lineRule="auto"/>
      </w:pPr>
    </w:p>
    <w:p w14:paraId="5CB897BA" w14:textId="77777777" w:rsidR="00A5089F" w:rsidRDefault="00A5089F">
      <w:pPr>
        <w:spacing w:line="360" w:lineRule="auto"/>
      </w:pPr>
    </w:p>
    <w:p w14:paraId="30A1A1AC" w14:textId="77777777" w:rsidR="00A5089F" w:rsidRDefault="00A5089F">
      <w:pPr>
        <w:spacing w:line="360" w:lineRule="auto"/>
      </w:pPr>
    </w:p>
    <w:p w14:paraId="43C41AED" w14:textId="77777777" w:rsidR="00A5089F" w:rsidRDefault="00A5089F">
      <w:pPr>
        <w:spacing w:line="360" w:lineRule="auto"/>
      </w:pPr>
    </w:p>
    <w:p w14:paraId="5549CEF6" w14:textId="77777777" w:rsidR="00A5089F" w:rsidRDefault="00A5089F">
      <w:pPr>
        <w:spacing w:line="360" w:lineRule="auto"/>
      </w:pPr>
    </w:p>
    <w:p w14:paraId="0B959D8B" w14:textId="77777777" w:rsidR="00A5089F" w:rsidRDefault="00A5089F">
      <w:pPr>
        <w:spacing w:line="360" w:lineRule="auto"/>
      </w:pPr>
    </w:p>
    <w:p w14:paraId="05C99FBD" w14:textId="77777777" w:rsidR="00A5089F" w:rsidRDefault="00A5089F">
      <w:pPr>
        <w:spacing w:line="360" w:lineRule="auto"/>
      </w:pPr>
    </w:p>
    <w:p w14:paraId="2301B8A7" w14:textId="77777777" w:rsidR="00A5089F" w:rsidRDefault="00A5089F">
      <w:pPr>
        <w:spacing w:line="360" w:lineRule="auto"/>
      </w:pPr>
    </w:p>
    <w:p w14:paraId="1415B1D7" w14:textId="77777777" w:rsidR="00A5089F" w:rsidRDefault="00A5089F">
      <w:pPr>
        <w:spacing w:line="360" w:lineRule="auto"/>
      </w:pPr>
    </w:p>
    <w:p w14:paraId="1F545069" w14:textId="77777777" w:rsidR="00A5089F" w:rsidRDefault="00A5089F">
      <w:pPr>
        <w:spacing w:line="360" w:lineRule="auto"/>
      </w:pPr>
    </w:p>
    <w:p w14:paraId="009D94AE" w14:textId="77777777" w:rsidR="00A5089F" w:rsidRDefault="00A5089F">
      <w:pPr>
        <w:spacing w:line="360" w:lineRule="auto"/>
      </w:pPr>
    </w:p>
    <w:p w14:paraId="385D8418" w14:textId="77777777" w:rsidR="00A5089F" w:rsidRDefault="006E0891">
      <w:pPr>
        <w:pStyle w:val="Heading1"/>
        <w:spacing w:line="360" w:lineRule="auto"/>
      </w:pPr>
      <w:bookmarkStart w:id="13" w:name="_77ep01me1ojp" w:colFirst="0" w:colLast="0"/>
      <w:bookmarkEnd w:id="13"/>
      <w:r>
        <w:t>12. Sample output</w:t>
      </w:r>
    </w:p>
    <w:p w14:paraId="76A15EFD" w14:textId="77777777" w:rsidR="00A5089F" w:rsidRDefault="006E0891">
      <w:pPr>
        <w:pStyle w:val="Heading2"/>
        <w:spacing w:line="360" w:lineRule="auto"/>
      </w:pPr>
      <w:bookmarkStart w:id="14" w:name="_q9wjrll9o3do" w:colFirst="0" w:colLast="0"/>
      <w:bookmarkEnd w:id="14"/>
      <w:r>
        <w:t xml:space="preserve">12.1 Micro level </w:t>
      </w:r>
    </w:p>
    <w:p w14:paraId="27C60626" w14:textId="77777777" w:rsidR="00A5089F" w:rsidRDefault="006E0891">
      <w:pPr>
        <w:spacing w:before="240" w:after="240" w:line="360" w:lineRule="auto"/>
        <w:rPr>
          <w:b/>
          <w:sz w:val="28"/>
          <w:szCs w:val="28"/>
        </w:rPr>
      </w:pPr>
      <w:r>
        <w:rPr>
          <w:b/>
          <w:sz w:val="28"/>
          <w:szCs w:val="28"/>
        </w:rPr>
        <w:t>Lecturer Feedback Report — Micro Level</w:t>
      </w:r>
    </w:p>
    <w:p w14:paraId="72E6AB8E" w14:textId="77777777" w:rsidR="00A5089F" w:rsidRDefault="006E0891">
      <w:pPr>
        <w:spacing w:before="240" w:after="240" w:line="360" w:lineRule="auto"/>
      </w:pPr>
      <w:r>
        <w:rPr>
          <w:b/>
        </w:rPr>
        <w:t>Course:</w:t>
      </w:r>
      <w:r>
        <w:t xml:space="preserve"> PSY 214 – Cognitive Psychology</w:t>
      </w:r>
      <w:r>
        <w:br/>
      </w:r>
      <w:r>
        <w:rPr>
          <w:b/>
        </w:rPr>
        <w:t>Lecturer:</w:t>
      </w:r>
      <w:r>
        <w:t xml:space="preserve"> Dr L. Mwangi</w:t>
      </w:r>
      <w:r>
        <w:br/>
      </w:r>
      <w:r>
        <w:rPr>
          <w:b/>
        </w:rPr>
        <w:t>Semester:</w:t>
      </w:r>
      <w:r>
        <w:t xml:space="preserve"> Spring 2025</w:t>
      </w:r>
      <w:r>
        <w:br/>
      </w:r>
      <w:r>
        <w:rPr>
          <w:b/>
        </w:rPr>
        <w:t>Responses:</w:t>
      </w:r>
      <w:r>
        <w:t xml:space="preserve"> 64 students</w:t>
      </w:r>
    </w:p>
    <w:p w14:paraId="165058EE" w14:textId="77777777" w:rsidR="00A5089F" w:rsidRDefault="006E0891">
      <w:pPr>
        <w:spacing w:before="240" w:after="240" w:line="360" w:lineRule="auto"/>
      </w:pPr>
      <w:r>
        <w:rPr>
          <w:rFonts w:ascii="Andika" w:eastAsia="Andika" w:hAnsi="Andika" w:cs="Andika"/>
        </w:rPr>
        <w:t>1</w:t>
      </w:r>
      <w:r>
        <w:rPr>
          <w:rFonts w:ascii="Andika" w:eastAsia="Andika" w:hAnsi="Andika" w:cs="Andika"/>
        </w:rPr>
        <w:t>️</w:t>
      </w:r>
      <w:r>
        <w:rPr>
          <w:rFonts w:ascii="Andika" w:eastAsia="Andika" w:hAnsi="Andika" w:cs="Andika"/>
        </w:rPr>
        <w:t>⃣</w:t>
      </w:r>
      <w:r>
        <w:rPr>
          <w:rFonts w:ascii="Andika" w:eastAsia="Andika" w:hAnsi="Andika" w:cs="Andika"/>
        </w:rPr>
        <w:t xml:space="preserve"> Overall Sentiment</w:t>
      </w:r>
    </w:p>
    <w:p w14:paraId="23705D22" w14:textId="77777777" w:rsidR="00A5089F" w:rsidRDefault="006E0891">
      <w:pPr>
        <w:numPr>
          <w:ilvl w:val="0"/>
          <w:numId w:val="14"/>
        </w:numPr>
        <w:spacing w:before="240" w:line="360" w:lineRule="auto"/>
      </w:pPr>
      <w:r>
        <w:rPr>
          <w:b/>
        </w:rPr>
        <w:t>Closed‑ended ratings:</w:t>
      </w:r>
    </w:p>
    <w:p w14:paraId="28B19D72" w14:textId="77777777" w:rsidR="00A5089F" w:rsidRDefault="006E0891">
      <w:pPr>
        <w:numPr>
          <w:ilvl w:val="1"/>
          <w:numId w:val="14"/>
        </w:numPr>
        <w:spacing w:line="360" w:lineRule="auto"/>
      </w:pPr>
      <w:r>
        <w:rPr>
          <w:i/>
        </w:rPr>
        <w:t>Extremely Good / Very Good:</w:t>
      </w:r>
      <w:r>
        <w:t xml:space="preserve"> </w:t>
      </w:r>
      <w:r>
        <w:rPr>
          <w:b/>
        </w:rPr>
        <w:t>81%</w:t>
      </w:r>
    </w:p>
    <w:p w14:paraId="40F1EBD1" w14:textId="77777777" w:rsidR="00A5089F" w:rsidRDefault="006E0891">
      <w:pPr>
        <w:numPr>
          <w:ilvl w:val="1"/>
          <w:numId w:val="14"/>
        </w:numPr>
        <w:spacing w:line="360" w:lineRule="auto"/>
      </w:pPr>
      <w:r>
        <w:rPr>
          <w:i/>
        </w:rPr>
        <w:t>Good:</w:t>
      </w:r>
      <w:r>
        <w:t xml:space="preserve"> </w:t>
      </w:r>
      <w:r>
        <w:rPr>
          <w:b/>
        </w:rPr>
        <w:t>11%</w:t>
      </w:r>
    </w:p>
    <w:p w14:paraId="1BF07CC1" w14:textId="77777777" w:rsidR="00A5089F" w:rsidRDefault="006E0891">
      <w:pPr>
        <w:numPr>
          <w:ilvl w:val="1"/>
          <w:numId w:val="14"/>
        </w:numPr>
        <w:spacing w:line="360" w:lineRule="auto"/>
      </w:pPr>
      <w:r>
        <w:rPr>
          <w:i/>
        </w:rPr>
        <w:t>Poor / Very Poor:</w:t>
      </w:r>
      <w:r>
        <w:t xml:space="preserve"> </w:t>
      </w:r>
      <w:r>
        <w:rPr>
          <w:b/>
        </w:rPr>
        <w:t>8%</w:t>
      </w:r>
    </w:p>
    <w:p w14:paraId="73EECB0E" w14:textId="77777777" w:rsidR="00A5089F" w:rsidRDefault="006E0891">
      <w:pPr>
        <w:numPr>
          <w:ilvl w:val="0"/>
          <w:numId w:val="14"/>
        </w:numPr>
        <w:spacing w:line="360" w:lineRule="auto"/>
      </w:pPr>
      <w:r>
        <w:rPr>
          <w:b/>
        </w:rPr>
        <w:t>Open‑ended sentiment:</w:t>
      </w:r>
    </w:p>
    <w:p w14:paraId="2AF0DB36" w14:textId="77777777" w:rsidR="00A5089F" w:rsidRDefault="006E0891">
      <w:pPr>
        <w:numPr>
          <w:ilvl w:val="0"/>
          <w:numId w:val="10"/>
        </w:numPr>
        <w:spacing w:line="360" w:lineRule="auto"/>
      </w:pPr>
      <w:r>
        <w:t xml:space="preserve">Positive: </w:t>
      </w:r>
      <w:r>
        <w:rPr>
          <w:b/>
        </w:rPr>
        <w:t>78%</w:t>
      </w:r>
    </w:p>
    <w:p w14:paraId="75167BA8" w14:textId="77777777" w:rsidR="00A5089F" w:rsidRDefault="006E0891">
      <w:pPr>
        <w:numPr>
          <w:ilvl w:val="0"/>
          <w:numId w:val="10"/>
        </w:numPr>
        <w:spacing w:line="360" w:lineRule="auto"/>
      </w:pPr>
      <w:r>
        <w:t xml:space="preserve">Neutral: </w:t>
      </w:r>
      <w:r>
        <w:rPr>
          <w:b/>
        </w:rPr>
        <w:t>14%</w:t>
      </w:r>
    </w:p>
    <w:p w14:paraId="7A92E273" w14:textId="77777777" w:rsidR="00A5089F" w:rsidRDefault="006E0891">
      <w:pPr>
        <w:numPr>
          <w:ilvl w:val="0"/>
          <w:numId w:val="10"/>
        </w:numPr>
        <w:spacing w:after="240" w:line="360" w:lineRule="auto"/>
      </w:pPr>
      <w:r>
        <w:t xml:space="preserve">Negative: </w:t>
      </w:r>
      <w:r>
        <w:rPr>
          <w:b/>
        </w:rPr>
        <w:t>8%</w:t>
      </w:r>
    </w:p>
    <w:p w14:paraId="700650E2" w14:textId="77777777" w:rsidR="00A5089F" w:rsidRDefault="006E0891">
      <w:pPr>
        <w:spacing w:before="240" w:after="240" w:line="360" w:lineRule="auto"/>
      </w:pPr>
      <w:r>
        <w:rPr>
          <w:rFonts w:ascii="Andika" w:eastAsia="Andika" w:hAnsi="Andika" w:cs="Andika"/>
        </w:rPr>
        <w:t>2</w:t>
      </w:r>
      <w:r>
        <w:rPr>
          <w:rFonts w:ascii="Andika" w:eastAsia="Andika" w:hAnsi="Andika" w:cs="Andika"/>
        </w:rPr>
        <w:t>️</w:t>
      </w:r>
      <w:r>
        <w:rPr>
          <w:rFonts w:ascii="Andika" w:eastAsia="Andika" w:hAnsi="Andika" w:cs="Andika"/>
        </w:rPr>
        <w:t>⃣</w:t>
      </w:r>
      <w:r>
        <w:rPr>
          <w:rFonts w:ascii="Andika" w:eastAsia="Andika" w:hAnsi="Andika" w:cs="Andika"/>
        </w:rPr>
        <w:t xml:space="preserve"> What Students Consistently Praised</w:t>
      </w:r>
    </w:p>
    <w:p w14:paraId="3D59D8BA" w14:textId="77777777" w:rsidR="00A5089F" w:rsidRDefault="006E0891">
      <w:pPr>
        <w:numPr>
          <w:ilvl w:val="0"/>
          <w:numId w:val="21"/>
        </w:numPr>
        <w:spacing w:before="240" w:line="360" w:lineRule="auto"/>
      </w:pPr>
      <w:r>
        <w:rPr>
          <w:b/>
        </w:rPr>
        <w:t>Clear, relatable examples</w:t>
      </w:r>
      <w:r>
        <w:t xml:space="preserve"> — 59% of positive comments mentioned how real‑life scenarios made theories easier to understand.</w:t>
      </w:r>
    </w:p>
    <w:p w14:paraId="3ADC1D54" w14:textId="77777777" w:rsidR="00A5089F" w:rsidRDefault="006E0891">
      <w:pPr>
        <w:numPr>
          <w:ilvl w:val="0"/>
          <w:numId w:val="21"/>
        </w:numPr>
        <w:spacing w:line="360" w:lineRule="auto"/>
      </w:pPr>
      <w:r>
        <w:rPr>
          <w:b/>
        </w:rPr>
        <w:t>Interactive activities</w:t>
      </w:r>
      <w:r>
        <w:t xml:space="preserve"> — 47% appreciated in‑class experiments and group problem‑solving.</w:t>
      </w:r>
    </w:p>
    <w:p w14:paraId="295DFD7A" w14:textId="77777777" w:rsidR="00A5089F" w:rsidRDefault="006E0891">
      <w:pPr>
        <w:numPr>
          <w:ilvl w:val="0"/>
          <w:numId w:val="21"/>
        </w:numPr>
        <w:spacing w:after="240" w:line="360" w:lineRule="auto"/>
      </w:pPr>
      <w:r>
        <w:rPr>
          <w:b/>
        </w:rPr>
        <w:t>Supportive teaching style</w:t>
      </w:r>
      <w:r>
        <w:t xml:space="preserve"> — 41% noted patience and willingness to re‑explain concepts.</w:t>
      </w:r>
    </w:p>
    <w:p w14:paraId="15D2029F" w14:textId="77777777" w:rsidR="00A5089F" w:rsidRDefault="006E0891">
      <w:pPr>
        <w:spacing w:before="240" w:after="240" w:line="360" w:lineRule="auto"/>
      </w:pPr>
      <w:r>
        <w:rPr>
          <w:i/>
        </w:rPr>
        <w:t>Example student voice:</w:t>
      </w:r>
      <w:r>
        <w:rPr>
          <w:i/>
        </w:rPr>
        <w:br/>
      </w:r>
      <w:r>
        <w:t xml:space="preserve"> “The memory recall experiment was fun and made the concept stick instantly.”</w:t>
      </w:r>
    </w:p>
    <w:p w14:paraId="34BB444F" w14:textId="77777777" w:rsidR="00A5089F" w:rsidRDefault="00A5089F">
      <w:pPr>
        <w:spacing w:before="240" w:after="240" w:line="360" w:lineRule="auto"/>
      </w:pPr>
    </w:p>
    <w:p w14:paraId="0F386D88" w14:textId="77777777" w:rsidR="00A5089F" w:rsidRDefault="006E0891">
      <w:pPr>
        <w:spacing w:before="240" w:after="240" w:line="360" w:lineRule="auto"/>
      </w:pPr>
      <w:r>
        <w:rPr>
          <w:rFonts w:ascii="Andika" w:eastAsia="Andika" w:hAnsi="Andika" w:cs="Andika"/>
        </w:rPr>
        <w:t>3</w:t>
      </w:r>
      <w:r>
        <w:rPr>
          <w:rFonts w:ascii="Andika" w:eastAsia="Andika" w:hAnsi="Andika" w:cs="Andika"/>
        </w:rPr>
        <w:t>️</w:t>
      </w:r>
      <w:r>
        <w:rPr>
          <w:rFonts w:ascii="Andika" w:eastAsia="Andika" w:hAnsi="Andika" w:cs="Andika"/>
        </w:rPr>
        <w:t>⃣</w:t>
      </w:r>
      <w:r>
        <w:rPr>
          <w:rFonts w:ascii="Andika" w:eastAsia="Andika" w:hAnsi="Andika" w:cs="Andika"/>
        </w:rPr>
        <w:t xml:space="preserve"> Common Suggestions for Improvement</w:t>
      </w:r>
    </w:p>
    <w:p w14:paraId="02CEC44A" w14:textId="77777777" w:rsidR="00A5089F" w:rsidRDefault="006E0891">
      <w:pPr>
        <w:numPr>
          <w:ilvl w:val="0"/>
          <w:numId w:val="6"/>
        </w:numPr>
        <w:spacing w:before="240" w:line="360" w:lineRule="auto"/>
      </w:pPr>
      <w:r>
        <w:rPr>
          <w:b/>
        </w:rPr>
        <w:t>More visual aids</w:t>
      </w:r>
      <w:r>
        <w:t xml:space="preserve"> — 28% suggested adding diagrams or infographics to slides.</w:t>
      </w:r>
    </w:p>
    <w:p w14:paraId="514D021B" w14:textId="77777777" w:rsidR="00A5089F" w:rsidRDefault="006E0891">
      <w:pPr>
        <w:numPr>
          <w:ilvl w:val="0"/>
          <w:numId w:val="6"/>
        </w:numPr>
        <w:spacing w:line="360" w:lineRule="auto"/>
      </w:pPr>
      <w:r>
        <w:rPr>
          <w:b/>
        </w:rPr>
        <w:t>Pacing in final weeks</w:t>
      </w:r>
      <w:r>
        <w:t xml:space="preserve"> — 22% felt the last two topics were rushed.</w:t>
      </w:r>
    </w:p>
    <w:p w14:paraId="12569AA2" w14:textId="77777777" w:rsidR="00A5089F" w:rsidRDefault="006E0891">
      <w:pPr>
        <w:numPr>
          <w:ilvl w:val="0"/>
          <w:numId w:val="6"/>
        </w:numPr>
        <w:spacing w:after="240" w:line="360" w:lineRule="auto"/>
      </w:pPr>
      <w:r>
        <w:rPr>
          <w:b/>
        </w:rPr>
        <w:t>Earlier posting of readings</w:t>
      </w:r>
      <w:r>
        <w:t xml:space="preserve"> — 19% wanted materials uploaded at least two days before class.</w:t>
      </w:r>
    </w:p>
    <w:p w14:paraId="1F76F4A6" w14:textId="77777777" w:rsidR="00A5089F" w:rsidRDefault="006E0891">
      <w:pPr>
        <w:spacing w:before="240" w:after="240" w:line="360" w:lineRule="auto"/>
      </w:pPr>
      <w:r>
        <w:rPr>
          <w:i/>
        </w:rPr>
        <w:t>Example student voice:</w:t>
      </w:r>
      <w:r>
        <w:rPr>
          <w:i/>
        </w:rPr>
        <w:br/>
      </w:r>
      <w:r>
        <w:t xml:space="preserve"> “Sometimes I only saw the reading list the night before, which made it hard to prepare.”</w:t>
      </w:r>
    </w:p>
    <w:p w14:paraId="319435D5" w14:textId="77777777" w:rsidR="00A5089F" w:rsidRDefault="006E0891">
      <w:pPr>
        <w:spacing w:before="240" w:after="240" w:line="360" w:lineRule="auto"/>
      </w:pPr>
      <w:r>
        <w:rPr>
          <w:rFonts w:ascii="Andika" w:eastAsia="Andika" w:hAnsi="Andika" w:cs="Andika"/>
        </w:rPr>
        <w:t>4</w:t>
      </w:r>
      <w:r>
        <w:rPr>
          <w:rFonts w:ascii="Andika" w:eastAsia="Andika" w:hAnsi="Andika" w:cs="Andika"/>
        </w:rPr>
        <w:t>️</w:t>
      </w:r>
      <w:r>
        <w:rPr>
          <w:rFonts w:ascii="Andika" w:eastAsia="Andika" w:hAnsi="Andika" w:cs="Andika"/>
        </w:rPr>
        <w:t>⃣</w:t>
      </w:r>
      <w:r>
        <w:rPr>
          <w:rFonts w:ascii="Andika" w:eastAsia="Andika" w:hAnsi="Andika" w:cs="Andika"/>
        </w:rPr>
        <w:t xml:space="preserve"> Trends vs. Last Semester</w:t>
      </w:r>
    </w:p>
    <w:p w14:paraId="1DE208B1" w14:textId="77777777" w:rsidR="00A5089F" w:rsidRDefault="006E0891">
      <w:pPr>
        <w:numPr>
          <w:ilvl w:val="0"/>
          <w:numId w:val="13"/>
        </w:numPr>
        <w:spacing w:before="240" w:line="360" w:lineRule="auto"/>
      </w:pPr>
      <w:r>
        <w:rPr>
          <w:b/>
        </w:rPr>
        <w:t>Positive:</w:t>
      </w:r>
      <w:r>
        <w:t xml:space="preserve"> Mentions of “interactive activities” increased by 15%.</w:t>
      </w:r>
    </w:p>
    <w:p w14:paraId="03743FC0" w14:textId="77777777" w:rsidR="00A5089F" w:rsidRDefault="006E0891">
      <w:pPr>
        <w:numPr>
          <w:ilvl w:val="0"/>
          <w:numId w:val="13"/>
        </w:numPr>
        <w:spacing w:after="240" w:line="360" w:lineRule="auto"/>
      </w:pPr>
      <w:r>
        <w:rPr>
          <w:b/>
        </w:rPr>
        <w:t>Negative:</w:t>
      </w:r>
      <w:r>
        <w:t xml:space="preserve"> Requests for “more visual aids” rose by 10%.</w:t>
      </w:r>
    </w:p>
    <w:p w14:paraId="1DBE6D3D" w14:textId="77777777" w:rsidR="00A5089F" w:rsidRDefault="006E0891">
      <w:pPr>
        <w:spacing w:before="240" w:after="240" w:line="360" w:lineRule="auto"/>
      </w:pPr>
      <w:r>
        <w:rPr>
          <w:rFonts w:ascii="Andika" w:eastAsia="Andika" w:hAnsi="Andika" w:cs="Andika"/>
        </w:rPr>
        <w:t>5</w:t>
      </w:r>
      <w:r>
        <w:rPr>
          <w:rFonts w:ascii="Andika" w:eastAsia="Andika" w:hAnsi="Andika" w:cs="Andika"/>
        </w:rPr>
        <w:t>️</w:t>
      </w:r>
      <w:r>
        <w:rPr>
          <w:rFonts w:ascii="Andika" w:eastAsia="Andika" w:hAnsi="Andika" w:cs="Andika"/>
        </w:rPr>
        <w:t>⃣</w:t>
      </w:r>
      <w:r>
        <w:rPr>
          <w:rFonts w:ascii="Andika" w:eastAsia="Andika" w:hAnsi="Andika" w:cs="Andika"/>
        </w:rPr>
        <w:t xml:space="preserve"> Recommended Actions</w:t>
      </w:r>
    </w:p>
    <w:p w14:paraId="2D717163" w14:textId="77777777" w:rsidR="00A5089F" w:rsidRDefault="006E0891">
      <w:pPr>
        <w:numPr>
          <w:ilvl w:val="0"/>
          <w:numId w:val="15"/>
        </w:numPr>
        <w:spacing w:before="240" w:line="360" w:lineRule="auto"/>
      </w:pPr>
      <w:r>
        <w:t xml:space="preserve">Incorporate </w:t>
      </w:r>
      <w:r>
        <w:rPr>
          <w:b/>
        </w:rPr>
        <w:t>more diagrams and flowcharts</w:t>
      </w:r>
      <w:r>
        <w:t xml:space="preserve"> into lecture slides.</w:t>
      </w:r>
    </w:p>
    <w:p w14:paraId="7417AD97" w14:textId="77777777" w:rsidR="00A5089F" w:rsidRDefault="006E0891">
      <w:pPr>
        <w:numPr>
          <w:ilvl w:val="0"/>
          <w:numId w:val="15"/>
        </w:numPr>
        <w:spacing w:line="360" w:lineRule="auto"/>
      </w:pPr>
      <w:r>
        <w:t xml:space="preserve">Build in </w:t>
      </w:r>
      <w:r>
        <w:rPr>
          <w:b/>
        </w:rPr>
        <w:t>recap sessions</w:t>
      </w:r>
      <w:r>
        <w:t xml:space="preserve"> before introducing new material in the final weeks.</w:t>
      </w:r>
    </w:p>
    <w:p w14:paraId="4B6B76C3" w14:textId="77777777" w:rsidR="00A5089F" w:rsidRDefault="006E0891">
      <w:pPr>
        <w:numPr>
          <w:ilvl w:val="0"/>
          <w:numId w:val="15"/>
        </w:numPr>
        <w:spacing w:after="240" w:line="360" w:lineRule="auto"/>
      </w:pPr>
      <w:r>
        <w:t xml:space="preserve">Post reading lists </w:t>
      </w:r>
      <w:r>
        <w:rPr>
          <w:b/>
        </w:rPr>
        <w:t>48 hours in advance</w:t>
      </w:r>
      <w:r>
        <w:t xml:space="preserve"> to support preparation.</w:t>
      </w:r>
    </w:p>
    <w:p w14:paraId="74B7E8E2" w14:textId="77777777" w:rsidR="00A5089F" w:rsidRDefault="006E0891">
      <w:pPr>
        <w:spacing w:before="240" w:after="240" w:line="360" w:lineRule="auto"/>
      </w:pPr>
      <w:r>
        <w:rPr>
          <w:rFonts w:ascii="Andika" w:eastAsia="Andika" w:hAnsi="Andika" w:cs="Andika"/>
        </w:rPr>
        <w:t>6</w:t>
      </w:r>
      <w:r>
        <w:rPr>
          <w:rFonts w:ascii="Andika" w:eastAsia="Andika" w:hAnsi="Andika" w:cs="Andika"/>
        </w:rPr>
        <w:t>️</w:t>
      </w:r>
      <w:r>
        <w:rPr>
          <w:rFonts w:ascii="Andika" w:eastAsia="Andika" w:hAnsi="Andika" w:cs="Andika"/>
        </w:rPr>
        <w:t>⃣</w:t>
      </w:r>
      <w:r>
        <w:rPr>
          <w:rFonts w:ascii="Andika" w:eastAsia="Andika" w:hAnsi="Andika" w:cs="Andika"/>
        </w:rPr>
        <w:t xml:space="preserve"> AI Summary in Plain Language</w:t>
      </w:r>
    </w:p>
    <w:p w14:paraId="4E6E2255" w14:textId="77777777" w:rsidR="00A5089F" w:rsidRDefault="006E0891">
      <w:pPr>
        <w:spacing w:before="240" w:after="240" w:line="360" w:lineRule="auto"/>
      </w:pPr>
      <w:r>
        <w:t>“Students value your clarity, interactive approach, and supportive style. The main opportunities for improvement are adding more visual aids, adjusting pacing toward the semester’s end, and posting readings earlier. Addressing these will likely push your already strong ratings even higher.”</w:t>
      </w:r>
    </w:p>
    <w:p w14:paraId="7227F702" w14:textId="77777777" w:rsidR="00A5089F" w:rsidRDefault="00A5089F">
      <w:pPr>
        <w:spacing w:before="240" w:after="240" w:line="360" w:lineRule="auto"/>
      </w:pPr>
    </w:p>
    <w:p w14:paraId="023C09A8" w14:textId="77777777" w:rsidR="00A5089F" w:rsidRDefault="00A5089F">
      <w:pPr>
        <w:spacing w:before="240" w:after="240" w:line="360" w:lineRule="auto"/>
      </w:pPr>
    </w:p>
    <w:p w14:paraId="544B244F" w14:textId="77777777" w:rsidR="00A5089F" w:rsidRDefault="00A5089F">
      <w:pPr>
        <w:spacing w:before="240" w:after="240" w:line="360" w:lineRule="auto"/>
      </w:pPr>
    </w:p>
    <w:p w14:paraId="61BCBFF8" w14:textId="77777777" w:rsidR="00A5089F" w:rsidRDefault="00A5089F">
      <w:pPr>
        <w:spacing w:before="240" w:after="240" w:line="360" w:lineRule="auto"/>
      </w:pPr>
    </w:p>
    <w:p w14:paraId="211D72B3" w14:textId="77777777" w:rsidR="00A5089F" w:rsidRDefault="006E0891">
      <w:pPr>
        <w:pStyle w:val="Heading2"/>
        <w:spacing w:line="360" w:lineRule="auto"/>
      </w:pPr>
      <w:bookmarkStart w:id="15" w:name="_gm5r431nyjoo" w:colFirst="0" w:colLast="0"/>
      <w:bookmarkEnd w:id="15"/>
      <w:r>
        <w:t>12.2 Meso level</w:t>
      </w:r>
    </w:p>
    <w:p w14:paraId="01C5FC32" w14:textId="77777777" w:rsidR="00A5089F" w:rsidRDefault="006E0891">
      <w:pPr>
        <w:spacing w:before="240" w:after="240" w:line="360" w:lineRule="auto"/>
        <w:rPr>
          <w:b/>
          <w:sz w:val="28"/>
          <w:szCs w:val="28"/>
        </w:rPr>
      </w:pPr>
      <w:r>
        <w:rPr>
          <w:b/>
          <w:sz w:val="28"/>
          <w:szCs w:val="28"/>
        </w:rPr>
        <w:t>Mock AI Department Feedback Report — Chandaria School of Business</w:t>
      </w:r>
    </w:p>
    <w:p w14:paraId="2368C25D" w14:textId="77777777" w:rsidR="00A5089F" w:rsidRDefault="006E0891">
      <w:pPr>
        <w:spacing w:before="240" w:after="240" w:line="360" w:lineRule="auto"/>
      </w:pPr>
      <w:r>
        <w:rPr>
          <w:b/>
        </w:rPr>
        <w:t>Semester:</w:t>
      </w:r>
      <w:r>
        <w:t xml:space="preserve"> Spring 2025</w:t>
      </w:r>
      <w:r>
        <w:br/>
      </w:r>
      <w:r>
        <w:rPr>
          <w:b/>
        </w:rPr>
        <w:t>Total Courses Reviewed:</w:t>
      </w:r>
      <w:r>
        <w:t xml:space="preserve"> 18</w:t>
      </w:r>
      <w:r>
        <w:br/>
      </w:r>
      <w:r>
        <w:rPr>
          <w:b/>
        </w:rPr>
        <w:t>Total Student Responses:</w:t>
      </w:r>
      <w:r>
        <w:t xml:space="preserve"> 2,146</w:t>
      </w:r>
    </w:p>
    <w:p w14:paraId="04F5261C" w14:textId="77777777" w:rsidR="00A5089F" w:rsidRDefault="006E0891">
      <w:pPr>
        <w:spacing w:before="240" w:after="240" w:line="360" w:lineRule="auto"/>
      </w:pPr>
      <w:r>
        <w:rPr>
          <w:rFonts w:ascii="Andika" w:eastAsia="Andika" w:hAnsi="Andika" w:cs="Andika"/>
        </w:rPr>
        <w:t>1</w:t>
      </w:r>
      <w:r>
        <w:rPr>
          <w:rFonts w:ascii="Andika" w:eastAsia="Andika" w:hAnsi="Andika" w:cs="Andika"/>
        </w:rPr>
        <w:t>️</w:t>
      </w:r>
      <w:r>
        <w:rPr>
          <w:rFonts w:ascii="Andika" w:eastAsia="Andika" w:hAnsi="Andika" w:cs="Andika"/>
        </w:rPr>
        <w:t>⃣</w:t>
      </w:r>
      <w:r>
        <w:rPr>
          <w:rFonts w:ascii="Andika" w:eastAsia="Andika" w:hAnsi="Andika" w:cs="Andika"/>
        </w:rPr>
        <w:t xml:space="preserve"> Department Sentiment Overview</w:t>
      </w:r>
    </w:p>
    <w:p w14:paraId="4BC3ACC1" w14:textId="77777777" w:rsidR="00A5089F" w:rsidRDefault="006E0891">
      <w:pPr>
        <w:numPr>
          <w:ilvl w:val="0"/>
          <w:numId w:val="24"/>
        </w:numPr>
        <w:spacing w:before="240" w:line="360" w:lineRule="auto"/>
      </w:pPr>
      <w:r>
        <w:rPr>
          <w:b/>
        </w:rPr>
        <w:t>Closed‑ended ratings:</w:t>
      </w:r>
    </w:p>
    <w:p w14:paraId="2CC744E0" w14:textId="77777777" w:rsidR="00A5089F" w:rsidRDefault="006E0891">
      <w:pPr>
        <w:numPr>
          <w:ilvl w:val="1"/>
          <w:numId w:val="24"/>
        </w:numPr>
        <w:spacing w:line="360" w:lineRule="auto"/>
      </w:pPr>
      <w:r>
        <w:rPr>
          <w:i/>
        </w:rPr>
        <w:t>Extremely Good / Very Good:</w:t>
      </w:r>
      <w:r>
        <w:t xml:space="preserve"> </w:t>
      </w:r>
      <w:r>
        <w:rPr>
          <w:b/>
        </w:rPr>
        <w:t>74%</w:t>
      </w:r>
    </w:p>
    <w:p w14:paraId="73AA1A44" w14:textId="77777777" w:rsidR="00A5089F" w:rsidRDefault="006E0891">
      <w:pPr>
        <w:numPr>
          <w:ilvl w:val="1"/>
          <w:numId w:val="24"/>
        </w:numPr>
        <w:spacing w:line="360" w:lineRule="auto"/>
      </w:pPr>
      <w:r>
        <w:rPr>
          <w:i/>
        </w:rPr>
        <w:t>Good:</w:t>
      </w:r>
      <w:r>
        <w:t xml:space="preserve"> </w:t>
      </w:r>
      <w:r>
        <w:rPr>
          <w:b/>
        </w:rPr>
        <w:t>15%</w:t>
      </w:r>
    </w:p>
    <w:p w14:paraId="5FBE9B30" w14:textId="77777777" w:rsidR="00A5089F" w:rsidRDefault="006E0891">
      <w:pPr>
        <w:numPr>
          <w:ilvl w:val="1"/>
          <w:numId w:val="24"/>
        </w:numPr>
        <w:spacing w:line="360" w:lineRule="auto"/>
      </w:pPr>
      <w:r>
        <w:rPr>
          <w:i/>
        </w:rPr>
        <w:t>Poor / Very Poor:</w:t>
      </w:r>
      <w:r>
        <w:t xml:space="preserve"> </w:t>
      </w:r>
      <w:r>
        <w:rPr>
          <w:b/>
        </w:rPr>
        <w:t>11%</w:t>
      </w:r>
    </w:p>
    <w:p w14:paraId="2E545D46" w14:textId="77777777" w:rsidR="00A5089F" w:rsidRDefault="006E0891">
      <w:pPr>
        <w:numPr>
          <w:ilvl w:val="0"/>
          <w:numId w:val="24"/>
        </w:numPr>
        <w:spacing w:line="360" w:lineRule="auto"/>
      </w:pPr>
      <w:r>
        <w:rPr>
          <w:b/>
        </w:rPr>
        <w:t>Open‑ended sentiment:</w:t>
      </w:r>
    </w:p>
    <w:p w14:paraId="758B224A" w14:textId="77777777" w:rsidR="00A5089F" w:rsidRDefault="006E0891">
      <w:pPr>
        <w:numPr>
          <w:ilvl w:val="0"/>
          <w:numId w:val="28"/>
        </w:numPr>
        <w:spacing w:line="360" w:lineRule="auto"/>
      </w:pPr>
      <w:r>
        <w:t xml:space="preserve">Positive: </w:t>
      </w:r>
      <w:r>
        <w:rPr>
          <w:b/>
        </w:rPr>
        <w:t>71%</w:t>
      </w:r>
    </w:p>
    <w:p w14:paraId="75AF653E" w14:textId="77777777" w:rsidR="00A5089F" w:rsidRDefault="006E0891">
      <w:pPr>
        <w:numPr>
          <w:ilvl w:val="0"/>
          <w:numId w:val="28"/>
        </w:numPr>
        <w:spacing w:line="360" w:lineRule="auto"/>
      </w:pPr>
      <w:r>
        <w:t xml:space="preserve">Neutral: </w:t>
      </w:r>
      <w:r>
        <w:rPr>
          <w:b/>
        </w:rPr>
        <w:t>17%</w:t>
      </w:r>
    </w:p>
    <w:p w14:paraId="64CBFF2C" w14:textId="77777777" w:rsidR="00A5089F" w:rsidRDefault="006E0891">
      <w:pPr>
        <w:numPr>
          <w:ilvl w:val="0"/>
          <w:numId w:val="28"/>
        </w:numPr>
        <w:spacing w:after="240" w:line="360" w:lineRule="auto"/>
      </w:pPr>
      <w:r>
        <w:t xml:space="preserve">Negative: </w:t>
      </w:r>
      <w:r>
        <w:rPr>
          <w:b/>
        </w:rPr>
        <w:t>12%</w:t>
      </w:r>
    </w:p>
    <w:p w14:paraId="01091A5F" w14:textId="77777777" w:rsidR="00A5089F" w:rsidRDefault="006E0891">
      <w:pPr>
        <w:spacing w:before="240" w:after="240" w:line="360" w:lineRule="auto"/>
      </w:pPr>
      <w:r>
        <w:rPr>
          <w:rFonts w:ascii="Andika" w:eastAsia="Andika" w:hAnsi="Andika" w:cs="Andika"/>
        </w:rPr>
        <w:t>2</w:t>
      </w:r>
      <w:r>
        <w:rPr>
          <w:rFonts w:ascii="Andika" w:eastAsia="Andika" w:hAnsi="Andika" w:cs="Andika"/>
        </w:rPr>
        <w:t>️</w:t>
      </w:r>
      <w:r>
        <w:rPr>
          <w:rFonts w:ascii="Andika" w:eastAsia="Andika" w:hAnsi="Andika" w:cs="Andika"/>
        </w:rPr>
        <w:t>⃣</w:t>
      </w:r>
      <w:r>
        <w:rPr>
          <w:rFonts w:ascii="Andika" w:eastAsia="Andika" w:hAnsi="Andika" w:cs="Andika"/>
        </w:rPr>
        <w:t xml:space="preserve"> Top Strengths (Consensus Across Multiple Lecturers)</w:t>
      </w:r>
    </w:p>
    <w:p w14:paraId="55456AC1" w14:textId="77777777" w:rsidR="00A5089F" w:rsidRDefault="006E0891">
      <w:pPr>
        <w:spacing w:before="240" w:after="240" w:line="360" w:lineRule="auto"/>
        <w:rPr>
          <w:b/>
        </w:rPr>
      </w:pPr>
      <w:r>
        <w:rPr>
          <w:rFonts w:ascii="Arial Unicode MS" w:eastAsia="Arial Unicode MS" w:hAnsi="Arial Unicode MS" w:cs="Arial Unicode MS"/>
          <w:b/>
        </w:rPr>
        <w:t>Themes mentioned positively in ≥ 50% of courses:</w:t>
      </w:r>
    </w:p>
    <w:p w14:paraId="631D4973" w14:textId="77777777" w:rsidR="00A5089F" w:rsidRDefault="006E0891">
      <w:pPr>
        <w:numPr>
          <w:ilvl w:val="0"/>
          <w:numId w:val="1"/>
        </w:numPr>
        <w:spacing w:before="240" w:line="360" w:lineRule="auto"/>
      </w:pPr>
      <w:r>
        <w:rPr>
          <w:b/>
        </w:rPr>
        <w:t>Real‑world application of theory</w:t>
      </w:r>
      <w:r>
        <w:t xml:space="preserve"> — Students consistently praised lecturers who used local and regional business case studies.</w:t>
      </w:r>
    </w:p>
    <w:p w14:paraId="7597B630" w14:textId="77777777" w:rsidR="00A5089F" w:rsidRDefault="006E0891">
      <w:pPr>
        <w:numPr>
          <w:ilvl w:val="0"/>
          <w:numId w:val="1"/>
        </w:numPr>
        <w:spacing w:line="360" w:lineRule="auto"/>
      </w:pPr>
      <w:r>
        <w:rPr>
          <w:b/>
        </w:rPr>
        <w:t>Approachability &amp; support</w:t>
      </w:r>
      <w:r>
        <w:t xml:space="preserve"> — Many noted that lecturers were “easy to approach” and “responsive to emails.”</w:t>
      </w:r>
    </w:p>
    <w:p w14:paraId="5835417A" w14:textId="77777777" w:rsidR="00A5089F" w:rsidRDefault="006E0891">
      <w:pPr>
        <w:numPr>
          <w:ilvl w:val="0"/>
          <w:numId w:val="1"/>
        </w:numPr>
        <w:spacing w:after="240" w:line="360" w:lineRule="auto"/>
      </w:pPr>
      <w:r>
        <w:rPr>
          <w:b/>
        </w:rPr>
        <w:t>Interactive teaching methods</w:t>
      </w:r>
      <w:r>
        <w:t xml:space="preserve"> — including group discussions, debates, and simulations — were repeatedly cited as engaging.</w:t>
      </w:r>
    </w:p>
    <w:p w14:paraId="0E1DD0D9" w14:textId="77777777" w:rsidR="00A5089F" w:rsidRDefault="006E0891">
      <w:pPr>
        <w:spacing w:before="240" w:after="240" w:line="360" w:lineRule="auto"/>
      </w:pPr>
      <w:r>
        <w:rPr>
          <w:i/>
        </w:rPr>
        <w:t>Example student voice:</w:t>
      </w:r>
      <w:r>
        <w:rPr>
          <w:i/>
        </w:rPr>
        <w:br/>
      </w:r>
      <w:r>
        <w:t xml:space="preserve"> “The group simulation on market entry strategies was the highlight of the semester.”</w:t>
      </w:r>
    </w:p>
    <w:p w14:paraId="28E1BB0C" w14:textId="77777777" w:rsidR="00A5089F" w:rsidRDefault="006E0891">
      <w:pPr>
        <w:spacing w:before="240" w:after="240" w:line="360" w:lineRule="auto"/>
      </w:pPr>
      <w:r>
        <w:rPr>
          <w:rFonts w:ascii="Andika" w:eastAsia="Andika" w:hAnsi="Andika" w:cs="Andika"/>
        </w:rPr>
        <w:t>3</w:t>
      </w:r>
      <w:r>
        <w:rPr>
          <w:rFonts w:ascii="Andika" w:eastAsia="Andika" w:hAnsi="Andika" w:cs="Andika"/>
        </w:rPr>
        <w:t>️</w:t>
      </w:r>
      <w:r>
        <w:rPr>
          <w:rFonts w:ascii="Andika" w:eastAsia="Andika" w:hAnsi="Andika" w:cs="Andika"/>
        </w:rPr>
        <w:t>⃣</w:t>
      </w:r>
      <w:r>
        <w:rPr>
          <w:rFonts w:ascii="Andika" w:eastAsia="Andika" w:hAnsi="Andika" w:cs="Andika"/>
        </w:rPr>
        <w:t xml:space="preserve"> Common Areas for Improvement</w:t>
      </w:r>
    </w:p>
    <w:p w14:paraId="76D18742" w14:textId="77777777" w:rsidR="00A5089F" w:rsidRDefault="006E0891">
      <w:pPr>
        <w:spacing w:before="240" w:after="240" w:line="360" w:lineRule="auto"/>
        <w:rPr>
          <w:b/>
        </w:rPr>
      </w:pPr>
      <w:r>
        <w:rPr>
          <w:rFonts w:ascii="Arial Unicode MS" w:eastAsia="Arial Unicode MS" w:hAnsi="Arial Unicode MS" w:cs="Arial Unicode MS"/>
          <w:b/>
        </w:rPr>
        <w:t>Themes mentioned constructively in ≥ 30% of courses:</w:t>
      </w:r>
    </w:p>
    <w:p w14:paraId="5F3EEF41" w14:textId="77777777" w:rsidR="00A5089F" w:rsidRDefault="006E0891">
      <w:pPr>
        <w:numPr>
          <w:ilvl w:val="0"/>
          <w:numId w:val="17"/>
        </w:numPr>
        <w:spacing w:before="240" w:line="360" w:lineRule="auto"/>
      </w:pPr>
      <w:r>
        <w:rPr>
          <w:b/>
        </w:rPr>
        <w:t>Pace of delivery</w:t>
      </w:r>
      <w:r>
        <w:t xml:space="preserve"> — Particularly in upper‑year courses, students felt content was rushed toward the end of the term.</w:t>
      </w:r>
    </w:p>
    <w:p w14:paraId="0C6D6942" w14:textId="77777777" w:rsidR="00A5089F" w:rsidRDefault="006E0891">
      <w:pPr>
        <w:numPr>
          <w:ilvl w:val="0"/>
          <w:numId w:val="17"/>
        </w:numPr>
        <w:spacing w:line="360" w:lineRule="auto"/>
      </w:pPr>
      <w:r>
        <w:rPr>
          <w:b/>
        </w:rPr>
        <w:t>Assessment feedback delays</w:t>
      </w:r>
      <w:r>
        <w:t xml:space="preserve"> — Late return of graded work was a recurring frustration.</w:t>
      </w:r>
    </w:p>
    <w:p w14:paraId="5C6BB7E1" w14:textId="77777777" w:rsidR="00A5089F" w:rsidRDefault="006E0891">
      <w:pPr>
        <w:numPr>
          <w:ilvl w:val="0"/>
          <w:numId w:val="17"/>
        </w:numPr>
        <w:spacing w:after="240" w:line="360" w:lineRule="auto"/>
      </w:pPr>
      <w:r>
        <w:rPr>
          <w:b/>
        </w:rPr>
        <w:t>Learning material accessibility</w:t>
      </w:r>
      <w:r>
        <w:t xml:space="preserve"> — Some lecturers posted slides or readings too close to class time.</w:t>
      </w:r>
    </w:p>
    <w:p w14:paraId="2B7A27B4" w14:textId="77777777" w:rsidR="00A5089F" w:rsidRDefault="00A5089F">
      <w:pPr>
        <w:spacing w:before="240" w:after="240" w:line="360" w:lineRule="auto"/>
      </w:pPr>
    </w:p>
    <w:p w14:paraId="0851ECA0" w14:textId="77777777" w:rsidR="00A5089F" w:rsidRDefault="006E0891">
      <w:pPr>
        <w:spacing w:before="240" w:after="240" w:line="360" w:lineRule="auto"/>
      </w:pPr>
      <w:r>
        <w:rPr>
          <w:rFonts w:ascii="Andika" w:eastAsia="Andika" w:hAnsi="Andika" w:cs="Andika"/>
        </w:rPr>
        <w:t>4</w:t>
      </w:r>
      <w:r>
        <w:rPr>
          <w:rFonts w:ascii="Andika" w:eastAsia="Andika" w:hAnsi="Andika" w:cs="Andika"/>
        </w:rPr>
        <w:t>️</w:t>
      </w:r>
      <w:r>
        <w:rPr>
          <w:rFonts w:ascii="Andika" w:eastAsia="Andika" w:hAnsi="Andika" w:cs="Andika"/>
        </w:rPr>
        <w:t>⃣</w:t>
      </w:r>
      <w:r>
        <w:rPr>
          <w:rFonts w:ascii="Andika" w:eastAsia="Andika" w:hAnsi="Andika" w:cs="Andika"/>
        </w:rPr>
        <w:t xml:space="preserve"> Notable Outliers</w:t>
      </w:r>
    </w:p>
    <w:p w14:paraId="49EF6D7F" w14:textId="77777777" w:rsidR="00A5089F" w:rsidRDefault="006E0891">
      <w:pPr>
        <w:numPr>
          <w:ilvl w:val="0"/>
          <w:numId w:val="27"/>
        </w:numPr>
        <w:spacing w:before="240" w:line="360" w:lineRule="auto"/>
      </w:pPr>
      <w:r>
        <w:rPr>
          <w:b/>
        </w:rPr>
        <w:t>High Performer:</w:t>
      </w:r>
      <w:r>
        <w:t xml:space="preserve"> </w:t>
      </w:r>
      <w:r>
        <w:rPr>
          <w:i/>
        </w:rPr>
        <w:t>Dr Drchieng (MKT 402)</w:t>
      </w:r>
      <w:r>
        <w:t xml:space="preserve"> — Achieved 92% “Extremely Good/Very Good” ratings, with standout praise for “industry guest speakers” and “practical assignments.”</w:t>
      </w:r>
    </w:p>
    <w:p w14:paraId="014883E5" w14:textId="77777777" w:rsidR="00A5089F" w:rsidRDefault="006E0891">
      <w:pPr>
        <w:numPr>
          <w:ilvl w:val="0"/>
          <w:numId w:val="27"/>
        </w:numPr>
        <w:spacing w:after="240" w:line="360" w:lineRule="auto"/>
      </w:pPr>
      <w:r>
        <w:rPr>
          <w:b/>
        </w:rPr>
        <w:t>Needs Attention:</w:t>
      </w:r>
      <w:r>
        <w:t xml:space="preserve"> </w:t>
      </w:r>
      <w:r>
        <w:rPr>
          <w:i/>
        </w:rPr>
        <w:t>BUS 214 – Financial Accounting II</w:t>
      </w:r>
      <w:r>
        <w:t xml:space="preserve"> — Received the highest proportion of “Poor/Very Poor” ratings (22%), with repeated mentions of “unclear explanations” and “lack of examples.”</w:t>
      </w:r>
    </w:p>
    <w:p w14:paraId="55F8AB1A" w14:textId="77777777" w:rsidR="00A5089F" w:rsidRDefault="006E0891">
      <w:pPr>
        <w:spacing w:before="240" w:after="240" w:line="360" w:lineRule="auto"/>
      </w:pPr>
      <w:r>
        <w:rPr>
          <w:rFonts w:ascii="Andika" w:eastAsia="Andika" w:hAnsi="Andika" w:cs="Andika"/>
        </w:rPr>
        <w:t>5</w:t>
      </w:r>
      <w:r>
        <w:rPr>
          <w:rFonts w:ascii="Andika" w:eastAsia="Andika" w:hAnsi="Andika" w:cs="Andika"/>
        </w:rPr>
        <w:t>️</w:t>
      </w:r>
      <w:r>
        <w:rPr>
          <w:rFonts w:ascii="Andika" w:eastAsia="Andika" w:hAnsi="Andika" w:cs="Andika"/>
        </w:rPr>
        <w:t>⃣</w:t>
      </w:r>
      <w:r>
        <w:rPr>
          <w:rFonts w:ascii="Andika" w:eastAsia="Andika" w:hAnsi="Andika" w:cs="Andika"/>
        </w:rPr>
        <w:t xml:space="preserve"> Emerging Trends vs. Last Semester</w:t>
      </w:r>
    </w:p>
    <w:p w14:paraId="3FC8E627" w14:textId="77777777" w:rsidR="00A5089F" w:rsidRDefault="006E0891">
      <w:pPr>
        <w:numPr>
          <w:ilvl w:val="0"/>
          <w:numId w:val="29"/>
        </w:numPr>
        <w:spacing w:before="240" w:line="360" w:lineRule="auto"/>
      </w:pPr>
      <w:r>
        <w:rPr>
          <w:b/>
        </w:rPr>
        <w:t>Positive:</w:t>
      </w:r>
      <w:r>
        <w:t xml:space="preserve"> Mentions of “interactive teaching” increased by 14% across the department.</w:t>
      </w:r>
    </w:p>
    <w:p w14:paraId="19324614" w14:textId="77777777" w:rsidR="00A5089F" w:rsidRDefault="006E0891">
      <w:pPr>
        <w:numPr>
          <w:ilvl w:val="0"/>
          <w:numId w:val="29"/>
        </w:numPr>
        <w:spacing w:after="240" w:line="360" w:lineRule="auto"/>
      </w:pPr>
      <w:r>
        <w:rPr>
          <w:b/>
        </w:rPr>
        <w:t>Negative:</w:t>
      </w:r>
      <w:r>
        <w:t xml:space="preserve"> Complaints about “late feedback” rose by 9%, especially in large‑enrollment courses.</w:t>
      </w:r>
    </w:p>
    <w:p w14:paraId="38B733EC" w14:textId="77777777" w:rsidR="00A5089F" w:rsidRDefault="006E0891">
      <w:pPr>
        <w:spacing w:before="240" w:after="240" w:line="360" w:lineRule="auto"/>
      </w:pPr>
      <w:r>
        <w:rPr>
          <w:rFonts w:ascii="Andika" w:eastAsia="Andika" w:hAnsi="Andika" w:cs="Andika"/>
        </w:rPr>
        <w:t>6</w:t>
      </w:r>
      <w:r>
        <w:rPr>
          <w:rFonts w:ascii="Andika" w:eastAsia="Andika" w:hAnsi="Andika" w:cs="Andika"/>
        </w:rPr>
        <w:t>️</w:t>
      </w:r>
      <w:r>
        <w:rPr>
          <w:rFonts w:ascii="Andika" w:eastAsia="Andika" w:hAnsi="Andika" w:cs="Andika"/>
        </w:rPr>
        <w:t>⃣</w:t>
      </w:r>
      <w:r>
        <w:rPr>
          <w:rFonts w:ascii="Andika" w:eastAsia="Andika" w:hAnsi="Andika" w:cs="Andika"/>
        </w:rPr>
        <w:t xml:space="preserve"> Recommended Department‑Level Actions</w:t>
      </w:r>
    </w:p>
    <w:p w14:paraId="674FC996" w14:textId="77777777" w:rsidR="00A5089F" w:rsidRDefault="006E0891">
      <w:pPr>
        <w:numPr>
          <w:ilvl w:val="0"/>
          <w:numId w:val="5"/>
        </w:numPr>
        <w:spacing w:before="240" w:line="360" w:lineRule="auto"/>
      </w:pPr>
      <w:r>
        <w:rPr>
          <w:b/>
        </w:rPr>
        <w:t>Pacing workshops</w:t>
      </w:r>
      <w:r>
        <w:t xml:space="preserve"> — Share best practices for balancing syllabus coverage with student comprehension.</w:t>
      </w:r>
    </w:p>
    <w:p w14:paraId="7AF56C0F" w14:textId="77777777" w:rsidR="00A5089F" w:rsidRDefault="006E0891">
      <w:pPr>
        <w:numPr>
          <w:ilvl w:val="0"/>
          <w:numId w:val="5"/>
        </w:numPr>
        <w:spacing w:line="360" w:lineRule="auto"/>
      </w:pPr>
      <w:r>
        <w:rPr>
          <w:b/>
        </w:rPr>
        <w:t>Feedback turnaround policy</w:t>
      </w:r>
      <w:r>
        <w:t xml:space="preserve"> — Set a department‑wide standard (e.g., 10 working days).</w:t>
      </w:r>
    </w:p>
    <w:p w14:paraId="343F8338" w14:textId="77777777" w:rsidR="00A5089F" w:rsidRDefault="006E0891">
      <w:pPr>
        <w:numPr>
          <w:ilvl w:val="0"/>
          <w:numId w:val="5"/>
        </w:numPr>
        <w:spacing w:line="360" w:lineRule="auto"/>
      </w:pPr>
      <w:r>
        <w:rPr>
          <w:b/>
        </w:rPr>
        <w:t>Resource release schedule</w:t>
      </w:r>
      <w:r>
        <w:t xml:space="preserve"> — Encourage lecturers to post materials at least 48 hours before class.</w:t>
      </w:r>
    </w:p>
    <w:p w14:paraId="0399DA48" w14:textId="77777777" w:rsidR="00A5089F" w:rsidRDefault="006E0891">
      <w:pPr>
        <w:numPr>
          <w:ilvl w:val="0"/>
          <w:numId w:val="5"/>
        </w:numPr>
        <w:spacing w:after="240" w:line="360" w:lineRule="auto"/>
      </w:pPr>
      <w:r>
        <w:rPr>
          <w:b/>
        </w:rPr>
        <w:t>Peer mentoring</w:t>
      </w:r>
      <w:r>
        <w:t xml:space="preserve"> — Pair high‑performing lecturers with those needing improvement in specific areas.</w:t>
      </w:r>
    </w:p>
    <w:p w14:paraId="4057B4F4" w14:textId="77777777" w:rsidR="00A5089F" w:rsidRDefault="00A5089F">
      <w:pPr>
        <w:spacing w:before="240" w:after="240" w:line="360" w:lineRule="auto"/>
      </w:pPr>
    </w:p>
    <w:p w14:paraId="7FC5C256" w14:textId="77777777" w:rsidR="00A5089F" w:rsidRDefault="00A5089F">
      <w:pPr>
        <w:spacing w:before="240" w:after="240" w:line="360" w:lineRule="auto"/>
      </w:pPr>
    </w:p>
    <w:p w14:paraId="60BD6B4E" w14:textId="77777777" w:rsidR="00A5089F" w:rsidRDefault="006E0891">
      <w:pPr>
        <w:spacing w:before="240" w:after="240" w:line="360" w:lineRule="auto"/>
      </w:pPr>
      <w:r>
        <w:rPr>
          <w:rFonts w:ascii="Andika" w:eastAsia="Andika" w:hAnsi="Andika" w:cs="Andika"/>
        </w:rPr>
        <w:t>7</w:t>
      </w:r>
      <w:r>
        <w:rPr>
          <w:rFonts w:ascii="Andika" w:eastAsia="Andika" w:hAnsi="Andika" w:cs="Andika"/>
        </w:rPr>
        <w:t>️</w:t>
      </w:r>
      <w:r>
        <w:rPr>
          <w:rFonts w:ascii="Andika" w:eastAsia="Andika" w:hAnsi="Andika" w:cs="Andika"/>
        </w:rPr>
        <w:t>⃣</w:t>
      </w:r>
      <w:r>
        <w:rPr>
          <w:rFonts w:ascii="Andika" w:eastAsia="Andika" w:hAnsi="Andika" w:cs="Andika"/>
        </w:rPr>
        <w:t xml:space="preserve"> AI Summary in Plain Language</w:t>
      </w:r>
    </w:p>
    <w:p w14:paraId="5DCA7829" w14:textId="77777777" w:rsidR="00A5089F" w:rsidRDefault="006E0891">
      <w:pPr>
        <w:spacing w:before="240" w:after="240" w:line="360" w:lineRule="auto"/>
      </w:pPr>
      <w:r>
        <w:t>“Overall, the School of Business &amp; Economics is delivering a strong learning experience, with students especially valuing real‑world application and approachable lecturers. The main friction points — pacing, delayed feedback, and late release of materials — are consistent across multiple courses and should be addressed at a department level. Leveraging high performers as mentors could accelerate improvement.”</w:t>
      </w:r>
    </w:p>
    <w:p w14:paraId="3B709B28" w14:textId="77777777" w:rsidR="00A5089F" w:rsidRDefault="00A5089F">
      <w:pPr>
        <w:spacing w:before="240" w:after="240" w:line="360" w:lineRule="auto"/>
      </w:pPr>
    </w:p>
    <w:p w14:paraId="69FD1456" w14:textId="77777777" w:rsidR="00A5089F" w:rsidRDefault="00A5089F">
      <w:pPr>
        <w:spacing w:before="240" w:after="240" w:line="360" w:lineRule="auto"/>
      </w:pPr>
    </w:p>
    <w:p w14:paraId="2D021A09" w14:textId="77777777" w:rsidR="00A5089F" w:rsidRDefault="00A5089F">
      <w:pPr>
        <w:spacing w:before="240" w:after="240" w:line="360" w:lineRule="auto"/>
      </w:pPr>
    </w:p>
    <w:p w14:paraId="44AD893C" w14:textId="77777777" w:rsidR="00A5089F" w:rsidRDefault="00A5089F">
      <w:pPr>
        <w:spacing w:before="240" w:after="240" w:line="360" w:lineRule="auto"/>
      </w:pPr>
    </w:p>
    <w:p w14:paraId="5076A4F4" w14:textId="77777777" w:rsidR="00A5089F" w:rsidRDefault="00A5089F">
      <w:pPr>
        <w:spacing w:before="240" w:after="240" w:line="360" w:lineRule="auto"/>
      </w:pPr>
    </w:p>
    <w:p w14:paraId="72A2FC87" w14:textId="77777777" w:rsidR="00A5089F" w:rsidRDefault="00A5089F">
      <w:pPr>
        <w:spacing w:before="240" w:after="240" w:line="360" w:lineRule="auto"/>
      </w:pPr>
    </w:p>
    <w:p w14:paraId="71BEC9B7" w14:textId="77777777" w:rsidR="00A5089F" w:rsidRDefault="00A5089F">
      <w:pPr>
        <w:spacing w:before="240" w:after="240" w:line="360" w:lineRule="auto"/>
      </w:pPr>
    </w:p>
    <w:p w14:paraId="3F4D694B" w14:textId="77777777" w:rsidR="00A5089F" w:rsidRDefault="00A5089F">
      <w:pPr>
        <w:spacing w:before="240" w:after="240" w:line="360" w:lineRule="auto"/>
      </w:pPr>
    </w:p>
    <w:p w14:paraId="17CD26CF" w14:textId="77777777" w:rsidR="00A5089F" w:rsidRDefault="00A5089F">
      <w:pPr>
        <w:spacing w:before="240" w:after="240" w:line="360" w:lineRule="auto"/>
      </w:pPr>
    </w:p>
    <w:p w14:paraId="34568E65" w14:textId="77777777" w:rsidR="00A5089F" w:rsidRDefault="00A5089F">
      <w:pPr>
        <w:spacing w:before="240" w:after="240" w:line="360" w:lineRule="auto"/>
      </w:pPr>
    </w:p>
    <w:p w14:paraId="77A17F32" w14:textId="77777777" w:rsidR="00A5089F" w:rsidRDefault="00A5089F">
      <w:pPr>
        <w:spacing w:before="240" w:after="240" w:line="360" w:lineRule="auto"/>
      </w:pPr>
    </w:p>
    <w:p w14:paraId="09999E73" w14:textId="77777777" w:rsidR="00A5089F" w:rsidRDefault="00A5089F">
      <w:pPr>
        <w:spacing w:before="240" w:after="240" w:line="360" w:lineRule="auto"/>
      </w:pPr>
    </w:p>
    <w:p w14:paraId="656049DD" w14:textId="77777777" w:rsidR="00A5089F" w:rsidRDefault="00A5089F">
      <w:pPr>
        <w:spacing w:before="240" w:after="240" w:line="360" w:lineRule="auto"/>
      </w:pPr>
    </w:p>
    <w:p w14:paraId="39FE83F1" w14:textId="77777777" w:rsidR="00A5089F" w:rsidRDefault="00A5089F">
      <w:pPr>
        <w:spacing w:before="240" w:after="240" w:line="360" w:lineRule="auto"/>
      </w:pPr>
    </w:p>
    <w:p w14:paraId="74189A86" w14:textId="77777777" w:rsidR="00A5089F" w:rsidRDefault="00A5089F">
      <w:pPr>
        <w:spacing w:before="240" w:after="240" w:line="360" w:lineRule="auto"/>
      </w:pPr>
    </w:p>
    <w:p w14:paraId="6EED0F0C" w14:textId="77777777" w:rsidR="00A5089F" w:rsidRDefault="006E0891">
      <w:pPr>
        <w:pStyle w:val="Heading2"/>
        <w:spacing w:line="360" w:lineRule="auto"/>
      </w:pPr>
      <w:bookmarkStart w:id="16" w:name="_3h75ql2u7j23" w:colFirst="0" w:colLast="0"/>
      <w:bookmarkEnd w:id="16"/>
      <w:r>
        <w:t>12.3 Macro Level</w:t>
      </w:r>
    </w:p>
    <w:p w14:paraId="17672FAE" w14:textId="77777777" w:rsidR="00A5089F" w:rsidRDefault="006E0891">
      <w:pPr>
        <w:spacing w:before="240" w:after="240" w:line="360" w:lineRule="auto"/>
        <w:rPr>
          <w:b/>
          <w:sz w:val="28"/>
          <w:szCs w:val="28"/>
        </w:rPr>
      </w:pPr>
      <w:r>
        <w:rPr>
          <w:b/>
          <w:sz w:val="28"/>
          <w:szCs w:val="28"/>
        </w:rPr>
        <w:t>University‑Wide Student Feedback Executive Summary</w:t>
      </w:r>
    </w:p>
    <w:p w14:paraId="6C9CE479" w14:textId="77777777" w:rsidR="00A5089F" w:rsidRDefault="006E0891">
      <w:pPr>
        <w:spacing w:before="240" w:after="240" w:line="360" w:lineRule="auto"/>
      </w:pPr>
      <w:r>
        <w:rPr>
          <w:b/>
        </w:rPr>
        <w:t>Institution:</w:t>
      </w:r>
      <w:r>
        <w:t xml:space="preserve"> United States International University – Africa (USIU)</w:t>
      </w:r>
      <w:r>
        <w:br/>
      </w:r>
      <w:r>
        <w:rPr>
          <w:b/>
        </w:rPr>
        <w:t>Semester:</w:t>
      </w:r>
      <w:r>
        <w:t xml:space="preserve"> Spring 2025</w:t>
      </w:r>
      <w:r>
        <w:br/>
      </w:r>
      <w:r>
        <w:rPr>
          <w:b/>
        </w:rPr>
        <w:t>Total Schools:</w:t>
      </w:r>
      <w:r>
        <w:t xml:space="preserve"> 5</w:t>
      </w:r>
      <w:r>
        <w:br/>
      </w:r>
      <w:r>
        <w:rPr>
          <w:b/>
        </w:rPr>
        <w:t>Total Courses Reviewed:</w:t>
      </w:r>
      <w:r>
        <w:t xml:space="preserve"> 126</w:t>
      </w:r>
      <w:r>
        <w:br/>
      </w:r>
      <w:r>
        <w:rPr>
          <w:b/>
        </w:rPr>
        <w:t>Total Student Responses:</w:t>
      </w:r>
      <w:r>
        <w:t xml:space="preserve"> 14,382</w:t>
      </w:r>
    </w:p>
    <w:p w14:paraId="59F5F3FC" w14:textId="77777777" w:rsidR="00A5089F" w:rsidRDefault="006E0891">
      <w:pPr>
        <w:spacing w:before="240" w:after="240" w:line="360" w:lineRule="auto"/>
      </w:pPr>
      <w:r>
        <w:rPr>
          <w:rFonts w:ascii="Andika" w:eastAsia="Andika" w:hAnsi="Andika" w:cs="Andika"/>
        </w:rPr>
        <w:t>1</w:t>
      </w:r>
      <w:r>
        <w:rPr>
          <w:rFonts w:ascii="Andika" w:eastAsia="Andika" w:hAnsi="Andika" w:cs="Andika"/>
        </w:rPr>
        <w:t>️</w:t>
      </w:r>
      <w:r>
        <w:rPr>
          <w:rFonts w:ascii="Andika" w:eastAsia="Andika" w:hAnsi="Andika" w:cs="Andika"/>
        </w:rPr>
        <w:t>⃣</w:t>
      </w:r>
      <w:r>
        <w:rPr>
          <w:rFonts w:ascii="Andika" w:eastAsia="Andika" w:hAnsi="Andika" w:cs="Andika"/>
        </w:rPr>
        <w:t xml:space="preserve"> Overall Sentiment Snapshot</w:t>
      </w:r>
    </w:p>
    <w:p w14:paraId="4B9DF877" w14:textId="77777777" w:rsidR="00A5089F" w:rsidRDefault="006E0891">
      <w:pPr>
        <w:numPr>
          <w:ilvl w:val="0"/>
          <w:numId w:val="19"/>
        </w:numPr>
        <w:spacing w:before="240" w:line="360" w:lineRule="auto"/>
      </w:pPr>
      <w:r>
        <w:rPr>
          <w:b/>
        </w:rPr>
        <w:t>Closed‑ended ratings:</w:t>
      </w:r>
    </w:p>
    <w:p w14:paraId="0651D8FB" w14:textId="77777777" w:rsidR="00A5089F" w:rsidRDefault="006E0891">
      <w:pPr>
        <w:numPr>
          <w:ilvl w:val="1"/>
          <w:numId w:val="19"/>
        </w:numPr>
        <w:spacing w:line="360" w:lineRule="auto"/>
      </w:pPr>
      <w:r>
        <w:rPr>
          <w:i/>
        </w:rPr>
        <w:t>Extremely Good / Very Good:</w:t>
      </w:r>
      <w:r>
        <w:t xml:space="preserve"> </w:t>
      </w:r>
      <w:r>
        <w:rPr>
          <w:b/>
        </w:rPr>
        <w:t>76%</w:t>
      </w:r>
    </w:p>
    <w:p w14:paraId="0CFDD04E" w14:textId="77777777" w:rsidR="00A5089F" w:rsidRDefault="006E0891">
      <w:pPr>
        <w:numPr>
          <w:ilvl w:val="1"/>
          <w:numId w:val="19"/>
        </w:numPr>
        <w:spacing w:line="360" w:lineRule="auto"/>
      </w:pPr>
      <w:r>
        <w:rPr>
          <w:i/>
        </w:rPr>
        <w:t>Good:</w:t>
      </w:r>
      <w:r>
        <w:t xml:space="preserve"> </w:t>
      </w:r>
      <w:r>
        <w:rPr>
          <w:b/>
        </w:rPr>
        <w:t>14%</w:t>
      </w:r>
    </w:p>
    <w:p w14:paraId="002CFFE1" w14:textId="77777777" w:rsidR="00A5089F" w:rsidRDefault="006E0891">
      <w:pPr>
        <w:numPr>
          <w:ilvl w:val="1"/>
          <w:numId w:val="19"/>
        </w:numPr>
        <w:spacing w:line="360" w:lineRule="auto"/>
      </w:pPr>
      <w:r>
        <w:rPr>
          <w:i/>
        </w:rPr>
        <w:t>Poor / Very Poor:</w:t>
      </w:r>
      <w:r>
        <w:t xml:space="preserve"> </w:t>
      </w:r>
      <w:r>
        <w:rPr>
          <w:b/>
        </w:rPr>
        <w:t>10%</w:t>
      </w:r>
    </w:p>
    <w:p w14:paraId="59610F69" w14:textId="77777777" w:rsidR="00A5089F" w:rsidRDefault="006E0891">
      <w:pPr>
        <w:numPr>
          <w:ilvl w:val="0"/>
          <w:numId w:val="19"/>
        </w:numPr>
        <w:spacing w:line="360" w:lineRule="auto"/>
      </w:pPr>
      <w:r>
        <w:rPr>
          <w:b/>
        </w:rPr>
        <w:t>Open‑ended sentiment:</w:t>
      </w:r>
    </w:p>
    <w:p w14:paraId="7B992395" w14:textId="77777777" w:rsidR="00A5089F" w:rsidRDefault="006E0891">
      <w:pPr>
        <w:numPr>
          <w:ilvl w:val="0"/>
          <w:numId w:val="7"/>
        </w:numPr>
        <w:spacing w:line="360" w:lineRule="auto"/>
      </w:pPr>
      <w:r>
        <w:t xml:space="preserve">Positive: </w:t>
      </w:r>
      <w:r>
        <w:rPr>
          <w:b/>
        </w:rPr>
        <w:t>72%</w:t>
      </w:r>
    </w:p>
    <w:p w14:paraId="3CF6FDB2" w14:textId="77777777" w:rsidR="00A5089F" w:rsidRDefault="006E0891">
      <w:pPr>
        <w:numPr>
          <w:ilvl w:val="0"/>
          <w:numId w:val="7"/>
        </w:numPr>
        <w:spacing w:line="360" w:lineRule="auto"/>
      </w:pPr>
      <w:r>
        <w:t xml:space="preserve">Neutral: </w:t>
      </w:r>
      <w:r>
        <w:rPr>
          <w:b/>
        </w:rPr>
        <w:t>16%</w:t>
      </w:r>
    </w:p>
    <w:p w14:paraId="6A6F6529" w14:textId="77777777" w:rsidR="00A5089F" w:rsidRDefault="006E0891">
      <w:pPr>
        <w:numPr>
          <w:ilvl w:val="0"/>
          <w:numId w:val="7"/>
        </w:numPr>
        <w:spacing w:after="240" w:line="360" w:lineRule="auto"/>
      </w:pPr>
      <w:r>
        <w:t xml:space="preserve">Negative: </w:t>
      </w:r>
      <w:r>
        <w:rPr>
          <w:b/>
        </w:rPr>
        <w:t>12%</w:t>
      </w:r>
    </w:p>
    <w:p w14:paraId="4E88CB62" w14:textId="77777777" w:rsidR="00A5089F" w:rsidRDefault="00A5089F">
      <w:pPr>
        <w:spacing w:before="240" w:after="240" w:line="360" w:lineRule="auto"/>
        <w:rPr>
          <w:b/>
        </w:rPr>
      </w:pPr>
    </w:p>
    <w:p w14:paraId="70EF413F" w14:textId="77777777" w:rsidR="00A5089F" w:rsidRDefault="00A5089F">
      <w:pPr>
        <w:spacing w:before="240" w:after="240" w:line="360" w:lineRule="auto"/>
        <w:rPr>
          <w:b/>
        </w:rPr>
      </w:pPr>
    </w:p>
    <w:p w14:paraId="25A6F524" w14:textId="77777777" w:rsidR="00A5089F" w:rsidRDefault="00A5089F">
      <w:pPr>
        <w:spacing w:before="240" w:after="240" w:line="360" w:lineRule="auto"/>
        <w:rPr>
          <w:b/>
        </w:rPr>
      </w:pPr>
    </w:p>
    <w:p w14:paraId="1117253F" w14:textId="77777777" w:rsidR="00A5089F" w:rsidRDefault="00A5089F">
      <w:pPr>
        <w:spacing w:before="240" w:after="240" w:line="360" w:lineRule="auto"/>
        <w:rPr>
          <w:b/>
        </w:rPr>
      </w:pPr>
    </w:p>
    <w:p w14:paraId="3FFC9A15" w14:textId="77777777" w:rsidR="00A5089F" w:rsidRDefault="00A5089F">
      <w:pPr>
        <w:spacing w:before="240" w:after="240" w:line="360" w:lineRule="auto"/>
        <w:rPr>
          <w:b/>
        </w:rPr>
      </w:pPr>
    </w:p>
    <w:p w14:paraId="58AFFA4F" w14:textId="77777777" w:rsidR="00A5089F" w:rsidRDefault="00A5089F">
      <w:pPr>
        <w:spacing w:before="240" w:after="240" w:line="360" w:lineRule="auto"/>
        <w:rPr>
          <w:b/>
        </w:rPr>
      </w:pPr>
    </w:p>
    <w:p w14:paraId="72228B01" w14:textId="77777777" w:rsidR="00A5089F" w:rsidRDefault="00A5089F">
      <w:pPr>
        <w:spacing w:before="240" w:after="240" w:line="360" w:lineRule="auto"/>
        <w:rPr>
          <w:b/>
        </w:rPr>
      </w:pPr>
    </w:p>
    <w:p w14:paraId="323B8B31" w14:textId="77777777" w:rsidR="00A5089F" w:rsidRDefault="00A5089F">
      <w:pPr>
        <w:spacing w:before="240" w:after="240" w:line="360" w:lineRule="auto"/>
        <w:rPr>
          <w:b/>
        </w:rPr>
      </w:pPr>
    </w:p>
    <w:p w14:paraId="3157AAF2" w14:textId="77777777" w:rsidR="00A5089F" w:rsidRDefault="00A5089F">
      <w:pPr>
        <w:spacing w:before="240" w:after="240" w:line="360" w:lineRule="auto"/>
        <w:rPr>
          <w:b/>
        </w:rPr>
      </w:pPr>
    </w:p>
    <w:p w14:paraId="0B45DF15" w14:textId="77777777" w:rsidR="00A5089F" w:rsidRDefault="006E0891">
      <w:pPr>
        <w:spacing w:before="240" w:after="240" w:line="360" w:lineRule="auto"/>
      </w:pPr>
      <w:r>
        <w:rPr>
          <w:rFonts w:ascii="Andika" w:eastAsia="Andika" w:hAnsi="Andika" w:cs="Andika"/>
        </w:rPr>
        <w:t>2</w:t>
      </w:r>
      <w:r>
        <w:rPr>
          <w:rFonts w:ascii="Andika" w:eastAsia="Andika" w:hAnsi="Andika" w:cs="Andika"/>
        </w:rPr>
        <w:t>️</w:t>
      </w:r>
      <w:r>
        <w:rPr>
          <w:rFonts w:ascii="Andika" w:eastAsia="Andika" w:hAnsi="Andika" w:cs="Andika"/>
        </w:rPr>
        <w:t>⃣</w:t>
      </w:r>
      <w:r>
        <w:rPr>
          <w:rFonts w:ascii="Andika" w:eastAsia="Andika" w:hAnsi="Andika" w:cs="Andika"/>
        </w:rPr>
        <w:t xml:space="preserve"> School‑by‑School Performance</w:t>
      </w:r>
    </w:p>
    <w:tbl>
      <w:tblPr>
        <w:tblStyle w:val="a1"/>
        <w:tblW w:w="936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5089F" w14:paraId="27F37CAD" w14:textId="77777777">
        <w:tc>
          <w:tcPr>
            <w:tcW w:w="2340" w:type="dxa"/>
            <w:tcMar>
              <w:top w:w="100" w:type="dxa"/>
              <w:left w:w="100" w:type="dxa"/>
              <w:bottom w:w="100" w:type="dxa"/>
              <w:right w:w="100" w:type="dxa"/>
            </w:tcMar>
          </w:tcPr>
          <w:p w14:paraId="128BE1F4" w14:textId="77777777" w:rsidR="00A5089F" w:rsidRDefault="006E0891">
            <w:pPr>
              <w:widowControl w:val="0"/>
              <w:pBdr>
                <w:top w:val="nil"/>
                <w:left w:val="nil"/>
                <w:bottom w:val="nil"/>
                <w:right w:val="nil"/>
                <w:between w:val="nil"/>
              </w:pBdr>
              <w:spacing w:line="360" w:lineRule="auto"/>
            </w:pPr>
            <w:r>
              <w:t>School</w:t>
            </w:r>
          </w:p>
        </w:tc>
        <w:tc>
          <w:tcPr>
            <w:tcW w:w="2340" w:type="dxa"/>
            <w:tcMar>
              <w:top w:w="100" w:type="dxa"/>
              <w:left w:w="100" w:type="dxa"/>
              <w:bottom w:w="100" w:type="dxa"/>
              <w:right w:w="100" w:type="dxa"/>
            </w:tcMar>
          </w:tcPr>
          <w:p w14:paraId="1B67FF65" w14:textId="77777777" w:rsidR="00A5089F" w:rsidRDefault="006E0891">
            <w:pPr>
              <w:widowControl w:val="0"/>
              <w:pBdr>
                <w:top w:val="nil"/>
                <w:left w:val="nil"/>
                <w:bottom w:val="nil"/>
                <w:right w:val="nil"/>
                <w:between w:val="nil"/>
              </w:pBdr>
              <w:spacing w:line="360" w:lineRule="auto"/>
            </w:pPr>
            <w:r>
              <w:t>% Positive Sentiment</w:t>
            </w:r>
          </w:p>
        </w:tc>
        <w:tc>
          <w:tcPr>
            <w:tcW w:w="2340" w:type="dxa"/>
            <w:tcMar>
              <w:top w:w="100" w:type="dxa"/>
              <w:left w:w="100" w:type="dxa"/>
              <w:bottom w:w="100" w:type="dxa"/>
              <w:right w:w="100" w:type="dxa"/>
            </w:tcMar>
          </w:tcPr>
          <w:p w14:paraId="7FBD908B" w14:textId="77777777" w:rsidR="00A5089F" w:rsidRDefault="006E0891">
            <w:pPr>
              <w:widowControl w:val="0"/>
              <w:pBdr>
                <w:top w:val="nil"/>
                <w:left w:val="nil"/>
                <w:bottom w:val="nil"/>
                <w:right w:val="nil"/>
                <w:between w:val="nil"/>
              </w:pBdr>
              <w:spacing w:line="360" w:lineRule="auto"/>
            </w:pPr>
            <w:r>
              <w:t>Top Strength</w:t>
            </w:r>
          </w:p>
        </w:tc>
        <w:tc>
          <w:tcPr>
            <w:tcW w:w="2340" w:type="dxa"/>
            <w:tcMar>
              <w:top w:w="100" w:type="dxa"/>
              <w:left w:w="100" w:type="dxa"/>
              <w:bottom w:w="100" w:type="dxa"/>
              <w:right w:w="100" w:type="dxa"/>
            </w:tcMar>
          </w:tcPr>
          <w:p w14:paraId="265F0FF2" w14:textId="77777777" w:rsidR="00A5089F" w:rsidRDefault="006E0891">
            <w:pPr>
              <w:widowControl w:val="0"/>
              <w:pBdr>
                <w:top w:val="nil"/>
                <w:left w:val="nil"/>
                <w:bottom w:val="nil"/>
                <w:right w:val="nil"/>
                <w:between w:val="nil"/>
              </w:pBdr>
              <w:spacing w:line="360" w:lineRule="auto"/>
            </w:pPr>
            <w:r>
              <w:t>Key Improvement Area</w:t>
            </w:r>
          </w:p>
        </w:tc>
      </w:tr>
      <w:tr w:rsidR="00A5089F" w14:paraId="5146A8C1" w14:textId="77777777">
        <w:tc>
          <w:tcPr>
            <w:tcW w:w="2340" w:type="dxa"/>
            <w:tcMar>
              <w:top w:w="100" w:type="dxa"/>
              <w:left w:w="100" w:type="dxa"/>
              <w:bottom w:w="100" w:type="dxa"/>
              <w:right w:w="100" w:type="dxa"/>
            </w:tcMar>
          </w:tcPr>
          <w:p w14:paraId="4302B072" w14:textId="77777777" w:rsidR="00A5089F" w:rsidRDefault="006E0891">
            <w:pPr>
              <w:widowControl w:val="0"/>
              <w:pBdr>
                <w:top w:val="nil"/>
                <w:left w:val="nil"/>
                <w:bottom w:val="nil"/>
                <w:right w:val="nil"/>
                <w:between w:val="nil"/>
              </w:pBdr>
              <w:spacing w:line="360" w:lineRule="auto"/>
            </w:pPr>
            <w:r>
              <w:t>Chandaria School of Business</w:t>
            </w:r>
          </w:p>
        </w:tc>
        <w:tc>
          <w:tcPr>
            <w:tcW w:w="2340" w:type="dxa"/>
            <w:tcMar>
              <w:top w:w="100" w:type="dxa"/>
              <w:left w:w="100" w:type="dxa"/>
              <w:bottom w:w="100" w:type="dxa"/>
              <w:right w:w="100" w:type="dxa"/>
            </w:tcMar>
          </w:tcPr>
          <w:p w14:paraId="5937D6B6" w14:textId="77777777" w:rsidR="00A5089F" w:rsidRDefault="006E0891">
            <w:pPr>
              <w:widowControl w:val="0"/>
              <w:pBdr>
                <w:top w:val="nil"/>
                <w:left w:val="nil"/>
                <w:bottom w:val="nil"/>
                <w:right w:val="nil"/>
                <w:between w:val="nil"/>
              </w:pBdr>
              <w:spacing w:line="360" w:lineRule="auto"/>
            </w:pPr>
            <w:r>
              <w:t>71%</w:t>
            </w:r>
          </w:p>
        </w:tc>
        <w:tc>
          <w:tcPr>
            <w:tcW w:w="2340" w:type="dxa"/>
            <w:tcMar>
              <w:top w:w="100" w:type="dxa"/>
              <w:left w:w="100" w:type="dxa"/>
              <w:bottom w:w="100" w:type="dxa"/>
              <w:right w:w="100" w:type="dxa"/>
            </w:tcMar>
          </w:tcPr>
          <w:p w14:paraId="4E34E107" w14:textId="77777777" w:rsidR="00A5089F" w:rsidRDefault="006E0891">
            <w:pPr>
              <w:widowControl w:val="0"/>
              <w:pBdr>
                <w:top w:val="nil"/>
                <w:left w:val="nil"/>
                <w:bottom w:val="nil"/>
                <w:right w:val="nil"/>
                <w:between w:val="nil"/>
              </w:pBdr>
              <w:spacing w:line="360" w:lineRule="auto"/>
            </w:pPr>
            <w:r>
              <w:t>Real‑world application of theory</w:t>
            </w:r>
          </w:p>
        </w:tc>
        <w:tc>
          <w:tcPr>
            <w:tcW w:w="2340" w:type="dxa"/>
            <w:tcMar>
              <w:top w:w="100" w:type="dxa"/>
              <w:left w:w="100" w:type="dxa"/>
              <w:bottom w:w="100" w:type="dxa"/>
              <w:right w:w="100" w:type="dxa"/>
            </w:tcMar>
          </w:tcPr>
          <w:p w14:paraId="5DA9AC5F" w14:textId="77777777" w:rsidR="00A5089F" w:rsidRDefault="006E0891">
            <w:pPr>
              <w:widowControl w:val="0"/>
              <w:pBdr>
                <w:top w:val="nil"/>
                <w:left w:val="nil"/>
                <w:bottom w:val="nil"/>
                <w:right w:val="nil"/>
                <w:between w:val="nil"/>
              </w:pBdr>
              <w:spacing w:line="360" w:lineRule="auto"/>
            </w:pPr>
            <w:r>
              <w:t>Pace of delivery in the final week</w:t>
            </w:r>
          </w:p>
        </w:tc>
      </w:tr>
      <w:tr w:rsidR="00A5089F" w14:paraId="51CA8F38" w14:textId="77777777">
        <w:tc>
          <w:tcPr>
            <w:tcW w:w="2340" w:type="dxa"/>
            <w:tcMar>
              <w:top w:w="100" w:type="dxa"/>
              <w:left w:w="100" w:type="dxa"/>
              <w:bottom w:w="100" w:type="dxa"/>
              <w:right w:w="100" w:type="dxa"/>
            </w:tcMar>
          </w:tcPr>
          <w:p w14:paraId="1EC4D1B3" w14:textId="77777777" w:rsidR="00A5089F" w:rsidRDefault="006E0891">
            <w:pPr>
              <w:widowControl w:val="0"/>
              <w:pBdr>
                <w:top w:val="nil"/>
                <w:left w:val="nil"/>
                <w:bottom w:val="nil"/>
                <w:right w:val="nil"/>
                <w:between w:val="nil"/>
              </w:pBdr>
              <w:spacing w:line="360" w:lineRule="auto"/>
            </w:pPr>
            <w:r>
              <w:t>Humanities &amp; Social Sciences</w:t>
            </w:r>
          </w:p>
        </w:tc>
        <w:tc>
          <w:tcPr>
            <w:tcW w:w="2340" w:type="dxa"/>
            <w:tcMar>
              <w:top w:w="100" w:type="dxa"/>
              <w:left w:w="100" w:type="dxa"/>
              <w:bottom w:w="100" w:type="dxa"/>
              <w:right w:w="100" w:type="dxa"/>
            </w:tcMar>
          </w:tcPr>
          <w:p w14:paraId="7FAD94D8" w14:textId="77777777" w:rsidR="00A5089F" w:rsidRDefault="006E0891">
            <w:pPr>
              <w:widowControl w:val="0"/>
              <w:pBdr>
                <w:top w:val="nil"/>
                <w:left w:val="nil"/>
                <w:bottom w:val="nil"/>
                <w:right w:val="nil"/>
                <w:between w:val="nil"/>
              </w:pBdr>
              <w:spacing w:line="360" w:lineRule="auto"/>
            </w:pPr>
            <w:r>
              <w:t>78%</w:t>
            </w:r>
          </w:p>
        </w:tc>
        <w:tc>
          <w:tcPr>
            <w:tcW w:w="2340" w:type="dxa"/>
            <w:tcMar>
              <w:top w:w="100" w:type="dxa"/>
              <w:left w:w="100" w:type="dxa"/>
              <w:bottom w:w="100" w:type="dxa"/>
              <w:right w:w="100" w:type="dxa"/>
            </w:tcMar>
          </w:tcPr>
          <w:p w14:paraId="413413FC" w14:textId="77777777" w:rsidR="00A5089F" w:rsidRDefault="006E0891">
            <w:pPr>
              <w:widowControl w:val="0"/>
              <w:pBdr>
                <w:top w:val="nil"/>
                <w:left w:val="nil"/>
                <w:bottom w:val="nil"/>
                <w:right w:val="nil"/>
                <w:between w:val="nil"/>
              </w:pBdr>
              <w:spacing w:line="360" w:lineRule="auto"/>
            </w:pPr>
            <w:r>
              <w:t>Engaging, discussion‑based classes</w:t>
            </w:r>
          </w:p>
        </w:tc>
        <w:tc>
          <w:tcPr>
            <w:tcW w:w="2340" w:type="dxa"/>
            <w:tcMar>
              <w:top w:w="100" w:type="dxa"/>
              <w:left w:w="100" w:type="dxa"/>
              <w:bottom w:w="100" w:type="dxa"/>
              <w:right w:w="100" w:type="dxa"/>
            </w:tcMar>
          </w:tcPr>
          <w:p w14:paraId="05EF8B95" w14:textId="77777777" w:rsidR="00A5089F" w:rsidRDefault="006E0891">
            <w:pPr>
              <w:widowControl w:val="0"/>
              <w:pBdr>
                <w:top w:val="nil"/>
                <w:left w:val="nil"/>
                <w:bottom w:val="nil"/>
                <w:right w:val="nil"/>
                <w:between w:val="nil"/>
              </w:pBdr>
              <w:spacing w:line="360" w:lineRule="auto"/>
            </w:pPr>
            <w:r>
              <w:t>More timely grading feedback</w:t>
            </w:r>
          </w:p>
        </w:tc>
      </w:tr>
      <w:tr w:rsidR="00A5089F" w14:paraId="2EFE74BE" w14:textId="77777777">
        <w:tc>
          <w:tcPr>
            <w:tcW w:w="2340" w:type="dxa"/>
            <w:tcMar>
              <w:top w:w="100" w:type="dxa"/>
              <w:left w:w="100" w:type="dxa"/>
              <w:bottom w:w="100" w:type="dxa"/>
              <w:right w:w="100" w:type="dxa"/>
            </w:tcMar>
          </w:tcPr>
          <w:p w14:paraId="62E54B1B" w14:textId="77777777" w:rsidR="00A5089F" w:rsidRDefault="006E0891">
            <w:pPr>
              <w:widowControl w:val="0"/>
              <w:pBdr>
                <w:top w:val="nil"/>
                <w:left w:val="nil"/>
                <w:bottom w:val="nil"/>
                <w:right w:val="nil"/>
                <w:between w:val="nil"/>
              </w:pBdr>
              <w:spacing w:line="360" w:lineRule="auto"/>
            </w:pPr>
            <w:r>
              <w:t>Science &amp; Technology</w:t>
            </w:r>
          </w:p>
        </w:tc>
        <w:tc>
          <w:tcPr>
            <w:tcW w:w="2340" w:type="dxa"/>
            <w:tcMar>
              <w:top w:w="100" w:type="dxa"/>
              <w:left w:w="100" w:type="dxa"/>
              <w:bottom w:w="100" w:type="dxa"/>
              <w:right w:w="100" w:type="dxa"/>
            </w:tcMar>
          </w:tcPr>
          <w:p w14:paraId="117F3D01" w14:textId="77777777" w:rsidR="00A5089F" w:rsidRDefault="006E0891">
            <w:pPr>
              <w:widowControl w:val="0"/>
              <w:pBdr>
                <w:top w:val="nil"/>
                <w:left w:val="nil"/>
                <w:bottom w:val="nil"/>
                <w:right w:val="nil"/>
                <w:between w:val="nil"/>
              </w:pBdr>
              <w:spacing w:line="360" w:lineRule="auto"/>
            </w:pPr>
            <w:r>
              <w:t>69%</w:t>
            </w:r>
          </w:p>
        </w:tc>
        <w:tc>
          <w:tcPr>
            <w:tcW w:w="2340" w:type="dxa"/>
            <w:tcMar>
              <w:top w:w="100" w:type="dxa"/>
              <w:left w:w="100" w:type="dxa"/>
              <w:bottom w:w="100" w:type="dxa"/>
              <w:right w:w="100" w:type="dxa"/>
            </w:tcMar>
          </w:tcPr>
          <w:p w14:paraId="5953FBF2" w14:textId="77777777" w:rsidR="00A5089F" w:rsidRDefault="006E0891">
            <w:pPr>
              <w:widowControl w:val="0"/>
              <w:pBdr>
                <w:top w:val="nil"/>
                <w:left w:val="nil"/>
                <w:bottom w:val="nil"/>
                <w:right w:val="nil"/>
                <w:between w:val="nil"/>
              </w:pBdr>
              <w:spacing w:line="360" w:lineRule="auto"/>
            </w:pPr>
            <w:r>
              <w:t>Practical lab sessions</w:t>
            </w:r>
          </w:p>
        </w:tc>
        <w:tc>
          <w:tcPr>
            <w:tcW w:w="2340" w:type="dxa"/>
            <w:tcMar>
              <w:top w:w="100" w:type="dxa"/>
              <w:left w:w="100" w:type="dxa"/>
              <w:bottom w:w="100" w:type="dxa"/>
              <w:right w:w="100" w:type="dxa"/>
            </w:tcMar>
          </w:tcPr>
          <w:p w14:paraId="05F54FAE" w14:textId="77777777" w:rsidR="00A5089F" w:rsidRDefault="006E0891">
            <w:pPr>
              <w:widowControl w:val="0"/>
              <w:pBdr>
                <w:top w:val="nil"/>
                <w:left w:val="nil"/>
                <w:bottom w:val="nil"/>
                <w:right w:val="nil"/>
                <w:between w:val="nil"/>
              </w:pBdr>
              <w:spacing w:line="360" w:lineRule="auto"/>
            </w:pPr>
            <w:r>
              <w:t>Equipment availability &amp; maintenance</w:t>
            </w:r>
          </w:p>
        </w:tc>
      </w:tr>
      <w:tr w:rsidR="00A5089F" w14:paraId="69D90701" w14:textId="77777777">
        <w:tc>
          <w:tcPr>
            <w:tcW w:w="2340" w:type="dxa"/>
            <w:tcMar>
              <w:top w:w="100" w:type="dxa"/>
              <w:left w:w="100" w:type="dxa"/>
              <w:bottom w:w="100" w:type="dxa"/>
              <w:right w:w="100" w:type="dxa"/>
            </w:tcMar>
          </w:tcPr>
          <w:p w14:paraId="72D16F24" w14:textId="77777777" w:rsidR="00A5089F" w:rsidRDefault="006E0891">
            <w:pPr>
              <w:widowControl w:val="0"/>
              <w:pBdr>
                <w:top w:val="nil"/>
                <w:left w:val="nil"/>
                <w:bottom w:val="nil"/>
                <w:right w:val="nil"/>
                <w:between w:val="nil"/>
              </w:pBdr>
              <w:spacing w:line="360" w:lineRule="auto"/>
            </w:pPr>
            <w:r>
              <w:t>Communication, Creative &amp; Cinematic Arts</w:t>
            </w:r>
          </w:p>
        </w:tc>
        <w:tc>
          <w:tcPr>
            <w:tcW w:w="2340" w:type="dxa"/>
            <w:tcMar>
              <w:top w:w="100" w:type="dxa"/>
              <w:left w:w="100" w:type="dxa"/>
              <w:bottom w:w="100" w:type="dxa"/>
              <w:right w:w="100" w:type="dxa"/>
            </w:tcMar>
          </w:tcPr>
          <w:p w14:paraId="67A1BB47" w14:textId="77777777" w:rsidR="00A5089F" w:rsidRDefault="006E0891">
            <w:pPr>
              <w:widowControl w:val="0"/>
              <w:pBdr>
                <w:top w:val="nil"/>
                <w:left w:val="nil"/>
                <w:bottom w:val="nil"/>
                <w:right w:val="nil"/>
                <w:between w:val="nil"/>
              </w:pBdr>
              <w:spacing w:line="360" w:lineRule="auto"/>
            </w:pPr>
            <w:r>
              <w:t>82%</w:t>
            </w:r>
          </w:p>
        </w:tc>
        <w:tc>
          <w:tcPr>
            <w:tcW w:w="2340" w:type="dxa"/>
            <w:tcMar>
              <w:top w:w="100" w:type="dxa"/>
              <w:left w:w="100" w:type="dxa"/>
              <w:bottom w:w="100" w:type="dxa"/>
              <w:right w:w="100" w:type="dxa"/>
            </w:tcMar>
          </w:tcPr>
          <w:p w14:paraId="429A6EBB" w14:textId="77777777" w:rsidR="00A5089F" w:rsidRDefault="006E0891">
            <w:pPr>
              <w:widowControl w:val="0"/>
              <w:pBdr>
                <w:top w:val="nil"/>
                <w:left w:val="nil"/>
                <w:bottom w:val="nil"/>
                <w:right w:val="nil"/>
                <w:between w:val="nil"/>
              </w:pBdr>
              <w:spacing w:line="360" w:lineRule="auto"/>
            </w:pPr>
            <w:r>
              <w:t>Creative project‑based learning</w:t>
            </w:r>
          </w:p>
        </w:tc>
        <w:tc>
          <w:tcPr>
            <w:tcW w:w="2340" w:type="dxa"/>
            <w:tcMar>
              <w:top w:w="100" w:type="dxa"/>
              <w:left w:w="100" w:type="dxa"/>
              <w:bottom w:w="100" w:type="dxa"/>
              <w:right w:w="100" w:type="dxa"/>
            </w:tcMar>
          </w:tcPr>
          <w:p w14:paraId="3996D0E7" w14:textId="77777777" w:rsidR="00A5089F" w:rsidRDefault="006E0891">
            <w:pPr>
              <w:widowControl w:val="0"/>
              <w:pBdr>
                <w:top w:val="nil"/>
                <w:left w:val="nil"/>
                <w:bottom w:val="nil"/>
                <w:right w:val="nil"/>
                <w:between w:val="nil"/>
              </w:pBdr>
              <w:spacing w:line="360" w:lineRule="auto"/>
            </w:pPr>
            <w:r>
              <w:t>Clearer grading rubrics</w:t>
            </w:r>
          </w:p>
        </w:tc>
      </w:tr>
      <w:tr w:rsidR="00A5089F" w14:paraId="70DDBE48" w14:textId="77777777">
        <w:tc>
          <w:tcPr>
            <w:tcW w:w="2340" w:type="dxa"/>
            <w:tcMar>
              <w:top w:w="100" w:type="dxa"/>
              <w:left w:w="100" w:type="dxa"/>
              <w:bottom w:w="100" w:type="dxa"/>
              <w:right w:w="100" w:type="dxa"/>
            </w:tcMar>
          </w:tcPr>
          <w:p w14:paraId="45EEB071" w14:textId="77777777" w:rsidR="00A5089F" w:rsidRDefault="006E0891">
            <w:pPr>
              <w:widowControl w:val="0"/>
              <w:pBdr>
                <w:top w:val="nil"/>
                <w:left w:val="nil"/>
                <w:bottom w:val="nil"/>
                <w:right w:val="nil"/>
                <w:between w:val="nil"/>
              </w:pBdr>
              <w:spacing w:line="360" w:lineRule="auto"/>
            </w:pPr>
            <w:r>
              <w:t>Pharmacy &amp; Health Sciences</w:t>
            </w:r>
          </w:p>
        </w:tc>
        <w:tc>
          <w:tcPr>
            <w:tcW w:w="2340" w:type="dxa"/>
            <w:tcMar>
              <w:top w:w="100" w:type="dxa"/>
              <w:left w:w="100" w:type="dxa"/>
              <w:bottom w:w="100" w:type="dxa"/>
              <w:right w:w="100" w:type="dxa"/>
            </w:tcMar>
          </w:tcPr>
          <w:p w14:paraId="70F3BB49" w14:textId="77777777" w:rsidR="00A5089F" w:rsidRDefault="006E0891">
            <w:pPr>
              <w:widowControl w:val="0"/>
              <w:pBdr>
                <w:top w:val="nil"/>
                <w:left w:val="nil"/>
                <w:bottom w:val="nil"/>
                <w:right w:val="nil"/>
                <w:between w:val="nil"/>
              </w:pBdr>
              <w:spacing w:line="360" w:lineRule="auto"/>
            </w:pPr>
            <w:r>
              <w:t>74%</w:t>
            </w:r>
          </w:p>
        </w:tc>
        <w:tc>
          <w:tcPr>
            <w:tcW w:w="2340" w:type="dxa"/>
            <w:tcMar>
              <w:top w:w="100" w:type="dxa"/>
              <w:left w:w="100" w:type="dxa"/>
              <w:bottom w:w="100" w:type="dxa"/>
              <w:right w:w="100" w:type="dxa"/>
            </w:tcMar>
          </w:tcPr>
          <w:p w14:paraId="5164D05C" w14:textId="77777777" w:rsidR="00A5089F" w:rsidRDefault="006E0891">
            <w:pPr>
              <w:widowControl w:val="0"/>
              <w:pBdr>
                <w:top w:val="nil"/>
                <w:left w:val="nil"/>
                <w:bottom w:val="nil"/>
                <w:right w:val="nil"/>
                <w:between w:val="nil"/>
              </w:pBdr>
              <w:spacing w:line="360" w:lineRule="auto"/>
            </w:pPr>
            <w:r>
              <w:t>Clinical relevance of coursework</w:t>
            </w:r>
          </w:p>
        </w:tc>
        <w:tc>
          <w:tcPr>
            <w:tcW w:w="2340" w:type="dxa"/>
            <w:tcMar>
              <w:top w:w="100" w:type="dxa"/>
              <w:left w:w="100" w:type="dxa"/>
              <w:bottom w:w="100" w:type="dxa"/>
              <w:right w:w="100" w:type="dxa"/>
            </w:tcMar>
          </w:tcPr>
          <w:p w14:paraId="239A488B" w14:textId="77777777" w:rsidR="00A5089F" w:rsidRDefault="006E0891">
            <w:pPr>
              <w:widowControl w:val="0"/>
              <w:pBdr>
                <w:top w:val="nil"/>
                <w:left w:val="nil"/>
                <w:bottom w:val="nil"/>
                <w:right w:val="nil"/>
                <w:between w:val="nil"/>
              </w:pBdr>
              <w:spacing w:line="360" w:lineRule="auto"/>
            </w:pPr>
            <w:r>
              <w:t>Scheduling conflicts for practicals</w:t>
            </w:r>
          </w:p>
        </w:tc>
      </w:tr>
    </w:tbl>
    <w:p w14:paraId="05D9BC6E" w14:textId="77777777" w:rsidR="00A5089F" w:rsidRDefault="006E0891">
      <w:pPr>
        <w:spacing w:before="240" w:after="240" w:line="360" w:lineRule="auto"/>
        <w:rPr>
          <w:b/>
        </w:rPr>
      </w:pPr>
      <w:r>
        <w:rPr>
          <w:b/>
        </w:rPr>
        <w:t>Figure 1.3</w:t>
      </w:r>
    </w:p>
    <w:p w14:paraId="0D1E8D93" w14:textId="77777777" w:rsidR="00A5089F" w:rsidRDefault="006E0891">
      <w:pPr>
        <w:spacing w:before="240" w:after="240" w:line="360" w:lineRule="auto"/>
      </w:pPr>
      <w:r>
        <w:rPr>
          <w:rFonts w:ascii="Andika" w:eastAsia="Andika" w:hAnsi="Andika" w:cs="Andika"/>
        </w:rPr>
        <w:t>3</w:t>
      </w:r>
      <w:r>
        <w:rPr>
          <w:rFonts w:ascii="Andika" w:eastAsia="Andika" w:hAnsi="Andika" w:cs="Andika"/>
        </w:rPr>
        <w:t>️</w:t>
      </w:r>
      <w:r>
        <w:rPr>
          <w:rFonts w:ascii="Andika" w:eastAsia="Andika" w:hAnsi="Andika" w:cs="Andika"/>
        </w:rPr>
        <w:t>⃣</w:t>
      </w:r>
      <w:r>
        <w:rPr>
          <w:rFonts w:ascii="Andika" w:eastAsia="Andika" w:hAnsi="Andika" w:cs="Andika"/>
        </w:rPr>
        <w:t xml:space="preserve"> University‑Wide Consensus Strengths</w:t>
      </w:r>
    </w:p>
    <w:p w14:paraId="6829EA0F" w14:textId="77777777" w:rsidR="00A5089F" w:rsidRDefault="006E0891">
      <w:pPr>
        <w:numPr>
          <w:ilvl w:val="0"/>
          <w:numId w:val="4"/>
        </w:numPr>
        <w:spacing w:before="240" w:line="360" w:lineRule="auto"/>
      </w:pPr>
      <w:r>
        <w:rPr>
          <w:b/>
        </w:rPr>
        <w:t>Approachability of lecturers</w:t>
      </w:r>
      <w:r>
        <w:t xml:space="preserve"> — Mentioned positively in 4 out of 5 schools.</w:t>
      </w:r>
    </w:p>
    <w:p w14:paraId="2B05415A" w14:textId="77777777" w:rsidR="00A5089F" w:rsidRDefault="006E0891">
      <w:pPr>
        <w:numPr>
          <w:ilvl w:val="0"/>
          <w:numId w:val="4"/>
        </w:numPr>
        <w:spacing w:line="360" w:lineRule="auto"/>
      </w:pPr>
      <w:r>
        <w:rPr>
          <w:b/>
        </w:rPr>
        <w:t>Integration of real‑world examples</w:t>
      </w:r>
      <w:r>
        <w:t xml:space="preserve"> — Strong driver of positive sentiment across disciplines.</w:t>
      </w:r>
    </w:p>
    <w:p w14:paraId="03A8F5DC" w14:textId="77777777" w:rsidR="00A5089F" w:rsidRDefault="006E0891">
      <w:pPr>
        <w:numPr>
          <w:ilvl w:val="0"/>
          <w:numId w:val="4"/>
        </w:numPr>
        <w:spacing w:after="240" w:line="360" w:lineRule="auto"/>
      </w:pPr>
      <w:r>
        <w:rPr>
          <w:b/>
        </w:rPr>
        <w:t>Interactive teaching methods</w:t>
      </w:r>
      <w:r>
        <w:t xml:space="preserve"> — Group work, debates, and simulations are consistently praised.</w:t>
      </w:r>
    </w:p>
    <w:p w14:paraId="03ECBC70" w14:textId="77777777" w:rsidR="00A5089F" w:rsidRDefault="006E0891">
      <w:pPr>
        <w:spacing w:before="240" w:after="240" w:line="360" w:lineRule="auto"/>
      </w:pPr>
      <w:r>
        <w:rPr>
          <w:rFonts w:ascii="Andika" w:eastAsia="Andika" w:hAnsi="Andika" w:cs="Andika"/>
        </w:rPr>
        <w:t>4</w:t>
      </w:r>
      <w:r>
        <w:rPr>
          <w:rFonts w:ascii="Andika" w:eastAsia="Andika" w:hAnsi="Andika" w:cs="Andika"/>
        </w:rPr>
        <w:t>️</w:t>
      </w:r>
      <w:r>
        <w:rPr>
          <w:rFonts w:ascii="Andika" w:eastAsia="Andika" w:hAnsi="Andika" w:cs="Andika"/>
        </w:rPr>
        <w:t>⃣</w:t>
      </w:r>
      <w:r>
        <w:rPr>
          <w:rFonts w:ascii="Andika" w:eastAsia="Andika" w:hAnsi="Andika" w:cs="Andika"/>
        </w:rPr>
        <w:t xml:space="preserve"> University‑Wide Consensus Challenges</w:t>
      </w:r>
    </w:p>
    <w:p w14:paraId="2C05BB0D" w14:textId="77777777" w:rsidR="00A5089F" w:rsidRDefault="006E0891">
      <w:pPr>
        <w:numPr>
          <w:ilvl w:val="0"/>
          <w:numId w:val="16"/>
        </w:numPr>
        <w:spacing w:before="240" w:line="360" w:lineRule="auto"/>
      </w:pPr>
      <w:r>
        <w:rPr>
          <w:b/>
        </w:rPr>
        <w:t>Assessment feedback delays</w:t>
      </w:r>
      <w:r>
        <w:t xml:space="preserve"> — Recurring in 3 schools, especially in large‑enrollment courses.</w:t>
      </w:r>
    </w:p>
    <w:p w14:paraId="72E5BB8F" w14:textId="77777777" w:rsidR="00A5089F" w:rsidRDefault="006E0891">
      <w:pPr>
        <w:numPr>
          <w:ilvl w:val="0"/>
          <w:numId w:val="16"/>
        </w:numPr>
        <w:spacing w:line="360" w:lineRule="auto"/>
      </w:pPr>
      <w:r>
        <w:rPr>
          <w:b/>
        </w:rPr>
        <w:t>Pacing toward semester end</w:t>
      </w:r>
      <w:r>
        <w:t xml:space="preserve"> — Common in Business, Science, and Pharmacy programs.</w:t>
      </w:r>
    </w:p>
    <w:p w14:paraId="725954FB" w14:textId="77777777" w:rsidR="00A5089F" w:rsidRDefault="006E0891">
      <w:pPr>
        <w:numPr>
          <w:ilvl w:val="0"/>
          <w:numId w:val="16"/>
        </w:numPr>
        <w:spacing w:after="240" w:line="360" w:lineRule="auto"/>
      </w:pPr>
      <w:r>
        <w:rPr>
          <w:b/>
        </w:rPr>
        <w:t>Learning material release timing</w:t>
      </w:r>
      <w:r>
        <w:t xml:space="preserve"> — Students want slides/readings earlier.</w:t>
      </w:r>
    </w:p>
    <w:p w14:paraId="681E2116" w14:textId="77777777" w:rsidR="00A5089F" w:rsidRDefault="006E0891">
      <w:pPr>
        <w:spacing w:before="240" w:after="240" w:line="360" w:lineRule="auto"/>
      </w:pPr>
      <w:r>
        <w:rPr>
          <w:rFonts w:ascii="Andika" w:eastAsia="Andika" w:hAnsi="Andika" w:cs="Andika"/>
        </w:rPr>
        <w:t>5</w:t>
      </w:r>
      <w:r>
        <w:rPr>
          <w:rFonts w:ascii="Andika" w:eastAsia="Andika" w:hAnsi="Andika" w:cs="Andika"/>
        </w:rPr>
        <w:t>️</w:t>
      </w:r>
      <w:r>
        <w:rPr>
          <w:rFonts w:ascii="Andika" w:eastAsia="Andika" w:hAnsi="Andika" w:cs="Andika"/>
        </w:rPr>
        <w:t>⃣</w:t>
      </w:r>
      <w:r>
        <w:rPr>
          <w:rFonts w:ascii="Andika" w:eastAsia="Andika" w:hAnsi="Andika" w:cs="Andika"/>
        </w:rPr>
        <w:t xml:space="preserve"> Notable Outliers</w:t>
      </w:r>
    </w:p>
    <w:p w14:paraId="66E8253A" w14:textId="77777777" w:rsidR="00A5089F" w:rsidRDefault="006E0891">
      <w:pPr>
        <w:numPr>
          <w:ilvl w:val="0"/>
          <w:numId w:val="3"/>
        </w:numPr>
        <w:spacing w:before="240" w:line="360" w:lineRule="auto"/>
      </w:pPr>
      <w:r>
        <w:rPr>
          <w:b/>
        </w:rPr>
        <w:t>High Performer:</w:t>
      </w:r>
      <w:r>
        <w:t xml:space="preserve"> </w:t>
      </w:r>
      <w:r>
        <w:rPr>
          <w:i/>
        </w:rPr>
        <w:t>School of Communication, Creative &amp; Cinematic Arts</w:t>
      </w:r>
      <w:r>
        <w:t xml:space="preserve"> — Highest positive sentiment (82%), with standout praise for “hands‑on creative projects” and “industry guest speakers.”</w:t>
      </w:r>
    </w:p>
    <w:p w14:paraId="72E912E9" w14:textId="77777777" w:rsidR="00A5089F" w:rsidRDefault="006E0891">
      <w:pPr>
        <w:numPr>
          <w:ilvl w:val="0"/>
          <w:numId w:val="3"/>
        </w:numPr>
        <w:spacing w:after="240" w:line="360" w:lineRule="auto"/>
      </w:pPr>
      <w:r>
        <w:rPr>
          <w:b/>
        </w:rPr>
        <w:t>Needs Attention:</w:t>
      </w:r>
      <w:r>
        <w:t xml:space="preserve"> </w:t>
      </w:r>
      <w:r>
        <w:rPr>
          <w:i/>
        </w:rPr>
        <w:t>Science &amp; Technology</w:t>
      </w:r>
      <w:r>
        <w:t xml:space="preserve"> — Lowest positive sentiment (69%), with repeated mentions of “outdated lab equipment” and “overcrowded sessions.”</w:t>
      </w:r>
    </w:p>
    <w:p w14:paraId="7287639C" w14:textId="77777777" w:rsidR="00A5089F" w:rsidRDefault="006E0891">
      <w:pPr>
        <w:spacing w:before="240" w:after="240" w:line="360" w:lineRule="auto"/>
      </w:pPr>
      <w:r>
        <w:rPr>
          <w:rFonts w:ascii="Andika" w:eastAsia="Andika" w:hAnsi="Andika" w:cs="Andika"/>
        </w:rPr>
        <w:t>6</w:t>
      </w:r>
      <w:r>
        <w:rPr>
          <w:rFonts w:ascii="Andika" w:eastAsia="Andika" w:hAnsi="Andika" w:cs="Andika"/>
        </w:rPr>
        <w:t>️</w:t>
      </w:r>
      <w:r>
        <w:rPr>
          <w:rFonts w:ascii="Andika" w:eastAsia="Andika" w:hAnsi="Andika" w:cs="Andika"/>
        </w:rPr>
        <w:t>⃣</w:t>
      </w:r>
      <w:r>
        <w:rPr>
          <w:rFonts w:ascii="Andika" w:eastAsia="Andika" w:hAnsi="Andika" w:cs="Andika"/>
        </w:rPr>
        <w:t xml:space="preserve"> Trends vs. Last Semester</w:t>
      </w:r>
    </w:p>
    <w:p w14:paraId="4F055853" w14:textId="77777777" w:rsidR="00A5089F" w:rsidRDefault="006E0891">
      <w:pPr>
        <w:numPr>
          <w:ilvl w:val="0"/>
          <w:numId w:val="31"/>
        </w:numPr>
        <w:spacing w:before="240" w:line="360" w:lineRule="auto"/>
      </w:pPr>
      <w:r>
        <w:rPr>
          <w:b/>
        </w:rPr>
        <w:t>Positive:</w:t>
      </w:r>
      <w:r>
        <w:t xml:space="preserve"> Mentions of “interactive teaching” rose by 12% university‑wide.</w:t>
      </w:r>
    </w:p>
    <w:p w14:paraId="1B1A3D59" w14:textId="77777777" w:rsidR="00A5089F" w:rsidRDefault="006E0891">
      <w:pPr>
        <w:numPr>
          <w:ilvl w:val="0"/>
          <w:numId w:val="31"/>
        </w:numPr>
        <w:spacing w:after="240" w:line="360" w:lineRule="auto"/>
      </w:pPr>
      <w:r>
        <w:rPr>
          <w:b/>
        </w:rPr>
        <w:t>Negative:</w:t>
      </w:r>
      <w:r>
        <w:t xml:space="preserve"> Complaints about “late feedback” increased by 8%, particularly in courses with over 80 students.</w:t>
      </w:r>
    </w:p>
    <w:p w14:paraId="58B046F6" w14:textId="77777777" w:rsidR="00A5089F" w:rsidRDefault="006E0891">
      <w:pPr>
        <w:spacing w:before="240" w:after="240" w:line="360" w:lineRule="auto"/>
      </w:pPr>
      <w:r>
        <w:rPr>
          <w:rFonts w:ascii="Andika" w:eastAsia="Andika" w:hAnsi="Andika" w:cs="Andika"/>
        </w:rPr>
        <w:t>7</w:t>
      </w:r>
      <w:r>
        <w:rPr>
          <w:rFonts w:ascii="Andika" w:eastAsia="Andika" w:hAnsi="Andika" w:cs="Andika"/>
        </w:rPr>
        <w:t>️</w:t>
      </w:r>
      <w:r>
        <w:rPr>
          <w:rFonts w:ascii="Andika" w:eastAsia="Andika" w:hAnsi="Andika" w:cs="Andika"/>
        </w:rPr>
        <w:t>⃣</w:t>
      </w:r>
      <w:r>
        <w:rPr>
          <w:rFonts w:ascii="Andika" w:eastAsia="Andika" w:hAnsi="Andika" w:cs="Andika"/>
        </w:rPr>
        <w:t xml:space="preserve"> Recommended Strategic Actions</w:t>
      </w:r>
    </w:p>
    <w:p w14:paraId="7D9F3E14" w14:textId="77777777" w:rsidR="00A5089F" w:rsidRDefault="006E0891">
      <w:pPr>
        <w:numPr>
          <w:ilvl w:val="0"/>
          <w:numId w:val="22"/>
        </w:numPr>
        <w:spacing w:before="240" w:line="360" w:lineRule="auto"/>
      </w:pPr>
      <w:r>
        <w:rPr>
          <w:b/>
        </w:rPr>
        <w:t>Set a university‑wide feedback turnaround policy</w:t>
      </w:r>
      <w:r>
        <w:t xml:space="preserve"> (e.g., 10 working days).</w:t>
      </w:r>
    </w:p>
    <w:p w14:paraId="611D88FD" w14:textId="77777777" w:rsidR="00A5089F" w:rsidRDefault="006E0891">
      <w:pPr>
        <w:numPr>
          <w:ilvl w:val="0"/>
          <w:numId w:val="22"/>
        </w:numPr>
        <w:spacing w:line="360" w:lineRule="auto"/>
      </w:pPr>
      <w:r>
        <w:rPr>
          <w:b/>
        </w:rPr>
        <w:t>Pacing workshops</w:t>
      </w:r>
      <w:r>
        <w:t xml:space="preserve"> for lecturers in high‑content courses.</w:t>
      </w:r>
    </w:p>
    <w:p w14:paraId="451D3856" w14:textId="77777777" w:rsidR="00A5089F" w:rsidRDefault="006E0891">
      <w:pPr>
        <w:numPr>
          <w:ilvl w:val="0"/>
          <w:numId w:val="22"/>
        </w:numPr>
        <w:spacing w:line="360" w:lineRule="auto"/>
      </w:pPr>
      <w:r>
        <w:rPr>
          <w:b/>
        </w:rPr>
        <w:t>Early release of learning materials</w:t>
      </w:r>
      <w:r>
        <w:t xml:space="preserve"> — at least 48 hours before class.</w:t>
      </w:r>
    </w:p>
    <w:p w14:paraId="0D0720B3" w14:textId="77777777" w:rsidR="00A5089F" w:rsidRDefault="006E0891">
      <w:pPr>
        <w:numPr>
          <w:ilvl w:val="0"/>
          <w:numId w:val="22"/>
        </w:numPr>
        <w:spacing w:line="360" w:lineRule="auto"/>
      </w:pPr>
      <w:r>
        <w:rPr>
          <w:b/>
        </w:rPr>
        <w:t>Targeted investment in lab equipment</w:t>
      </w:r>
      <w:r>
        <w:t xml:space="preserve"> for Science &amp; Technology.</w:t>
      </w:r>
    </w:p>
    <w:p w14:paraId="657E2441" w14:textId="77777777" w:rsidR="00A5089F" w:rsidRDefault="006E0891">
      <w:pPr>
        <w:numPr>
          <w:ilvl w:val="0"/>
          <w:numId w:val="22"/>
        </w:numPr>
        <w:spacing w:after="240" w:line="360" w:lineRule="auto"/>
      </w:pPr>
      <w:r>
        <w:rPr>
          <w:b/>
        </w:rPr>
        <w:t>Cross‑school sharing of best practices</w:t>
      </w:r>
      <w:r>
        <w:t xml:space="preserve"> — leverage high‑performing schools to mentor others.</w:t>
      </w:r>
    </w:p>
    <w:p w14:paraId="3341B86A" w14:textId="77777777" w:rsidR="00A5089F" w:rsidRDefault="006E0891">
      <w:pPr>
        <w:spacing w:before="240" w:after="240" w:line="360" w:lineRule="auto"/>
      </w:pPr>
      <w:r>
        <w:rPr>
          <w:rFonts w:ascii="Andika" w:eastAsia="Andika" w:hAnsi="Andika" w:cs="Andika"/>
        </w:rPr>
        <w:t>8</w:t>
      </w:r>
      <w:r>
        <w:rPr>
          <w:rFonts w:ascii="Andika" w:eastAsia="Andika" w:hAnsi="Andika" w:cs="Andika"/>
        </w:rPr>
        <w:t>️</w:t>
      </w:r>
      <w:r>
        <w:rPr>
          <w:rFonts w:ascii="Andika" w:eastAsia="Andika" w:hAnsi="Andika" w:cs="Andika"/>
        </w:rPr>
        <w:t>⃣</w:t>
      </w:r>
      <w:r>
        <w:rPr>
          <w:rFonts w:ascii="Andika" w:eastAsia="Andika" w:hAnsi="Andika" w:cs="Andika"/>
        </w:rPr>
        <w:t xml:space="preserve"> AI Summary in Plain Language</w:t>
      </w:r>
    </w:p>
    <w:p w14:paraId="7B4C9C70" w14:textId="77777777" w:rsidR="00A5089F" w:rsidRDefault="006E0891">
      <w:pPr>
        <w:spacing w:before="240" w:after="240" w:line="360" w:lineRule="auto"/>
      </w:pPr>
      <w:r>
        <w:t>“Overall, USIU maintains a strong positive sentiment across all schools, with students especially valuing approachable lecturers, real‑world examples, and interactive teaching. The most consistent friction points — delayed feedback, pacing, and late release of materials — are solvable with coordinated policy changes. Addressing these will not only improve student satisfaction but also strengthen the university’s competitive edge.”</w:t>
      </w:r>
    </w:p>
    <w:p w14:paraId="451A5E09" w14:textId="77777777" w:rsidR="00A5089F" w:rsidRDefault="00A5089F">
      <w:pPr>
        <w:spacing w:line="360" w:lineRule="auto"/>
      </w:pPr>
    </w:p>
    <w:sectPr w:rsidR="00A5089F">
      <w:headerReference w:type="first" r:id="rId7"/>
      <w:footerReference w:type="firs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4937" w14:textId="77777777" w:rsidR="006E0891" w:rsidRDefault="006E0891">
      <w:pPr>
        <w:spacing w:line="240" w:lineRule="auto"/>
      </w:pPr>
      <w:r>
        <w:separator/>
      </w:r>
    </w:p>
  </w:endnote>
  <w:endnote w:type="continuationSeparator" w:id="0">
    <w:p w14:paraId="05043954" w14:textId="77777777" w:rsidR="006E0891" w:rsidRDefault="006E0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r:id="rId1" w:fontKey="{8CA0E6CF-C59B-44D6-8D5C-D5242D2956C7}"/>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02681AD-445C-4801-BFF7-AF7C7908946E}"/>
  </w:font>
  <w:font w:name="Cambria">
    <w:panose1 w:val="02040503050406030204"/>
    <w:charset w:val="00"/>
    <w:family w:val="roman"/>
    <w:pitch w:val="variable"/>
    <w:sig w:usb0="E00006FF" w:usb1="420024FF" w:usb2="02000000" w:usb3="00000000" w:csb0="0000019F" w:csb1="00000000"/>
    <w:embedRegular r:id="rId3" w:fontKey="{4316A314-AA13-47CE-A67A-77E5457B7C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8FD9" w14:textId="77777777" w:rsidR="00A5089F" w:rsidRDefault="006E0891">
    <w:pPr>
      <w:jc w:val="right"/>
    </w:pP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3EFA" w14:textId="77777777" w:rsidR="006E0891" w:rsidRDefault="006E0891">
      <w:pPr>
        <w:spacing w:line="240" w:lineRule="auto"/>
      </w:pPr>
      <w:r>
        <w:separator/>
      </w:r>
    </w:p>
  </w:footnote>
  <w:footnote w:type="continuationSeparator" w:id="0">
    <w:p w14:paraId="3F6D81B3" w14:textId="77777777" w:rsidR="006E0891" w:rsidRDefault="006E08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66E" w14:textId="77777777" w:rsidR="00A5089F" w:rsidRDefault="00A508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2F9"/>
    <w:multiLevelType w:val="multilevel"/>
    <w:tmpl w:val="721A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F5F70"/>
    <w:multiLevelType w:val="multilevel"/>
    <w:tmpl w:val="3E387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AB328FE"/>
    <w:multiLevelType w:val="multilevel"/>
    <w:tmpl w:val="87C29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33BE6"/>
    <w:multiLevelType w:val="multilevel"/>
    <w:tmpl w:val="341C8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945FE6"/>
    <w:multiLevelType w:val="multilevel"/>
    <w:tmpl w:val="86284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632BFE"/>
    <w:multiLevelType w:val="multilevel"/>
    <w:tmpl w:val="D5ACE5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C90737D"/>
    <w:multiLevelType w:val="multilevel"/>
    <w:tmpl w:val="85720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E293A17"/>
    <w:multiLevelType w:val="multilevel"/>
    <w:tmpl w:val="6D328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560DCA"/>
    <w:multiLevelType w:val="multilevel"/>
    <w:tmpl w:val="3B384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F562B0"/>
    <w:multiLevelType w:val="multilevel"/>
    <w:tmpl w:val="73E8F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FE383C"/>
    <w:multiLevelType w:val="multilevel"/>
    <w:tmpl w:val="2346A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7D126F"/>
    <w:multiLevelType w:val="multilevel"/>
    <w:tmpl w:val="D62E5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0B55E1"/>
    <w:multiLevelType w:val="multilevel"/>
    <w:tmpl w:val="A642A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155367"/>
    <w:multiLevelType w:val="multilevel"/>
    <w:tmpl w:val="C034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2475E"/>
    <w:multiLevelType w:val="multilevel"/>
    <w:tmpl w:val="26D4F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57629B8"/>
    <w:multiLevelType w:val="multilevel"/>
    <w:tmpl w:val="6D828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C34FBF"/>
    <w:multiLevelType w:val="multilevel"/>
    <w:tmpl w:val="10225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DC4464"/>
    <w:multiLevelType w:val="multilevel"/>
    <w:tmpl w:val="06984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792DB5"/>
    <w:multiLevelType w:val="multilevel"/>
    <w:tmpl w:val="55449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2B435C"/>
    <w:multiLevelType w:val="multilevel"/>
    <w:tmpl w:val="E3A0F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126C80"/>
    <w:multiLevelType w:val="multilevel"/>
    <w:tmpl w:val="62909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29249C"/>
    <w:multiLevelType w:val="multilevel"/>
    <w:tmpl w:val="4DC63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8B7B4F"/>
    <w:multiLevelType w:val="multilevel"/>
    <w:tmpl w:val="9E5CB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4F5396"/>
    <w:multiLevelType w:val="multilevel"/>
    <w:tmpl w:val="D5D26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2935C3"/>
    <w:multiLevelType w:val="multilevel"/>
    <w:tmpl w:val="52444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26500BA"/>
    <w:multiLevelType w:val="multilevel"/>
    <w:tmpl w:val="2A36AE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65FD6719"/>
    <w:multiLevelType w:val="multilevel"/>
    <w:tmpl w:val="FF24A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5D7790"/>
    <w:multiLevelType w:val="multilevel"/>
    <w:tmpl w:val="4B20A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2A294C"/>
    <w:multiLevelType w:val="multilevel"/>
    <w:tmpl w:val="F4C83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8E6D91"/>
    <w:multiLevelType w:val="multilevel"/>
    <w:tmpl w:val="393AE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5D69DC"/>
    <w:multiLevelType w:val="multilevel"/>
    <w:tmpl w:val="BDF85C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68824397">
    <w:abstractNumId w:val="6"/>
  </w:num>
  <w:num w:numId="2" w16cid:durableId="1736734105">
    <w:abstractNumId w:val="22"/>
  </w:num>
  <w:num w:numId="3" w16cid:durableId="1362198131">
    <w:abstractNumId w:val="20"/>
  </w:num>
  <w:num w:numId="4" w16cid:durableId="672683997">
    <w:abstractNumId w:val="4"/>
  </w:num>
  <w:num w:numId="5" w16cid:durableId="1145901407">
    <w:abstractNumId w:val="3"/>
  </w:num>
  <w:num w:numId="6" w16cid:durableId="1068306160">
    <w:abstractNumId w:val="24"/>
  </w:num>
  <w:num w:numId="7" w16cid:durableId="299044264">
    <w:abstractNumId w:val="16"/>
  </w:num>
  <w:num w:numId="8" w16cid:durableId="724333183">
    <w:abstractNumId w:val="11"/>
  </w:num>
  <w:num w:numId="9" w16cid:durableId="956133679">
    <w:abstractNumId w:val="21"/>
  </w:num>
  <w:num w:numId="10" w16cid:durableId="1194877165">
    <w:abstractNumId w:val="26"/>
  </w:num>
  <w:num w:numId="11" w16cid:durableId="614481116">
    <w:abstractNumId w:val="28"/>
  </w:num>
  <w:num w:numId="12" w16cid:durableId="730885575">
    <w:abstractNumId w:val="18"/>
  </w:num>
  <w:num w:numId="13" w16cid:durableId="1664040030">
    <w:abstractNumId w:val="17"/>
  </w:num>
  <w:num w:numId="14" w16cid:durableId="188379272">
    <w:abstractNumId w:val="23"/>
  </w:num>
  <w:num w:numId="15" w16cid:durableId="653492136">
    <w:abstractNumId w:val="15"/>
  </w:num>
  <w:num w:numId="16" w16cid:durableId="726227964">
    <w:abstractNumId w:val="8"/>
  </w:num>
  <w:num w:numId="17" w16cid:durableId="910653287">
    <w:abstractNumId w:val="30"/>
  </w:num>
  <w:num w:numId="18" w16cid:durableId="201987096">
    <w:abstractNumId w:val="7"/>
  </w:num>
  <w:num w:numId="19" w16cid:durableId="1861700275">
    <w:abstractNumId w:val="2"/>
  </w:num>
  <w:num w:numId="20" w16cid:durableId="922110531">
    <w:abstractNumId w:val="27"/>
  </w:num>
  <w:num w:numId="21" w16cid:durableId="609973176">
    <w:abstractNumId w:val="14"/>
  </w:num>
  <w:num w:numId="22" w16cid:durableId="1997760711">
    <w:abstractNumId w:val="5"/>
  </w:num>
  <w:num w:numId="23" w16cid:durableId="612127634">
    <w:abstractNumId w:val="29"/>
  </w:num>
  <w:num w:numId="24" w16cid:durableId="256208592">
    <w:abstractNumId w:val="12"/>
  </w:num>
  <w:num w:numId="25" w16cid:durableId="2119136884">
    <w:abstractNumId w:val="25"/>
  </w:num>
  <w:num w:numId="26" w16cid:durableId="537208180">
    <w:abstractNumId w:val="1"/>
  </w:num>
  <w:num w:numId="27" w16cid:durableId="1612517486">
    <w:abstractNumId w:val="0"/>
  </w:num>
  <w:num w:numId="28" w16cid:durableId="99227002">
    <w:abstractNumId w:val="13"/>
  </w:num>
  <w:num w:numId="29" w16cid:durableId="1531605805">
    <w:abstractNumId w:val="9"/>
  </w:num>
  <w:num w:numId="30" w16cid:durableId="1004743884">
    <w:abstractNumId w:val="19"/>
  </w:num>
  <w:num w:numId="31" w16cid:durableId="2022077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89F"/>
    <w:rsid w:val="001E7049"/>
    <w:rsid w:val="006E0891"/>
    <w:rsid w:val="00A50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3CBF"/>
  <w15:docId w15:val="{196C4CD3-0CE2-44F8-8AA2-5B7800F5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1784</Words>
  <Characters>10169</Characters>
  <Application>Microsoft Office Word</Application>
  <DocSecurity>4</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Richard Howard</cp:lastModifiedBy>
  <cp:revision>2</cp:revision>
  <dcterms:created xsi:type="dcterms:W3CDTF">2025-10-08T11:37:00Z</dcterms:created>
  <dcterms:modified xsi:type="dcterms:W3CDTF">2025-10-08T11:37:00Z</dcterms:modified>
</cp:coreProperties>
</file>