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3122" w:rsidRDefault="00D91C1C">
      <w:pPr>
        <w:pStyle w:val="Heading1"/>
        <w:keepNext w:val="0"/>
        <w:keepLines w:val="0"/>
        <w:spacing w:before="480"/>
      </w:pPr>
      <w:bookmarkStart w:id="0" w:name="_g6lr2lg8gcfb" w:colFirst="0" w:colLast="0"/>
      <w:bookmarkEnd w:id="0"/>
      <w:r>
        <w:rPr>
          <w:b/>
          <w:sz w:val="46"/>
          <w:szCs w:val="46"/>
        </w:rPr>
        <w:t>1. Detailed implementation plan</w:t>
      </w:r>
    </w:p>
    <w:p w14:paraId="00000002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v1fnpqzb24x6" w:colFirst="0" w:colLast="0"/>
      <w:bookmarkEnd w:id="1"/>
      <w:r>
        <w:rPr>
          <w:b/>
          <w:sz w:val="34"/>
          <w:szCs w:val="34"/>
        </w:rPr>
        <w:t>Scope and MVP definition</w:t>
      </w:r>
    </w:p>
    <w:p w14:paraId="00000003" w14:textId="77777777" w:rsidR="00DB3122" w:rsidRDefault="00D91C1C">
      <w:pPr>
        <w:numPr>
          <w:ilvl w:val="0"/>
          <w:numId w:val="21"/>
        </w:numPr>
        <w:spacing w:before="240"/>
      </w:pPr>
      <w:r>
        <w:rPr>
          <w:b/>
        </w:rPr>
        <w:t>Core objective:</w:t>
      </w:r>
      <w:r>
        <w:t xml:space="preserve"> Turn student feedback (closed and open-ended) into multi-level, role-specific narrative reports with actionable recommendations.</w:t>
      </w:r>
    </w:p>
    <w:p w14:paraId="00000004" w14:textId="77777777" w:rsidR="00DB3122" w:rsidRDefault="00D91C1C">
      <w:pPr>
        <w:numPr>
          <w:ilvl w:val="0"/>
          <w:numId w:val="21"/>
        </w:numPr>
      </w:pPr>
      <w:r>
        <w:rPr>
          <w:b/>
        </w:rPr>
        <w:t>MVP success criteria:</w:t>
      </w:r>
    </w:p>
    <w:p w14:paraId="00000005" w14:textId="77777777" w:rsidR="00DB3122" w:rsidRDefault="00D91C1C">
      <w:pPr>
        <w:numPr>
          <w:ilvl w:val="1"/>
          <w:numId w:val="21"/>
        </w:numPr>
      </w:pPr>
      <w:r>
        <w:rPr>
          <w:b/>
        </w:rPr>
        <w:t>Micro reports:</w:t>
      </w:r>
      <w:r>
        <w:t xml:space="preserve"> Accurate top themes, sentiment, and 3–5 targeted recommendations per course.</w:t>
      </w:r>
    </w:p>
    <w:p w14:paraId="00000006" w14:textId="77777777" w:rsidR="00DB3122" w:rsidRDefault="00D91C1C">
      <w:pPr>
        <w:numPr>
          <w:ilvl w:val="1"/>
          <w:numId w:val="21"/>
        </w:numPr>
      </w:pPr>
      <w:proofErr w:type="spellStart"/>
      <w:r>
        <w:rPr>
          <w:b/>
        </w:rPr>
        <w:t>Meso</w:t>
      </w:r>
      <w:proofErr w:type="spellEnd"/>
      <w:r>
        <w:rPr>
          <w:b/>
        </w:rPr>
        <w:t xml:space="preserve"> reports:</w:t>
      </w:r>
      <w:r>
        <w:t xml:space="preserve"> Aggregation across courses with outliers and trends.</w:t>
      </w:r>
    </w:p>
    <w:p w14:paraId="00000007" w14:textId="77777777" w:rsidR="00DB3122" w:rsidRDefault="00D91C1C">
      <w:pPr>
        <w:numPr>
          <w:ilvl w:val="1"/>
          <w:numId w:val="21"/>
        </w:numPr>
      </w:pPr>
      <w:r>
        <w:rPr>
          <w:b/>
        </w:rPr>
        <w:t>Macro reports:</w:t>
      </w:r>
      <w:r>
        <w:t xml:space="preserve"> University-wide summary with side-by-side school comparison and strategic actions.</w:t>
      </w:r>
    </w:p>
    <w:p w14:paraId="00000008" w14:textId="77777777" w:rsidR="00DB3122" w:rsidRDefault="00D91C1C">
      <w:pPr>
        <w:numPr>
          <w:ilvl w:val="1"/>
          <w:numId w:val="21"/>
        </w:numPr>
      </w:pPr>
      <w:r>
        <w:rPr>
          <w:b/>
        </w:rPr>
        <w:t>Turnaround:</w:t>
      </w:r>
      <w:r>
        <w:rPr>
          <w:rFonts w:ascii="Arial Unicode MS" w:eastAsia="Arial Unicode MS" w:hAnsi="Arial Unicode MS" w:cs="Arial Unicode MS"/>
        </w:rPr>
        <w:t xml:space="preserve"> Upload CSV → receive reports in under 5 minutes for 500–2,000 comments.</w:t>
      </w:r>
    </w:p>
    <w:p w14:paraId="00000009" w14:textId="77777777" w:rsidR="00DB3122" w:rsidRDefault="00D91C1C">
      <w:pPr>
        <w:numPr>
          <w:ilvl w:val="1"/>
          <w:numId w:val="21"/>
        </w:numPr>
        <w:spacing w:after="240"/>
      </w:pPr>
      <w:r>
        <w:rPr>
          <w:b/>
        </w:rPr>
        <w:t>Accuracy targets:</w:t>
      </w:r>
      <w:r>
        <w:rPr>
          <w:rFonts w:ascii="Arial Unicode MS" w:eastAsia="Arial Unicode MS" w:hAnsi="Arial Unicode MS" w:cs="Arial Unicode MS"/>
        </w:rPr>
        <w:t xml:space="preserve"> ≥0.75 F1 on theme extraction; ≥0.80 agreement in human eval for recommendation relevance.</w:t>
      </w:r>
    </w:p>
    <w:p w14:paraId="0000000A" w14:textId="77777777" w:rsidR="00DB3122" w:rsidRDefault="00DB3122"/>
    <w:p w14:paraId="0000000B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y7xyzrnng4l9" w:colFirst="0" w:colLast="0"/>
      <w:bookmarkEnd w:id="2"/>
      <w:r>
        <w:rPr>
          <w:b/>
          <w:sz w:val="34"/>
          <w:szCs w:val="34"/>
        </w:rPr>
        <w:t>System architecture</w:t>
      </w:r>
    </w:p>
    <w:p w14:paraId="0000000C" w14:textId="77777777" w:rsidR="00DB3122" w:rsidRDefault="00D91C1C">
      <w:pPr>
        <w:numPr>
          <w:ilvl w:val="0"/>
          <w:numId w:val="5"/>
        </w:numPr>
        <w:spacing w:before="240"/>
      </w:pPr>
      <w:r>
        <w:rPr>
          <w:b/>
        </w:rPr>
        <w:t>Ingestion layer:</w:t>
      </w:r>
    </w:p>
    <w:p w14:paraId="0000000D" w14:textId="77777777" w:rsidR="00DB3122" w:rsidRDefault="00D91C1C">
      <w:pPr>
        <w:numPr>
          <w:ilvl w:val="1"/>
          <w:numId w:val="5"/>
        </w:numPr>
      </w:pPr>
      <w:r>
        <w:rPr>
          <w:b/>
        </w:rPr>
        <w:t>Sources:</w:t>
      </w:r>
      <w:r>
        <w:t xml:space="preserve"> LMS exports, survey tools (Qualtrics, Google Forms, SurveyMonkey), CSV/Excel uploads.</w:t>
      </w:r>
    </w:p>
    <w:p w14:paraId="0000000E" w14:textId="77777777" w:rsidR="00DB3122" w:rsidRDefault="00D91C1C">
      <w:pPr>
        <w:numPr>
          <w:ilvl w:val="1"/>
          <w:numId w:val="5"/>
        </w:numPr>
      </w:pPr>
      <w:r>
        <w:rPr>
          <w:b/>
        </w:rPr>
        <w:t>Pipelines:</w:t>
      </w:r>
      <w:r>
        <w:t xml:space="preserve"> Prefect or Airflow for scheduled ETL; </w:t>
      </w:r>
      <w:proofErr w:type="spellStart"/>
      <w:r>
        <w:t>FastAPI</w:t>
      </w:r>
      <w:proofErr w:type="spellEnd"/>
      <w:r>
        <w:t xml:space="preserve"> endpoints for manual uploads.</w:t>
      </w:r>
    </w:p>
    <w:p w14:paraId="0000000F" w14:textId="77777777" w:rsidR="00DB3122" w:rsidRDefault="00D91C1C">
      <w:pPr>
        <w:numPr>
          <w:ilvl w:val="0"/>
          <w:numId w:val="5"/>
        </w:numPr>
      </w:pPr>
      <w:r>
        <w:rPr>
          <w:b/>
        </w:rPr>
        <w:t>Data store:</w:t>
      </w:r>
    </w:p>
    <w:p w14:paraId="00000010" w14:textId="77777777" w:rsidR="00DB3122" w:rsidRDefault="00D91C1C">
      <w:pPr>
        <w:numPr>
          <w:ilvl w:val="1"/>
          <w:numId w:val="5"/>
        </w:numPr>
      </w:pPr>
      <w:r>
        <w:rPr>
          <w:b/>
        </w:rPr>
        <w:t>Operational DB:</w:t>
      </w:r>
      <w:r>
        <w:t xml:space="preserve"> Postgres for metadata, users, and report states.</w:t>
      </w:r>
    </w:p>
    <w:p w14:paraId="00000011" w14:textId="77777777" w:rsidR="00DB3122" w:rsidRDefault="00D91C1C">
      <w:pPr>
        <w:numPr>
          <w:ilvl w:val="1"/>
          <w:numId w:val="5"/>
        </w:numPr>
      </w:pPr>
      <w:r>
        <w:rPr>
          <w:b/>
        </w:rPr>
        <w:t>Vector store:</w:t>
      </w:r>
      <w:r>
        <w:t xml:space="preserve"> Postgres + </w:t>
      </w:r>
      <w:proofErr w:type="spellStart"/>
      <w:r>
        <w:t>pgvector</w:t>
      </w:r>
      <w:proofErr w:type="spellEnd"/>
      <w:r>
        <w:t xml:space="preserve"> for embeddings (themes, best-practice KB, exemplar comments).</w:t>
      </w:r>
    </w:p>
    <w:p w14:paraId="00000012" w14:textId="77777777" w:rsidR="00DB3122" w:rsidRDefault="00D91C1C">
      <w:pPr>
        <w:numPr>
          <w:ilvl w:val="1"/>
          <w:numId w:val="5"/>
        </w:numPr>
      </w:pPr>
      <w:r>
        <w:rPr>
          <w:b/>
        </w:rPr>
        <w:t>Blob storage:</w:t>
      </w:r>
      <w:r>
        <w:t xml:space="preserve"> Azure Blob Storage for raw files and report artefacts (PDF/HTML).</w:t>
      </w:r>
    </w:p>
    <w:p w14:paraId="00000013" w14:textId="77777777" w:rsidR="00DB3122" w:rsidRDefault="00D91C1C">
      <w:pPr>
        <w:numPr>
          <w:ilvl w:val="0"/>
          <w:numId w:val="5"/>
        </w:numPr>
      </w:pPr>
      <w:r>
        <w:rPr>
          <w:b/>
        </w:rPr>
        <w:t>Analysis core:</w:t>
      </w:r>
    </w:p>
    <w:p w14:paraId="00000014" w14:textId="77777777" w:rsidR="00DB3122" w:rsidRDefault="00D91C1C">
      <w:pPr>
        <w:numPr>
          <w:ilvl w:val="1"/>
          <w:numId w:val="5"/>
        </w:numPr>
      </w:pPr>
      <w:r>
        <w:rPr>
          <w:b/>
        </w:rPr>
        <w:t>NLP services:</w:t>
      </w:r>
      <w:r>
        <w:t xml:space="preserve"> Python microservice handling preprocessing, extraction, clustering, trend, and summarisation.</w:t>
      </w:r>
    </w:p>
    <w:p w14:paraId="00000015" w14:textId="77777777" w:rsidR="00DB3122" w:rsidRDefault="00D91C1C">
      <w:pPr>
        <w:numPr>
          <w:ilvl w:val="0"/>
          <w:numId w:val="5"/>
        </w:numPr>
      </w:pPr>
      <w:r>
        <w:rPr>
          <w:b/>
        </w:rPr>
        <w:t>Recommendation engine:</w:t>
      </w:r>
    </w:p>
    <w:p w14:paraId="00000016" w14:textId="77777777" w:rsidR="00DB3122" w:rsidRDefault="00D91C1C">
      <w:pPr>
        <w:numPr>
          <w:ilvl w:val="1"/>
          <w:numId w:val="5"/>
        </w:numPr>
      </w:pPr>
      <w:r>
        <w:rPr>
          <w:b/>
        </w:rPr>
        <w:t>Hybrid:</w:t>
      </w:r>
      <w:r>
        <w:t xml:space="preserve"> Rule-based starter + retrieval over a curated pedagogy KB; optional lightweight learning-to-rank later.</w:t>
      </w:r>
    </w:p>
    <w:p w14:paraId="00000017" w14:textId="77777777" w:rsidR="00DB3122" w:rsidRDefault="00D91C1C">
      <w:pPr>
        <w:numPr>
          <w:ilvl w:val="0"/>
          <w:numId w:val="5"/>
        </w:numPr>
      </w:pPr>
      <w:r>
        <w:rPr>
          <w:b/>
        </w:rPr>
        <w:t>Application layer:</w:t>
      </w:r>
    </w:p>
    <w:p w14:paraId="00000018" w14:textId="77777777" w:rsidR="00DB3122" w:rsidRDefault="00D91C1C">
      <w:pPr>
        <w:numPr>
          <w:ilvl w:val="1"/>
          <w:numId w:val="5"/>
        </w:numPr>
      </w:pPr>
      <w:r>
        <w:rPr>
          <w:b/>
        </w:rPr>
        <w:t>Backend:</w:t>
      </w:r>
      <w:r>
        <w:t xml:space="preserve"> </w:t>
      </w:r>
      <w:proofErr w:type="spellStart"/>
      <w:r>
        <w:t>FastAPI</w:t>
      </w:r>
      <w:proofErr w:type="spellEnd"/>
      <w:r>
        <w:t xml:space="preserve"> (Python), JWT auth; role-based access (VC, Dean, Lecturer).</w:t>
      </w:r>
    </w:p>
    <w:p w14:paraId="00000019" w14:textId="77777777" w:rsidR="00DB3122" w:rsidRDefault="00D91C1C">
      <w:pPr>
        <w:numPr>
          <w:ilvl w:val="1"/>
          <w:numId w:val="5"/>
        </w:numPr>
      </w:pPr>
      <w:r>
        <w:rPr>
          <w:b/>
        </w:rPr>
        <w:lastRenderedPageBreak/>
        <w:t>Frontend:</w:t>
      </w:r>
      <w:r>
        <w:t xml:space="preserve"> React/Next.js; components for upload, report viewing, drill-down, and feedback on recommendations.</w:t>
      </w:r>
    </w:p>
    <w:p w14:paraId="0000001A" w14:textId="77777777" w:rsidR="00DB3122" w:rsidRDefault="00D91C1C">
      <w:pPr>
        <w:numPr>
          <w:ilvl w:val="0"/>
          <w:numId w:val="5"/>
        </w:numPr>
      </w:pPr>
      <w:r>
        <w:rPr>
          <w:b/>
        </w:rPr>
        <w:t>Observability &amp; CI/CD:</w:t>
      </w:r>
    </w:p>
    <w:p w14:paraId="0000001B" w14:textId="77777777" w:rsidR="00DB3122" w:rsidRDefault="00D91C1C">
      <w:pPr>
        <w:numPr>
          <w:ilvl w:val="1"/>
          <w:numId w:val="5"/>
        </w:numPr>
      </w:pPr>
      <w:r>
        <w:rPr>
          <w:b/>
        </w:rPr>
        <w:t>Logging:</w:t>
      </w:r>
      <w:r>
        <w:t xml:space="preserve"> Structured logs + </w:t>
      </w:r>
      <w:proofErr w:type="spellStart"/>
      <w:r>
        <w:t>OpenTelemetry</w:t>
      </w:r>
      <w:proofErr w:type="spellEnd"/>
      <w:r>
        <w:t>.</w:t>
      </w:r>
    </w:p>
    <w:p w14:paraId="0000001C" w14:textId="77777777" w:rsidR="00DB3122" w:rsidRDefault="00D91C1C">
      <w:pPr>
        <w:numPr>
          <w:ilvl w:val="1"/>
          <w:numId w:val="5"/>
        </w:numPr>
      </w:pPr>
      <w:r>
        <w:rPr>
          <w:b/>
        </w:rPr>
        <w:t>CI/CD:</w:t>
      </w:r>
      <w:r>
        <w:t xml:space="preserve"> GitHub Actions (tests, linting, container build, deploy).</w:t>
      </w:r>
    </w:p>
    <w:p w14:paraId="0000001D" w14:textId="77777777" w:rsidR="00DB3122" w:rsidRDefault="00D91C1C">
      <w:pPr>
        <w:numPr>
          <w:ilvl w:val="1"/>
          <w:numId w:val="5"/>
        </w:numPr>
        <w:spacing w:after="240"/>
      </w:pPr>
      <w:r>
        <w:rPr>
          <w:b/>
        </w:rPr>
        <w:t>Deployment:</w:t>
      </w:r>
      <w:r>
        <w:t xml:space="preserve"> Azure App Service or Azure Kubernetes Service (AKS) for scale; managed Postgres.</w:t>
      </w:r>
    </w:p>
    <w:p w14:paraId="0000001E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6usdgkr7zjs8" w:colFirst="0" w:colLast="0"/>
      <w:bookmarkEnd w:id="3"/>
      <w:r>
        <w:rPr>
          <w:b/>
          <w:sz w:val="34"/>
          <w:szCs w:val="34"/>
        </w:rPr>
        <w:t>Data pipeline and schema</w:t>
      </w:r>
    </w:p>
    <w:p w14:paraId="0000001F" w14:textId="77777777" w:rsidR="00DB3122" w:rsidRDefault="00D91C1C">
      <w:pPr>
        <w:numPr>
          <w:ilvl w:val="0"/>
          <w:numId w:val="9"/>
        </w:numPr>
        <w:spacing w:before="240"/>
      </w:pPr>
      <w:r>
        <w:rPr>
          <w:b/>
        </w:rPr>
        <w:t>Input schema (per response):</w:t>
      </w:r>
    </w:p>
    <w:p w14:paraId="00000020" w14:textId="77777777" w:rsidR="00DB3122" w:rsidRDefault="00D91C1C">
      <w:pPr>
        <w:numPr>
          <w:ilvl w:val="1"/>
          <w:numId w:val="9"/>
        </w:numPr>
      </w:pPr>
      <w:r>
        <w:rPr>
          <w:b/>
        </w:rPr>
        <w:t>Identifiers:</w:t>
      </w:r>
      <w:r>
        <w:t xml:space="preserve"> </w:t>
      </w:r>
      <w:proofErr w:type="spellStart"/>
      <w:r>
        <w:t>semester_id</w:t>
      </w:r>
      <w:proofErr w:type="spellEnd"/>
      <w:r>
        <w:t xml:space="preserve">, </w:t>
      </w:r>
      <w:proofErr w:type="spellStart"/>
      <w:r>
        <w:t>school_id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lecturer_id</w:t>
      </w:r>
      <w:proofErr w:type="spellEnd"/>
      <w:r>
        <w:t xml:space="preserve"> (pseudonymized).</w:t>
      </w:r>
    </w:p>
    <w:p w14:paraId="00000021" w14:textId="77777777" w:rsidR="00DB3122" w:rsidRDefault="00D91C1C">
      <w:pPr>
        <w:numPr>
          <w:ilvl w:val="1"/>
          <w:numId w:val="9"/>
        </w:numPr>
      </w:pPr>
      <w:r>
        <w:rPr>
          <w:b/>
        </w:rPr>
        <w:t>Closed-ended:</w:t>
      </w:r>
      <w:r>
        <w:t xml:space="preserve"> Likert scores per criterion (clarity, pace, feedback timeliness, materials).</w:t>
      </w:r>
    </w:p>
    <w:p w14:paraId="00000022" w14:textId="77777777" w:rsidR="00DB3122" w:rsidRDefault="00D91C1C">
      <w:pPr>
        <w:numPr>
          <w:ilvl w:val="1"/>
          <w:numId w:val="9"/>
        </w:numPr>
      </w:pPr>
      <w:r>
        <w:rPr>
          <w:b/>
        </w:rPr>
        <w:t>Open-ended:</w:t>
      </w:r>
      <w:r>
        <w:t xml:space="preserve"> </w:t>
      </w:r>
      <w:proofErr w:type="spellStart"/>
      <w:r>
        <w:t>free_text</w:t>
      </w:r>
      <w:proofErr w:type="spellEnd"/>
      <w:r>
        <w:t>, timestamp, optional tags.</w:t>
      </w:r>
    </w:p>
    <w:p w14:paraId="00000023" w14:textId="77777777" w:rsidR="00DB3122" w:rsidRDefault="00D91C1C">
      <w:pPr>
        <w:numPr>
          <w:ilvl w:val="0"/>
          <w:numId w:val="9"/>
        </w:numPr>
      </w:pPr>
      <w:r>
        <w:rPr>
          <w:b/>
        </w:rPr>
        <w:t>Processing steps:</w:t>
      </w:r>
    </w:p>
    <w:p w14:paraId="00000024" w14:textId="77777777" w:rsidR="00DB3122" w:rsidRDefault="00D91C1C">
      <w:pPr>
        <w:numPr>
          <w:ilvl w:val="1"/>
          <w:numId w:val="9"/>
        </w:numPr>
      </w:pPr>
      <w:r>
        <w:rPr>
          <w:b/>
        </w:rPr>
        <w:t>Cleaning:</w:t>
      </w:r>
      <w:r>
        <w:t xml:space="preserve"> Language detection, removal of PII, normalisation of whitespace/typos.</w:t>
      </w:r>
    </w:p>
    <w:p w14:paraId="00000025" w14:textId="77777777" w:rsidR="00DB3122" w:rsidRDefault="00D91C1C">
      <w:pPr>
        <w:numPr>
          <w:ilvl w:val="1"/>
          <w:numId w:val="9"/>
        </w:numPr>
      </w:pPr>
      <w:r>
        <w:rPr>
          <w:b/>
        </w:rPr>
        <w:t>Tokenisation &amp; embeddings:</w:t>
      </w:r>
      <w:r>
        <w:t xml:space="preserve"> sentence-transformers (e.g., all-MiniLM-L6-v2) for speed; upgrade later if needed.</w:t>
      </w:r>
    </w:p>
    <w:p w14:paraId="00000026" w14:textId="77777777" w:rsidR="00DB3122" w:rsidRDefault="00D91C1C">
      <w:pPr>
        <w:numPr>
          <w:ilvl w:val="1"/>
          <w:numId w:val="9"/>
        </w:numPr>
      </w:pPr>
      <w:r>
        <w:rPr>
          <w:b/>
        </w:rPr>
        <w:t>Storage:</w:t>
      </w:r>
      <w:r>
        <w:t xml:space="preserve"> Raw + clean text, embeddings, derived labels (topics, aspects, sentiments), confidence scores.</w:t>
      </w:r>
    </w:p>
    <w:p w14:paraId="00000027" w14:textId="77777777" w:rsidR="00DB3122" w:rsidRDefault="00D91C1C">
      <w:pPr>
        <w:numPr>
          <w:ilvl w:val="0"/>
          <w:numId w:val="9"/>
        </w:numPr>
      </w:pPr>
      <w:r>
        <w:rPr>
          <w:b/>
        </w:rPr>
        <w:t>PII handling:</w:t>
      </w:r>
    </w:p>
    <w:p w14:paraId="00000028" w14:textId="77777777" w:rsidR="00DB3122" w:rsidRDefault="00D91C1C">
      <w:pPr>
        <w:numPr>
          <w:ilvl w:val="1"/>
          <w:numId w:val="9"/>
        </w:numPr>
      </w:pPr>
      <w:r>
        <w:rPr>
          <w:b/>
        </w:rPr>
        <w:t>Redaction:</w:t>
      </w:r>
      <w:r>
        <w:t xml:space="preserve"> Regex + NER for names/emails/IDs; replace with placeholders.</w:t>
      </w:r>
    </w:p>
    <w:p w14:paraId="00000029" w14:textId="77777777" w:rsidR="00DB3122" w:rsidRDefault="00D91C1C">
      <w:pPr>
        <w:numPr>
          <w:ilvl w:val="1"/>
          <w:numId w:val="9"/>
        </w:numPr>
        <w:spacing w:after="240"/>
      </w:pPr>
      <w:r>
        <w:rPr>
          <w:b/>
        </w:rPr>
        <w:t>Pseudonymization:</w:t>
      </w:r>
      <w:r>
        <w:t xml:space="preserve"> Hash identifiers with a rotating salt; keep mapping in a separate, locked vault.</w:t>
      </w:r>
    </w:p>
    <w:p w14:paraId="0000002A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5jxvomsunvrs" w:colFirst="0" w:colLast="0"/>
      <w:bookmarkEnd w:id="4"/>
      <w:proofErr w:type="spellStart"/>
      <w:r>
        <w:rPr>
          <w:b/>
          <w:sz w:val="34"/>
          <w:szCs w:val="34"/>
        </w:rPr>
        <w:t>Modeling</w:t>
      </w:r>
      <w:proofErr w:type="spellEnd"/>
      <w:r>
        <w:rPr>
          <w:b/>
          <w:sz w:val="34"/>
          <w:szCs w:val="34"/>
        </w:rPr>
        <w:t xml:space="preserve"> strategy</w:t>
      </w:r>
    </w:p>
    <w:p w14:paraId="0000002B" w14:textId="77777777" w:rsidR="00DB3122" w:rsidRDefault="00D91C1C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nruwz5172zyy" w:colFirst="0" w:colLast="0"/>
      <w:bookmarkEnd w:id="5"/>
      <w:r>
        <w:rPr>
          <w:b/>
          <w:color w:val="000000"/>
          <w:sz w:val="22"/>
          <w:szCs w:val="22"/>
        </w:rPr>
        <w:t>Extraction and understanding</w:t>
      </w:r>
    </w:p>
    <w:p w14:paraId="0000002C" w14:textId="77777777" w:rsidR="00DB3122" w:rsidRDefault="00D91C1C">
      <w:pPr>
        <w:numPr>
          <w:ilvl w:val="0"/>
          <w:numId w:val="15"/>
        </w:numPr>
        <w:spacing w:before="240"/>
      </w:pPr>
      <w:r>
        <w:rPr>
          <w:b/>
        </w:rPr>
        <w:t>Aspect/Topic detection:</w:t>
      </w:r>
    </w:p>
    <w:p w14:paraId="0000002D" w14:textId="77777777" w:rsidR="00DB3122" w:rsidRDefault="00D91C1C">
      <w:pPr>
        <w:numPr>
          <w:ilvl w:val="1"/>
          <w:numId w:val="15"/>
        </w:numPr>
      </w:pPr>
      <w:r>
        <w:rPr>
          <w:b/>
        </w:rPr>
        <w:t>Approach:</w:t>
      </w:r>
      <w:r>
        <w:t xml:space="preserve"> </w:t>
      </w:r>
      <w:proofErr w:type="spellStart"/>
      <w:r>
        <w:t>BERTopic</w:t>
      </w:r>
      <w:proofErr w:type="spellEnd"/>
      <w:r>
        <w:t xml:space="preserve"> or Top2Vec with guided seed terms (e.g., “pace”, “grading”, “slides”, “labs”, “approachability”).</w:t>
      </w:r>
    </w:p>
    <w:p w14:paraId="0000002E" w14:textId="77777777" w:rsidR="00DB3122" w:rsidRDefault="00D91C1C">
      <w:pPr>
        <w:numPr>
          <w:ilvl w:val="1"/>
          <w:numId w:val="15"/>
        </w:numPr>
      </w:pPr>
      <w:r>
        <w:rPr>
          <w:b/>
        </w:rPr>
        <w:t>Refinement:</w:t>
      </w:r>
      <w:r>
        <w:t xml:space="preserve"> Merge/split topics by silhouette scores and manual review; maintain a department taxonomy.</w:t>
      </w:r>
    </w:p>
    <w:p w14:paraId="0000002F" w14:textId="77777777" w:rsidR="00DB3122" w:rsidRDefault="00D91C1C">
      <w:pPr>
        <w:numPr>
          <w:ilvl w:val="0"/>
          <w:numId w:val="15"/>
        </w:numPr>
      </w:pPr>
      <w:r>
        <w:rPr>
          <w:b/>
        </w:rPr>
        <w:t>Aspect-based sentiment:</w:t>
      </w:r>
    </w:p>
    <w:p w14:paraId="00000030" w14:textId="77777777" w:rsidR="00DB3122" w:rsidRDefault="00D91C1C">
      <w:pPr>
        <w:numPr>
          <w:ilvl w:val="1"/>
          <w:numId w:val="15"/>
        </w:numPr>
      </w:pPr>
      <w:r>
        <w:rPr>
          <w:b/>
        </w:rPr>
        <w:t>Zero/low-shot baseline:</w:t>
      </w:r>
      <w:r>
        <w:t xml:space="preserve"> NLI-based polarity assignment per aspect (deberta-v3-large-mnli) or prompt-based classification.</w:t>
      </w:r>
    </w:p>
    <w:p w14:paraId="00000031" w14:textId="77777777" w:rsidR="00DB3122" w:rsidRDefault="00D91C1C">
      <w:pPr>
        <w:numPr>
          <w:ilvl w:val="1"/>
          <w:numId w:val="15"/>
        </w:numPr>
        <w:spacing w:after="240"/>
      </w:pPr>
      <w:r>
        <w:rPr>
          <w:b/>
        </w:rPr>
        <w:t>Supervised upgrade:</w:t>
      </w:r>
      <w:r>
        <w:t xml:space="preserve"> Fine-tune a lightweight classifier on labelled subset a (a few thousand aspect-sentiment pairs).</w:t>
      </w:r>
    </w:p>
    <w:p w14:paraId="00000032" w14:textId="77777777" w:rsidR="00DB3122" w:rsidRDefault="00DB3122">
      <w:pPr>
        <w:spacing w:before="240" w:after="240"/>
        <w:ind w:left="720"/>
        <w:rPr>
          <w:b/>
        </w:rPr>
      </w:pPr>
    </w:p>
    <w:p w14:paraId="00000033" w14:textId="77777777" w:rsidR="00DB3122" w:rsidRDefault="00D91C1C">
      <w:pPr>
        <w:numPr>
          <w:ilvl w:val="0"/>
          <w:numId w:val="15"/>
        </w:numPr>
        <w:spacing w:before="240"/>
      </w:pPr>
      <w:r>
        <w:rPr>
          <w:b/>
        </w:rPr>
        <w:lastRenderedPageBreak/>
        <w:t>Entity recognition:</w:t>
      </w:r>
    </w:p>
    <w:p w14:paraId="00000034" w14:textId="77777777" w:rsidR="00DB3122" w:rsidRDefault="00D91C1C">
      <w:pPr>
        <w:numPr>
          <w:ilvl w:val="1"/>
          <w:numId w:val="15"/>
        </w:numPr>
        <w:spacing w:after="240"/>
      </w:pPr>
      <w:r>
        <w:rPr>
          <w:b/>
        </w:rPr>
        <w:t>Ice-cream case equivalent:</w:t>
      </w:r>
      <w:r>
        <w:t xml:space="preserve"> For universities, detect course elements (assignments, labs, slides, deadlines), dates, and turnaround times using </w:t>
      </w:r>
      <w:proofErr w:type="spellStart"/>
      <w:r>
        <w:t>spaCy</w:t>
      </w:r>
      <w:proofErr w:type="spellEnd"/>
      <w:r>
        <w:t xml:space="preserve"> + custom patterns.</w:t>
      </w:r>
    </w:p>
    <w:p w14:paraId="00000035" w14:textId="77777777" w:rsidR="00DB3122" w:rsidRDefault="00D91C1C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mfwa99uujw6" w:colFirst="0" w:colLast="0"/>
      <w:bookmarkEnd w:id="6"/>
      <w:r>
        <w:rPr>
          <w:b/>
          <w:color w:val="000000"/>
          <w:sz w:val="22"/>
          <w:szCs w:val="22"/>
        </w:rPr>
        <w:t>Consensus and significance</w:t>
      </w:r>
    </w:p>
    <w:p w14:paraId="00000036" w14:textId="77777777" w:rsidR="00DB3122" w:rsidRDefault="00D91C1C">
      <w:pPr>
        <w:numPr>
          <w:ilvl w:val="0"/>
          <w:numId w:val="16"/>
        </w:numPr>
        <w:spacing w:before="240"/>
      </w:pPr>
      <w:r>
        <w:rPr>
          <w:b/>
        </w:rPr>
        <w:t>Consensus rules:</w:t>
      </w:r>
    </w:p>
    <w:p w14:paraId="00000037" w14:textId="77777777" w:rsidR="00DB3122" w:rsidRDefault="00D91C1C">
      <w:pPr>
        <w:numPr>
          <w:ilvl w:val="1"/>
          <w:numId w:val="16"/>
        </w:numPr>
      </w:pPr>
      <w:r>
        <w:rPr>
          <w:b/>
        </w:rPr>
        <w:t>Report threshold:</w:t>
      </w:r>
      <w:r>
        <w:rPr>
          <w:rFonts w:ascii="Arial Unicode MS" w:eastAsia="Arial Unicode MS" w:hAnsi="Arial Unicode MS" w:cs="Arial Unicode MS"/>
        </w:rPr>
        <w:t xml:space="preserve"> Include a theme if mentioned by ≥10% of comments or ≥15 absolute mentions; tune per cohort size.</w:t>
      </w:r>
    </w:p>
    <w:p w14:paraId="00000038" w14:textId="77777777" w:rsidR="00DB3122" w:rsidRDefault="00D91C1C">
      <w:pPr>
        <w:numPr>
          <w:ilvl w:val="1"/>
          <w:numId w:val="16"/>
        </w:numPr>
      </w:pPr>
      <w:r>
        <w:rPr>
          <w:b/>
        </w:rPr>
        <w:t>Strength score:</w:t>
      </w:r>
      <w:r>
        <w:t xml:space="preserve"> frequency × sentiment intensity × recency weight.</w:t>
      </w:r>
    </w:p>
    <w:p w14:paraId="00000039" w14:textId="77777777" w:rsidR="00DB3122" w:rsidRDefault="00D91C1C">
      <w:pPr>
        <w:numPr>
          <w:ilvl w:val="0"/>
          <w:numId w:val="16"/>
        </w:numPr>
      </w:pPr>
      <w:r>
        <w:rPr>
          <w:b/>
        </w:rPr>
        <w:t>Trend detection:</w:t>
      </w:r>
    </w:p>
    <w:p w14:paraId="0000003A" w14:textId="77777777" w:rsidR="00DB3122" w:rsidRDefault="00D91C1C">
      <w:pPr>
        <w:numPr>
          <w:ilvl w:val="1"/>
          <w:numId w:val="16"/>
        </w:numPr>
        <w:spacing w:after="240"/>
      </w:pPr>
      <w:r>
        <w:rPr>
          <w:b/>
        </w:rPr>
        <w:t>Method:</w:t>
      </w:r>
      <w:r>
        <w:t xml:space="preserve"> Compare semester-over-semester theme frequencies; Mann–Kendall or simple deltas with CI bands.</w:t>
      </w:r>
    </w:p>
    <w:p w14:paraId="0000003B" w14:textId="77777777" w:rsidR="00DB3122" w:rsidRDefault="00D91C1C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7zvno7gwqen5" w:colFirst="0" w:colLast="0"/>
      <w:bookmarkEnd w:id="7"/>
      <w:r>
        <w:rPr>
          <w:b/>
          <w:color w:val="000000"/>
          <w:sz w:val="22"/>
          <w:szCs w:val="22"/>
        </w:rPr>
        <w:t>Narrative generation</w:t>
      </w:r>
    </w:p>
    <w:p w14:paraId="0000003C" w14:textId="77777777" w:rsidR="00DB3122" w:rsidRDefault="00D91C1C">
      <w:pPr>
        <w:numPr>
          <w:ilvl w:val="0"/>
          <w:numId w:val="6"/>
        </w:numPr>
        <w:spacing w:before="240"/>
      </w:pPr>
      <w:r>
        <w:rPr>
          <w:b/>
        </w:rPr>
        <w:t>Pattern-to-prose:</w:t>
      </w:r>
    </w:p>
    <w:p w14:paraId="0000003D" w14:textId="77777777" w:rsidR="00DB3122" w:rsidRDefault="00D91C1C">
      <w:pPr>
        <w:numPr>
          <w:ilvl w:val="1"/>
          <w:numId w:val="6"/>
        </w:numPr>
      </w:pPr>
      <w:r>
        <w:rPr>
          <w:b/>
        </w:rPr>
        <w:t>Template + LLM hybrid:</w:t>
      </w:r>
      <w:r>
        <w:rPr>
          <w:rFonts w:ascii="Arial Unicode MS" w:eastAsia="Arial Unicode MS" w:hAnsi="Arial Unicode MS" w:cs="Arial Unicode MS"/>
        </w:rPr>
        <w:t xml:space="preserve"> Structured JSON of insights → prompt a summarizer to produce role-specific text blocks.</w:t>
      </w:r>
    </w:p>
    <w:p w14:paraId="0000003E" w14:textId="77777777" w:rsidR="00DB3122" w:rsidRDefault="00D91C1C">
      <w:pPr>
        <w:numPr>
          <w:ilvl w:val="1"/>
          <w:numId w:val="6"/>
        </w:numPr>
        <w:spacing w:after="240"/>
      </w:pPr>
      <w:r>
        <w:rPr>
          <w:b/>
        </w:rPr>
        <w:t>Guardrails:</w:t>
      </w:r>
      <w:r>
        <w:t xml:space="preserve"> Ground every claim with counts/percentages; include confidence bands; forbid unverifiable statements.</w:t>
      </w:r>
    </w:p>
    <w:p w14:paraId="0000003F" w14:textId="77777777" w:rsidR="00DB3122" w:rsidRDefault="00D91C1C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ok3r73af53z2" w:colFirst="0" w:colLast="0"/>
      <w:bookmarkEnd w:id="8"/>
      <w:r>
        <w:rPr>
          <w:b/>
          <w:color w:val="000000"/>
          <w:sz w:val="22"/>
          <w:szCs w:val="22"/>
        </w:rPr>
        <w:t>Recommendations engine</w:t>
      </w:r>
    </w:p>
    <w:p w14:paraId="00000040" w14:textId="77777777" w:rsidR="00DB3122" w:rsidRDefault="00D91C1C">
      <w:pPr>
        <w:numPr>
          <w:ilvl w:val="0"/>
          <w:numId w:val="18"/>
        </w:numPr>
        <w:spacing w:before="240"/>
      </w:pPr>
      <w:r>
        <w:rPr>
          <w:b/>
        </w:rPr>
        <w:t>Starter rules (deterministic):</w:t>
      </w:r>
    </w:p>
    <w:p w14:paraId="00000041" w14:textId="77777777" w:rsidR="00DB3122" w:rsidRDefault="00D91C1C">
      <w:pPr>
        <w:numPr>
          <w:ilvl w:val="1"/>
          <w:numId w:val="18"/>
        </w:numPr>
      </w:pPr>
      <w:r>
        <w:rPr>
          <w:b/>
        </w:rPr>
        <w:t>Late feedback</w:t>
      </w:r>
      <w:r>
        <w:rPr>
          <w:rFonts w:ascii="Arial Unicode MS" w:eastAsia="Arial Unicode MS" w:hAnsi="Arial Unicode MS" w:cs="Arial Unicode MS"/>
        </w:rPr>
        <w:t xml:space="preserve"> → “Set grading SLA (e.g., 10 working days), template rubrics, staged releases, TA workload balancing.”</w:t>
      </w:r>
    </w:p>
    <w:p w14:paraId="00000042" w14:textId="77777777" w:rsidR="00DB3122" w:rsidRDefault="00D91C1C">
      <w:pPr>
        <w:numPr>
          <w:ilvl w:val="1"/>
          <w:numId w:val="18"/>
        </w:numPr>
      </w:pPr>
      <w:r>
        <w:rPr>
          <w:b/>
        </w:rPr>
        <w:t>Pace too fast</w:t>
      </w:r>
      <w:r>
        <w:rPr>
          <w:rFonts w:ascii="Arial Unicode MS" w:eastAsia="Arial Unicode MS" w:hAnsi="Arial Unicode MS" w:cs="Arial Unicode MS"/>
        </w:rPr>
        <w:t xml:space="preserve"> → “Insert recaps, reduce slide density, flip some content to pre-class, add knowledge checks.”</w:t>
      </w:r>
    </w:p>
    <w:p w14:paraId="00000043" w14:textId="77777777" w:rsidR="00DB3122" w:rsidRDefault="00D91C1C">
      <w:pPr>
        <w:numPr>
          <w:ilvl w:val="1"/>
          <w:numId w:val="18"/>
        </w:numPr>
      </w:pPr>
      <w:r>
        <w:rPr>
          <w:b/>
        </w:rPr>
        <w:t>Materials posted late</w:t>
      </w:r>
      <w:r>
        <w:rPr>
          <w:rFonts w:ascii="Arial Unicode MS" w:eastAsia="Arial Unicode MS" w:hAnsi="Arial Unicode MS" w:cs="Arial Unicode MS"/>
        </w:rPr>
        <w:t xml:space="preserve"> → “48-hour posting policy; auto-schedule LMS releases.”</w:t>
      </w:r>
    </w:p>
    <w:p w14:paraId="00000044" w14:textId="77777777" w:rsidR="00DB3122" w:rsidRDefault="00D91C1C">
      <w:pPr>
        <w:numPr>
          <w:ilvl w:val="1"/>
          <w:numId w:val="18"/>
        </w:numPr>
      </w:pPr>
      <w:r>
        <w:rPr>
          <w:b/>
        </w:rPr>
        <w:t>Unclear grading</w:t>
      </w:r>
      <w:r>
        <w:rPr>
          <w:rFonts w:ascii="Arial Unicode MS" w:eastAsia="Arial Unicode MS" w:hAnsi="Arial Unicode MS" w:cs="Arial Unicode MS"/>
        </w:rPr>
        <w:t xml:space="preserve"> → “Share sample answers, rubric exemplars, calibration session.”</w:t>
      </w:r>
    </w:p>
    <w:p w14:paraId="00000045" w14:textId="77777777" w:rsidR="00DB3122" w:rsidRDefault="00D91C1C">
      <w:pPr>
        <w:numPr>
          <w:ilvl w:val="0"/>
          <w:numId w:val="18"/>
        </w:numPr>
      </w:pPr>
      <w:r>
        <w:rPr>
          <w:b/>
        </w:rPr>
        <w:t>Retrieval augmentation:</w:t>
      </w:r>
    </w:p>
    <w:p w14:paraId="00000046" w14:textId="77777777" w:rsidR="00DB3122" w:rsidRDefault="00D91C1C">
      <w:pPr>
        <w:numPr>
          <w:ilvl w:val="1"/>
          <w:numId w:val="18"/>
        </w:numPr>
      </w:pPr>
      <w:r>
        <w:rPr>
          <w:b/>
        </w:rPr>
        <w:t>KB sources you curate:</w:t>
      </w:r>
      <w:r>
        <w:t xml:space="preserve"> Teaching centres’ best practices, assessment guides, and active learning playbooks. Chunk, embed, and retrieve by detected theme.</w:t>
      </w:r>
    </w:p>
    <w:p w14:paraId="00000047" w14:textId="77777777" w:rsidR="00DB3122" w:rsidRDefault="00D91C1C">
      <w:pPr>
        <w:numPr>
          <w:ilvl w:val="0"/>
          <w:numId w:val="18"/>
        </w:numPr>
      </w:pPr>
      <w:r>
        <w:rPr>
          <w:b/>
        </w:rPr>
        <w:t>Learning loop:</w:t>
      </w:r>
    </w:p>
    <w:p w14:paraId="00000048" w14:textId="77777777" w:rsidR="00DB3122" w:rsidRDefault="00D91C1C">
      <w:pPr>
        <w:numPr>
          <w:ilvl w:val="1"/>
          <w:numId w:val="18"/>
        </w:numPr>
        <w:spacing w:after="240"/>
      </w:pPr>
      <w:r>
        <w:rPr>
          <w:b/>
        </w:rPr>
        <w:t>Feedback signals:</w:t>
      </w:r>
      <w:r>
        <w:t xml:space="preserve"> Lecturer clicks “Accepted/Adjusted/Not helpful”; next-semester metric deltas; re-rank recommendations over time.</w:t>
      </w:r>
    </w:p>
    <w:p w14:paraId="00000049" w14:textId="77777777" w:rsidR="00DB3122" w:rsidRDefault="00DB3122"/>
    <w:p w14:paraId="0000004A" w14:textId="77777777" w:rsidR="00DB3122" w:rsidRDefault="00DB3122"/>
    <w:p w14:paraId="0000004B" w14:textId="77777777" w:rsidR="00DB3122" w:rsidRDefault="00DB3122"/>
    <w:p w14:paraId="0000004C" w14:textId="77777777" w:rsidR="00DB3122" w:rsidRDefault="00DB3122"/>
    <w:p w14:paraId="0000004D" w14:textId="77777777" w:rsidR="00DB3122" w:rsidRDefault="00DB3122"/>
    <w:p w14:paraId="0000004E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6qmql5ium21i" w:colFirst="0" w:colLast="0"/>
      <w:bookmarkEnd w:id="9"/>
      <w:r>
        <w:rPr>
          <w:b/>
          <w:sz w:val="34"/>
          <w:szCs w:val="34"/>
        </w:rPr>
        <w:lastRenderedPageBreak/>
        <w:t xml:space="preserve">Evaluation and </w:t>
      </w:r>
      <w:proofErr w:type="spellStart"/>
      <w:r>
        <w:rPr>
          <w:b/>
          <w:sz w:val="34"/>
          <w:szCs w:val="34"/>
        </w:rPr>
        <w:t>qa</w:t>
      </w:r>
      <w:proofErr w:type="spellEnd"/>
    </w:p>
    <w:p w14:paraId="0000004F" w14:textId="77777777" w:rsidR="00DB3122" w:rsidRDefault="00D91C1C">
      <w:pPr>
        <w:numPr>
          <w:ilvl w:val="0"/>
          <w:numId w:val="20"/>
        </w:numPr>
        <w:spacing w:before="240"/>
      </w:pPr>
      <w:r>
        <w:rPr>
          <w:b/>
        </w:rPr>
        <w:t>Quantitative:</w:t>
      </w:r>
    </w:p>
    <w:p w14:paraId="00000050" w14:textId="77777777" w:rsidR="00DB3122" w:rsidRDefault="00D91C1C">
      <w:pPr>
        <w:numPr>
          <w:ilvl w:val="1"/>
          <w:numId w:val="20"/>
        </w:numPr>
      </w:pPr>
      <w:r>
        <w:rPr>
          <w:b/>
        </w:rPr>
        <w:t>Theme extraction:</w:t>
      </w:r>
      <w:r>
        <w:rPr>
          <w:rFonts w:ascii="Arial Unicode MS" w:eastAsia="Arial Unicode MS" w:hAnsi="Arial Unicode MS" w:cs="Arial Unicode MS"/>
        </w:rPr>
        <w:t xml:space="preserve"> Precision/Recall/F1 against a labelled sample (target ≥0.75 F1).</w:t>
      </w:r>
    </w:p>
    <w:p w14:paraId="00000051" w14:textId="77777777" w:rsidR="00DB3122" w:rsidRDefault="00D91C1C">
      <w:pPr>
        <w:numPr>
          <w:ilvl w:val="1"/>
          <w:numId w:val="20"/>
        </w:numPr>
      </w:pPr>
      <w:r>
        <w:rPr>
          <w:b/>
        </w:rPr>
        <w:t>Aspect sentiment:</w:t>
      </w:r>
      <w:r>
        <w:rPr>
          <w:rFonts w:ascii="Arial Unicode MS" w:eastAsia="Arial Unicode MS" w:hAnsi="Arial Unicode MS" w:cs="Arial Unicode MS"/>
        </w:rPr>
        <w:t xml:space="preserve"> Macro-F1 by aspect (target ≥0.80 for major aspects).</w:t>
      </w:r>
    </w:p>
    <w:p w14:paraId="00000052" w14:textId="77777777" w:rsidR="00DB3122" w:rsidRDefault="00D91C1C">
      <w:pPr>
        <w:numPr>
          <w:ilvl w:val="1"/>
          <w:numId w:val="20"/>
        </w:numPr>
      </w:pPr>
      <w:r>
        <w:rPr>
          <w:b/>
        </w:rPr>
        <w:t>Summaries:</w:t>
      </w:r>
      <w:r>
        <w:t xml:space="preserve"> Faithfulness checks (no claims without source), QA prompts to verify figures.</w:t>
      </w:r>
    </w:p>
    <w:p w14:paraId="00000053" w14:textId="77777777" w:rsidR="00DB3122" w:rsidRDefault="00D91C1C">
      <w:pPr>
        <w:numPr>
          <w:ilvl w:val="1"/>
          <w:numId w:val="20"/>
        </w:numPr>
      </w:pPr>
      <w:r>
        <w:rPr>
          <w:b/>
        </w:rPr>
        <w:t>Calibration:</w:t>
      </w:r>
      <w:r>
        <w:t xml:space="preserve"> Brier score or reliability plots for confidence thresholds.</w:t>
      </w:r>
    </w:p>
    <w:p w14:paraId="00000054" w14:textId="77777777" w:rsidR="00DB3122" w:rsidRDefault="00D91C1C">
      <w:pPr>
        <w:numPr>
          <w:ilvl w:val="0"/>
          <w:numId w:val="20"/>
        </w:numPr>
      </w:pPr>
      <w:r>
        <w:rPr>
          <w:b/>
        </w:rPr>
        <w:t>Qualitative:</w:t>
      </w:r>
    </w:p>
    <w:p w14:paraId="00000055" w14:textId="77777777" w:rsidR="00DB3122" w:rsidRDefault="00D91C1C">
      <w:pPr>
        <w:numPr>
          <w:ilvl w:val="1"/>
          <w:numId w:val="20"/>
        </w:numPr>
      </w:pPr>
      <w:r>
        <w:rPr>
          <w:b/>
        </w:rPr>
        <w:t>Role-fit rating:</w:t>
      </w:r>
      <w:r>
        <w:t xml:space="preserve"> 1–5 for clarity, usefulness, and actionability by lecturers/deans/VCs.</w:t>
      </w:r>
    </w:p>
    <w:p w14:paraId="00000056" w14:textId="77777777" w:rsidR="00DB3122" w:rsidRDefault="00D91C1C">
      <w:pPr>
        <w:numPr>
          <w:ilvl w:val="1"/>
          <w:numId w:val="20"/>
        </w:numPr>
      </w:pPr>
      <w:r>
        <w:rPr>
          <w:b/>
        </w:rPr>
        <w:t>Pairwise preference:</w:t>
      </w:r>
      <w:r>
        <w:t xml:space="preserve"> A/B test different narrative styles and recommendation sets.</w:t>
      </w:r>
    </w:p>
    <w:p w14:paraId="00000057" w14:textId="77777777" w:rsidR="00DB3122" w:rsidRDefault="00D91C1C">
      <w:pPr>
        <w:numPr>
          <w:ilvl w:val="0"/>
          <w:numId w:val="20"/>
        </w:numPr>
      </w:pPr>
      <w:r>
        <w:rPr>
          <w:b/>
        </w:rPr>
        <w:t>Operational:</w:t>
      </w:r>
    </w:p>
    <w:p w14:paraId="00000058" w14:textId="77777777" w:rsidR="00DB3122" w:rsidRDefault="00D91C1C">
      <w:pPr>
        <w:numPr>
          <w:ilvl w:val="1"/>
          <w:numId w:val="20"/>
        </w:numPr>
      </w:pPr>
      <w:r>
        <w:rPr>
          <w:b/>
        </w:rPr>
        <w:t>Latency:</w:t>
      </w:r>
      <w:r>
        <w:t xml:space="preserve"> &lt;5 minutes for 2k comments end-to-end.</w:t>
      </w:r>
    </w:p>
    <w:p w14:paraId="00000059" w14:textId="77777777" w:rsidR="00DB3122" w:rsidRDefault="00D91C1C">
      <w:pPr>
        <w:numPr>
          <w:ilvl w:val="1"/>
          <w:numId w:val="20"/>
        </w:numPr>
        <w:spacing w:after="240"/>
      </w:pPr>
      <w:r>
        <w:rPr>
          <w:b/>
        </w:rPr>
        <w:t>Throughput:</w:t>
      </w:r>
      <w:r>
        <w:t xml:space="preserve"> Batch 50k comments overnight on standard cloud tier.</w:t>
      </w:r>
    </w:p>
    <w:p w14:paraId="0000005A" w14:textId="77777777" w:rsidR="00DB3122" w:rsidRDefault="00DB3122"/>
    <w:p w14:paraId="0000005B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uichmn5ggwn0" w:colFirst="0" w:colLast="0"/>
      <w:bookmarkEnd w:id="10"/>
      <w:r>
        <w:rPr>
          <w:b/>
          <w:sz w:val="34"/>
          <w:szCs w:val="34"/>
        </w:rPr>
        <w:t>Security, privacy, and compliance</w:t>
      </w:r>
    </w:p>
    <w:p w14:paraId="0000005C" w14:textId="77777777" w:rsidR="00DB3122" w:rsidRDefault="00D91C1C">
      <w:pPr>
        <w:numPr>
          <w:ilvl w:val="0"/>
          <w:numId w:val="28"/>
        </w:numPr>
        <w:spacing w:before="240"/>
      </w:pPr>
      <w:r>
        <w:rPr>
          <w:b/>
        </w:rPr>
        <w:t>Data protection:</w:t>
      </w:r>
      <w:r>
        <w:t xml:space="preserve"> Encrypt in transit (TLS 1.2+) and at rest (AES-256). Key management with Azure Key Vault.</w:t>
      </w:r>
    </w:p>
    <w:p w14:paraId="0000005D" w14:textId="77777777" w:rsidR="00DB3122" w:rsidRDefault="00D91C1C">
      <w:pPr>
        <w:numPr>
          <w:ilvl w:val="0"/>
          <w:numId w:val="28"/>
        </w:numPr>
      </w:pPr>
      <w:r>
        <w:rPr>
          <w:b/>
        </w:rPr>
        <w:t>Access control:</w:t>
      </w:r>
      <w:r>
        <w:t xml:space="preserve"> Role-based permissions; SSO via Azure AD; audit logs for data access.</w:t>
      </w:r>
    </w:p>
    <w:p w14:paraId="0000005E" w14:textId="77777777" w:rsidR="00DB3122" w:rsidRDefault="00D91C1C">
      <w:pPr>
        <w:numPr>
          <w:ilvl w:val="0"/>
          <w:numId w:val="28"/>
        </w:numPr>
      </w:pPr>
      <w:r>
        <w:rPr>
          <w:b/>
        </w:rPr>
        <w:t>PII minimisation:</w:t>
      </w:r>
      <w:r>
        <w:t xml:space="preserve"> Avoid student identities where possible; process only necessary fields.</w:t>
      </w:r>
    </w:p>
    <w:p w14:paraId="0000005F" w14:textId="77777777" w:rsidR="00DB3122" w:rsidRDefault="00D91C1C">
      <w:pPr>
        <w:numPr>
          <w:ilvl w:val="0"/>
          <w:numId w:val="28"/>
        </w:numPr>
      </w:pPr>
      <w:r>
        <w:rPr>
          <w:b/>
        </w:rPr>
        <w:t>Local regulation:</w:t>
      </w:r>
      <w:r>
        <w:t xml:space="preserve"> Align with Kenya’s Data Protection Act (2019) principles (consent, purpose limitation, minimisation), and be ready for GDPR when partnering abroad.</w:t>
      </w:r>
    </w:p>
    <w:p w14:paraId="00000060" w14:textId="77777777" w:rsidR="00DB3122" w:rsidRDefault="00D91C1C">
      <w:pPr>
        <w:numPr>
          <w:ilvl w:val="0"/>
          <w:numId w:val="28"/>
        </w:numPr>
        <w:spacing w:after="240"/>
      </w:pPr>
      <w:r>
        <w:rPr>
          <w:b/>
        </w:rPr>
        <w:t>Institutional review:</w:t>
      </w:r>
      <w:r>
        <w:t xml:space="preserve"> Offer a Data Processing Agreement (DPA) and a DPIA template for the pilot.</w:t>
      </w:r>
    </w:p>
    <w:p w14:paraId="00000061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2icuzow89e95" w:colFirst="0" w:colLast="0"/>
      <w:bookmarkEnd w:id="11"/>
      <w:r>
        <w:rPr>
          <w:b/>
          <w:sz w:val="34"/>
          <w:szCs w:val="34"/>
        </w:rPr>
        <w:t>Tools and stack</w:t>
      </w:r>
    </w:p>
    <w:p w14:paraId="00000062" w14:textId="77777777" w:rsidR="00DB3122" w:rsidRDefault="00D91C1C">
      <w:pPr>
        <w:numPr>
          <w:ilvl w:val="0"/>
          <w:numId w:val="11"/>
        </w:numPr>
        <w:spacing w:before="240"/>
      </w:pPr>
      <w:r>
        <w:rPr>
          <w:b/>
        </w:rPr>
        <w:t>Language &amp; ML:</w:t>
      </w:r>
    </w:p>
    <w:p w14:paraId="00000063" w14:textId="77777777" w:rsidR="00DB3122" w:rsidRDefault="00D91C1C">
      <w:pPr>
        <w:numPr>
          <w:ilvl w:val="1"/>
          <w:numId w:val="11"/>
        </w:numPr>
      </w:pPr>
      <w:r>
        <w:rPr>
          <w:b/>
        </w:rPr>
        <w:t>Python</w:t>
      </w:r>
      <w:r>
        <w:t xml:space="preserve">, </w:t>
      </w:r>
      <w:proofErr w:type="spellStart"/>
      <w:r>
        <w:t>spaCy</w:t>
      </w:r>
      <w:proofErr w:type="spellEnd"/>
      <w:r>
        <w:t xml:space="preserve">, scikit-learn, sentence-transformers, </w:t>
      </w:r>
      <w:proofErr w:type="spellStart"/>
      <w:r>
        <w:t>BERTopic</w:t>
      </w:r>
      <w:proofErr w:type="spellEnd"/>
      <w:r>
        <w:t>, Hugging Face transformers.</w:t>
      </w:r>
    </w:p>
    <w:p w14:paraId="00000064" w14:textId="77777777" w:rsidR="00DB3122" w:rsidRDefault="00D91C1C">
      <w:pPr>
        <w:numPr>
          <w:ilvl w:val="0"/>
          <w:numId w:val="11"/>
        </w:numPr>
      </w:pPr>
      <w:r>
        <w:rPr>
          <w:b/>
        </w:rPr>
        <w:t>Backend &amp; APIs:</w:t>
      </w:r>
    </w:p>
    <w:p w14:paraId="00000065" w14:textId="77777777" w:rsidR="00DB3122" w:rsidRDefault="00D91C1C">
      <w:pPr>
        <w:numPr>
          <w:ilvl w:val="1"/>
          <w:numId w:val="11"/>
        </w:numPr>
      </w:pPr>
      <w:proofErr w:type="spellStart"/>
      <w:r>
        <w:rPr>
          <w:b/>
        </w:rPr>
        <w:t>FastAPI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/</w:t>
      </w:r>
      <w:proofErr w:type="spellStart"/>
      <w:r>
        <w:t>Gunicorn</w:t>
      </w:r>
      <w:proofErr w:type="spellEnd"/>
      <w:r>
        <w:t>.</w:t>
      </w:r>
    </w:p>
    <w:p w14:paraId="00000066" w14:textId="77777777" w:rsidR="00DB3122" w:rsidRDefault="00D91C1C">
      <w:pPr>
        <w:numPr>
          <w:ilvl w:val="0"/>
          <w:numId w:val="11"/>
        </w:numPr>
      </w:pPr>
      <w:r>
        <w:rPr>
          <w:b/>
        </w:rPr>
        <w:t>Frontend:</w:t>
      </w:r>
    </w:p>
    <w:p w14:paraId="00000067" w14:textId="77777777" w:rsidR="00DB3122" w:rsidRDefault="00D91C1C">
      <w:pPr>
        <w:numPr>
          <w:ilvl w:val="1"/>
          <w:numId w:val="11"/>
        </w:numPr>
      </w:pPr>
      <w:r>
        <w:rPr>
          <w:b/>
        </w:rPr>
        <w:t>React/Next.js</w:t>
      </w:r>
      <w:r>
        <w:t xml:space="preserve">, Tailwind CSS or MUI; Charting with </w:t>
      </w:r>
      <w:proofErr w:type="spellStart"/>
      <w:r>
        <w:t>ECharts</w:t>
      </w:r>
      <w:proofErr w:type="spellEnd"/>
      <w:r>
        <w:t>/Recharts.</w:t>
      </w:r>
    </w:p>
    <w:p w14:paraId="00000068" w14:textId="77777777" w:rsidR="00DB3122" w:rsidRDefault="00D91C1C">
      <w:pPr>
        <w:numPr>
          <w:ilvl w:val="0"/>
          <w:numId w:val="11"/>
        </w:numPr>
      </w:pPr>
      <w:r>
        <w:rPr>
          <w:b/>
        </w:rPr>
        <w:t>Data &amp; infra:</w:t>
      </w:r>
    </w:p>
    <w:p w14:paraId="00000069" w14:textId="77777777" w:rsidR="00DB3122" w:rsidRDefault="00D91C1C">
      <w:pPr>
        <w:numPr>
          <w:ilvl w:val="1"/>
          <w:numId w:val="11"/>
        </w:numPr>
      </w:pPr>
      <w:r>
        <w:rPr>
          <w:b/>
        </w:rPr>
        <w:lastRenderedPageBreak/>
        <w:t xml:space="preserve">Postgres + </w:t>
      </w:r>
      <w:proofErr w:type="spellStart"/>
      <w:r>
        <w:rPr>
          <w:b/>
        </w:rPr>
        <w:t>pgvector</w:t>
      </w:r>
      <w:proofErr w:type="spellEnd"/>
      <w:r>
        <w:t>, Azure Blob Storage, Azure App Service/AKS, Azure Monitor.</w:t>
      </w:r>
    </w:p>
    <w:p w14:paraId="0000006A" w14:textId="77777777" w:rsidR="00DB3122" w:rsidRDefault="00D91C1C">
      <w:pPr>
        <w:numPr>
          <w:ilvl w:val="0"/>
          <w:numId w:val="11"/>
        </w:numPr>
      </w:pPr>
      <w:r>
        <w:rPr>
          <w:b/>
        </w:rPr>
        <w:t>Pipelines &amp; ops:</w:t>
      </w:r>
    </w:p>
    <w:p w14:paraId="0000006B" w14:textId="77777777" w:rsidR="00DB3122" w:rsidRDefault="00D91C1C">
      <w:pPr>
        <w:numPr>
          <w:ilvl w:val="1"/>
          <w:numId w:val="11"/>
        </w:numPr>
      </w:pPr>
      <w:r>
        <w:rPr>
          <w:b/>
        </w:rPr>
        <w:t>Prefect</w:t>
      </w:r>
      <w:r>
        <w:t xml:space="preserve"> for orchestration, GitHub Actions for CI/CD, Docker for containerization.</w:t>
      </w:r>
    </w:p>
    <w:p w14:paraId="0000006C" w14:textId="77777777" w:rsidR="00DB3122" w:rsidRDefault="00D91C1C">
      <w:pPr>
        <w:numPr>
          <w:ilvl w:val="0"/>
          <w:numId w:val="11"/>
        </w:numPr>
      </w:pPr>
      <w:r>
        <w:rPr>
          <w:b/>
        </w:rPr>
        <w:t>Docs &amp; tracking:</w:t>
      </w:r>
    </w:p>
    <w:p w14:paraId="0000006D" w14:textId="77777777" w:rsidR="00DB3122" w:rsidRDefault="00D91C1C">
      <w:pPr>
        <w:numPr>
          <w:ilvl w:val="1"/>
          <w:numId w:val="11"/>
        </w:numPr>
        <w:spacing w:after="240"/>
      </w:pPr>
      <w:r>
        <w:t xml:space="preserve">Notion or Jira for roadmaps/sprints; Superset or </w:t>
      </w:r>
      <w:proofErr w:type="spellStart"/>
      <w:r>
        <w:t>Metabase</w:t>
      </w:r>
      <w:proofErr w:type="spellEnd"/>
      <w:r>
        <w:t xml:space="preserve"> for internal analytics.</w:t>
      </w:r>
    </w:p>
    <w:p w14:paraId="0000006E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z4u042ng3kh5" w:colFirst="0" w:colLast="0"/>
      <w:bookmarkEnd w:id="12"/>
      <w:r>
        <w:rPr>
          <w:b/>
          <w:sz w:val="34"/>
          <w:szCs w:val="34"/>
        </w:rPr>
        <w:t>Test data and labelling plan</w:t>
      </w:r>
    </w:p>
    <w:p w14:paraId="0000006F" w14:textId="77777777" w:rsidR="00DB3122" w:rsidRDefault="00D91C1C">
      <w:pPr>
        <w:numPr>
          <w:ilvl w:val="0"/>
          <w:numId w:val="26"/>
        </w:numPr>
        <w:spacing w:before="240"/>
      </w:pPr>
      <w:r>
        <w:rPr>
          <w:b/>
        </w:rPr>
        <w:t>Seed datasets (public) to validate methods:</w:t>
      </w:r>
    </w:p>
    <w:p w14:paraId="00000070" w14:textId="77777777" w:rsidR="00DB3122" w:rsidRDefault="00D91C1C">
      <w:pPr>
        <w:numPr>
          <w:ilvl w:val="1"/>
          <w:numId w:val="26"/>
        </w:numPr>
      </w:pPr>
      <w:proofErr w:type="spellStart"/>
      <w:r>
        <w:rPr>
          <w:b/>
        </w:rPr>
        <w:t>SemEval</w:t>
      </w:r>
      <w:proofErr w:type="spellEnd"/>
      <w:r>
        <w:rPr>
          <w:b/>
        </w:rPr>
        <w:t xml:space="preserve"> aspect-based sentiment</w:t>
      </w:r>
      <w:r>
        <w:t xml:space="preserve"> (for methodology and evaluation scaffolding).</w:t>
      </w:r>
    </w:p>
    <w:p w14:paraId="00000071" w14:textId="77777777" w:rsidR="00DB3122" w:rsidRDefault="00D91C1C">
      <w:pPr>
        <w:numPr>
          <w:ilvl w:val="1"/>
          <w:numId w:val="26"/>
        </w:numPr>
      </w:pPr>
      <w:r>
        <w:rPr>
          <w:b/>
        </w:rPr>
        <w:t>Kaggle student feedback datasets</w:t>
      </w:r>
      <w:r>
        <w:t xml:space="preserve"> (various education comment corpora).</w:t>
      </w:r>
    </w:p>
    <w:p w14:paraId="00000072" w14:textId="77777777" w:rsidR="00DB3122" w:rsidRDefault="00D91C1C">
      <w:pPr>
        <w:numPr>
          <w:ilvl w:val="1"/>
          <w:numId w:val="26"/>
        </w:numPr>
      </w:pPr>
      <w:r>
        <w:rPr>
          <w:b/>
        </w:rPr>
        <w:t>Generic review corpora</w:t>
      </w:r>
      <w:r>
        <w:t xml:space="preserve"> (Amazon/Yelp) for transfer learning on sentiment and aspect methods.</w:t>
      </w:r>
    </w:p>
    <w:p w14:paraId="00000073" w14:textId="77777777" w:rsidR="00DB3122" w:rsidRDefault="00D91C1C">
      <w:pPr>
        <w:numPr>
          <w:ilvl w:val="0"/>
          <w:numId w:val="26"/>
        </w:numPr>
      </w:pPr>
      <w:r>
        <w:rPr>
          <w:b/>
        </w:rPr>
        <w:t>Domain adaptation:</w:t>
      </w:r>
    </w:p>
    <w:p w14:paraId="00000074" w14:textId="77777777" w:rsidR="00DB3122" w:rsidRDefault="00D91C1C">
      <w:pPr>
        <w:numPr>
          <w:ilvl w:val="1"/>
          <w:numId w:val="26"/>
        </w:numPr>
      </w:pPr>
      <w:r>
        <w:rPr>
          <w:b/>
        </w:rPr>
        <w:t>USIU anonymised historical feedback</w:t>
      </w:r>
      <w:r>
        <w:t xml:space="preserve"> (with approvals) for fine-tuning topic taxonomy and recommendations.</w:t>
      </w:r>
    </w:p>
    <w:p w14:paraId="00000075" w14:textId="77777777" w:rsidR="00DB3122" w:rsidRDefault="00D91C1C">
      <w:pPr>
        <w:numPr>
          <w:ilvl w:val="0"/>
          <w:numId w:val="26"/>
        </w:numPr>
      </w:pPr>
      <w:r>
        <w:rPr>
          <w:b/>
        </w:rPr>
        <w:t>Synthetic augmentation:</w:t>
      </w:r>
    </w:p>
    <w:p w14:paraId="00000076" w14:textId="77777777" w:rsidR="00DB3122" w:rsidRDefault="00D91C1C">
      <w:pPr>
        <w:numPr>
          <w:ilvl w:val="1"/>
          <w:numId w:val="26"/>
        </w:numPr>
      </w:pPr>
      <w:r>
        <w:t>Generate paraphrases to balance minority aspects (e.g., labs, clinicals).</w:t>
      </w:r>
    </w:p>
    <w:p w14:paraId="00000077" w14:textId="77777777" w:rsidR="00DB3122" w:rsidRDefault="00D91C1C">
      <w:pPr>
        <w:numPr>
          <w:ilvl w:val="0"/>
          <w:numId w:val="26"/>
        </w:numPr>
      </w:pPr>
      <w:proofErr w:type="spellStart"/>
      <w:r>
        <w:rPr>
          <w:b/>
        </w:rPr>
        <w:t>Labeling</w:t>
      </w:r>
      <w:proofErr w:type="spellEnd"/>
      <w:r>
        <w:rPr>
          <w:b/>
        </w:rPr>
        <w:t>:</w:t>
      </w:r>
    </w:p>
    <w:p w14:paraId="00000078" w14:textId="77777777" w:rsidR="00DB3122" w:rsidRDefault="00D91C1C">
      <w:pPr>
        <w:numPr>
          <w:ilvl w:val="1"/>
          <w:numId w:val="26"/>
        </w:numPr>
      </w:pPr>
      <w:r>
        <w:t>Start with a 1,000–2,000 comment gold set labelled for aspects and sentiment; use Prodigy or Label Studio.</w:t>
      </w:r>
    </w:p>
    <w:p w14:paraId="00000079" w14:textId="77777777" w:rsidR="00DB3122" w:rsidRDefault="00D91C1C">
      <w:pPr>
        <w:numPr>
          <w:ilvl w:val="1"/>
          <w:numId w:val="26"/>
        </w:numPr>
        <w:spacing w:after="240"/>
      </w:pPr>
      <w:r>
        <w:t>Iterative labelling to refine taxonomy and thresholds.</w:t>
      </w:r>
    </w:p>
    <w:p w14:paraId="0000007A" w14:textId="77777777" w:rsidR="00DB3122" w:rsidRDefault="00DB3122">
      <w:pPr>
        <w:spacing w:before="240" w:after="240"/>
        <w:ind w:left="1440"/>
      </w:pPr>
    </w:p>
    <w:p w14:paraId="0000007B" w14:textId="77777777" w:rsidR="00DB3122" w:rsidRDefault="00DB3122">
      <w:pPr>
        <w:spacing w:before="240" w:after="240"/>
        <w:ind w:left="1440"/>
      </w:pPr>
    </w:p>
    <w:p w14:paraId="0000007C" w14:textId="77777777" w:rsidR="00DB3122" w:rsidRDefault="00DB3122">
      <w:pPr>
        <w:spacing w:before="240" w:after="240"/>
      </w:pPr>
    </w:p>
    <w:p w14:paraId="0000007D" w14:textId="77777777" w:rsidR="00DB3122" w:rsidRDefault="00DB3122">
      <w:pPr>
        <w:spacing w:before="240" w:after="240"/>
      </w:pPr>
    </w:p>
    <w:p w14:paraId="0000007E" w14:textId="77777777" w:rsidR="00DB3122" w:rsidRDefault="00DB3122">
      <w:pPr>
        <w:spacing w:before="240" w:after="240"/>
      </w:pPr>
    </w:p>
    <w:p w14:paraId="0000007F" w14:textId="77777777" w:rsidR="00DB3122" w:rsidRDefault="00DB3122">
      <w:pPr>
        <w:spacing w:before="240" w:after="240"/>
      </w:pPr>
    </w:p>
    <w:p w14:paraId="00000080" w14:textId="77777777" w:rsidR="00DB3122" w:rsidRDefault="00DB3122">
      <w:pPr>
        <w:spacing w:before="240" w:after="240"/>
      </w:pPr>
    </w:p>
    <w:p w14:paraId="00000081" w14:textId="77777777" w:rsidR="00DB3122" w:rsidRDefault="00DB3122">
      <w:pPr>
        <w:spacing w:before="240" w:after="240"/>
      </w:pPr>
    </w:p>
    <w:p w14:paraId="00000082" w14:textId="77777777" w:rsidR="00DB3122" w:rsidRDefault="00DB3122">
      <w:pPr>
        <w:spacing w:before="240" w:after="240"/>
      </w:pPr>
    </w:p>
    <w:p w14:paraId="00000083" w14:textId="77777777" w:rsidR="00DB3122" w:rsidRDefault="00DB3122">
      <w:pPr>
        <w:spacing w:before="240" w:after="240"/>
      </w:pPr>
    </w:p>
    <w:p w14:paraId="00000084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y5qom2yvo7ka" w:colFirst="0" w:colLast="0"/>
      <w:bookmarkEnd w:id="13"/>
      <w:r>
        <w:rPr>
          <w:b/>
          <w:sz w:val="34"/>
          <w:szCs w:val="34"/>
        </w:rPr>
        <w:lastRenderedPageBreak/>
        <w:t>Weekly milestone roadmap (12 weeks)</w:t>
      </w:r>
    </w:p>
    <w:p w14:paraId="00000085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tm7ilhio12z6" w:colFirst="0" w:colLast="0"/>
      <w:bookmarkEnd w:id="14"/>
      <w:r>
        <w:rPr>
          <w:b/>
          <w:color w:val="000000"/>
          <w:sz w:val="26"/>
          <w:szCs w:val="26"/>
        </w:rPr>
        <w:t>Week 1: Discovery and setup</w:t>
      </w:r>
    </w:p>
    <w:p w14:paraId="00000086" w14:textId="77777777" w:rsidR="00DB3122" w:rsidRDefault="00D91C1C">
      <w:pPr>
        <w:numPr>
          <w:ilvl w:val="0"/>
          <w:numId w:val="10"/>
        </w:numPr>
        <w:spacing w:before="240"/>
      </w:pPr>
      <w:r>
        <w:rPr>
          <w:b/>
        </w:rPr>
        <w:t>Deliverables:</w:t>
      </w:r>
      <w:r>
        <w:t xml:space="preserve"> Problem framing, data access plan, DPIA draft, taxonomy draft (aspects/roles).</w:t>
      </w:r>
    </w:p>
    <w:p w14:paraId="00000087" w14:textId="77777777" w:rsidR="00DB3122" w:rsidRDefault="00D91C1C">
      <w:pPr>
        <w:numPr>
          <w:ilvl w:val="0"/>
          <w:numId w:val="10"/>
        </w:numPr>
        <w:spacing w:after="240"/>
      </w:pPr>
      <w:r>
        <w:rPr>
          <w:b/>
        </w:rPr>
        <w:t>Actions:</w:t>
      </w:r>
      <w:r>
        <w:t xml:space="preserve"> Confirm pilot scope with a USIU department; set up repos, cloud project, and Postgres.</w:t>
      </w:r>
    </w:p>
    <w:p w14:paraId="00000088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hwglnmmg7nqy" w:colFirst="0" w:colLast="0"/>
      <w:bookmarkEnd w:id="15"/>
      <w:r>
        <w:rPr>
          <w:b/>
          <w:color w:val="000000"/>
          <w:sz w:val="26"/>
          <w:szCs w:val="26"/>
        </w:rPr>
        <w:t>Week 2: Data ingestion and cleaning</w:t>
      </w:r>
    </w:p>
    <w:p w14:paraId="00000089" w14:textId="77777777" w:rsidR="00DB3122" w:rsidRDefault="00D91C1C">
      <w:pPr>
        <w:numPr>
          <w:ilvl w:val="0"/>
          <w:numId w:val="8"/>
        </w:numPr>
        <w:spacing w:before="240"/>
      </w:pPr>
      <w:r>
        <w:rPr>
          <w:b/>
        </w:rPr>
        <w:t>Deliverables:</w:t>
      </w:r>
      <w:r>
        <w:t xml:space="preserve"> CSV/Excel upload endpoint; cleaning/PII redaction pipeline; storage schemas.</w:t>
      </w:r>
    </w:p>
    <w:p w14:paraId="0000008A" w14:textId="77777777" w:rsidR="00DB3122" w:rsidRDefault="00D91C1C">
      <w:pPr>
        <w:numPr>
          <w:ilvl w:val="0"/>
          <w:numId w:val="8"/>
        </w:numPr>
        <w:spacing w:after="240"/>
      </w:pPr>
      <w:r>
        <w:rPr>
          <w:b/>
        </w:rPr>
        <w:t>Actions:</w:t>
      </w:r>
      <w:r>
        <w:t xml:space="preserve"> Process 5–10 historical files; verify PII removal.</w:t>
      </w:r>
    </w:p>
    <w:p w14:paraId="0000008B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xbdsji9elenz" w:colFirst="0" w:colLast="0"/>
      <w:bookmarkEnd w:id="16"/>
      <w:r>
        <w:rPr>
          <w:b/>
          <w:color w:val="000000"/>
          <w:sz w:val="26"/>
          <w:szCs w:val="26"/>
        </w:rPr>
        <w:t>Week 3: Topic and aspect baseline</w:t>
      </w:r>
    </w:p>
    <w:p w14:paraId="0000008C" w14:textId="77777777" w:rsidR="00DB3122" w:rsidRDefault="00D91C1C">
      <w:pPr>
        <w:numPr>
          <w:ilvl w:val="0"/>
          <w:numId w:val="27"/>
        </w:numPr>
        <w:spacing w:before="240"/>
      </w:pPr>
      <w:r>
        <w:rPr>
          <w:b/>
        </w:rPr>
        <w:t>Deliverables:</w:t>
      </w:r>
      <w:r>
        <w:t xml:space="preserve"> </w:t>
      </w:r>
      <w:proofErr w:type="spellStart"/>
      <w:r>
        <w:t>BERTopic</w:t>
      </w:r>
      <w:proofErr w:type="spellEnd"/>
      <w:r>
        <w:t xml:space="preserve"> clustering notebook; seed taxonomy alignment; aspect classifier baseline (zero/low-shot).</w:t>
      </w:r>
    </w:p>
    <w:p w14:paraId="0000008D" w14:textId="77777777" w:rsidR="00DB3122" w:rsidRDefault="00D91C1C">
      <w:pPr>
        <w:numPr>
          <w:ilvl w:val="0"/>
          <w:numId w:val="27"/>
        </w:numPr>
        <w:spacing w:after="240"/>
      </w:pPr>
      <w:r>
        <w:rPr>
          <w:b/>
        </w:rPr>
        <w:t>Actions:</w:t>
      </w:r>
      <w:r>
        <w:t xml:space="preserve"> Human review and merge/split topics; document thresholds.</w:t>
      </w:r>
    </w:p>
    <w:p w14:paraId="0000008E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g5oif1tfwy7o" w:colFirst="0" w:colLast="0"/>
      <w:bookmarkEnd w:id="17"/>
      <w:r>
        <w:rPr>
          <w:b/>
          <w:color w:val="000000"/>
          <w:sz w:val="26"/>
          <w:szCs w:val="26"/>
        </w:rPr>
        <w:t>Week 4: Aspect sentiment and consensus logic</w:t>
      </w:r>
    </w:p>
    <w:p w14:paraId="0000008F" w14:textId="77777777" w:rsidR="00DB3122" w:rsidRDefault="00D91C1C">
      <w:pPr>
        <w:numPr>
          <w:ilvl w:val="0"/>
          <w:numId w:val="7"/>
        </w:numPr>
        <w:spacing w:before="240"/>
      </w:pPr>
      <w:r>
        <w:rPr>
          <w:b/>
        </w:rPr>
        <w:t>Deliverables:</w:t>
      </w:r>
      <w:r>
        <w:t xml:space="preserve"> Aspect-level sentiment assignment with confidence; consensus scoring and reporting thresholds.</w:t>
      </w:r>
    </w:p>
    <w:p w14:paraId="00000090" w14:textId="77777777" w:rsidR="00DB3122" w:rsidRDefault="00D91C1C">
      <w:pPr>
        <w:numPr>
          <w:ilvl w:val="0"/>
          <w:numId w:val="7"/>
        </w:numPr>
        <w:spacing w:after="240"/>
      </w:pPr>
      <w:r>
        <w:rPr>
          <w:b/>
        </w:rPr>
        <w:t>Actions:</w:t>
      </w:r>
      <w:r>
        <w:rPr>
          <w:rFonts w:ascii="Arial Unicode MS" w:eastAsia="Arial Unicode MS" w:hAnsi="Arial Unicode MS" w:cs="Arial Unicode MS"/>
        </w:rPr>
        <w:t xml:space="preserve"> Evaluate on labelled set; hit ≥0.70 F1 baseline.</w:t>
      </w:r>
    </w:p>
    <w:p w14:paraId="00000091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pxc7mevpo6j6" w:colFirst="0" w:colLast="0"/>
      <w:bookmarkEnd w:id="18"/>
      <w:r>
        <w:rPr>
          <w:b/>
          <w:color w:val="000000"/>
          <w:sz w:val="26"/>
          <w:szCs w:val="26"/>
        </w:rPr>
        <w:t>Week 5: Narrative generation v1 (micro)</w:t>
      </w:r>
    </w:p>
    <w:p w14:paraId="00000092" w14:textId="77777777" w:rsidR="00DB3122" w:rsidRDefault="00D91C1C">
      <w:pPr>
        <w:numPr>
          <w:ilvl w:val="0"/>
          <w:numId w:val="14"/>
        </w:numPr>
        <w:spacing w:before="240"/>
      </w:pPr>
      <w:r>
        <w:rPr>
          <w:b/>
        </w:rPr>
        <w:t>Deliverables:</w:t>
      </w:r>
      <w:r>
        <w:t xml:space="preserve"> Lecturer-level JSON-to-prose generator; guardrails for evidence-backed claims.</w:t>
      </w:r>
    </w:p>
    <w:p w14:paraId="00000093" w14:textId="77777777" w:rsidR="00DB3122" w:rsidRDefault="00D91C1C">
      <w:pPr>
        <w:numPr>
          <w:ilvl w:val="0"/>
          <w:numId w:val="14"/>
        </w:numPr>
        <w:spacing w:after="240"/>
      </w:pPr>
      <w:r>
        <w:rPr>
          <w:b/>
        </w:rPr>
        <w:t>Actions:</w:t>
      </w:r>
      <w:r>
        <w:t xml:space="preserve"> Human eval with 3–5 lecturers; collect feedback.</w:t>
      </w:r>
    </w:p>
    <w:p w14:paraId="00000094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8k7v9kvgxqlq" w:colFirst="0" w:colLast="0"/>
      <w:bookmarkEnd w:id="19"/>
      <w:r>
        <w:rPr>
          <w:b/>
          <w:color w:val="000000"/>
          <w:sz w:val="26"/>
          <w:szCs w:val="26"/>
        </w:rPr>
        <w:t>Week 6: Recommendation engine v1</w:t>
      </w:r>
    </w:p>
    <w:p w14:paraId="00000095" w14:textId="77777777" w:rsidR="00DB3122" w:rsidRDefault="00D91C1C">
      <w:pPr>
        <w:numPr>
          <w:ilvl w:val="0"/>
          <w:numId w:val="17"/>
        </w:numPr>
        <w:spacing w:before="240"/>
      </w:pPr>
      <w:r>
        <w:rPr>
          <w:b/>
        </w:rPr>
        <w:t>Deliverables:</w:t>
      </w:r>
      <w:r>
        <w:t xml:space="preserve"> Rule-based mapping + retrieval over curated teaching KB; 3–5 actions per report with confidence.</w:t>
      </w:r>
    </w:p>
    <w:p w14:paraId="00000096" w14:textId="77777777" w:rsidR="00DB3122" w:rsidRDefault="00D91C1C">
      <w:pPr>
        <w:numPr>
          <w:ilvl w:val="0"/>
          <w:numId w:val="17"/>
        </w:numPr>
        <w:spacing w:after="240"/>
      </w:pPr>
      <w:r>
        <w:rPr>
          <w:b/>
        </w:rPr>
        <w:t>Actions:</w:t>
      </w:r>
      <w:r>
        <w:t xml:space="preserve"> In-product “Was this helpful?” feedback; iterate mappings.</w:t>
      </w:r>
    </w:p>
    <w:p w14:paraId="00000097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u8ss3kp5gzdf" w:colFirst="0" w:colLast="0"/>
      <w:bookmarkEnd w:id="20"/>
      <w:r>
        <w:rPr>
          <w:b/>
          <w:color w:val="000000"/>
          <w:sz w:val="26"/>
          <w:szCs w:val="26"/>
        </w:rPr>
        <w:t>Week 7: Frontend + role-based app shell</w:t>
      </w:r>
    </w:p>
    <w:p w14:paraId="00000098" w14:textId="77777777" w:rsidR="00DB3122" w:rsidRDefault="00D91C1C">
      <w:pPr>
        <w:numPr>
          <w:ilvl w:val="0"/>
          <w:numId w:val="1"/>
        </w:numPr>
        <w:spacing w:before="240"/>
      </w:pPr>
      <w:r>
        <w:rPr>
          <w:b/>
        </w:rPr>
        <w:t>Deliverables:</w:t>
      </w:r>
      <w:r>
        <w:t xml:space="preserve"> React/Next.js app; auth; upload screen; micro report viewer with drill-down and example quotes.</w:t>
      </w:r>
    </w:p>
    <w:p w14:paraId="00000099" w14:textId="77777777" w:rsidR="00DB3122" w:rsidRDefault="00D91C1C">
      <w:pPr>
        <w:numPr>
          <w:ilvl w:val="0"/>
          <w:numId w:val="1"/>
        </w:numPr>
        <w:spacing w:after="240"/>
      </w:pPr>
      <w:r>
        <w:rPr>
          <w:b/>
        </w:rPr>
        <w:t>Actions:</w:t>
      </w:r>
      <w:r>
        <w:t xml:space="preserve"> Usability test with 3 users; fix friction points.</w:t>
      </w:r>
    </w:p>
    <w:p w14:paraId="0000009A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3hlk2sugx7as" w:colFirst="0" w:colLast="0"/>
      <w:bookmarkEnd w:id="21"/>
      <w:r>
        <w:rPr>
          <w:b/>
          <w:color w:val="000000"/>
          <w:sz w:val="26"/>
          <w:szCs w:val="26"/>
        </w:rPr>
        <w:lastRenderedPageBreak/>
        <w:t xml:space="preserve">Week 8: </w:t>
      </w:r>
      <w:proofErr w:type="spellStart"/>
      <w:r>
        <w:rPr>
          <w:b/>
          <w:color w:val="000000"/>
          <w:sz w:val="26"/>
          <w:szCs w:val="26"/>
        </w:rPr>
        <w:t>Meso</w:t>
      </w:r>
      <w:proofErr w:type="spellEnd"/>
      <w:r>
        <w:rPr>
          <w:b/>
          <w:color w:val="000000"/>
          <w:sz w:val="26"/>
          <w:szCs w:val="26"/>
        </w:rPr>
        <w:t>/macro rollups and trends</w:t>
      </w:r>
    </w:p>
    <w:p w14:paraId="0000009B" w14:textId="77777777" w:rsidR="00DB3122" w:rsidRDefault="00D91C1C">
      <w:pPr>
        <w:numPr>
          <w:ilvl w:val="0"/>
          <w:numId w:val="25"/>
        </w:numPr>
        <w:spacing w:before="240"/>
      </w:pPr>
      <w:r>
        <w:rPr>
          <w:b/>
        </w:rPr>
        <w:t>Deliverables:</w:t>
      </w:r>
      <w:r>
        <w:t xml:space="preserve"> Department and university aggregation; outlier detection; semester-over-semester comparisons.</w:t>
      </w:r>
    </w:p>
    <w:p w14:paraId="0000009C" w14:textId="77777777" w:rsidR="00DB3122" w:rsidRDefault="00D91C1C">
      <w:pPr>
        <w:numPr>
          <w:ilvl w:val="0"/>
          <w:numId w:val="25"/>
        </w:numPr>
        <w:spacing w:after="240"/>
      </w:pPr>
      <w:r>
        <w:rPr>
          <w:b/>
        </w:rPr>
        <w:t>Actions:</w:t>
      </w:r>
      <w:r>
        <w:t xml:space="preserve"> Build comparison tables and summaries; validate with deans.</w:t>
      </w:r>
    </w:p>
    <w:p w14:paraId="0000009D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rz9bslzfihuk" w:colFirst="0" w:colLast="0"/>
      <w:bookmarkEnd w:id="22"/>
      <w:r>
        <w:rPr>
          <w:b/>
          <w:color w:val="000000"/>
          <w:sz w:val="26"/>
          <w:szCs w:val="26"/>
        </w:rPr>
        <w:t>Week 9: Performance, scaling, and observability</w:t>
      </w:r>
    </w:p>
    <w:p w14:paraId="0000009E" w14:textId="77777777" w:rsidR="00DB3122" w:rsidRDefault="00D91C1C">
      <w:pPr>
        <w:numPr>
          <w:ilvl w:val="0"/>
          <w:numId w:val="12"/>
        </w:numPr>
        <w:spacing w:before="240"/>
      </w:pPr>
      <w:r>
        <w:rPr>
          <w:b/>
        </w:rPr>
        <w:t>Deliverables:</w:t>
      </w:r>
      <w:r>
        <w:t xml:space="preserve"> Batch processing job; caching of embeddings; monitoring dashboard; error alerts.</w:t>
      </w:r>
    </w:p>
    <w:p w14:paraId="0000009F" w14:textId="77777777" w:rsidR="00DB3122" w:rsidRDefault="00D91C1C">
      <w:pPr>
        <w:numPr>
          <w:ilvl w:val="0"/>
          <w:numId w:val="12"/>
        </w:numPr>
        <w:spacing w:after="240"/>
      </w:pPr>
      <w:r>
        <w:rPr>
          <w:b/>
        </w:rPr>
        <w:t>Actions:</w:t>
      </w:r>
      <w:r>
        <w:t xml:space="preserve"> Load test 50k comments; keep end-to-end &lt;15 minutes.</w:t>
      </w:r>
    </w:p>
    <w:p w14:paraId="000000A0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ksf2ivibh6rg" w:colFirst="0" w:colLast="0"/>
      <w:bookmarkEnd w:id="23"/>
      <w:r>
        <w:rPr>
          <w:b/>
          <w:color w:val="000000"/>
          <w:sz w:val="26"/>
          <w:szCs w:val="26"/>
        </w:rPr>
        <w:t>Week 10: Security hardening and governance</w:t>
      </w:r>
    </w:p>
    <w:p w14:paraId="000000A1" w14:textId="77777777" w:rsidR="00DB3122" w:rsidRDefault="00D91C1C">
      <w:pPr>
        <w:numPr>
          <w:ilvl w:val="0"/>
          <w:numId w:val="22"/>
        </w:numPr>
        <w:spacing w:before="240"/>
      </w:pPr>
      <w:r>
        <w:rPr>
          <w:b/>
        </w:rPr>
        <w:t>Deliverables:</w:t>
      </w:r>
      <w:r>
        <w:t xml:space="preserve"> RBAC finalised; audit logging; DPA/DPIA package; data retention policies.</w:t>
      </w:r>
    </w:p>
    <w:p w14:paraId="000000A2" w14:textId="77777777" w:rsidR="00DB3122" w:rsidRDefault="00D91C1C">
      <w:pPr>
        <w:numPr>
          <w:ilvl w:val="0"/>
          <w:numId w:val="22"/>
        </w:numPr>
        <w:spacing w:after="240"/>
      </w:pPr>
      <w:r>
        <w:rPr>
          <w:b/>
        </w:rPr>
        <w:t>Actions:</w:t>
      </w:r>
      <w:r>
        <w:t xml:space="preserve"> Conduct an internal security review with the IT contact.</w:t>
      </w:r>
    </w:p>
    <w:p w14:paraId="000000A3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hb68isp04s4y" w:colFirst="0" w:colLast="0"/>
      <w:bookmarkEnd w:id="24"/>
      <w:r>
        <w:rPr>
          <w:b/>
          <w:color w:val="000000"/>
          <w:sz w:val="26"/>
          <w:szCs w:val="26"/>
        </w:rPr>
        <w:t>Week 11: Pilot readiness and training</w:t>
      </w:r>
    </w:p>
    <w:p w14:paraId="000000A4" w14:textId="77777777" w:rsidR="00DB3122" w:rsidRDefault="00D91C1C">
      <w:pPr>
        <w:numPr>
          <w:ilvl w:val="0"/>
          <w:numId w:val="23"/>
        </w:numPr>
        <w:spacing w:before="240"/>
      </w:pPr>
      <w:r>
        <w:rPr>
          <w:b/>
        </w:rPr>
        <w:t>Deliverables:</w:t>
      </w:r>
      <w:r>
        <w:t xml:space="preserve"> Pilot playbook, user guide, feedback form, and success metrics dashboard.</w:t>
      </w:r>
    </w:p>
    <w:p w14:paraId="000000A5" w14:textId="77777777" w:rsidR="00DB3122" w:rsidRDefault="00D91C1C">
      <w:pPr>
        <w:numPr>
          <w:ilvl w:val="0"/>
          <w:numId w:val="23"/>
        </w:numPr>
        <w:spacing w:after="240"/>
      </w:pPr>
      <w:r>
        <w:rPr>
          <w:b/>
        </w:rPr>
        <w:t>Actions:</w:t>
      </w:r>
      <w:r>
        <w:t xml:space="preserve"> Onboard pilot users; collect baseline satisfaction metrics.</w:t>
      </w:r>
    </w:p>
    <w:p w14:paraId="000000A6" w14:textId="77777777" w:rsidR="00DB3122" w:rsidRDefault="00D91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a1v79y2rze2k" w:colFirst="0" w:colLast="0"/>
      <w:bookmarkEnd w:id="25"/>
      <w:r>
        <w:rPr>
          <w:b/>
          <w:color w:val="000000"/>
          <w:sz w:val="26"/>
          <w:szCs w:val="26"/>
        </w:rPr>
        <w:t>Week 12: Pilot execution and review</w:t>
      </w:r>
    </w:p>
    <w:p w14:paraId="000000A7" w14:textId="77777777" w:rsidR="00DB3122" w:rsidRDefault="00D91C1C">
      <w:pPr>
        <w:numPr>
          <w:ilvl w:val="0"/>
          <w:numId w:val="3"/>
        </w:numPr>
        <w:spacing w:before="240"/>
      </w:pPr>
      <w:r>
        <w:rPr>
          <w:b/>
        </w:rPr>
        <w:t>Deliverables:</w:t>
      </w:r>
      <w:r>
        <w:t xml:space="preserve"> Pilot results report (accuracy, usefulness, time saved), backlog for Phase 2.</w:t>
      </w:r>
    </w:p>
    <w:p w14:paraId="000000A8" w14:textId="77777777" w:rsidR="00DB3122" w:rsidRDefault="00D91C1C">
      <w:pPr>
        <w:numPr>
          <w:ilvl w:val="0"/>
          <w:numId w:val="3"/>
        </w:numPr>
        <w:spacing w:after="240"/>
      </w:pPr>
      <w:r>
        <w:rPr>
          <w:b/>
        </w:rPr>
        <w:t>Actions:</w:t>
      </w:r>
      <w:r>
        <w:t xml:space="preserve"> Go/No-Go decision for broader rollout; pricing discussion draft.</w:t>
      </w:r>
    </w:p>
    <w:p w14:paraId="000000A9" w14:textId="77777777" w:rsidR="00DB3122" w:rsidRDefault="00DB3122"/>
    <w:p w14:paraId="000000AA" w14:textId="77777777" w:rsidR="00DB3122" w:rsidRDefault="00DB3122"/>
    <w:p w14:paraId="000000AB" w14:textId="77777777" w:rsidR="00DB3122" w:rsidRDefault="00DB3122"/>
    <w:p w14:paraId="000000AC" w14:textId="77777777" w:rsidR="00DB3122" w:rsidRDefault="00DB3122"/>
    <w:p w14:paraId="000000AD" w14:textId="77777777" w:rsidR="00DB3122" w:rsidRDefault="00DB3122"/>
    <w:p w14:paraId="000000AE" w14:textId="77777777" w:rsidR="00DB3122" w:rsidRDefault="00DB3122"/>
    <w:p w14:paraId="000000AF" w14:textId="77777777" w:rsidR="00DB3122" w:rsidRDefault="00DB3122"/>
    <w:p w14:paraId="000000B0" w14:textId="77777777" w:rsidR="00DB3122" w:rsidRDefault="00DB3122"/>
    <w:p w14:paraId="000000B1" w14:textId="77777777" w:rsidR="00DB3122" w:rsidRDefault="00DB3122"/>
    <w:p w14:paraId="000000B2" w14:textId="77777777" w:rsidR="00DB3122" w:rsidRDefault="00DB3122"/>
    <w:p w14:paraId="000000B3" w14:textId="77777777" w:rsidR="00DB3122" w:rsidRDefault="00DB3122"/>
    <w:p w14:paraId="000000B4" w14:textId="77777777" w:rsidR="00DB3122" w:rsidRDefault="00DB3122"/>
    <w:p w14:paraId="000000B5" w14:textId="77777777" w:rsidR="00DB3122" w:rsidRDefault="00DB3122"/>
    <w:p w14:paraId="000000B6" w14:textId="77777777" w:rsidR="00DB3122" w:rsidRDefault="00DB3122"/>
    <w:p w14:paraId="000000B7" w14:textId="77777777" w:rsidR="00DB3122" w:rsidRDefault="00DB3122"/>
    <w:p w14:paraId="000000B8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6" w:name="_e4rxpdtoo2vi" w:colFirst="0" w:colLast="0"/>
      <w:bookmarkEnd w:id="26"/>
      <w:r>
        <w:rPr>
          <w:b/>
          <w:sz w:val="34"/>
          <w:szCs w:val="34"/>
        </w:rPr>
        <w:t>Timeline summary</w:t>
      </w:r>
    </w:p>
    <w:p w14:paraId="000000B9" w14:textId="77777777" w:rsidR="00DB3122" w:rsidRDefault="00D91C1C">
      <w:pPr>
        <w:numPr>
          <w:ilvl w:val="0"/>
          <w:numId w:val="2"/>
        </w:numPr>
        <w:spacing w:before="240"/>
      </w:pPr>
      <w:r>
        <w:rPr>
          <w:b/>
        </w:rPr>
        <w:t>Build + prepare pilot:</w:t>
      </w:r>
      <w:r>
        <w:t xml:space="preserve"> 12 weeks.</w:t>
      </w:r>
    </w:p>
    <w:p w14:paraId="000000BA" w14:textId="77777777" w:rsidR="00DB3122" w:rsidRDefault="00D91C1C">
      <w:pPr>
        <w:numPr>
          <w:ilvl w:val="0"/>
          <w:numId w:val="2"/>
        </w:numPr>
      </w:pPr>
      <w:r>
        <w:rPr>
          <w:b/>
        </w:rPr>
        <w:t>Pilot run:</w:t>
      </w:r>
      <w:r>
        <w:t xml:space="preserve"> 2–4 weeks (one semester’s midterm or final round).</w:t>
      </w:r>
    </w:p>
    <w:p w14:paraId="000000BB" w14:textId="77777777" w:rsidR="00DB3122" w:rsidRDefault="00D91C1C">
      <w:pPr>
        <w:numPr>
          <w:ilvl w:val="0"/>
          <w:numId w:val="2"/>
        </w:numPr>
      </w:pPr>
      <w:r>
        <w:rPr>
          <w:b/>
        </w:rPr>
        <w:t>Iterate to v1.0:</w:t>
      </w:r>
      <w:r>
        <w:t xml:space="preserve"> +4 weeks after pilot based on feedback.</w:t>
      </w:r>
    </w:p>
    <w:p w14:paraId="000000BC" w14:textId="77777777" w:rsidR="00DB3122" w:rsidRDefault="00D91C1C">
      <w:pPr>
        <w:numPr>
          <w:ilvl w:val="0"/>
          <w:numId w:val="2"/>
        </w:numPr>
        <w:spacing w:after="240"/>
      </w:pPr>
      <w:r>
        <w:rPr>
          <w:b/>
        </w:rPr>
        <w:t>Total to v1.0 with pilot evidence:</w:t>
      </w:r>
      <w:r>
        <w:t xml:space="preserve"> ~18–20 weeks.</w:t>
      </w:r>
    </w:p>
    <w:p w14:paraId="000000BD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7" w:name="_6y8n41vwyt47" w:colFirst="0" w:colLast="0"/>
      <w:bookmarkEnd w:id="27"/>
      <w:r>
        <w:rPr>
          <w:b/>
          <w:sz w:val="34"/>
          <w:szCs w:val="34"/>
        </w:rPr>
        <w:t>Risks and mitigations</w:t>
      </w:r>
    </w:p>
    <w:p w14:paraId="000000BE" w14:textId="77777777" w:rsidR="00DB3122" w:rsidRDefault="00D91C1C">
      <w:pPr>
        <w:numPr>
          <w:ilvl w:val="0"/>
          <w:numId w:val="4"/>
        </w:numPr>
        <w:spacing w:before="240"/>
      </w:pPr>
      <w:r>
        <w:rPr>
          <w:b/>
        </w:rPr>
        <w:t>Data access delays:</w:t>
      </w:r>
      <w:r>
        <w:t xml:space="preserve"> Have a fallback with synthetic and public datasets; start with last semester’s anonymised exports.</w:t>
      </w:r>
    </w:p>
    <w:p w14:paraId="000000BF" w14:textId="77777777" w:rsidR="00DB3122" w:rsidRDefault="00D91C1C">
      <w:pPr>
        <w:numPr>
          <w:ilvl w:val="0"/>
          <w:numId w:val="4"/>
        </w:numPr>
      </w:pPr>
      <w:r>
        <w:rPr>
          <w:b/>
        </w:rPr>
        <w:t>Model drift across disciplines:</w:t>
      </w:r>
      <w:r>
        <w:t xml:space="preserve"> Maintain school-specific taxonomies; allow per-school thresholds.</w:t>
      </w:r>
    </w:p>
    <w:p w14:paraId="000000C0" w14:textId="77777777" w:rsidR="00DB3122" w:rsidRDefault="00D91C1C">
      <w:pPr>
        <w:numPr>
          <w:ilvl w:val="0"/>
          <w:numId w:val="4"/>
        </w:numPr>
      </w:pPr>
      <w:r>
        <w:rPr>
          <w:b/>
        </w:rPr>
        <w:t>Hallucinated narratives:</w:t>
      </w:r>
      <w:r>
        <w:t xml:space="preserve"> Strict grounding to extracted counts; automated faithfulness checks.</w:t>
      </w:r>
    </w:p>
    <w:p w14:paraId="000000C1" w14:textId="77777777" w:rsidR="00DB3122" w:rsidRDefault="00D91C1C">
      <w:pPr>
        <w:numPr>
          <w:ilvl w:val="0"/>
          <w:numId w:val="4"/>
        </w:numPr>
        <w:spacing w:after="240"/>
      </w:pPr>
      <w:r>
        <w:rPr>
          <w:b/>
        </w:rPr>
        <w:t>Change resistance:</w:t>
      </w:r>
      <w:r>
        <w:t xml:space="preserve"> Quick wins — auto-generated summaries + 3 practical actions per course; showcase time saved.</w:t>
      </w:r>
    </w:p>
    <w:p w14:paraId="000000C2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8" w:name="_bl42jqirymoa" w:colFirst="0" w:colLast="0"/>
      <w:bookmarkEnd w:id="28"/>
      <w:r>
        <w:rPr>
          <w:b/>
          <w:sz w:val="34"/>
          <w:szCs w:val="34"/>
        </w:rPr>
        <w:t>Resource plan</w:t>
      </w:r>
    </w:p>
    <w:p w14:paraId="000000C3" w14:textId="77777777" w:rsidR="00DB3122" w:rsidRDefault="00D91C1C">
      <w:pPr>
        <w:numPr>
          <w:ilvl w:val="0"/>
          <w:numId w:val="13"/>
        </w:numPr>
        <w:spacing w:before="240"/>
      </w:pPr>
      <w:r>
        <w:rPr>
          <w:b/>
        </w:rPr>
        <w:t>You (lead):</w:t>
      </w:r>
      <w:r>
        <w:t xml:space="preserve"> Product, data modelling, UX, stakeholder engagement.</w:t>
      </w:r>
    </w:p>
    <w:p w14:paraId="000000C4" w14:textId="77777777" w:rsidR="00DB3122" w:rsidRDefault="00D91C1C">
      <w:pPr>
        <w:numPr>
          <w:ilvl w:val="0"/>
          <w:numId w:val="13"/>
        </w:numPr>
      </w:pPr>
      <w:r>
        <w:rPr>
          <w:b/>
        </w:rPr>
        <w:t>Part-time annotators (2–3 weeks):</w:t>
      </w:r>
      <w:r>
        <w:t xml:space="preserve"> Build the gold dataset.</w:t>
      </w:r>
    </w:p>
    <w:p w14:paraId="000000C5" w14:textId="77777777" w:rsidR="00DB3122" w:rsidRDefault="00D91C1C">
      <w:pPr>
        <w:numPr>
          <w:ilvl w:val="0"/>
          <w:numId w:val="13"/>
        </w:numPr>
      </w:pPr>
      <w:r>
        <w:rPr>
          <w:b/>
        </w:rPr>
        <w:t>Advisor (pedagogy):</w:t>
      </w:r>
      <w:r>
        <w:t xml:space="preserve"> Curate best-practice KB and review recommendations.</w:t>
      </w:r>
    </w:p>
    <w:p w14:paraId="000000C6" w14:textId="77777777" w:rsidR="00DB3122" w:rsidRDefault="00D91C1C">
      <w:pPr>
        <w:numPr>
          <w:ilvl w:val="0"/>
          <w:numId w:val="13"/>
        </w:numPr>
        <w:spacing w:after="240"/>
      </w:pPr>
      <w:r>
        <w:rPr>
          <w:b/>
        </w:rPr>
        <w:t>Cloud budget (pilot):</w:t>
      </w:r>
      <w:r>
        <w:t xml:space="preserve"> ~$150–$400/month (App Service, Postgres, storage, moderate compute).</w:t>
      </w:r>
    </w:p>
    <w:p w14:paraId="000000C7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9" w:name="_pl73mmrfg347" w:colFirst="0" w:colLast="0"/>
      <w:bookmarkEnd w:id="29"/>
      <w:r>
        <w:rPr>
          <w:b/>
          <w:sz w:val="34"/>
          <w:szCs w:val="34"/>
        </w:rPr>
        <w:t>Deliverables checklist (MVP)</w:t>
      </w:r>
    </w:p>
    <w:p w14:paraId="000000C8" w14:textId="77777777" w:rsidR="00DB3122" w:rsidRDefault="00D91C1C">
      <w:pPr>
        <w:numPr>
          <w:ilvl w:val="0"/>
          <w:numId w:val="19"/>
        </w:numPr>
        <w:spacing w:before="240"/>
      </w:pPr>
      <w:r>
        <w:rPr>
          <w:b/>
        </w:rPr>
        <w:t>Data ingestion + cleaning pipeline</w:t>
      </w:r>
    </w:p>
    <w:p w14:paraId="000000C9" w14:textId="77777777" w:rsidR="00DB3122" w:rsidRDefault="00D91C1C">
      <w:pPr>
        <w:numPr>
          <w:ilvl w:val="0"/>
          <w:numId w:val="19"/>
        </w:numPr>
      </w:pPr>
      <w:r>
        <w:rPr>
          <w:b/>
        </w:rPr>
        <w:t>Aspect/topic extraction with metrics</w:t>
      </w:r>
    </w:p>
    <w:p w14:paraId="000000CA" w14:textId="77777777" w:rsidR="00DB3122" w:rsidRDefault="00D91C1C">
      <w:pPr>
        <w:numPr>
          <w:ilvl w:val="0"/>
          <w:numId w:val="19"/>
        </w:numPr>
      </w:pPr>
      <w:r>
        <w:rPr>
          <w:b/>
        </w:rPr>
        <w:t>Aspect sentiment with confidence</w:t>
      </w:r>
    </w:p>
    <w:p w14:paraId="000000CB" w14:textId="77777777" w:rsidR="00DB3122" w:rsidRDefault="00D91C1C">
      <w:pPr>
        <w:numPr>
          <w:ilvl w:val="0"/>
          <w:numId w:val="19"/>
        </w:numPr>
      </w:pPr>
      <w:r>
        <w:rPr>
          <w:b/>
        </w:rPr>
        <w:t>Consensus + trend engine</w:t>
      </w:r>
    </w:p>
    <w:p w14:paraId="000000CC" w14:textId="77777777" w:rsidR="00DB3122" w:rsidRDefault="00D91C1C">
      <w:pPr>
        <w:numPr>
          <w:ilvl w:val="0"/>
          <w:numId w:val="19"/>
        </w:numPr>
      </w:pPr>
      <w:r>
        <w:rPr>
          <w:b/>
        </w:rPr>
        <w:t>Narrative report generator (micro/</w:t>
      </w:r>
      <w:proofErr w:type="spellStart"/>
      <w:r>
        <w:rPr>
          <w:b/>
        </w:rPr>
        <w:t>meso</w:t>
      </w:r>
      <w:proofErr w:type="spellEnd"/>
      <w:r>
        <w:rPr>
          <w:b/>
        </w:rPr>
        <w:t>/macro)</w:t>
      </w:r>
    </w:p>
    <w:p w14:paraId="000000CD" w14:textId="77777777" w:rsidR="00DB3122" w:rsidRDefault="00D91C1C">
      <w:pPr>
        <w:numPr>
          <w:ilvl w:val="0"/>
          <w:numId w:val="19"/>
        </w:numPr>
      </w:pPr>
      <w:r>
        <w:rPr>
          <w:b/>
        </w:rPr>
        <w:t>Recommendation engine v1 (rules + retrieval)</w:t>
      </w:r>
    </w:p>
    <w:p w14:paraId="000000CE" w14:textId="77777777" w:rsidR="00DB3122" w:rsidRDefault="00D91C1C">
      <w:pPr>
        <w:numPr>
          <w:ilvl w:val="0"/>
          <w:numId w:val="19"/>
        </w:numPr>
      </w:pPr>
      <w:r>
        <w:rPr>
          <w:b/>
        </w:rPr>
        <w:t>Web app with RBAC and uploads</w:t>
      </w:r>
    </w:p>
    <w:p w14:paraId="000000CF" w14:textId="77777777" w:rsidR="00DB3122" w:rsidRDefault="00D91C1C">
      <w:pPr>
        <w:numPr>
          <w:ilvl w:val="0"/>
          <w:numId w:val="19"/>
        </w:numPr>
      </w:pPr>
      <w:r>
        <w:rPr>
          <w:b/>
        </w:rPr>
        <w:t>Observability + security baseline</w:t>
      </w:r>
    </w:p>
    <w:p w14:paraId="000000D0" w14:textId="77777777" w:rsidR="00DB3122" w:rsidRDefault="00D91C1C">
      <w:pPr>
        <w:numPr>
          <w:ilvl w:val="0"/>
          <w:numId w:val="19"/>
        </w:numPr>
        <w:spacing w:after="240"/>
      </w:pPr>
      <w:r>
        <w:rPr>
          <w:b/>
        </w:rPr>
        <w:t>Pilot playbook and success metrics</w:t>
      </w:r>
    </w:p>
    <w:p w14:paraId="000000D1" w14:textId="77777777" w:rsidR="00DB3122" w:rsidRDefault="00DB3122"/>
    <w:p w14:paraId="000000D2" w14:textId="77777777" w:rsidR="00DB3122" w:rsidRDefault="00DB3122"/>
    <w:p w14:paraId="000000D3" w14:textId="77777777" w:rsidR="00DB3122" w:rsidRDefault="00D91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0" w:name="_vc0d1np4374p" w:colFirst="0" w:colLast="0"/>
      <w:bookmarkEnd w:id="30"/>
      <w:r>
        <w:rPr>
          <w:b/>
          <w:sz w:val="34"/>
          <w:szCs w:val="34"/>
        </w:rPr>
        <w:lastRenderedPageBreak/>
        <w:t>Immediate next steps (this week)</w:t>
      </w:r>
    </w:p>
    <w:p w14:paraId="000000D4" w14:textId="77777777" w:rsidR="00DB3122" w:rsidRDefault="00D91C1C">
      <w:pPr>
        <w:numPr>
          <w:ilvl w:val="0"/>
          <w:numId w:val="24"/>
        </w:numPr>
        <w:spacing w:before="240"/>
      </w:pPr>
      <w:r>
        <w:rPr>
          <w:b/>
        </w:rPr>
        <w:t>Confirm the pilot sponsor</w:t>
      </w:r>
      <w:r>
        <w:t xml:space="preserve"> at USIU and the target department.</w:t>
      </w:r>
    </w:p>
    <w:p w14:paraId="000000D5" w14:textId="77777777" w:rsidR="00DB3122" w:rsidRDefault="00D91C1C">
      <w:pPr>
        <w:numPr>
          <w:ilvl w:val="0"/>
          <w:numId w:val="24"/>
        </w:numPr>
      </w:pPr>
      <w:r>
        <w:rPr>
          <w:b/>
        </w:rPr>
        <w:t>Draft taxonomy v0.1</w:t>
      </w:r>
      <w:r>
        <w:t xml:space="preserve"> (10–20 core aspects across teaching and operations).</w:t>
      </w:r>
    </w:p>
    <w:p w14:paraId="000000D6" w14:textId="77777777" w:rsidR="00DB3122" w:rsidRDefault="00D91C1C">
      <w:pPr>
        <w:numPr>
          <w:ilvl w:val="0"/>
          <w:numId w:val="24"/>
        </w:numPr>
      </w:pPr>
      <w:r>
        <w:rPr>
          <w:b/>
        </w:rPr>
        <w:t>Set up cloud + repos</w:t>
      </w:r>
      <w:r>
        <w:t xml:space="preserve"> and skeleton services.</w:t>
      </w:r>
    </w:p>
    <w:p w14:paraId="000000D7" w14:textId="77777777" w:rsidR="00DB3122" w:rsidRDefault="00D91C1C">
      <w:pPr>
        <w:numPr>
          <w:ilvl w:val="0"/>
          <w:numId w:val="24"/>
        </w:numPr>
        <w:spacing w:after="240"/>
      </w:pPr>
      <w:r>
        <w:rPr>
          <w:b/>
        </w:rPr>
        <w:t>Assemble pedagogy KB</w:t>
      </w:r>
      <w:r>
        <w:t xml:space="preserve"> (curate 20–30 high-quality actionable guides) and chunk/embed.</w:t>
      </w:r>
    </w:p>
    <w:p w14:paraId="000000D8" w14:textId="77777777" w:rsidR="00DB3122" w:rsidRDefault="00DB3122"/>
    <w:p w14:paraId="000000D9" w14:textId="77777777" w:rsidR="00DB3122" w:rsidRDefault="00DB3122"/>
    <w:sectPr w:rsidR="00DB3122"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B75"/>
    <w:multiLevelType w:val="multilevel"/>
    <w:tmpl w:val="72F0D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D1B5E"/>
    <w:multiLevelType w:val="multilevel"/>
    <w:tmpl w:val="4F96B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621E3A"/>
    <w:multiLevelType w:val="multilevel"/>
    <w:tmpl w:val="ABC8A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867483"/>
    <w:multiLevelType w:val="multilevel"/>
    <w:tmpl w:val="4276F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F76137"/>
    <w:multiLevelType w:val="multilevel"/>
    <w:tmpl w:val="8138B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AA5F65"/>
    <w:multiLevelType w:val="multilevel"/>
    <w:tmpl w:val="F7B6B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DB5648"/>
    <w:multiLevelType w:val="multilevel"/>
    <w:tmpl w:val="BE4CD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A534BA"/>
    <w:multiLevelType w:val="multilevel"/>
    <w:tmpl w:val="F43E9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C03AA3"/>
    <w:multiLevelType w:val="multilevel"/>
    <w:tmpl w:val="5E0C6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573C88"/>
    <w:multiLevelType w:val="multilevel"/>
    <w:tmpl w:val="D3A05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680F03"/>
    <w:multiLevelType w:val="multilevel"/>
    <w:tmpl w:val="43348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D90D3E"/>
    <w:multiLevelType w:val="multilevel"/>
    <w:tmpl w:val="4C98C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98777E5"/>
    <w:multiLevelType w:val="multilevel"/>
    <w:tmpl w:val="CD68B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E5445C"/>
    <w:multiLevelType w:val="multilevel"/>
    <w:tmpl w:val="7742B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43B34FA"/>
    <w:multiLevelType w:val="multilevel"/>
    <w:tmpl w:val="57389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62C6AC1"/>
    <w:multiLevelType w:val="multilevel"/>
    <w:tmpl w:val="7C4CD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DC22C9"/>
    <w:multiLevelType w:val="multilevel"/>
    <w:tmpl w:val="6F14B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BF306B"/>
    <w:multiLevelType w:val="multilevel"/>
    <w:tmpl w:val="46046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1E6FAC"/>
    <w:multiLevelType w:val="multilevel"/>
    <w:tmpl w:val="C3400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E67804"/>
    <w:multiLevelType w:val="multilevel"/>
    <w:tmpl w:val="2D86B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4161619"/>
    <w:multiLevelType w:val="multilevel"/>
    <w:tmpl w:val="E6B43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F063F8"/>
    <w:multiLevelType w:val="multilevel"/>
    <w:tmpl w:val="E5265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EC3E36"/>
    <w:multiLevelType w:val="multilevel"/>
    <w:tmpl w:val="CF463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81076F"/>
    <w:multiLevelType w:val="multilevel"/>
    <w:tmpl w:val="BD62F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F3265D"/>
    <w:multiLevelType w:val="multilevel"/>
    <w:tmpl w:val="12DE4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F812F5"/>
    <w:multiLevelType w:val="multilevel"/>
    <w:tmpl w:val="E5686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A184FD9"/>
    <w:multiLevelType w:val="multilevel"/>
    <w:tmpl w:val="DF988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FA81F59"/>
    <w:multiLevelType w:val="multilevel"/>
    <w:tmpl w:val="913AD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307012">
    <w:abstractNumId w:val="21"/>
  </w:num>
  <w:num w:numId="2" w16cid:durableId="416485962">
    <w:abstractNumId w:val="14"/>
  </w:num>
  <w:num w:numId="3" w16cid:durableId="652833435">
    <w:abstractNumId w:val="20"/>
  </w:num>
  <w:num w:numId="4" w16cid:durableId="526917413">
    <w:abstractNumId w:val="26"/>
  </w:num>
  <w:num w:numId="5" w16cid:durableId="1389306686">
    <w:abstractNumId w:val="1"/>
  </w:num>
  <w:num w:numId="6" w16cid:durableId="64962379">
    <w:abstractNumId w:val="11"/>
  </w:num>
  <w:num w:numId="7" w16cid:durableId="28189608">
    <w:abstractNumId w:val="5"/>
  </w:num>
  <w:num w:numId="8" w16cid:durableId="1224677545">
    <w:abstractNumId w:val="12"/>
  </w:num>
  <w:num w:numId="9" w16cid:durableId="189537888">
    <w:abstractNumId w:val="15"/>
  </w:num>
  <w:num w:numId="10" w16cid:durableId="1113131257">
    <w:abstractNumId w:val="6"/>
  </w:num>
  <w:num w:numId="11" w16cid:durableId="949623113">
    <w:abstractNumId w:val="19"/>
  </w:num>
  <w:num w:numId="12" w16cid:durableId="1259826135">
    <w:abstractNumId w:val="27"/>
  </w:num>
  <w:num w:numId="13" w16cid:durableId="964237715">
    <w:abstractNumId w:val="23"/>
  </w:num>
  <w:num w:numId="14" w16cid:durableId="1481924595">
    <w:abstractNumId w:val="18"/>
  </w:num>
  <w:num w:numId="15" w16cid:durableId="811096469">
    <w:abstractNumId w:val="10"/>
  </w:num>
  <w:num w:numId="16" w16cid:durableId="469984126">
    <w:abstractNumId w:val="8"/>
  </w:num>
  <w:num w:numId="17" w16cid:durableId="247347882">
    <w:abstractNumId w:val="17"/>
  </w:num>
  <w:num w:numId="18" w16cid:durableId="1605455144">
    <w:abstractNumId w:val="7"/>
  </w:num>
  <w:num w:numId="19" w16cid:durableId="1825270741">
    <w:abstractNumId w:val="16"/>
  </w:num>
  <w:num w:numId="20" w16cid:durableId="490951254">
    <w:abstractNumId w:val="25"/>
  </w:num>
  <w:num w:numId="21" w16cid:durableId="1675302335">
    <w:abstractNumId w:val="4"/>
  </w:num>
  <w:num w:numId="22" w16cid:durableId="941762741">
    <w:abstractNumId w:val="24"/>
  </w:num>
  <w:num w:numId="23" w16cid:durableId="1432315568">
    <w:abstractNumId w:val="22"/>
  </w:num>
  <w:num w:numId="24" w16cid:durableId="772897498">
    <w:abstractNumId w:val="0"/>
  </w:num>
  <w:num w:numId="25" w16cid:durableId="1438256941">
    <w:abstractNumId w:val="13"/>
  </w:num>
  <w:num w:numId="26" w16cid:durableId="897744633">
    <w:abstractNumId w:val="9"/>
  </w:num>
  <w:num w:numId="27" w16cid:durableId="644624814">
    <w:abstractNumId w:val="2"/>
  </w:num>
  <w:num w:numId="28" w16cid:durableId="1533572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122"/>
    <w:rsid w:val="001E7049"/>
    <w:rsid w:val="00D91C1C"/>
    <w:rsid w:val="00DB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6C4CD3-0CE2-44F8-8AA2-5B7800F5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9</Pages>
  <Words>1691</Words>
  <Characters>9641</Characters>
  <Application>Microsoft Office Word</Application>
  <DocSecurity>4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Richard Howard</cp:lastModifiedBy>
  <cp:revision>2</cp:revision>
  <dcterms:created xsi:type="dcterms:W3CDTF">2025-10-08T14:56:00Z</dcterms:created>
  <dcterms:modified xsi:type="dcterms:W3CDTF">2025-10-08T14:56:00Z</dcterms:modified>
</cp:coreProperties>
</file>