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58.png" ContentType="image/png"/>
  <Override PartName="/word/media/rId112.png" ContentType="image/png"/>
  <Override PartName="/word/media/rId68.png" ContentType="image/png"/>
  <Override PartName="/word/media/rId78.png" ContentType="image/png"/>
  <Override PartName="/word/media/rId28.png" ContentType="image/png"/>
  <Override PartName="/word/media/rId38.png" ContentType="image/png"/>
  <Override PartName="/word/media/rId48.png" ContentType="image/png"/>
  <Override PartName="/word/media/rId102.png" ContentType="image/png"/>
  <Override PartName="/word/media/rId88.png" ContentType="image/png"/>
  <Override PartName="/word/media/rId24.png" ContentType="image/png"/>
  <Override PartName="/word/media/rId54.png" ContentType="image/png"/>
  <Override PartName="/word/media/rId64.png" ContentType="image/png"/>
  <Override PartName="/word/media/rId74.png" ContentType="image/png"/>
  <Override PartName="/word/media/rId44.png" ContentType="image/png"/>
  <Override PartName="/word/media/rId108.png" ContentType="image/png"/>
  <Override PartName="/word/media/rId98.png" ContentType="image/png"/>
  <Override PartName="/word/media/rId94.png" ContentType="image/png"/>
  <Override PartName="/word/media/rId34.png" ContentType="image/png"/>
  <Override PartName="/word/media/rId84.png" ContentType="image/png"/>
  <Override PartName="/word/media/rId1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Имитационное моделирование</w:t>
      </w:r>
    </w:p>
    <w:p>
      <w:pPr>
        <w:pStyle w:val="Subtitle"/>
      </w:pPr>
      <w:r>
        <w:t xml:space="preserve">Лабораторная работа №8. Реализация основных моделей в дискретно-событийном подходе</w:t>
      </w:r>
    </w:p>
    <w:p>
      <w:pPr>
        <w:pStyle w:val="Author"/>
      </w:pPr>
      <w:r>
        <w:t xml:space="preserve">Исаева Зарина Исмайилбековна</w:t>
      </w:r>
    </w:p>
    <w:p>
      <w:pPr>
        <w:pStyle w:val="Date"/>
      </w:pPr>
      <w:r>
        <w:t xml:space="preserve">2026-09-08</w:t>
      </w:r>
    </w:p>
    <w:p>
      <w:pPr>
        <w:pStyle w:val="FirstParagraph"/>
      </w:pPr>
      <w:r>
        <w:t xml:space="preserve">Российский университет дружбы народов имени Патриса Лумумбы</w:t>
      </w:r>
    </w:p>
    <w:p>
      <w:pPr>
        <w:pStyle w:val="BodyText"/>
      </w:pPr>
      <w:r>
        <w:t xml:space="preserve">Студенческий билет: 1132232882</w:t>
      </w:r>
    </w:p>
    <w:p>
      <w:pPr>
        <w:pStyle w:val="BodyText"/>
      </w:pPr>
      <w:r>
        <w:t xml:space="preserve">Москва, 2026</w:t>
      </w:r>
    </w:p>
    <w:p>
      <w:r>
        <w:br w:type="page"/>
      </w:r>
    </w:p>
    <w:bookmarkStart w:id="9" w:name="содержание"/>
    <w:p>
      <w:pPr>
        <w:pStyle w:val="Heading1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Цель работы</w:t>
      </w:r>
    </w:p>
    <w:p>
      <w:pPr>
        <w:pStyle w:val="Compact"/>
        <w:numPr>
          <w:ilvl w:val="0"/>
          <w:numId w:val="1001"/>
        </w:numPr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Теоретическое введение</w:t>
      </w:r>
    </w:p>
    <w:p>
      <w:pPr>
        <w:pStyle w:val="Compact"/>
        <w:numPr>
          <w:ilvl w:val="1"/>
          <w:numId w:val="1002"/>
        </w:numPr>
      </w:pPr>
      <w:r>
        <w:t xml:space="preserve">Индивидуальные события</w:t>
      </w:r>
    </w:p>
    <w:p>
      <w:pPr>
        <w:pStyle w:val="Compact"/>
        <w:numPr>
          <w:ilvl w:val="1"/>
          <w:numId w:val="1002"/>
        </w:numPr>
      </w:pPr>
      <w:r>
        <w:t xml:space="preserve">Детерминированное приближение</w:t>
      </w:r>
    </w:p>
    <w:p>
      <w:pPr>
        <w:pStyle w:val="Compact"/>
        <w:numPr>
          <w:ilvl w:val="1"/>
          <w:numId w:val="1002"/>
        </w:numPr>
      </w:pPr>
      <w:r>
        <w:t xml:space="preserve">Расширения модели</w:t>
      </w:r>
    </w:p>
    <w:p>
      <w:pPr>
        <w:pStyle w:val="Compact"/>
        <w:numPr>
          <w:ilvl w:val="0"/>
          <w:numId w:val="1001"/>
        </w:numPr>
      </w:pPr>
      <w:r>
        <w:t xml:space="preserve">Выполнение лабораторной работы</w:t>
      </w:r>
    </w:p>
    <w:p>
      <w:pPr>
        <w:pStyle w:val="Compact"/>
        <w:numPr>
          <w:ilvl w:val="1"/>
          <w:numId w:val="1003"/>
        </w:numPr>
      </w:pPr>
      <w:r>
        <w:t xml:space="preserve">Подготовка окружения и ядро модели</w:t>
      </w:r>
    </w:p>
    <w:p>
      <w:pPr>
        <w:pStyle w:val="Compact"/>
        <w:numPr>
          <w:ilvl w:val="1"/>
          <w:numId w:val="1003"/>
        </w:numPr>
      </w:pPr>
      <w:r>
        <w:t xml:space="preserve">Обработка результатов</w:t>
      </w:r>
    </w:p>
    <w:p>
      <w:pPr>
        <w:pStyle w:val="Compact"/>
        <w:numPr>
          <w:ilvl w:val="1"/>
          <w:numId w:val="1003"/>
        </w:numPr>
      </w:pPr>
      <w:r>
        <w:t xml:space="preserve">Базовый опыт</w:t>
      </w:r>
    </w:p>
    <w:p>
      <w:pPr>
        <w:pStyle w:val="Compact"/>
        <w:numPr>
          <w:ilvl w:val="1"/>
          <w:numId w:val="1003"/>
        </w:numPr>
      </w:pPr>
      <w:r>
        <w:t xml:space="preserve">Чувствительность к параметрам</w:t>
      </w:r>
    </w:p>
    <w:p>
      <w:pPr>
        <w:pStyle w:val="Compact"/>
        <w:numPr>
          <w:ilvl w:val="1"/>
          <w:numId w:val="1003"/>
        </w:numPr>
      </w:pPr>
      <w:r>
        <w:t xml:space="preserve">Длительность инфекции</w:t>
      </w:r>
    </w:p>
    <w:p>
      <w:pPr>
        <w:pStyle w:val="Compact"/>
        <w:numPr>
          <w:ilvl w:val="1"/>
          <w:numId w:val="1003"/>
        </w:numPr>
      </w:pPr>
      <w:r>
        <w:t xml:space="preserve">Производительность</w:t>
      </w:r>
    </w:p>
    <w:p>
      <w:pPr>
        <w:pStyle w:val="Compact"/>
        <w:numPr>
          <w:ilvl w:val="1"/>
          <w:numId w:val="1003"/>
        </w:numPr>
      </w:pPr>
      <w:r>
        <w:t xml:space="preserve">Анализ сохранённых CSV</w:t>
      </w:r>
    </w:p>
    <w:p>
      <w:pPr>
        <w:pStyle w:val="Compact"/>
        <w:numPr>
          <w:ilvl w:val="1"/>
          <w:numId w:val="1003"/>
        </w:numPr>
      </w:pPr>
      <w:r>
        <w:t xml:space="preserve">Рождения и смерти</w:t>
      </w:r>
    </w:p>
    <w:p>
      <w:pPr>
        <w:pStyle w:val="Compact"/>
        <w:numPr>
          <w:ilvl w:val="1"/>
          <w:numId w:val="1003"/>
        </w:numPr>
      </w:pPr>
      <w:r>
        <w:t xml:space="preserve">Вакцинация</w:t>
      </w:r>
    </w:p>
    <w:p>
      <w:pPr>
        <w:pStyle w:val="Compact"/>
        <w:numPr>
          <w:ilvl w:val="1"/>
          <w:numId w:val="1003"/>
        </w:numPr>
      </w:pPr>
      <w:r>
        <w:t xml:space="preserve">Латентная стадия</w:t>
      </w:r>
    </w:p>
    <w:p>
      <w:pPr>
        <w:pStyle w:val="Compact"/>
        <w:numPr>
          <w:ilvl w:val="1"/>
          <w:numId w:val="1003"/>
        </w:numPr>
      </w:pPr>
      <w:r>
        <w:t xml:space="preserve">Сопоставление с ОДУ</w:t>
      </w:r>
    </w:p>
    <w:p>
      <w:pPr>
        <w:pStyle w:val="Compact"/>
        <w:numPr>
          <w:ilvl w:val="1"/>
          <w:numId w:val="1003"/>
        </w:numPr>
      </w:pPr>
      <w:r>
        <w:t xml:space="preserve">Производные форматы</w:t>
      </w:r>
    </w:p>
    <w:p>
      <w:pPr>
        <w:pStyle w:val="Compact"/>
        <w:numPr>
          <w:ilvl w:val="1"/>
          <w:numId w:val="1003"/>
        </w:numPr>
      </w:pPr>
      <w:r>
        <w:t xml:space="preserve">Проверки модели и сборка</w:t>
      </w:r>
    </w:p>
    <w:p>
      <w:pPr>
        <w:pStyle w:val="Compact"/>
        <w:numPr>
          <w:ilvl w:val="0"/>
          <w:numId w:val="1001"/>
        </w:numPr>
      </w:pPr>
      <w:r>
        <w:t xml:space="preserve">Выводы</w:t>
      </w:r>
    </w:p>
    <w:p>
      <w:pPr>
        <w:pStyle w:val="Compact"/>
        <w:numPr>
          <w:ilvl w:val="0"/>
          <w:numId w:val="1001"/>
        </w:numPr>
      </w:pPr>
      <w:r>
        <w:t xml:space="preserve">Список литературы</w:t>
      </w:r>
    </w:p>
    <w:p>
      <w:r>
        <w:br w:type="page"/>
      </w:r>
    </w:p>
    <w:bookmarkEnd w:id="9"/>
    <w:bookmarkStart w:id="1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Изучить дискретно-событийное моделирование распространения инфекции в конечной</w:t>
      </w:r>
      <w:r>
        <w:t xml:space="preserve"> </w:t>
      </w:r>
      <w:r>
        <w:t xml:space="preserve">популяции. Реализовать индивидуальные процессы контактов и выздоровления на Julia,</w:t>
      </w:r>
      <w:r>
        <w:t xml:space="preserve"> </w:t>
      </w:r>
      <w:r>
        <w:t xml:space="preserve">исследовать влияние параметров и расширить модель демографией, вакцинацией и</w:t>
      </w:r>
      <w:r>
        <w:t xml:space="preserve"> </w:t>
      </w:r>
      <w:r>
        <w:t xml:space="preserve">латентной стадией. Сопоставить стохастический ансамбль с детерминированной моделью.</w:t>
      </w:r>
    </w:p>
    <w:bookmarkEnd w:id="10"/>
    <w:bookmarkStart w:id="1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Работа соответствует главе 8 практикума, страницам 221–234</w:t>
      </w:r>
      <w:r>
        <w:t xml:space="preserve"> </w:t>
      </w:r>
      <w:r>
        <w:t xml:space="preserve">[1]</w:t>
      </w:r>
      <w:r>
        <w:t xml:space="preserve">. Выполняются</w:t>
      </w:r>
      <w:r>
        <w:t xml:space="preserve"> </w:t>
      </w:r>
      <w:r>
        <w:t xml:space="preserve">базовая SIR-модель, семь дополнительных заданий §8.5 и преобразования Literate из</w:t>
      </w:r>
      <w:r>
        <w:t xml:space="preserve"> </w:t>
      </w:r>
      <w:r>
        <w:t xml:space="preserve">§8.6. Для дополнительных экспериментов выбрано девять самостоятельных сценариев</w:t>
      </w:r>
      <w:r>
        <w:t xml:space="preserve"> </w:t>
      </w:r>
      <w:r>
        <w:t xml:space="preserve">вместе с базовым запуском и отдельным сравнением с ОДУ. Число файлов дополнительных</w:t>
      </w:r>
      <w:r>
        <w:t xml:space="preserve"> </w:t>
      </w:r>
      <w:r>
        <w:t xml:space="preserve">заданий в методичке не задано. Параметрические серии не заменяют базовый опыт.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sir_des</w:t>
            </w:r>
          </w:p>
        </w:tc>
        <w:tc>
          <w:tcPr/>
          <w:p>
            <w:pPr>
              <w:pStyle w:val="Compact"/>
            </w:pPr>
            <w:r>
              <w:t xml:space="preserve">Базовая SIR</w:t>
            </w:r>
          </w:p>
        </w:tc>
        <w:tc>
          <w:tcPr/>
          <w:p>
            <w:pPr>
              <w:pStyle w:val="Compact"/>
            </w:pPr>
            <w:r>
              <w:t xml:space="preserve">N=1000, T=40, seed=1234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sir_des__param</w:t>
            </w:r>
          </w:p>
        </w:tc>
        <w:tc>
          <w:tcPr/>
          <w:p>
            <w:pPr>
              <w:pStyle w:val="Compact"/>
            </w:pPr>
            <w:r>
              <w:t xml:space="preserve">Чувствительность</w:t>
            </w:r>
          </w:p>
        </w:tc>
        <w:tc>
          <w:tcPr/>
          <w:p>
            <w:pPr>
              <w:pStyle w:val="Compact"/>
            </w:pPr>
            <w:r>
              <w:t xml:space="preserve">β, c, γ отдельно, 20 повторов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sir_duration</w:t>
            </w:r>
          </w:p>
        </w:tc>
        <w:tc>
          <w:tcPr/>
          <w:p>
            <w:pPr>
              <w:pStyle w:val="Compact"/>
            </w:pPr>
            <w:r>
              <w:t xml:space="preserve">Фиксированная болезнь</w:t>
            </w:r>
          </w:p>
        </w:tc>
        <w:tc>
          <w:tcPr/>
          <w:p>
            <w:pPr>
              <w:pStyle w:val="Compact"/>
            </w:pPr>
            <w:r>
              <w:t xml:space="preserve">1/γ=4, T=80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sir_benchmark</w:t>
            </w:r>
          </w:p>
        </w:tc>
        <w:tc>
          <w:tcPr/>
          <w:p>
            <w:pPr>
              <w:pStyle w:val="Compact"/>
            </w:pPr>
            <w:r>
              <w:t xml:space="preserve">Производительность</w:t>
            </w:r>
          </w:p>
        </w:tc>
        <w:tc>
          <w:tcPr/>
          <w:p>
            <w:pPr>
              <w:pStyle w:val="Compact"/>
            </w:pPr>
            <w:r>
              <w:t xml:space="preserve">N=10000, свежая модель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sir_csv_report</w:t>
            </w:r>
          </w:p>
        </w:tc>
        <w:tc>
          <w:tcPr/>
          <w:p>
            <w:pPr>
              <w:pStyle w:val="Compact"/>
            </w:pPr>
            <w:r>
              <w:t xml:space="preserve">Чтение CSV</w:t>
            </w:r>
          </w:p>
        </w:tc>
        <w:tc>
          <w:tcPr/>
          <w:p>
            <w:pPr>
              <w:pStyle w:val="Compact"/>
            </w:pPr>
            <w:r>
              <w:t xml:space="preserve">Без повторной симуляции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sir_demography</w:t>
            </w:r>
          </w:p>
        </w:tc>
        <w:tc>
          <w:tcPr/>
          <w:p>
            <w:pPr>
              <w:pStyle w:val="Compact"/>
            </w:pPr>
            <w:r>
              <w:t xml:space="preserve">Рождения и смерти</w:t>
            </w:r>
          </w:p>
        </w:tc>
        <w:tc>
          <w:tcPr/>
          <w:p>
            <w:pPr>
              <w:pStyle w:val="Compact"/>
            </w:pPr>
            <w:r>
              <w:t xml:space="preserve">Λ=10, μ=0.01, T=400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sir_vaccination</w:t>
            </w:r>
          </w:p>
        </w:tc>
        <w:tc>
          <w:tcPr/>
          <w:p>
            <w:pPr>
              <w:pStyle w:val="Compact"/>
            </w:pPr>
            <w:r>
              <w:t xml:space="preserve">Пять долей вакцинации</w:t>
            </w:r>
          </w:p>
        </w:tc>
        <w:tc>
          <w:tcPr/>
          <w:p>
            <w:pPr>
              <w:pStyle w:val="Compact"/>
            </w:pPr>
            <w:r>
              <w:t xml:space="preserve">t=0, по 20 повторов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sir_seir</w:t>
            </w:r>
          </w:p>
        </w:tc>
        <w:tc>
          <w:tcPr/>
          <w:p>
            <w:pPr>
              <w:pStyle w:val="Compact"/>
            </w:pPr>
            <w:r>
              <w:t xml:space="preserve">Латентный период</w:t>
            </w:r>
          </w:p>
        </w:tc>
        <w:tc>
          <w:tcPr/>
          <w:p>
            <w:pPr>
              <w:pStyle w:val="Compact"/>
            </w:pPr>
            <w:r>
              <w:t xml:space="preserve">σ=0.5, T=80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sir_compare_ode</w:t>
            </w:r>
          </w:p>
        </w:tc>
        <w:tc>
          <w:tcPr/>
          <w:p>
            <w:pPr>
              <w:pStyle w:val="Compact"/>
            </w:pPr>
            <w:r>
              <w:t xml:space="preserve">Сравнение с ОДУ</w:t>
            </w:r>
          </w:p>
        </w:tc>
        <w:tc>
          <w:tcPr/>
          <w:p>
            <w:pPr>
              <w:pStyle w:val="Compact"/>
            </w:pPr>
            <w:r>
              <w:t xml:space="preserve">30 повторов, RK4</w:t>
            </w:r>
          </w:p>
        </w:tc>
      </w:tr>
    </w:tbl>
    <w:bookmarkEnd w:id="11"/>
    <w:bookmarkStart w:id="15" w:name="теоретическое-введение"/>
    <w:p>
      <w:pPr>
        <w:pStyle w:val="Heading1"/>
      </w:pPr>
      <w:r>
        <w:t xml:space="preserve">3. Теоретическое введение</w:t>
      </w:r>
    </w:p>
    <w:bookmarkStart w:id="12" w:name="индивидуальные-события"/>
    <w:p>
      <w:pPr>
        <w:pStyle w:val="Heading2"/>
      </w:pPr>
      <w:r>
        <w:t xml:space="preserve">3.1 Индивидуальные события</w:t>
      </w:r>
    </w:p>
    <w:p>
      <w:pPr>
        <w:pStyle w:val="FirstParagraph"/>
      </w:pPr>
      <w:r>
        <w:t xml:space="preserve">Каждый восприимчивый агент инициирует контакт после случайного интервала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E</m:t>
        </m:r>
        <m:r>
          <m:rPr>
            <m:sty m:val="p"/>
          </m:rPr>
          <m:t>x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. В записи распределения используется среднее,</w:t>
      </w:r>
      <w:r>
        <w:t xml:space="preserve"> </w:t>
      </w:r>
      <w:r>
        <w:t xml:space="preserve">поэтому интенсивность равна</w:t>
      </w:r>
      <w:r>
        <w:t xml:space="preserve"> </w:t>
      </w:r>
      <m:oMath>
        <m:r>
          <m:t>c</m:t>
        </m:r>
      </m:oMath>
      <w:r>
        <w:t xml:space="preserve">. Собеседник выбирается равновероятно среди остальных</w:t>
      </w:r>
      <w:r>
        <w:t xml:space="preserve"> </w:t>
      </w:r>
      <w:r>
        <w:t xml:space="preserve">живых агентов. При контакте с инфицированным заражение происходит с вероятностью</w:t>
      </w:r>
      <w:r>
        <w:t xml:space="preserve"> </w:t>
      </w:r>
      <m:oMath>
        <m:r>
          <m:t>β</m:t>
        </m:r>
      </m:oMath>
      <w:r>
        <w:t xml:space="preserve">. Время до выздоровления имеет распределение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E</m:t>
        </m:r>
        <m:r>
          <m:rPr>
            <m:sty m:val="p"/>
          </m:rPr>
          <m:t>x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γ</m:t>
        </m:r>
        <m:r>
          <m:rPr>
            <m:sty m:val="p"/>
          </m:rPr>
          <m:t>)</m:t>
        </m:r>
      </m:oMath>
      <w:r>
        <w:t xml:space="preserve">. При базовых параметрах средние интервалы</w:t>
      </w:r>
      <w:r>
        <w:t xml:space="preserve"> </w:t>
      </w:r>
      <w:r>
        <w:t xml:space="preserve">равны 0.1 и 4 единицам времени соответственно.</w:t>
      </w:r>
    </w:p>
    <w:p>
      <w:pPr>
        <w:pStyle w:val="BodyText"/>
      </w:pPr>
      <w:r>
        <w:t xml:space="preserve">ConcurrentSim хранит очередь событий и продвигает виртуальное время до ближайшего</w:t>
      </w:r>
      <w:r>
        <w:t xml:space="preserve"> </w:t>
      </w:r>
      <w:r>
        <w:t xml:space="preserve">события. Возобновляемые функции приостанавливаются на</w:t>
      </w:r>
      <w:r>
        <w:t xml:space="preserve"> </w:t>
      </w:r>
      <w:r>
        <w:rPr>
          <w:rStyle w:val="VerbatimChar"/>
        </w:rPr>
        <w:t xml:space="preserve">@yield timeout</w:t>
      </w:r>
      <w:r>
        <w:t xml:space="preserve">, а процессы</w:t>
      </w:r>
      <w:r>
        <w:t xml:space="preserve"> </w:t>
      </w:r>
      <w:r>
        <w:t xml:space="preserve">регистрируются через</w:t>
      </w:r>
      <w:r>
        <w:t xml:space="preserve"> </w:t>
      </w:r>
      <w:r>
        <w:rPr>
          <w:rStyle w:val="VerbatimChar"/>
        </w:rPr>
        <w:t xml:space="preserve">@process</w:t>
      </w:r>
      <w:r>
        <w:t xml:space="preserve"> </w:t>
      </w:r>
      <w:r>
        <w:t xml:space="preserve">[2]</w:t>
      </w:r>
      <w:r>
        <w:t xml:space="preserve">. Это позволяет совместить тысячи</w:t>
      </w:r>
      <w:r>
        <w:t xml:space="preserve"> </w:t>
      </w:r>
      <w:r>
        <w:t xml:space="preserve">агентов без отдельного системного потока на каждого из них.</w:t>
      </w:r>
    </w:p>
    <w:bookmarkEnd w:id="12"/>
    <w:bookmarkStart w:id="13" w:name="детерминированное-приближение"/>
    <w:p>
      <w:pPr>
        <w:pStyle w:val="Heading2"/>
      </w:pPr>
      <w:r>
        <w:t xml:space="preserve">3.2 Детерминированное приближение</w:t>
      </w:r>
    </w:p>
    <w:p>
      <w:pPr>
        <w:pStyle w:val="FirstParagraph"/>
      </w:pPr>
      <w:r>
        <w:t xml:space="preserve">Для постоянной популяции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интенсивность заражения имеет вид</w:t>
      </w:r>
      <w:r>
        <w:t xml:space="preserve"> </w:t>
      </w:r>
      <m:oMath>
        <m:r>
          <m:t>β</m:t>
        </m:r>
        <m:r>
          <m:t>c</m:t>
        </m:r>
        <m:r>
          <m:t>S</m:t>
        </m:r>
        <m:r>
          <m:t>I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Знаменатель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возникает из исключения самого агента при</w:t>
      </w:r>
      <w:r>
        <w:t xml:space="preserve"> </w:t>
      </w:r>
      <w:r>
        <w:t xml:space="preserve">выборе собеседника. Соответствующая система имеет вид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S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β</m:t>
              </m:r>
              <m:r>
                <m:t>c</m:t>
              </m:r>
              <m:r>
                <m:t>S</m:t>
              </m:r>
              <m:r>
                <m:t>I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  <m:r>
                <m:t>c</m:t>
              </m:r>
              <m:r>
                <m:t>S</m:t>
              </m:r>
              <m:r>
                <m:t>I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−</m:t>
          </m:r>
          <m:r>
            <m:t>γ</m:t>
          </m:r>
          <m:r>
            <m:t>I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γ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Начальное эффективное число воспроизводства равно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R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β</m:t>
        </m:r>
        <m:r>
          <m:t>c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γ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1.982</m:t>
        </m:r>
      </m:oMath>
      <w:r>
        <w:t xml:space="preserve">.</w:t>
      </w:r>
      <w:r>
        <w:t xml:space="preserve"> </w:t>
      </w:r>
      <w:r>
        <w:t xml:space="preserve">Оно характеризует раннюю тенденцию, но не предсказывает исход отдельной случайной</w:t>
      </w:r>
      <w:r>
        <w:t xml:space="preserve"> </w:t>
      </w:r>
      <w:r>
        <w:t xml:space="preserve">траектории. Детерминированное приближение и конечная стохастическая популяция</w:t>
      </w:r>
      <w:r>
        <w:t xml:space="preserve"> </w:t>
      </w:r>
      <w:r>
        <w:t xml:space="preserve">различаются по смыслу</w:t>
      </w:r>
      <w:r>
        <w:t xml:space="preserve"> </w:t>
      </w:r>
      <w:r>
        <w:t xml:space="preserve">[3]</w:t>
      </w:r>
      <w:r>
        <w:t xml:space="preserve">.</w:t>
      </w:r>
    </w:p>
    <w:bookmarkEnd w:id="13"/>
    <w:bookmarkStart w:id="14" w:name="расширения-модели"/>
    <w:p>
      <w:pPr>
        <w:pStyle w:val="Heading2"/>
      </w:pPr>
      <w:r>
        <w:t xml:space="preserve">3.3 Расширения модели</w:t>
      </w:r>
    </w:p>
    <w:p>
      <w:pPr>
        <w:pStyle w:val="FirstParagraph"/>
      </w:pPr>
      <w:r>
        <w:t xml:space="preserve">В варианте с фиксированной болезнью ожидание равно ровно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γ</m:t>
        </m:r>
      </m:oMath>
      <w:r>
        <w:t xml:space="preserve">.</w:t>
      </w:r>
      <w:r>
        <w:t xml:space="preserve"> </w:t>
      </w:r>
      <w:r>
        <w:t xml:space="preserve">В SEIR заражение сначала переводит агента в</w:t>
      </w:r>
      <w:r>
        <w:t xml:space="preserve"> </w:t>
      </w:r>
      <m:oMath>
        <m:r>
          <m:t>E</m:t>
        </m:r>
      </m:oMath>
      <w:r>
        <w:t xml:space="preserve">, затем после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x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он становится инфекционным. Смерть планируется отдельным</w:t>
      </w:r>
      <w:r>
        <w:t xml:space="preserve"> </w:t>
      </w:r>
      <w:r>
        <w:t xml:space="preserve">процессом с интенсивностью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и конкурирует с контактом и выздоровлением.</w:t>
      </w:r>
      <w:r>
        <w:t xml:space="preserve"> </w:t>
      </w:r>
      <w:r>
        <w:t xml:space="preserve">Рождения образуют независимый поток с постоянной интенсивностью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.</w:t>
      </w:r>
    </w:p>
    <w:p>
      <w:pPr>
        <w:pStyle w:val="BodyText"/>
      </w:pPr>
      <w:r>
        <w:t xml:space="preserve">Вакцинация переводит выбранную долю текущих восприимчивых в</w:t>
      </w:r>
      <w:r>
        <w:t xml:space="preserve"> </w:t>
      </w:r>
      <m:oMath>
        <m:r>
          <m:t>R</m:t>
        </m:r>
      </m:oMath>
      <w:r>
        <w:t xml:space="preserve">. Счётчик вакцинаций</w:t>
      </w:r>
      <w:r>
        <w:t xml:space="preserve"> </w:t>
      </w:r>
      <w:r>
        <w:t xml:space="preserve">ведётся отдельно от числа заражений. Для идеальной вакцинации в начале опыта</w:t>
      </w:r>
      <w:r>
        <w:t xml:space="preserve"> </w:t>
      </w:r>
      <w:r>
        <w:t xml:space="preserve">условие подавления раннего роста имеет вид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−</m:t>
        </m:r>
        <m:r>
          <m:t>γ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β</m:t>
        </m:r>
        <m:r>
          <m:t>c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0.4955</m:t>
        </m:r>
      </m:oMath>
      <w:r>
        <w:t xml:space="preserve">.</w:t>
      </w:r>
      <w:r>
        <w:t xml:space="preserve"> </w:t>
      </w:r>
      <w:r>
        <w:t xml:space="preserve">Это порог среднего приближения, а не гарантия отсутствия отдельных заражений.</w:t>
      </w:r>
    </w:p>
    <w:bookmarkEnd w:id="14"/>
    <w:bookmarkEnd w:id="15"/>
    <w:bookmarkStart w:id="124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20" w:name="подготовка-окружения"/>
    <w:p>
      <w:pPr>
        <w:pStyle w:val="Heading2"/>
      </w:pPr>
      <w:r>
        <w:t xml:space="preserve">4.1 Подготовка окружения</w:t>
      </w:r>
    </w:p>
    <w:p>
      <w:pPr>
        <w:pStyle w:val="FirstParagraph"/>
      </w:pPr>
      <w:r>
        <w:t xml:space="preserve">Проект ContactEpidemics использует Julia 1.11.9. Версии зависимостей закреплены в</w:t>
      </w:r>
      <w:r>
        <w:t xml:space="preserve"> </w:t>
      </w:r>
      <w:r>
        <w:t xml:space="preserve">Manifest.toml. Папка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содержит ядро и обработку результатов,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 </w:t>
      </w:r>
      <w:r>
        <w:t xml:space="preserve">содержит</w:t>
      </w:r>
      <w:r>
        <w:t xml:space="preserve"> </w:t>
      </w:r>
      <w:r>
        <w:t xml:space="preserve">литературные исходники. Чистый код помещается в</w:t>
      </w:r>
      <w:r>
        <w:t xml:space="preserve"> </w:t>
      </w:r>
      <w:r>
        <w:rPr>
          <w:rStyle w:val="VerbatimChar"/>
        </w:rPr>
        <w:t xml:space="preserve">generated</w:t>
      </w:r>
      <w:r>
        <w:t xml:space="preserve">, выполненные блокноты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notebooks</w:t>
      </w:r>
      <w:r>
        <w:t xml:space="preserve">, фрагменты Quarto в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. Данные сохраняются в</w:t>
      </w:r>
      <w:r>
        <w:t xml:space="preserve"> </w:t>
      </w:r>
      <w:r>
        <w:rPr>
          <w:rStyle w:val="VerbatimChar"/>
        </w:rPr>
        <w:t xml:space="preserve">data/sims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data/analysis</w:t>
      </w:r>
      <w:r>
        <w:t xml:space="preserve">. Все рисунки находятся в едином каталоге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лабораторной.</w:t>
      </w:r>
    </w:p>
    <w:p>
      <w:pPr>
        <w:pStyle w:val="SourceCode"/>
      </w:pPr>
      <w:r>
        <w:rPr>
          <w:rStyle w:val="BuiltInTok"/>
        </w:rPr>
        <w:t xml:space="preserve">pwd</w:t>
      </w:r>
      <w:r>
        <w:br/>
      </w:r>
      <w:r>
        <w:rPr>
          <w:rStyle w:val="ExtensionTok"/>
        </w:rPr>
        <w:t xml:space="preserve">julia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julia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scripts/setup_environment.jl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fig-runtime"/>
          <w:p>
            <w:pPr>
              <w:pStyle w:val="Compact"/>
              <w:jc w:val="center"/>
            </w:pPr>
            <w:r>
              <w:drawing>
                <wp:inline>
                  <wp:extent cx="6108700" cy="3436143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../image/environment/runtim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08700" cy="34361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Проверка Julia и зависимостей</w:t>
            </w:r>
          </w:p>
          <w:bookmarkEnd w:id="19"/>
        </w:tc>
      </w:tr>
    </w:tbl>
    <w:p>
      <w:pPr>
        <w:pStyle w:val="BodyText"/>
      </w:pPr>
      <w:hyperlink w:anchor="fig-runtime">
        <w:r>
          <w:rPr>
            <w:rStyle w:val="Hyperlink"/>
          </w:rPr>
          <w:t xml:space="preserve">Рисунок 1</w:t>
        </w:r>
      </w:hyperlink>
      <w:r>
        <w:t xml:space="preserve"> </w:t>
      </w:r>
      <w:r>
        <w:t xml:space="preserve">показана проверка рабочей среды перед вычислениями.</w:t>
      </w:r>
      <w:r>
        <w:t xml:space="preserve"> </w:t>
      </w:r>
      <w:r>
        <w:t xml:space="preserve">Ниже приведено полное описание непосредственных зависимостей проекта.</w:t>
      </w:r>
    </w:p>
    <w:p>
      <w:pPr>
        <w:pStyle w:val="BodyText"/>
      </w:pPr>
      <w:r>
        <w:t xml:space="preserve">Листинг файла</w:t>
      </w:r>
      <w:r>
        <w:t xml:space="preserve"> </w:t>
      </w:r>
      <w:r>
        <w:rPr>
          <w:rStyle w:val="VerbatimChar"/>
        </w:rPr>
        <w:t xml:space="preserve">project/Project.toml</w:t>
      </w:r>
      <w:r>
        <w:t xml:space="preserve">.</w:t>
      </w:r>
    </w:p>
    <w:p>
      <w:pPr>
        <w:pStyle w:val="SourceCode"/>
      </w:pP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"ContactEpidemics"</w:t>
      </w:r>
      <w:r>
        <w:br/>
      </w:r>
      <w:r>
        <w:rPr>
          <w:rStyle w:val="DataTypeTok"/>
        </w:rPr>
        <w:t xml:space="preserve">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"cfe7c3ac-ef99-48ac-9581-c6a51e8a9bc1"</w:t>
      </w:r>
      <w:r>
        <w:br/>
      </w:r>
      <w:r>
        <w:rPr>
          <w:rStyle w:val="DataTypeTok"/>
        </w:rPr>
        <w:t xml:space="preserve">authors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"rhktrlwmd"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"8.0.0"</w:t>
      </w:r>
      <w:r>
        <w:br/>
      </w:r>
      <w:r>
        <w:br/>
      </w:r>
      <w:r>
        <w:rPr>
          <w:rStyle w:val="KeywordTok"/>
        </w:rPr>
        <w:t xml:space="preserve">[deps]</w:t>
      </w:r>
      <w:r>
        <w:br/>
      </w:r>
      <w:r>
        <w:rPr>
          <w:rStyle w:val="DataTypeTok"/>
        </w:rPr>
        <w:t xml:space="preserve">BenchmarkTools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"6e4b80f9-dd63-53aa-95a3-0cdb28fa8baf"</w:t>
      </w:r>
      <w:r>
        <w:br/>
      </w:r>
      <w:r>
        <w:rPr>
          <w:rStyle w:val="DataTypeTok"/>
        </w:rPr>
        <w:t xml:space="preserve">CSV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"336ed68f-0bac-5ca0-87d4-7b16caf5d00b"</w:t>
      </w:r>
      <w:r>
        <w:br/>
      </w:r>
      <w:r>
        <w:rPr>
          <w:rStyle w:val="DataTypeTok"/>
        </w:rPr>
        <w:t xml:space="preserve">ConcurrentSim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"6ed1e86c-fcaf-46a9-97e0-2b26a2cdb499"</w:t>
      </w:r>
      <w:r>
        <w:br/>
      </w:r>
      <w:r>
        <w:rPr>
          <w:rStyle w:val="DataTypeTok"/>
        </w:rPr>
        <w:t xml:space="preserve">DataFrames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"a93c6f00-e57d-5684-b7b6-d8193f3e46c0"</w:t>
      </w:r>
      <w:r>
        <w:br/>
      </w:r>
      <w:r>
        <w:rPr>
          <w:rStyle w:val="DataTypeTok"/>
        </w:rPr>
        <w:t xml:space="preserve">Distributions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"31c24e10-a181-5473-b8eb-7969acd0382f"</w:t>
      </w:r>
      <w:r>
        <w:br/>
      </w:r>
      <w:r>
        <w:rPr>
          <w:rStyle w:val="DataTypeTok"/>
        </w:rPr>
        <w:t xml:space="preserve">DrWatson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"634d3b9d-ee7a-5ddf-bec9-22491ea816e1"</w:t>
      </w:r>
      <w:r>
        <w:br/>
      </w:r>
      <w:r>
        <w:rPr>
          <w:rStyle w:val="DataTypeTok"/>
        </w:rPr>
        <w:t xml:space="preserve">IJulia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"7073ff75-c697-5162-941a-fcdaad2a7d2a"</w:t>
      </w:r>
      <w:r>
        <w:br/>
      </w:r>
      <w:r>
        <w:rPr>
          <w:rStyle w:val="DataTypeTok"/>
        </w:rPr>
        <w:t xml:space="preserve">LinearAlgebra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"37e2e46d-f89d-539d-b4ee-838fcccc9c8e"</w:t>
      </w:r>
      <w:r>
        <w:br/>
      </w:r>
      <w:r>
        <w:rPr>
          <w:rStyle w:val="DataTypeTok"/>
        </w:rPr>
        <w:t xml:space="preserve">Literate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"98b081ad-f1c9-55d3-8b20-4c87d4299306"</w:t>
      </w:r>
      <w:r>
        <w:br/>
      </w:r>
      <w:r>
        <w:rPr>
          <w:rStyle w:val="DataTypeTok"/>
        </w:rPr>
        <w:t xml:space="preserve">Plots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"91a5bcdd-55d7-5caf-9e0b-520d859cae80"</w:t>
      </w:r>
      <w:r>
        <w:br/>
      </w:r>
      <w:r>
        <w:rPr>
          <w:rStyle w:val="DataTypeTok"/>
        </w:rPr>
        <w:t xml:space="preserve">Random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"9a3f8284-a2c9-5f02-9a11-845980a1fd5c"</w:t>
      </w:r>
      <w:r>
        <w:br/>
      </w:r>
      <w:r>
        <w:rPr>
          <w:rStyle w:val="DataTypeTok"/>
        </w:rPr>
        <w:t xml:space="preserve">ResumableFunctions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"c5292f4c-5179-55e1-98c5-05642aab7184"</w:t>
      </w:r>
      <w:r>
        <w:br/>
      </w:r>
      <w:r>
        <w:rPr>
          <w:rStyle w:val="DataTypeTok"/>
        </w:rPr>
        <w:t xml:space="preserve">StableRNGs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"860ef19b-820b-49d6-a774-d7a799459cd3"</w:t>
      </w:r>
      <w:r>
        <w:br/>
      </w:r>
      <w:r>
        <w:rPr>
          <w:rStyle w:val="DataTypeTok"/>
        </w:rPr>
        <w:t xml:space="preserve">Statistics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"10745b16-79ce-11e8-11f9-7d13ad32a3b2"</w:t>
      </w:r>
      <w:r>
        <w:br/>
      </w:r>
      <w:r>
        <w:rPr>
          <w:rStyle w:val="DataTypeTok"/>
        </w:rPr>
        <w:t xml:space="preserve">Test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"8dfed614-e22c-5e08-85e1-65c5234f0b40"</w:t>
      </w:r>
      <w:r>
        <w:br/>
      </w:r>
      <w:r>
        <w:br/>
      </w:r>
      <w:r>
        <w:rPr>
          <w:rStyle w:val="KeywordTok"/>
        </w:rPr>
        <w:t xml:space="preserve">[compat]</w:t>
      </w:r>
      <w:r>
        <w:br/>
      </w:r>
      <w:r>
        <w:rPr>
          <w:rStyle w:val="DataTypeTok"/>
        </w:rPr>
        <w:t xml:space="preserve">CSV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"0.10"</w:t>
      </w:r>
      <w:r>
        <w:br/>
      </w:r>
      <w:r>
        <w:rPr>
          <w:rStyle w:val="DataTypeTok"/>
        </w:rPr>
        <w:t xml:space="preserve">ConcurrentSim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DataTypeTok"/>
        </w:rPr>
        <w:t xml:space="preserve">DataFrames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DataTypeTok"/>
        </w:rPr>
        <w:t xml:space="preserve">Distributions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br/>
      </w:r>
      <w:r>
        <w:rPr>
          <w:rStyle w:val="DataTypeTok"/>
        </w:rPr>
        <w:t xml:space="preserve">DrWatson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br/>
      </w:r>
      <w:r>
        <w:rPr>
          <w:rStyle w:val="DataTypeTok"/>
        </w:rPr>
        <w:t xml:space="preserve">IJulia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DataTypeTok"/>
        </w:rPr>
        <w:t xml:space="preserve">Literate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br/>
      </w:r>
      <w:r>
        <w:rPr>
          <w:rStyle w:val="DataTypeTok"/>
        </w:rPr>
        <w:t xml:space="preserve">Plots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DataTypeTok"/>
        </w:rPr>
        <w:t xml:space="preserve">ResumableFunctions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DataTypeTok"/>
        </w:rPr>
        <w:t xml:space="preserve">StableRNGs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DataTypeTok"/>
        </w:rPr>
        <w:t xml:space="preserve">julia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"1.11"</w:t>
      </w:r>
    </w:p>
    <w:p>
      <w:pPr>
        <w:pStyle w:val="FirstParagraph"/>
      </w:pPr>
      <w:r>
        <w:t xml:space="preserve">Листинг файла</w:t>
      </w:r>
      <w:r>
        <w:t xml:space="preserve"> </w:t>
      </w:r>
      <w:r>
        <w:rPr>
          <w:rStyle w:val="VerbatimChar"/>
        </w:rPr>
        <w:t xml:space="preserve">project/scripts/setup_environment.jl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instantiate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()</w:t>
      </w:r>
    </w:p>
    <w:bookmarkEnd w:id="20"/>
    <w:bookmarkStart w:id="21" w:name="ядро-модели"/>
    <w:p>
      <w:pPr>
        <w:pStyle w:val="Heading2"/>
      </w:pPr>
      <w:r>
        <w:t xml:space="preserve">4.2 Ядро модели</w:t>
      </w:r>
    </w:p>
    <w:p>
      <w:pPr>
        <w:pStyle w:val="FirstParagraph"/>
      </w:pPr>
      <w:r>
        <w:t xml:space="preserve">Состояния кодируются числами S=1, E=2, I=3, R=4, смерть обозначается 0.</w:t>
      </w:r>
      <w:r>
        <w:t xml:space="preserve"> </w:t>
      </w:r>
      <w:r>
        <w:t xml:space="preserve">Список живых агентов и обратный индекс позволяют удалять умерших без линейного</w:t>
      </w:r>
      <w:r>
        <w:t xml:space="preserve"> </w:t>
      </w:r>
      <w:r>
        <w:t xml:space="preserve">поиска. Единственная функция перехода одновременно меняет состояние, счётчики</w:t>
      </w:r>
      <w:r>
        <w:t xml:space="preserve"> </w:t>
      </w:r>
      <w:r>
        <w:t xml:space="preserve">и журнал. После каждого ожидания проверяется текущее состояние агента.</w:t>
      </w:r>
      <w:r>
        <w:t xml:space="preserve"> </w:t>
      </w:r>
      <w:r>
        <w:t xml:space="preserve">Это предотвращает заражение вакцинированного и выздоровление умершего.</w:t>
      </w:r>
    </w:p>
    <w:p>
      <w:pPr>
        <w:pStyle w:val="BodyText"/>
      </w:pPr>
      <w:r>
        <w:t xml:space="preserve">Листинг файла</w:t>
      </w:r>
      <w:r>
        <w:t xml:space="preserve"> </w:t>
      </w:r>
      <w:r>
        <w:rPr>
          <w:rStyle w:val="VerbatimChar"/>
        </w:rPr>
        <w:t xml:space="preserve">project/src/sir_model.jl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module</w:t>
      </w:r>
      <w:r>
        <w:rPr>
          <w:rStyle w:val="NormalTok"/>
        </w:rPr>
        <w:t xml:space="preserve"> ContactProcesses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ConcurrentSim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ResumableFunctions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Distributions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Random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StableRNGs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DataFrames</w:t>
      </w:r>
      <w:r>
        <w:br/>
      </w:r>
      <w:r>
        <w:rPr>
          <w:rStyle w:val="KeywordTok"/>
        </w:rPr>
        <w:t xml:space="preserve">export</w:t>
      </w:r>
      <w:r>
        <w:rPr>
          <w:rStyle w:val="NormalTok"/>
        </w:rPr>
        <w:t xml:space="preserve"> Settings, Population, prepare, simulate, table, check_balance</w:t>
      </w:r>
      <w:r>
        <w:br/>
      </w:r>
      <w:r>
        <w:rPr>
          <w:rStyle w:val="KeywordTok"/>
        </w:rPr>
        <w:t xml:space="preserve">export</w:t>
      </w:r>
      <w:r>
        <w:rPr>
          <w:rStyle w:val="NormalTok"/>
        </w:rPr>
        <w:t xml:space="preserve"> vaccinate!, transition!, activate!, finish!, sample_path</w:t>
      </w:r>
      <w:r>
        <w:br/>
      </w:r>
      <w:r>
        <w:br/>
      </w:r>
      <w:r>
        <w:rPr>
          <w:rStyle w:val="BuiltInTok"/>
        </w:rPr>
        <w:t xml:space="preserve">Base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@kwdef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Settings</w:t>
      </w:r>
      <w:r>
        <w:br/>
      </w:r>
      <w:r>
        <w:rPr>
          <w:rStyle w:val="NormalTok"/>
        </w:rPr>
        <w:t xml:space="preserve">    beta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Float64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  contact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Float64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br/>
      </w:r>
      <w:r>
        <w:rPr>
          <w:rStyle w:val="NormalTok"/>
        </w:rPr>
        <w:t xml:space="preserve">    recovery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Float64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    latent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Float64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br/>
      </w:r>
      <w:r>
        <w:rPr>
          <w:rStyle w:val="NormalTok"/>
        </w:rPr>
        <w:t xml:space="preserve">    fixed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Bool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mortality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Float64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births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Float64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vaccination_time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Float64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br/>
      </w:r>
      <w:r>
        <w:rPr>
          <w:rStyle w:val="NormalTok"/>
        </w:rPr>
        <w:t xml:space="preserve">    vaccination_fraction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Float64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{(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event,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person,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V,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cases),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Tuple</w:t>
      </w:r>
      <w:r>
        <w:rPr>
          <w:rStyle w:val="NormalTok"/>
        </w:rPr>
        <w:t xml:space="preserve">{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,</w:t>
      </w:r>
      <w:r>
        <w:rPr>
          <w:rStyle w:val="DataTypeTok"/>
        </w:rPr>
        <w:t xml:space="preserve">Symbol</w:t>
      </w:r>
      <w:r>
        <w:rPr>
          <w:rStyle w:val="NormalTok"/>
        </w:rPr>
        <w:t xml:space="preserve">,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}}</w:t>
      </w:r>
      <w:r>
        <w:br/>
      </w:r>
      <w:r>
        <w:br/>
      </w:r>
      <w:r>
        <w:rPr>
          <w:rStyle w:val="KeywordTok"/>
        </w:rPr>
        <w:t xml:space="preserve">mutable struct</w:t>
      </w:r>
      <w:r>
        <w:rPr>
          <w:rStyle w:val="NormalTok"/>
        </w:rPr>
        <w:t xml:space="preserve"> Population</w:t>
      </w:r>
      <w:r>
        <w:br/>
      </w:r>
      <w:r>
        <w:rPr>
          <w:rStyle w:val="NormalTok"/>
        </w:rPr>
        <w:t xml:space="preserve">    clock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Simulation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Settings</w:t>
      </w:r>
      <w:r>
        <w:br/>
      </w:r>
      <w:r>
        <w:rPr>
          <w:rStyle w:val="NormalTok"/>
        </w:rPr>
        <w:t xml:space="preserve">    rng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StableRNG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Vector{Int}</w:t>
      </w:r>
      <w:r>
        <w:br/>
      </w:r>
      <w:r>
        <w:rPr>
          <w:rStyle w:val="NormalTok"/>
        </w:rPr>
        <w:t xml:space="preserve">    living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Vector{Int}</w:t>
      </w:r>
      <w:r>
        <w:br/>
      </w:r>
      <w:r>
        <w:rPr>
          <w:rStyle w:val="NormalTok"/>
        </w:rPr>
        <w:t xml:space="preserve">    slot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Vector{Int}</w:t>
      </w:r>
      <w:r>
        <w:br/>
      </w:r>
      <w:r>
        <w:rPr>
          <w:rStyle w:val="NormalTok"/>
        </w:rPr>
        <w:t xml:space="preserve">    counts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Vector{Int}</w:t>
      </w:r>
      <w:r>
        <w:br/>
      </w:r>
      <w:r>
        <w:rPr>
          <w:rStyle w:val="NormalTok"/>
        </w:rPr>
        <w:t xml:space="preserve">    initial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born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died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vaccinated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cases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Vector{Record}</w:t>
      </w:r>
      <w:r>
        <w:br/>
      </w:r>
      <w:r>
        <w:rPr>
          <w:rStyle w:val="NormalTok"/>
        </w:rPr>
        <w:t xml:space="preserve">    active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Bool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record!</w:t>
      </w:r>
      <w:r>
        <w:rPr>
          <w:rStyle w:val="NormalTok"/>
        </w:rPr>
        <w:t xml:space="preserve">(m, event, id)</w:t>
      </w:r>
      <w:r>
        <w:br/>
      </w:r>
      <w:r>
        <w:rPr>
          <w:rStyle w:val="NormalTok"/>
        </w:rPr>
        <w:t xml:space="preserve">    s,</w:t>
      </w:r>
      <w:r>
        <w:rPr>
          <w:rStyle w:val="ConstantTok"/>
        </w:rPr>
        <w:t xml:space="preserve">e</w:t>
      </w:r>
      <w:r>
        <w:rPr>
          <w:rStyle w:val="NormalTok"/>
        </w:rPr>
        <w:t xml:space="preserve">,i,r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m.counts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(m.log, (t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(m.clock)), event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event, person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s,E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e</w:t>
      </w:r>
      <w:r>
        <w:rPr>
          <w:rStyle w:val="NormalTok"/>
        </w:rPr>
        <w:t xml:space="preserve">,I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r,B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m.born,D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m.died,V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m.vaccinated,cases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m.cases))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StringTok"/>
        </w:rPr>
        <w:t xml:space="preserve">"""Change a living person's compartment and append one atomic ledger row."""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transition!</w:t>
      </w:r>
      <w:r>
        <w:rPr>
          <w:rStyle w:val="NormalTok"/>
        </w:rPr>
        <w:t xml:space="preserve">(m, id, destination, event)</w:t>
      </w:r>
      <w:r>
        <w:br/>
      </w:r>
      <w:r>
        <w:rPr>
          <w:rStyle w:val="NormalTok"/>
        </w:rPr>
        <w:t xml:space="preserve">    previous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m.state[id]</w:t>
      </w:r>
      <w:r>
        <w:br/>
      </w:r>
      <w:r>
        <w:rPr>
          <w:rStyle w:val="NormalTok"/>
        </w:rPr>
        <w:t xml:space="preserve">    previous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previous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destination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m.counts[previous]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m.state[id]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destination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destination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    position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m.slot[id]</w:t>
      </w:r>
      <w:r>
        <w:br/>
      </w:r>
      <w:r>
        <w:rPr>
          <w:rStyle w:val="NormalTok"/>
        </w:rPr>
        <w:t xml:space="preserve">        replacement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(m.living)</w:t>
      </w:r>
      <w:r>
        <w:br/>
      </w:r>
      <w:r>
        <w:rPr>
          <w:rStyle w:val="NormalTok"/>
        </w:rPr>
        <w:t xml:space="preserve">        m.living[position]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replacement</w:t>
      </w:r>
      <w:r>
        <w:br/>
      </w:r>
      <w:r>
        <w:rPr>
          <w:rStyle w:val="NormalTok"/>
        </w:rPr>
        <w:t xml:space="preserve">        m.slot[replacement]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position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pop!</w:t>
      </w:r>
      <w:r>
        <w:rPr>
          <w:rStyle w:val="NormalTok"/>
        </w:rPr>
        <w:t xml:space="preserve">(m.living)</w:t>
      </w:r>
      <w:r>
        <w:br/>
      </w:r>
      <w:r>
        <w:rPr>
          <w:rStyle w:val="NormalTok"/>
        </w:rPr>
        <w:t xml:space="preserve">        m.slot[id]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    m.died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m.counts[destination]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event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infection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(m.cases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event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vaccination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(m.vaccinated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record!</w:t>
      </w:r>
      <w:r>
        <w:rPr>
          <w:rStyle w:val="NormalTok"/>
        </w:rPr>
        <w:t xml:space="preserve">(m, event, id)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PreprocessorTok"/>
        </w:rPr>
        <w:t xml:space="preserve">@resumable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disease</w:t>
      </w:r>
      <w:r>
        <w:rPr>
          <w:rStyle w:val="NormalTok"/>
        </w:rPr>
        <w:t xml:space="preserve">(clock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Simulation</w:t>
      </w:r>
      <w:r>
        <w:rPr>
          <w:rStyle w:val="NormalTok"/>
        </w:rPr>
        <w:t xml:space="preserve">, m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Population</w:t>
      </w:r>
      <w:r>
        <w:rPr>
          <w:rStyle w:val="NormalTok"/>
        </w:rPr>
        <w:t xml:space="preserve">, id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m.state[id]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@yield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(clock,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(m.rng, </w:t>
      </w:r>
      <w:r>
        <w:rPr>
          <w:rStyle w:val="FunctionTok"/>
        </w:rPr>
        <w:t xml:space="preserve">Exponential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m.config.contact)))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 pending timeout does not override death or vaccination.</w:t>
      </w:r>
      <w:r>
        <w:br/>
      </w:r>
      <w:r>
        <w:rPr>
          <w:rStyle w:val="NormalTok"/>
        </w:rPr>
        <w:t xml:space="preserve">        m.state[id]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(m.living)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draw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(m.rng,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draw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m.slot[id]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(draw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m.living[draw]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m.state[other]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(m.rng)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m.config.beta</w:t>
      </w:r>
      <w:r>
        <w:br/>
      </w:r>
      <w:r>
        <w:rPr>
          <w:rStyle w:val="NormalTok"/>
        </w:rPr>
        <w:t xml:space="preserve">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isfinite</w:t>
      </w:r>
      <w:r>
        <w:rPr>
          <w:rStyle w:val="NormalTok"/>
        </w:rPr>
        <w:t xml:space="preserve">(m.config.latent) ? 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transition!</w:t>
      </w:r>
      <w:r>
        <w:rPr>
          <w:rStyle w:val="NormalTok"/>
        </w:rPr>
        <w:t xml:space="preserve">(m,id,target,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infection)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m.state[id]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@yield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(clock,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(m.rng,</w:t>
      </w:r>
      <w:r>
        <w:rPr>
          <w:rStyle w:val="FunctionTok"/>
        </w:rPr>
        <w:t xml:space="preserve">Exponential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m.config.latent)))</w:t>
      </w:r>
      <w:r>
        <w:br/>
      </w:r>
      <w:r>
        <w:rPr>
          <w:rStyle w:val="NormalTok"/>
        </w:rPr>
        <w:t xml:space="preserve">        m.state[id]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transition!</w:t>
      </w:r>
      <w:r>
        <w:rPr>
          <w:rStyle w:val="NormalTok"/>
        </w:rPr>
        <w:t xml:space="preserve">(m,id,</w:t>
      </w:r>
      <w:r>
        <w:rPr>
          <w:rStyle w:val="FloatTok"/>
        </w:rPr>
        <w:t xml:space="preserve">3</w:t>
      </w:r>
      <w:r>
        <w:rPr>
          <w:rStyle w:val="NormalTok"/>
        </w:rPr>
        <w:t xml:space="preserve">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onset)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m.state[id]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</w:t>
      </w:r>
      <w:r>
        <w:br/>
      </w:r>
      <w:r>
        <w:rPr>
          <w:rStyle w:val="NormalTok"/>
        </w:rPr>
        <w:t xml:space="preserve">        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m.config.fixed ?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m.config.recovery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(m.rng,</w:t>
      </w:r>
      <w:r>
        <w:rPr>
          <w:rStyle w:val="FunctionTok"/>
        </w:rPr>
        <w:t xml:space="preserve">Exponential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m.config.recovery))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@yield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(clock,duration)</w:t>
      </w:r>
      <w:r>
        <w:br/>
      </w:r>
      <w:r>
        <w:rPr>
          <w:rStyle w:val="NormalTok"/>
        </w:rPr>
        <w:t xml:space="preserve">        m.state[id]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transition!</w:t>
      </w:r>
      <w:r>
        <w:rPr>
          <w:rStyle w:val="NormalTok"/>
        </w:rPr>
        <w:t xml:space="preserve">(m,id,</w:t>
      </w:r>
      <w:r>
        <w:rPr>
          <w:rStyle w:val="FloatTok"/>
        </w:rPr>
        <w:t xml:space="preserve">4</w:t>
      </w:r>
      <w:r>
        <w:rPr>
          <w:rStyle w:val="NormalTok"/>
        </w:rPr>
        <w:t xml:space="preserve">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recovery)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PreprocessorTok"/>
        </w:rPr>
        <w:t xml:space="preserve">@resumable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death</w:t>
      </w:r>
      <w:r>
        <w:rPr>
          <w:rStyle w:val="NormalTok"/>
        </w:rPr>
        <w:t xml:space="preserve">(clock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Simulation</w:t>
      </w:r>
      <w:r>
        <w:rPr>
          <w:rStyle w:val="NormalTok"/>
        </w:rPr>
        <w:t xml:space="preserve">, m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Population</w:t>
      </w:r>
      <w:r>
        <w:rPr>
          <w:rStyle w:val="NormalTok"/>
        </w:rPr>
        <w:t xml:space="preserve">, id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@yield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(clock,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(m.rng,</w:t>
      </w:r>
      <w:r>
        <w:rPr>
          <w:rStyle w:val="FunctionTok"/>
        </w:rPr>
        <w:t xml:space="preserve">Exponential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m.config.mortality)))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transition!</w:t>
      </w:r>
      <w:r>
        <w:rPr>
          <w:rStyle w:val="NormalTok"/>
        </w:rPr>
        <w:t xml:space="preserve">(m,id,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death)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launch!</w:t>
      </w:r>
      <w:r>
        <w:rPr>
          <w:rStyle w:val="NormalTok"/>
        </w:rPr>
        <w:t xml:space="preserve">(m,id)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@process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disease</w:t>
      </w:r>
      <w:r>
        <w:rPr>
          <w:rStyle w:val="NormalTok"/>
        </w:rPr>
        <w:t xml:space="preserve">(m.clock,m,id)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m.config.mortality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@process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death</w:t>
      </w:r>
      <w:r>
        <w:rPr>
          <w:rStyle w:val="NormalTok"/>
        </w:rPr>
        <w:t xml:space="preserve">(m.clock,m,id)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PreprocessorTok"/>
        </w:rPr>
        <w:t xml:space="preserve">@resumable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immigration</w:t>
      </w:r>
      <w:r>
        <w:rPr>
          <w:rStyle w:val="NormalTok"/>
        </w:rPr>
        <w:t xml:space="preserve">(clock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Simulation</w:t>
      </w:r>
      <w:r>
        <w:rPr>
          <w:rStyle w:val="NormalTok"/>
        </w:rPr>
        <w:t xml:space="preserve">,m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Population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@yield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(clock,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(m.rng,</w:t>
      </w:r>
      <w:r>
        <w:rPr>
          <w:rStyle w:val="FunctionTok"/>
        </w:rPr>
        <w:t xml:space="preserve">Exponential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m.config.births)))</w:t>
      </w:r>
      <w:r>
        <w:br/>
      </w:r>
      <w:r>
        <w:rPr>
          <w:rStyle w:val="NormalTok"/>
        </w:rPr>
        <w:t xml:space="preserve">       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(m.state)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(m.state,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(m.living,id)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(m.slot,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(m.living))</w:t>
      </w:r>
      <w:r>
        <w:br/>
      </w:r>
      <w:r>
        <w:rPr>
          <w:rStyle w:val="NormalTok"/>
        </w:rPr>
        <w:t xml:space="preserve">        m.counts[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m.born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record!</w:t>
      </w:r>
      <w:r>
        <w:rPr>
          <w:rStyle w:val="NormalTok"/>
        </w:rPr>
        <w:t xml:space="preserve">(m,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birth,id)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launch!</w:t>
      </w:r>
      <w:r>
        <w:rPr>
          <w:rStyle w:val="NormalTok"/>
        </w:rPr>
        <w:t xml:space="preserve">(m,id)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StringTok"/>
        </w:rPr>
        <w:t xml:space="preserve">"""Vaccinate a random fraction of current susceptibles, without new cases."""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vaccinate!</w:t>
      </w:r>
      <w:r>
        <w:rPr>
          <w:rStyle w:val="NormalTok"/>
        </w:rPr>
        <w:t xml:space="preserve">(m, fraction)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fraction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fraction"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m.state[id]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,m.living)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shuffle!</w:t>
      </w:r>
      <w:r>
        <w:rPr>
          <w:rStyle w:val="NormalTok"/>
        </w:rPr>
        <w:t xml:space="preserve">(m.rng,candidates)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candidates[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fraction*length</w:t>
      </w:r>
      <w:r>
        <w:rPr>
          <w:rStyle w:val="NormalTok"/>
        </w:rPr>
        <w:t xml:space="preserve">(candidates))]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transition!</w:t>
      </w:r>
      <w:r>
        <w:rPr>
          <w:rStyle w:val="NormalTok"/>
        </w:rPr>
        <w:t xml:space="preserve">(m,id,</w:t>
      </w:r>
      <w:r>
        <w:rPr>
          <w:rStyle w:val="FloatTok"/>
        </w:rPr>
        <w:t xml:space="preserve">4</w:t>
      </w:r>
      <w:r>
        <w:rPr>
          <w:rStyle w:val="NormalTok"/>
        </w:rPr>
        <w:t xml:space="preserve">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vaccination)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PreprocessorTok"/>
        </w:rPr>
        <w:t xml:space="preserve">@resumable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vaccination</w:t>
      </w:r>
      <w:r>
        <w:rPr>
          <w:rStyle w:val="NormalTok"/>
        </w:rPr>
        <w:t xml:space="preserve">(clock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Simulation</w:t>
      </w:r>
      <w:r>
        <w:rPr>
          <w:rStyle w:val="NormalTok"/>
        </w:rPr>
        <w:t xml:space="preserve">,m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Population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@yield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(clock,m.config.vaccination_time)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vaccinate!</w:t>
      </w:r>
      <w:r>
        <w:rPr>
          <w:rStyle w:val="NormalTok"/>
        </w:rPr>
        <w:t xml:space="preserve">(m,m.config.vaccination_fraction)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StringTok"/>
        </w:rPr>
        <w:t xml:space="preserve">"""Build a fresh unstarted model; compartments are S=1, E=2, I=3, R=4."""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prepare</w:t>
      </w:r>
      <w:r>
        <w:rPr>
          <w:rStyle w:val="NormalTok"/>
        </w:rPr>
        <w:t xml:space="preserve">(; u0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),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1234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Settings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,u0)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population"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config.beta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beta"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config.contact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config.recovery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config.latent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"rates must be positive"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config.mortality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config.births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demographic rate"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config.vaccination_time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time"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config.vaccination_fraction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fraction"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s,i,r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u0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(u0)</w:t>
      </w:r>
      <w:r>
        <w:br/>
      </w:r>
      <w:r>
        <w:rPr>
          <w:rStyle w:val="NormalTok"/>
        </w:rPr>
        <w:t xml:space="preserve">    states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NormalTok"/>
        </w:rPr>
        <w:t xml:space="preserve">,s),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,i),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4</w:t>
      </w:r>
      <w:r>
        <w:rPr>
          <w:rStyle w:val="NormalTok"/>
        </w:rPr>
        <w:t xml:space="preserve">,r))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Population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Simulation</w:t>
      </w:r>
      <w:r>
        <w:rPr>
          <w:rStyle w:val="NormalTok"/>
        </w:rPr>
        <w:t xml:space="preserve">(),config,</w:t>
      </w:r>
      <w:r>
        <w:rPr>
          <w:rStyle w:val="FunctionTok"/>
        </w:rPr>
        <w:t xml:space="preserve">StableRNG</w:t>
      </w:r>
      <w:r>
        <w:rPr>
          <w:rStyle w:val="NormalTok"/>
        </w:rPr>
        <w:t xml:space="preserve">(seed),states,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n),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n),[s,</w:t>
      </w:r>
      <w:r>
        <w:rPr>
          <w:rStyle w:val="FloatTok"/>
        </w:rPr>
        <w:t xml:space="preserve">0</w:t>
      </w:r>
      <w:r>
        <w:rPr>
          <w:rStyle w:val="NormalTok"/>
        </w:rPr>
        <w:t xml:space="preserve">,i,r],n,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,i,Record[],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record!</w:t>
      </w:r>
      <w:r>
        <w:rPr>
          <w:rStyle w:val="NormalTok"/>
        </w:rPr>
        <w:t xml:space="preserve">(m,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initial,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activate!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  m.active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already active"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m.active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</w:t>
      </w:r>
      <w:r>
        <w:rPr>
          <w:rStyle w:val="NormalTok"/>
        </w:rPr>
        <w:t xml:space="preserve">(m.living)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launch!</w:t>
      </w:r>
      <w:r>
        <w:rPr>
          <w:rStyle w:val="NormalTok"/>
        </w:rPr>
        <w:t xml:space="preserve">(m,id)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m.config.births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@process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immigration</w:t>
      </w:r>
      <w:r>
        <w:rPr>
          <w:rStyle w:val="NormalTok"/>
        </w:rPr>
        <w:t xml:space="preserve">(m.clock,m))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isfinite</w:t>
      </w:r>
      <w:r>
        <w:rPr>
          <w:rStyle w:val="NormalTok"/>
        </w:rPr>
        <w:t xml:space="preserve">(m.config.vaccination_time)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@process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vaccination</w:t>
      </w:r>
      <w:r>
        <w:rPr>
          <w:rStyle w:val="NormalTok"/>
        </w:rPr>
        <w:t xml:space="preserve">(m.clock,m))</w:t>
      </w:r>
      <w:r>
        <w:br/>
      </w:r>
      <w:r>
        <w:rPr>
          <w:rStyle w:val="NormalTok"/>
        </w:rPr>
        <w:t xml:space="preserve">    m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finish!</w:t>
      </w:r>
      <w:r>
        <w:rPr>
          <w:rStyle w:val="NormalTok"/>
        </w:rPr>
        <w:t xml:space="preserve">(m,T)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(m.clock)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"horizon must advance"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run</w:t>
      </w:r>
      <w:r>
        <w:rPr>
          <w:rStyle w:val="NormalTok"/>
        </w:rPr>
        <w:t xml:space="preserve">(m.clock,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(T))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record!</w:t>
      </w:r>
      <w:r>
        <w:rPr>
          <w:rStyle w:val="NormalTok"/>
        </w:rPr>
        <w:t xml:space="preserve">(m,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horizon,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</w:t>
      </w:r>
      <w:r>
        <w:rPr>
          <w:rStyle w:val="NormalTok"/>
        </w:rPr>
        <w:t xml:space="preserve">(; 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,kwargs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finish!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activate!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prepare</w:t>
      </w:r>
      <w:r>
        <w:rPr>
          <w:rStyle w:val="NormalTok"/>
        </w:rPr>
        <w:t xml:space="preserve">(;kwargs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)),T)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(m)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(m.log)</w:t>
      </w:r>
      <w:r>
        <w:br/>
      </w:r>
      <w:r>
        <w:br/>
      </w:r>
      <w:r>
        <w:rPr>
          <w:rStyle w:val="StringTok"/>
        </w:rPr>
        <w:t xml:space="preserve">"""Check conservation at every event, plus the live-index bijection."""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check_balance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(row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row.S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row.E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row.I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row.R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m.initial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row.B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row.D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(row.S,row.E,row.I,row.R)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,m.log)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(m.counts)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(m.living)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(k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m.slot[m.living[k]]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k,</w:t>
      </w:r>
      <w:r>
        <w:rPr>
          <w:rStyle w:val="FunctionTok"/>
        </w:rPr>
        <w:t xml:space="preserve">eachindex</w:t>
      </w:r>
      <w:r>
        <w:rPr>
          <w:rStyle w:val="NormalTok"/>
        </w:rPr>
        <w:t xml:space="preserve">(m.living))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(j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(j),m.state)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m.counts[j],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StringTok"/>
        </w:rPr>
        <w:t xml:space="preserve">"""Right-continuous sampling preserves event jumps and duplicate times."""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sample_path</w:t>
      </w:r>
      <w:r>
        <w:rPr>
          <w:rStyle w:val="NormalTok"/>
        </w:rPr>
        <w:t xml:space="preserve">(data,grid; column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[data[</w:t>
      </w:r>
      <w:r>
        <w:rPr>
          <w:rStyle w:val="FunctionTok"/>
        </w:rPr>
        <w:t xml:space="preserve">searchsortedlast</w:t>
      </w:r>
      <w:r>
        <w:rPr>
          <w:rStyle w:val="NormalTok"/>
        </w:rPr>
        <w:t xml:space="preserve">(data.t,t),column] for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grid]</w:t>
      </w:r>
      <w:r>
        <w:br/>
      </w:r>
      <w:r>
        <w:rPr>
          <w:rStyle w:val="KeywordTok"/>
        </w:rPr>
        <w:t xml:space="preserve">end</w:t>
      </w:r>
      <w:r>
        <w:br/>
      </w:r>
      <w:r>
        <w:rPr>
          <w:rStyle w:val="KeywordTok"/>
        </w:rPr>
        <w:t xml:space="preserve">end</w:t>
      </w:r>
    </w:p>
    <w:bookmarkEnd w:id="21"/>
    <w:bookmarkStart w:id="22" w:name="обработка-результатов"/>
    <w:p>
      <w:pPr>
        <w:pStyle w:val="Heading2"/>
      </w:pPr>
      <w:r>
        <w:t xml:space="preserve">4.3 Обработка результатов</w:t>
      </w:r>
    </w:p>
    <w:p>
      <w:pPr>
        <w:pStyle w:val="FirstParagraph"/>
      </w:pPr>
      <w:r>
        <w:t xml:space="preserve">Для каждой траектории сохраняются журнал событий и параметры запуска в имени</w:t>
      </w:r>
      <w:r>
        <w:t xml:space="preserve"> </w:t>
      </w:r>
      <w:r>
        <w:t xml:space="preserve">CSV. Отдельно вычисляются максимум I, его время, R(T), I(T), накопленные инфекции</w:t>
      </w:r>
      <w:r>
        <w:t xml:space="preserve"> </w:t>
      </w:r>
      <w:r>
        <w:t xml:space="preserve">и вакцинации. Ансамбль хранит метрики отдельных прогонов и среднюю траекторию</w:t>
      </w:r>
      <w:r>
        <w:t xml:space="preserve"> </w:t>
      </w:r>
      <w:r>
        <w:t xml:space="preserve">раздельно. Временные ряды интерполируются справа непрерывно.</w:t>
      </w:r>
    </w:p>
    <w:p>
      <w:pPr>
        <w:pStyle w:val="BodyText"/>
      </w:pPr>
      <w:r>
        <w:t xml:space="preserve">Листинг файла</w:t>
      </w:r>
      <w:r>
        <w:t xml:space="preserve"> </w:t>
      </w:r>
      <w:r>
        <w:rPr>
          <w:rStyle w:val="VerbatimChar"/>
        </w:rPr>
        <w:t xml:space="preserve">project/src/StudyTools.jl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module</w:t>
      </w:r>
      <w:r>
        <w:rPr>
          <w:rStyle w:val="NormalTok"/>
        </w:rPr>
        <w:t xml:space="preserve"> StudyTools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..ContactProcesses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rPr>
          <w:rStyle w:val="KeywordTok"/>
        </w:rPr>
        <w:t xml:space="preserve">export</w:t>
      </w:r>
      <w:r>
        <w:rPr>
          <w:rStyle w:val="NormalTok"/>
        </w:rPr>
        <w:t xml:space="preserve"> save_run, run_metrics, draw_states, imagefile, save_table, ensemble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IMAGES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(ROOT,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"image"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(name)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(IMAGES);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(IMAGES,name</w:t>
      </w:r>
      <w:r>
        <w:rPr>
          <w:rStyle w:val="OperatorTok"/>
        </w:rPr>
        <w:t xml:space="preserve">*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save_table</w:t>
      </w:r>
      <w:r>
        <w:rPr>
          <w:rStyle w:val="NormalTok"/>
        </w:rPr>
        <w:t xml:space="preserve">(name,df)</w:t>
      </w:r>
      <w:r>
        <w:br/>
      </w:r>
      <w:r>
        <w:rPr>
          <w:rStyle w:val="NormalTok"/>
        </w:rPr>
        <w:t xml:space="preserve">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(ROOT,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"analysis"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(directory)</w:t>
      </w:r>
      <w:r>
        <w:br/>
      </w:r>
      <w:r>
        <w:rPr>
          <w:rStyle w:val="NormalTok"/>
        </w:rPr>
        <w:t xml:space="preserve">    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(directory,name</w:t>
      </w:r>
      <w:r>
        <w:rPr>
          <w:rStyle w:val="OperatorTok"/>
        </w:rPr>
        <w:t xml:space="preserve">*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),df)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run_metrics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  peak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(d.I)</w:t>
      </w:r>
      <w:r>
        <w:br/>
      </w:r>
      <w:r>
        <w:rPr>
          <w:rStyle w:val="NormalTok"/>
        </w:rPr>
        <w:t xml:space="preserve">    (; peak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(d.I),time_peak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d.t[peak],R_T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(d.R),</w:t>
      </w:r>
      <w:r>
        <w:br/>
      </w:r>
      <w:r>
        <w:rPr>
          <w:rStyle w:val="NormalTok"/>
        </w:rPr>
        <w:t xml:space="preserve">        cases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(d.cases),I_T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(d.I),vaccinated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(d.V),</w:t>
      </w:r>
      <w:r>
        <w:br/>
      </w:r>
      <w:r>
        <w:rPr>
          <w:rStyle w:val="NormalTok"/>
        </w:rPr>
        <w:t xml:space="preserve">        population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(m.living),balance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check_balance</w:t>
      </w:r>
      <w:r>
        <w:rPr>
          <w:rStyle w:val="NormalTok"/>
        </w:rPr>
        <w:t xml:space="preserve">(m))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save_run</w:t>
      </w:r>
      <w:r>
        <w:rPr>
          <w:rStyle w:val="NormalTok"/>
        </w:rPr>
        <w:t xml:space="preserve">(m;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"sir"</w:t>
      </w:r>
      <w:r>
        <w:rPr>
          <w:rStyle w:val="NormalTok"/>
        </w:rPr>
        <w:t xml:space="preserve">,seed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1234</w:t>
      </w:r>
      <w:r>
        <w:rPr>
          <w:rStyle w:val="NormalTok"/>
        </w:rPr>
        <w:t xml:space="preserve">,T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m.config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(label)</w:t>
      </w:r>
      <w:r>
        <w:rPr>
          <w:rStyle w:val="StringTok"/>
        </w:rPr>
        <w:t xml:space="preserve">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(m.initial)</w:t>
      </w:r>
      <w:r>
        <w:rPr>
          <w:rStyle w:val="StringTok"/>
        </w:rPr>
        <w:t xml:space="preserve">_b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(c.beta)</w:t>
      </w:r>
      <w:r>
        <w:rPr>
          <w:rStyle w:val="StringTok"/>
        </w:rPr>
        <w:t xml:space="preserve">_c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(c.contact)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"_g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(c.recovery)</w:t>
      </w:r>
      <w:r>
        <w:rPr>
          <w:rStyle w:val="StringTok"/>
        </w:rPr>
        <w:t xml:space="preserve">_seed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(seed)</w:t>
      </w:r>
      <w:r>
        <w:rPr>
          <w:rStyle w:val="StringTok"/>
        </w:rPr>
        <w:t xml:space="preserve">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(T)</w:t>
      </w:r>
      <w:r>
        <w:rPr>
          <w:rStyle w:val="StringTok"/>
        </w:rPr>
        <w:t xml:space="preserve">.csv"</w:t>
      </w:r>
      <w:r>
        <w:br/>
      </w:r>
      <w:r>
        <w:rPr>
          <w:rStyle w:val="NormalTok"/>
        </w:rPr>
        <w:t xml:space="preserve">    folder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(ROOT,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(folder)</w:t>
      </w:r>
      <w:r>
        <w:br/>
      </w:r>
      <w:r>
        <w:rPr>
          <w:rStyle w:val="NormalTok"/>
        </w:rPr>
        <w:t xml:space="preserve">    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(folder,name),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(m))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draw_states</w:t>
      </w:r>
      <w:r>
        <w:rPr>
          <w:rStyle w:val="NormalTok"/>
        </w:rPr>
        <w:t xml:space="preserve">(m,name;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  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isfinite</w:t>
      </w:r>
      <w:r>
        <w:rPr>
          <w:rStyle w:val="NormalTok"/>
        </w:rPr>
        <w:t xml:space="preserve">(m.config.latent) ?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R]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R]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(d.t,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(d[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,columns]),label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permutedims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.(columns)),</w:t>
      </w:r>
      <w:r>
        <w:br/>
      </w:r>
      <w:r>
        <w:rPr>
          <w:rStyle w:val="NormalTok"/>
        </w:rPr>
        <w:t xml:space="preserve">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"People"</w:t>
      </w:r>
      <w:r>
        <w:rPr>
          <w:rStyle w:val="NormalTok"/>
        </w:rPr>
        <w:t xml:space="preserve">,title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title,linewidth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seriestype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steppost,size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1050</w:t>
      </w:r>
      <w:r>
        <w:rPr>
          <w:rStyle w:val="NormalTok"/>
        </w:rPr>
        <w:t xml:space="preserve">,</w:t>
      </w:r>
      <w:r>
        <w:rPr>
          <w:rStyle w:val="FloatTok"/>
        </w:rPr>
        <w:t xml:space="preserve">620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(p,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(name))</w:t>
      </w:r>
      <w:r>
        <w:br/>
      </w:r>
      <w:r>
        <w:rPr>
          <w:rStyle w:val="NormalTok"/>
        </w:rPr>
        <w:t xml:space="preserve">    p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StringTok"/>
        </w:rPr>
        <w:t xml:space="preserve">"""Return separate per-run metrics and the mean path, never conflate peaks."""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ensemble</w:t>
      </w:r>
      <w:r>
        <w:rPr>
          <w:rStyle w:val="NormalTok"/>
        </w:rPr>
        <w:t xml:space="preserve">(config; repeats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80.0</w:t>
      </w:r>
      <w:r>
        <w:rPr>
          <w:rStyle w:val="NormalTok"/>
        </w:rPr>
        <w:t xml:space="preserve">,u0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0.25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    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DataTypeTok"/>
        </w:rPr>
        <w:t xml:space="preserve">{Float64}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undef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(grid),repeats)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repeats</w:t>
      </w:r>
      <w:r>
        <w:br/>
      </w:r>
      <w:r>
        <w:rPr>
          <w:rStyle w:val="NormalTok"/>
        </w:rPr>
        <w:t xml:space="preserve">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</w:t>
      </w:r>
      <w:r>
        <w:rPr>
          <w:rStyle w:val="NormalTok"/>
        </w:rPr>
        <w:t xml:space="preserve">(;config,T,u0,seed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1233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k)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(rows,(;replicate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k,</w:t>
      </w:r>
      <w:r>
        <w:rPr>
          <w:rStyle w:val="FunctionTok"/>
        </w:rPr>
        <w:t xml:space="preserve">run_metrics</w:t>
      </w:r>
      <w:r>
        <w:rPr>
          <w:rStyle w:val="NormalTok"/>
        </w:rPr>
        <w:t xml:space="preserve">(m)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paths[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,k]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(m),grid)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(metrics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(rows),path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grid,</w:t>
      </w:r>
      <w:r>
        <w:br/>
      </w:r>
      <w:r>
        <w:rPr>
          <w:rStyle w:val="NormalTok"/>
        </w:rPr>
        <w:t xml:space="preserve">        mean_I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vec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(paths;dims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)),sd_I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vec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</w:t>
      </w:r>
      <w:r>
        <w:rPr>
          <w:rStyle w:val="NormalTok"/>
        </w:rPr>
        <w:t xml:space="preserve">(paths;dims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))))</w:t>
      </w:r>
      <w:r>
        <w:br/>
      </w:r>
      <w:r>
        <w:rPr>
          <w:rStyle w:val="KeywordTok"/>
        </w:rPr>
        <w:t xml:space="preserve">end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Листинг файла</w:t>
      </w:r>
      <w:r>
        <w:t xml:space="preserve"> </w:t>
      </w:r>
      <w:r>
        <w:rPr>
          <w:rStyle w:val="VerbatimChar"/>
        </w:rPr>
        <w:t xml:space="preserve">project/src/ContactEpidemics.jl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module</w:t>
      </w:r>
      <w:r>
        <w:rPr>
          <w:rStyle w:val="NormalTok"/>
        </w:rPr>
        <w:t xml:space="preserve"> ContactEpidemics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"sir_model.jl"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"StudyTools.jl"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end</w:t>
      </w:r>
    </w:p>
    <w:bookmarkEnd w:id="22"/>
    <w:bookmarkStart w:id="33" w:name="базовый-опыт"/>
    <w:p>
      <w:pPr>
        <w:pStyle w:val="Heading2"/>
      </w:pPr>
      <w:r>
        <w:t xml:space="preserve">4.4 Базовый опыт</w:t>
      </w:r>
    </w:p>
    <w:p>
      <w:pPr>
        <w:pStyle w:val="FirstParagraph"/>
      </w:pPr>
      <w:r>
        <w:t xml:space="preserve">Параметры §8.2: 990 восприимчивых, 10 заражённых, горизонт 40.</w:t>
      </w:r>
    </w:p>
    <w:p>
      <w:pPr>
        <w:pStyle w:val="SourceCode"/>
      </w:pPr>
      <w:r>
        <w:rPr>
          <w:rStyle w:val="ExtensionTok"/>
        </w:rPr>
        <w:t xml:space="preserve">julia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scripts/sir_des.jl</w:t>
      </w:r>
    </w:p>
    <w:bookmarkStart w:id="32" w:name="литературный-исходник"/>
    <w:p>
      <w:pPr>
        <w:pStyle w:val="Heading3"/>
      </w:pPr>
      <w:r>
        <w:t xml:space="preserve">4.4.1 Литературный исходник</w:t>
      </w:r>
    </w:p>
    <w:p>
      <w:pPr>
        <w:pStyle w:val="FirstParagraph"/>
      </w:pPr>
      <w:r>
        <w:t xml:space="preserve">Параметры §8.2: 990 восприимчивых, 10 заражённых, горизонт 40.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"ContactEpidemics"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ContactEpidemics.ContactProcesses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ContactEpidemics.StudyTools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</w:t>
      </w:r>
      <w:r>
        <w:rPr>
          <w:rStyle w:val="NormalTok"/>
        </w:rPr>
        <w:t xml:space="preserve">()</w:t>
      </w:r>
      <w:r>
        <w:br/>
      </w:r>
      <w:r>
        <w:rPr>
          <w:rStyle w:val="PreprocessorTok"/>
        </w:rPr>
        <w:t xml:space="preserve">@assert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check_balance</w:t>
      </w:r>
      <w:r>
        <w:rPr>
          <w:rStyle w:val="NormalTok"/>
        </w:rPr>
        <w:t xml:space="preserve">(m)</w:t>
      </w:r>
      <w:r>
        <w:br/>
      </w:r>
      <w:r>
        <w:rPr>
          <w:rStyle w:val="FunctionTok"/>
        </w:rPr>
        <w:t xml:space="preserve">save_run</w:t>
      </w:r>
      <w:r>
        <w:rPr>
          <w:rStyle w:val="NormalTok"/>
        </w:rPr>
        <w:t xml:space="preserve">(m)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([</w:t>
      </w:r>
      <w:r>
        <w:rPr>
          <w:rStyle w:val="FunctionTok"/>
        </w:rPr>
        <w:t xml:space="preserve">run_metrics</w:t>
      </w:r>
      <w:r>
        <w:rPr>
          <w:rStyle w:val="NormalTok"/>
        </w:rPr>
        <w:t xml:space="preserve">(m)]))</w:t>
      </w:r>
    </w:p>
    <w:p>
      <w:pPr>
        <w:pStyle w:val="FirstParagraph"/>
      </w:pPr>
      <w:r>
        <w:t xml:space="preserve">График показывает состояния после каждого события.</w:t>
      </w:r>
    </w:p>
    <w:p>
      <w:pPr>
        <w:pStyle w:val="SourceCode"/>
      </w:pP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draw_states</w:t>
      </w:r>
      <w:r>
        <w:rPr>
          <w:rStyle w:val="NormalTok"/>
        </w:rPr>
        <w:t xml:space="preserve">(m,</w:t>
      </w:r>
      <w:r>
        <w:rPr>
          <w:rStyle w:val="StringTok"/>
        </w:rPr>
        <w:t xml:space="preserve">"baseline"</w:t>
      </w:r>
      <w:r>
        <w:rPr>
          <w:rStyle w:val="NormalTok"/>
        </w:rPr>
        <w:t xml:space="preserve">;title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"SIR: beta=0.05, c=10, gamma=0.25"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(figure;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420</w:t>
      </w:r>
      <w:r>
        <w:rPr>
          <w:rStyle w:val="NormalTok"/>
        </w:rPr>
        <w:t xml:space="preserve">)))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page was generated using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Literate.jl</w:t>
        </w:r>
      </w:hyperlink>
      <w:r>
        <w:rPr>
          <w:i/>
          <w:iCs/>
        </w:rP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sir-des"/>
          <w:p>
            <w:pPr>
              <w:pStyle w:val="Compact"/>
              <w:jc w:val="center"/>
            </w:pPr>
            <w:r>
              <w:drawing>
                <wp:inline>
                  <wp:extent cx="5803265" cy="3426689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./image/results/baselin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3265" cy="34266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Базовый опыт: результаты расчёта</w:t>
            </w:r>
          </w:p>
          <w:bookmarkEnd w:id="27"/>
        </w:tc>
      </w:tr>
    </w:tbl>
    <w:p>
      <w:pPr>
        <w:pStyle w:val="BodyText"/>
      </w:pPr>
      <w:r>
        <w:t xml:space="preserve">В базовом опыте пик I равен 175 при t=21.4162. К горизонту 40 получено S=223, I=32, R=745; накопленное число инфицированных с учётом начальных десяти равно 777. Базовый опыт использует исходные параметры без изменения. R(40) описывает число выздоровевших к горизонту; при I(40)&gt;0 это не окончательный размер эпидемии.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b-sir-des"/>
          <w:p>
            <w:pPr>
              <w:pStyle w:val="Compact"/>
              <w:jc w:val="center"/>
            </w:pPr>
            <w:r>
              <w:drawing>
                <wp:inline>
                  <wp:extent cx="6108700" cy="3436143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sir_des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08700" cy="34361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Выполненный блокнот sir_des</w:t>
            </w:r>
          </w:p>
          <w:bookmarkEnd w:id="31"/>
        </w:tc>
      </w:tr>
    </w:tbl>
    <w:p>
      <w:pPr>
        <w:pStyle w:val="BodyText"/>
      </w:pPr>
      <w:hyperlink w:anchor="fig-nb-sir-des">
        <w:r>
          <w:rPr>
            <w:rStyle w:val="Hyperlink"/>
          </w:rPr>
          <w:t xml:space="preserve">Рисунок 3</w:t>
        </w:r>
      </w:hyperlink>
      <w:r>
        <w:t xml:space="preserve"> </w:t>
      </w:r>
      <w:r>
        <w:t xml:space="preserve">представлены выполненные ячейки и результат соответствующего сценария.</w:t>
      </w:r>
    </w:p>
    <w:bookmarkEnd w:id="32"/>
    <w:bookmarkEnd w:id="33"/>
    <w:bookmarkStart w:id="43" w:name="чувствительность-к-параметрам"/>
    <w:p>
      <w:pPr>
        <w:pStyle w:val="Heading2"/>
      </w:pPr>
      <w:r>
        <w:t xml:space="preserve">4.5 Чувствительность к параметрам</w:t>
      </w:r>
    </w:p>
    <w:p>
      <w:pPr>
        <w:pStyle w:val="FirstParagraph"/>
      </w:pPr>
      <w:r>
        <w:t xml:space="preserve">Меняется один параметр за раз. По 20 повторов, горизонт 80.</w:t>
      </w:r>
    </w:p>
    <w:p>
      <w:pPr>
        <w:pStyle w:val="SourceCode"/>
      </w:pPr>
      <w:r>
        <w:rPr>
          <w:rStyle w:val="ExtensionTok"/>
        </w:rPr>
        <w:t xml:space="preserve">julia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scripts/sir_des__param.jl</w:t>
      </w:r>
    </w:p>
    <w:bookmarkStart w:id="42" w:name="литературный-исходник-1"/>
    <w:p>
      <w:pPr>
        <w:pStyle w:val="Heading3"/>
      </w:pPr>
      <w:r>
        <w:t xml:space="preserve">4.5.1 Литературный исходник</w:t>
      </w:r>
    </w:p>
    <w:p>
      <w:pPr>
        <w:pStyle w:val="FirstParagraph"/>
      </w:pPr>
      <w:r>
        <w:t xml:space="preserve">Меняется один параметр за раз. По 20 повторов, горизонт 80.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"ContactEpidemics"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ContactEpidemics.ContactProcesses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ContactEpidemics.StudyTools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panels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(variable,values)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beta,[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0.07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contact,[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14.0</w:t>
      </w:r>
      <w:r>
        <w:rPr>
          <w:rStyle w:val="NormalTok"/>
        </w:rPr>
        <w:t xml:space="preserve">]),(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recovery,[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])]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"Mean I"</w:t>
      </w:r>
      <w:r>
        <w:rPr>
          <w:rStyle w:val="NormalTok"/>
        </w:rPr>
        <w:t xml:space="preserve">,title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(variable))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values</w:t>
      </w:r>
      <w:r>
        <w:br/>
      </w:r>
      <w:r>
        <w:rPr>
          <w:rStyle w:val="NormalTok"/>
        </w:rPr>
        <w:t xml:space="preserve">       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Settings</w:t>
      </w:r>
      <w:r>
        <w:rPr>
          <w:rStyle w:val="NormalTok"/>
        </w:rPr>
        <w:t xml:space="preserve">(;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(variable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value)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ensemble</w:t>
      </w:r>
      <w:r>
        <w:rPr>
          <w:rStyle w:val="NormalTok"/>
        </w:rPr>
        <w:t xml:space="preserve">(cfg)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eachrow</w:t>
      </w:r>
      <w:r>
        <w:rPr>
          <w:rStyle w:val="NormalTok"/>
        </w:rPr>
        <w:t xml:space="preserve">(result.metrics)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(rows,(;parameter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(variable),value,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NamedTuple</w:t>
      </w:r>
      <w:r>
        <w:rPr>
          <w:rStyle w:val="NormalTok"/>
        </w:rPr>
        <w:t xml:space="preserve">(row)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save_table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"scan_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(variable)</w:t>
      </w:r>
      <w:r>
        <w:rPr>
          <w:rStyle w:val="StringTok"/>
        </w:rPr>
        <w:t xml:space="preserve">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(value)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,result.path)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(p,result.path.t,result.path.mean_I,label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(value))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(panels,p)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</w:t>
      </w:r>
      <w:r>
        <w:br/>
      </w:r>
      <w:r>
        <w:rPr>
          <w:rStyle w:val="FunctionTok"/>
        </w:rPr>
        <w:t xml:space="preserve">save_table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"sensitivity_runs"</w:t>
      </w:r>
      <w:r>
        <w:rPr>
          <w:rStyle w:val="NormalTok"/>
        </w:rPr>
        <w:t xml:space="preserve">,metrics)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groupby</w:t>
      </w:r>
      <w:r>
        <w:rPr>
          <w:rStyle w:val="NormalTok"/>
        </w:rPr>
        <w:t xml:space="preserve">(metrics,[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parameter,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value]),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mean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mean_peak,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time_peak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mean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mean_time_peak,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R_T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mean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mean_R_T,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I_T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mean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mean_I_T)</w:t>
      </w:r>
      <w:r>
        <w:br/>
      </w:r>
      <w:r>
        <w:rPr>
          <w:rStyle w:val="FunctionTok"/>
        </w:rPr>
        <w:t xml:space="preserve">save_table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"sensitivity_summary"</w:t>
      </w:r>
      <w:r>
        <w:rPr>
          <w:rStyle w:val="NormalTok"/>
        </w:rPr>
        <w:t xml:space="preserve">,summary)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(summary)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(panels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;layout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1050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1100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(figure,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"sensitivity"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(figure;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420</w:t>
      </w:r>
      <w:r>
        <w:rPr>
          <w:rStyle w:val="NormalTok"/>
        </w:rPr>
        <w:t xml:space="preserve">)))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page was generated using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Literate.jl</w:t>
        </w:r>
      </w:hyperlink>
      <w:r>
        <w:rPr>
          <w:i/>
          <w:i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mean_peak</w:t>
            </w:r>
          </w:p>
        </w:tc>
        <w:tc>
          <w:tcPr/>
          <w:p>
            <w:pPr>
              <w:pStyle w:val="Compact"/>
            </w:pPr>
            <w:r>
              <w:t xml:space="preserve">mean_time_peak</w:t>
            </w:r>
          </w:p>
        </w:tc>
        <w:tc>
          <w:tcPr/>
          <w:p>
            <w:pPr>
              <w:pStyle w:val="Compact"/>
            </w:pPr>
            <w:r>
              <w:t xml:space="preserve">mean_R_T</w:t>
            </w:r>
          </w:p>
        </w:tc>
        <w:tc>
          <w:tcPr/>
          <w:p>
            <w:pPr>
              <w:pStyle w:val="Compact"/>
            </w:pPr>
            <w:r>
              <w:t xml:space="preserve">mean_I_T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33.4</w:t>
            </w:r>
          </w:p>
        </w:tc>
        <w:tc>
          <w:tcPr/>
          <w:p>
            <w:pPr>
              <w:pStyle w:val="Compact"/>
            </w:pPr>
            <w:r>
              <w:t xml:space="preserve">20.64</w:t>
            </w:r>
          </w:p>
        </w:tc>
        <w:tc>
          <w:tcPr/>
          <w:p>
            <w:pPr>
              <w:pStyle w:val="Compact"/>
            </w:pPr>
            <w:r>
              <w:t xml:space="preserve">249.7</w:t>
            </w:r>
          </w:p>
        </w:tc>
        <w:tc>
          <w:tcPr/>
          <w:p>
            <w:pPr>
              <w:pStyle w:val="Compact"/>
            </w:pPr>
            <w:r>
              <w:t xml:space="preserve">2.95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174.4</w:t>
            </w:r>
          </w:p>
        </w:tc>
        <w:tc>
          <w:tcPr/>
          <w:p>
            <w:pPr>
              <w:pStyle w:val="Compact"/>
            </w:pPr>
            <w:r>
              <w:t xml:space="preserve">18.34</w:t>
            </w:r>
          </w:p>
        </w:tc>
        <w:tc>
          <w:tcPr/>
          <w:p>
            <w:pPr>
              <w:pStyle w:val="Compact"/>
            </w:pPr>
            <w:r>
              <w:t xml:space="preserve">800.3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291.6</w:t>
            </w:r>
          </w:p>
        </w:tc>
        <w:tc>
          <w:tcPr/>
          <w:p>
            <w:pPr>
              <w:pStyle w:val="Compact"/>
            </w:pPr>
            <w:r>
              <w:t xml:space="preserve">11.77</w:t>
            </w:r>
          </w:p>
        </w:tc>
        <w:tc>
          <w:tcPr/>
          <w:p>
            <w:pPr>
              <w:pStyle w:val="Compact"/>
            </w:pPr>
            <w:r>
              <w:t xml:space="preserve">923.6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26.45</w:t>
            </w:r>
          </w:p>
        </w:tc>
        <w:tc>
          <w:tcPr/>
          <w:p>
            <w:pPr>
              <w:pStyle w:val="Compact"/>
            </w:pPr>
            <w:r>
              <w:t xml:space="preserve">20.2</w:t>
            </w:r>
          </w:p>
        </w:tc>
        <w:tc>
          <w:tcPr/>
          <w:p>
            <w:pPr>
              <w:pStyle w:val="Compact"/>
            </w:pPr>
            <w:r>
              <w:t xml:space="preserve">184.6</w:t>
            </w:r>
          </w:p>
        </w:tc>
        <w:tc>
          <w:tcPr/>
          <w:p>
            <w:pPr>
              <w:pStyle w:val="Compac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174.4</w:t>
            </w:r>
          </w:p>
        </w:tc>
        <w:tc>
          <w:tcPr/>
          <w:p>
            <w:pPr>
              <w:pStyle w:val="Compact"/>
            </w:pPr>
            <w:r>
              <w:t xml:space="preserve">18.34</w:t>
            </w:r>
          </w:p>
        </w:tc>
        <w:tc>
          <w:tcPr/>
          <w:p>
            <w:pPr>
              <w:pStyle w:val="Compact"/>
            </w:pPr>
            <w:r>
              <w:t xml:space="preserve">800.3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295.1</w:t>
            </w:r>
          </w:p>
        </w:tc>
        <w:tc>
          <w:tcPr/>
          <w:p>
            <w:pPr>
              <w:pStyle w:val="Compact"/>
            </w:pPr>
            <w:r>
              <w:t xml:space="preserve">12.01</w:t>
            </w:r>
          </w:p>
        </w:tc>
        <w:tc>
          <w:tcPr/>
          <w:p>
            <w:pPr>
              <w:pStyle w:val="Compact"/>
            </w:pPr>
            <w:r>
              <w:t xml:space="preserve">927.8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348.6</w:t>
            </w:r>
          </w:p>
        </w:tc>
        <w:tc>
          <w:tcPr/>
          <w:p>
            <w:pPr>
              <w:pStyle w:val="Compact"/>
            </w:pPr>
            <w:r>
              <w:t xml:space="preserve">16.62</w:t>
            </w:r>
          </w:p>
        </w:tc>
        <w:tc>
          <w:tcPr/>
          <w:p>
            <w:pPr>
              <w:pStyle w:val="Compact"/>
            </w:pPr>
            <w:r>
              <w:t xml:space="preserve">958.1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174.4</w:t>
            </w:r>
          </w:p>
        </w:tc>
        <w:tc>
          <w:tcPr/>
          <w:p>
            <w:pPr>
              <w:pStyle w:val="Compact"/>
            </w:pPr>
            <w:r>
              <w:t xml:space="preserve">18.34</w:t>
            </w:r>
          </w:p>
        </w:tc>
        <w:tc>
          <w:tcPr/>
          <w:p>
            <w:pPr>
              <w:pStyle w:val="Compact"/>
            </w:pPr>
            <w:r>
              <w:t xml:space="preserve">800.3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70.35</w:t>
            </w:r>
          </w:p>
        </w:tc>
        <w:tc>
          <w:tcPr/>
          <w:p>
            <w:pPr>
              <w:pStyle w:val="Compact"/>
            </w:pPr>
            <w:r>
              <w:t xml:space="preserve">22.88</w:t>
            </w:r>
          </w:p>
        </w:tc>
        <w:tc>
          <w:tcPr/>
          <w:p>
            <w:pPr>
              <w:pStyle w:val="Compact"/>
            </w:pPr>
            <w:r>
              <w:t xml:space="preserve">520.4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sir-des--param"/>
          <w:p>
            <w:pPr>
              <w:pStyle w:val="Compact"/>
              <w:jc w:val="center"/>
            </w:pPr>
            <w:r>
              <w:drawing>
                <wp:inline>
                  <wp:extent cx="5803265" cy="607961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ensitivity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3265" cy="60796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Чувствительность к параметрам: результаты расчёта</w:t>
            </w:r>
          </w:p>
          <w:bookmarkEnd w:id="37"/>
        </w:tc>
      </w:tr>
    </w:tbl>
    <w:p>
      <w:pPr>
        <w:pStyle w:val="BodyText"/>
      </w:pPr>
      <w:r>
        <w:t xml:space="preserve">Рост β и c усиливает передачу, рост γ сокращает инфекционный период. Для сравнения используются средние метрики 20 повторов. Горизонт расширен до 80 отдельно от базового опыта.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nb-sir-des--param"/>
          <w:p>
            <w:pPr>
              <w:pStyle w:val="Compact"/>
              <w:jc w:val="center"/>
            </w:pPr>
            <w:r>
              <w:drawing>
                <wp:inline>
                  <wp:extent cx="6108700" cy="3436143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sir_des__param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08700" cy="34361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Выполненный блокнот sir_des__param</w:t>
            </w:r>
          </w:p>
          <w:bookmarkEnd w:id="41"/>
        </w:tc>
      </w:tr>
    </w:tbl>
    <w:p>
      <w:pPr>
        <w:pStyle w:val="BodyText"/>
      </w:pPr>
      <w:hyperlink w:anchor="fig-nb-sir-des">
        <w:r>
          <w:rPr>
            <w:rStyle w:val="Hyperlink"/>
          </w:rPr>
          <w:t xml:space="preserve">Рисунок 3</w:t>
        </w:r>
      </w:hyperlink>
      <w:r>
        <w:t xml:space="preserve">–param представлены выполненные ячейки и результат соответствующего сценария.</w:t>
      </w:r>
    </w:p>
    <w:bookmarkEnd w:id="42"/>
    <w:bookmarkEnd w:id="43"/>
    <w:bookmarkStart w:id="53" w:name="длительность-инфекции"/>
    <w:p>
      <w:pPr>
        <w:pStyle w:val="Heading2"/>
      </w:pPr>
      <w:r>
        <w:t xml:space="preserve">4.6 Длительность инфекции</w:t>
      </w:r>
    </w:p>
    <w:p>
      <w:pPr>
        <w:pStyle w:val="FirstParagraph"/>
      </w:pPr>
      <w:r>
        <w:t xml:space="preserve">Одинаковый seed для экспоненциальной и фиксированной болезни.</w:t>
      </w:r>
    </w:p>
    <w:p>
      <w:pPr>
        <w:pStyle w:val="SourceCode"/>
      </w:pPr>
      <w:r>
        <w:rPr>
          <w:rStyle w:val="ExtensionTok"/>
        </w:rPr>
        <w:t xml:space="preserve">julia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scripts/sir_duration.jl</w:t>
      </w:r>
    </w:p>
    <w:bookmarkStart w:id="52" w:name="литературный-исходник-2"/>
    <w:p>
      <w:pPr>
        <w:pStyle w:val="Heading3"/>
      </w:pPr>
      <w:r>
        <w:t xml:space="preserve">4.6.1 Литературный исходник</w:t>
      </w:r>
    </w:p>
    <w:p>
      <w:pPr>
        <w:pStyle w:val="FirstParagraph"/>
      </w:pPr>
      <w:r>
        <w:t xml:space="preserve">Одинаковый seed для экспоненциальной и фиксированной болезни.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"ContactEpidemics"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ContactEpidemics.ContactProcesses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ContactEpidemics.StudyTools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"I"</w:t>
      </w:r>
      <w:r>
        <w:rPr>
          <w:rStyle w:val="NormalTok"/>
        </w:rPr>
        <w:t xml:space="preserve">,title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"Recovery duration"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fixed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Settings</w:t>
      </w:r>
      <w:r>
        <w:rPr>
          <w:rStyle w:val="NormalTok"/>
        </w:rPr>
        <w:t xml:space="preserve">(;fixed),T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save_run</w:t>
      </w:r>
      <w:r>
        <w:rPr>
          <w:rStyle w:val="NormalTok"/>
        </w:rPr>
        <w:t xml:space="preserve">(m;label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"duration_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(fixed)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(figure,d.t,d.I,label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fixed ? </w:t>
      </w:r>
      <w:r>
        <w:rPr>
          <w:rStyle w:val="StringTok"/>
        </w:rPr>
        <w:t xml:space="preserve">"fixed 4"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 mean 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(rows,(;fixed,</w:t>
      </w:r>
      <w:r>
        <w:rPr>
          <w:rStyle w:val="FunctionTok"/>
        </w:rPr>
        <w:t xml:space="preserve">run_metrics</w:t>
      </w:r>
      <w:r>
        <w:rPr>
          <w:rStyle w:val="NormalTok"/>
        </w:rPr>
        <w:t xml:space="preserve">(m)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</w:t>
      </w:r>
      <w:r>
        <w:br/>
      </w:r>
      <w:r>
        <w:rPr>
          <w:rStyle w:val="FunctionTok"/>
        </w:rPr>
        <w:t xml:space="preserve">save_table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"duration"</w:t>
      </w:r>
      <w:r>
        <w:rPr>
          <w:rStyle w:val="NormalTok"/>
        </w:rPr>
        <w:t xml:space="preserve">,result)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(figure,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"duration"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(figure;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420</w:t>
      </w:r>
      <w:r>
        <w:rPr>
          <w:rStyle w:val="NormalTok"/>
        </w:rPr>
        <w:t xml:space="preserve">)))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page was generated using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Literate.jl</w:t>
        </w:r>
      </w:hyperlink>
      <w:r>
        <w:rPr>
          <w:i/>
          <w:i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peak</w:t>
            </w:r>
          </w:p>
        </w:tc>
        <w:tc>
          <w:tcPr/>
          <w:p>
            <w:pPr>
              <w:pStyle w:val="Compact"/>
            </w:pPr>
            <w:r>
              <w:t xml:space="preserve">time_peak</w:t>
            </w:r>
          </w:p>
        </w:tc>
        <w:tc>
          <w:tcPr/>
          <w:p>
            <w:pPr>
              <w:pStyle w:val="Compact"/>
            </w:pPr>
            <w:r>
              <w:t xml:space="preserve">R_T</w:t>
            </w:r>
          </w:p>
        </w:tc>
        <w:tc>
          <w:tcPr/>
          <w:p>
            <w:pPr>
              <w:pStyle w:val="Compact"/>
            </w:pPr>
            <w:r>
              <w:t xml:space="preserve">I_T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21.42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299</w:t>
            </w:r>
          </w:p>
        </w:tc>
        <w:tc>
          <w:tcPr/>
          <w:p>
            <w:pPr>
              <w:pStyle w:val="Compact"/>
            </w:pPr>
            <w:r>
              <w:t xml:space="preserve">12.08</w:t>
            </w:r>
          </w:p>
        </w:tc>
        <w:tc>
          <w:tcPr/>
          <w:p>
            <w:pPr>
              <w:pStyle w:val="Compact"/>
            </w:pPr>
            <w:r>
              <w:t xml:space="preserve">794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sir-duration"/>
          <w:p>
            <w:pPr>
              <w:pStyle w:val="Compact"/>
              <w:jc w:val="center"/>
            </w:pPr>
            <w:r>
              <w:drawing>
                <wp:inline>
                  <wp:extent cx="5803265" cy="3868843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image/results/duration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3265" cy="38688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Длительность инфекции: результаты расчёта</w:t>
            </w:r>
          </w:p>
          <w:bookmarkEnd w:id="47"/>
        </w:tc>
      </w:tr>
    </w:tbl>
    <w:p>
      <w:pPr>
        <w:pStyle w:val="BodyText"/>
      </w:pPr>
      <w:r>
        <w:t xml:space="preserve">Фиксированный период устраняет длинный хвост времени болезни. Одинаковое зерно не означает одинаковую последовательность контактов после расхождения очередей событий.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nb-sir-duration"/>
          <w:p>
            <w:pPr>
              <w:pStyle w:val="Compact"/>
              <w:jc w:val="center"/>
            </w:pPr>
            <w:r>
              <w:drawing>
                <wp:inline>
                  <wp:extent cx="6108700" cy="3436143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sir_duration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08700" cy="34361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Выполненный блокнот sir_duration</w:t>
            </w:r>
          </w:p>
          <w:bookmarkEnd w:id="51"/>
        </w:tc>
      </w:tr>
    </w:tbl>
    <w:p>
      <w:pPr>
        <w:pStyle w:val="BodyText"/>
      </w:pPr>
      <w:hyperlink w:anchor="fig-nb-sir-duration">
        <w:r>
          <w:rPr>
            <w:rStyle w:val="Hyperlink"/>
          </w:rPr>
          <w:t xml:space="preserve">Рисунок 7</w:t>
        </w:r>
      </w:hyperlink>
      <w:r>
        <w:t xml:space="preserve"> </w:t>
      </w:r>
      <w:r>
        <w:t xml:space="preserve">представлены выполненные ячейки и результат соответствующего сценария.</w:t>
      </w:r>
    </w:p>
    <w:bookmarkEnd w:id="52"/>
    <w:bookmarkEnd w:id="53"/>
    <w:bookmarkStart w:id="63" w:name="производительность"/>
    <w:p>
      <w:pPr>
        <w:pStyle w:val="Heading2"/>
      </w:pPr>
      <w:r>
        <w:t xml:space="preserve">4.7 Производительность</w:t>
      </w:r>
    </w:p>
    <w:p>
      <w:pPr>
        <w:pStyle w:val="FirstParagraph"/>
      </w:pPr>
      <w:r>
        <w:t xml:space="preserve">Каждый образец использует новую активированную модель N=10000.</w:t>
      </w:r>
    </w:p>
    <w:p>
      <w:pPr>
        <w:pStyle w:val="SourceCode"/>
      </w:pPr>
      <w:r>
        <w:rPr>
          <w:rStyle w:val="ExtensionTok"/>
        </w:rPr>
        <w:t xml:space="preserve">julia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scripts/sir_benchmark.jl</w:t>
      </w:r>
    </w:p>
    <w:bookmarkStart w:id="62" w:name="литературный-исходник-3"/>
    <w:p>
      <w:pPr>
        <w:pStyle w:val="Heading3"/>
      </w:pPr>
      <w:r>
        <w:t xml:space="preserve">4.7.1 Литературный исходник</w:t>
      </w:r>
    </w:p>
    <w:p>
      <w:pPr>
        <w:pStyle w:val="FirstParagraph"/>
      </w:pPr>
      <w:r>
        <w:t xml:space="preserve">Каждый образец использует новую активированную модель N=10000.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"ContactEpidemics"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ContactEpidemics.ContactProcesses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ContactEpidemics.StudyTools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BenchmarkTools</w:t>
      </w:r>
      <w:r>
        <w:br/>
      </w:r>
      <w:r>
        <w:rPr>
          <w:rStyle w:val="FunctionTok"/>
        </w:rPr>
        <w:t xml:space="preserve">fresh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activate!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prepare</w:t>
      </w:r>
      <w:r>
        <w:rPr>
          <w:rStyle w:val="NormalTok"/>
        </w:rPr>
        <w:t xml:space="preserve">(u0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9990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)))</w:t>
      </w:r>
    </w:p>
    <w:p>
      <w:pPr>
        <w:pStyle w:val="FirstParagraph"/>
      </w:pPr>
      <w:r>
        <w:t xml:space="preserve">Подготовка исключена из времени sir_run, но повторяется для каждого образца.</w:t>
      </w:r>
    </w:p>
    <w:p>
      <w:pPr>
        <w:pStyle w:val="SourceCode"/>
      </w:pPr>
      <w:r>
        <w:rPr>
          <w:rStyle w:val="NormalTok"/>
        </w:rPr>
        <w:t xml:space="preserve">trial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@benchmark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finish!</w:t>
      </w:r>
      <w:r>
        <w:rPr>
          <w:rStyle w:val="NormalTok"/>
        </w:rPr>
        <w:t xml:space="preserve">(model,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) setup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(model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fresh</w:t>
      </w:r>
      <w:r>
        <w:rPr>
          <w:rStyle w:val="NormalTok"/>
        </w:rPr>
        <w:t xml:space="preserve">()) evals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 samples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</w:t>
      </w:r>
      <w:r>
        <w:rPr>
          <w:rStyle w:val="NormalTok"/>
        </w:rPr>
        <w:t xml:space="preserve"> seconds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120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10000</w:t>
      </w:r>
      <w:r>
        <w:rPr>
          <w:rStyle w:val="NormalTok"/>
        </w:rPr>
        <w:t xml:space="preserve">],samples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(trial)],</w:t>
      </w:r>
      <w:r>
        <w:br/>
      </w:r>
      <w:r>
        <w:rPr>
          <w:rStyle w:val="NormalTok"/>
        </w:rPr>
        <w:t xml:space="preserve">    median_seconds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(trial).time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min_seconds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(trial).time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allocated_bytes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(trial).memory],</w:t>
      </w:r>
      <w:r>
        <w:br/>
      </w:r>
      <w:r>
        <w:rPr>
          <w:rStyle w:val="NormalTok"/>
        </w:rPr>
        <w:t xml:space="preserve">    allocations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(trial).allocs])</w:t>
      </w:r>
      <w:r>
        <w:br/>
      </w:r>
      <w:r>
        <w:rPr>
          <w:rStyle w:val="FunctionTok"/>
        </w:rPr>
        <w:t xml:space="preserve">save_table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"benchmark"</w:t>
      </w:r>
      <w:r>
        <w:rPr>
          <w:rStyle w:val="NormalTok"/>
        </w:rPr>
        <w:t xml:space="preserve">,summary)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(trial)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(summary)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scatter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(trial),trial.times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,ylabel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"Seconds"</w:t>
      </w:r>
      <w:r>
        <w:rPr>
          <w:rStyle w:val="NormalTok"/>
        </w:rPr>
        <w:t xml:space="preserve">,label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"fresh population"</w:t>
      </w:r>
      <w:r>
        <w:rPr>
          <w:rStyle w:val="NormalTok"/>
        </w:rPr>
        <w:t xml:space="preserve">,title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"N=10000"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(figure,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"benchmark"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(figure;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420</w:t>
      </w:r>
      <w:r>
        <w:rPr>
          <w:rStyle w:val="NormalTok"/>
        </w:rPr>
        <w:t xml:space="preserve">)))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page was generated using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Literate.jl</w:t>
        </w:r>
      </w:hyperlink>
      <w:r>
        <w:rPr>
          <w:i/>
          <w:iCs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samples</w:t>
            </w:r>
          </w:p>
        </w:tc>
        <w:tc>
          <w:tcPr/>
          <w:p>
            <w:pPr>
              <w:pStyle w:val="Compact"/>
            </w:pPr>
            <w:r>
              <w:t xml:space="preserve">median_seconds</w:t>
            </w:r>
          </w:p>
        </w:tc>
        <w:tc>
          <w:tcPr/>
          <w:p>
            <w:pPr>
              <w:pStyle w:val="Compact"/>
            </w:pPr>
            <w:r>
              <w:t xml:space="preserve">min_seconds</w:t>
            </w:r>
          </w:p>
        </w:tc>
        <w:tc>
          <w:tcPr/>
          <w:p>
            <w:pPr>
              <w:pStyle w:val="Compact"/>
            </w:pPr>
            <w:r>
              <w:t xml:space="preserve">allocated_bytes</w:t>
            </w:r>
          </w:p>
        </w:tc>
        <w:tc>
          <w:tcPr/>
          <w:p>
            <w:pPr>
              <w:pStyle w:val="Compact"/>
            </w:pPr>
            <w:r>
              <w:t xml:space="preserve">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2.098</w:t>
            </w:r>
          </w:p>
        </w:tc>
        <w:tc>
          <w:tcPr/>
          <w:p>
            <w:pPr>
              <w:pStyle w:val="Compact"/>
            </w:pPr>
            <w:r>
              <w:t xml:space="preserve">1.995</w:t>
            </w:r>
          </w:p>
        </w:tc>
        <w:tc>
          <w:tcPr/>
          <w:p>
            <w:pPr>
              <w:pStyle w:val="Compact"/>
            </w:pPr>
            <w:r>
              <w:t xml:space="preserve">1215293328</w:t>
            </w:r>
          </w:p>
        </w:tc>
        <w:tc>
          <w:tcPr/>
          <w:p>
            <w:pPr>
              <w:pStyle w:val="Compact"/>
            </w:pPr>
            <w:r>
              <w:t xml:space="preserve">43239718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sir-benchmark"/>
          <w:p>
            <w:pPr>
              <w:pStyle w:val="Compact"/>
              <w:jc w:val="center"/>
            </w:pPr>
            <w:r>
              <w:drawing>
                <wp:inline>
                  <wp:extent cx="5803265" cy="3868843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./image/results/benchmark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3265" cy="38688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Производительность: результаты расчёта</w:t>
            </w:r>
          </w:p>
          <w:bookmarkEnd w:id="57"/>
        </w:tc>
      </w:tr>
    </w:tbl>
    <w:p>
      <w:pPr>
        <w:pStyle w:val="BodyText"/>
      </w:pPr>
      <w:r>
        <w:t xml:space="preserve">Время измеряется только для выполнения активированной модели. setup создаёт новую модель перед каждым образцом, evals=1 исключает измерение уже завершённого процесса. Allocated bytes означает суммарные выделения, а не пиковую резидентную память. Для ускорения стоит уменьшать выделения объектов событий и стоимость контактов.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b-sir-benchmark"/>
          <w:p>
            <w:pPr>
              <w:pStyle w:val="Compact"/>
              <w:jc w:val="center"/>
            </w:pPr>
            <w:r>
              <w:drawing>
                <wp:inline>
                  <wp:extent cx="6108700" cy="3436143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sir_benchmark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08700" cy="34361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Выполненный блокнот sir_benchmark</w:t>
            </w:r>
          </w:p>
          <w:bookmarkEnd w:id="61"/>
        </w:tc>
      </w:tr>
    </w:tbl>
    <w:p>
      <w:pPr>
        <w:pStyle w:val="BodyText"/>
      </w:pPr>
      <w:hyperlink w:anchor="fig-nb-sir-benchmark">
        <w:r>
          <w:rPr>
            <w:rStyle w:val="Hyperlink"/>
          </w:rPr>
          <w:t xml:space="preserve">Рисунок 9</w:t>
        </w:r>
      </w:hyperlink>
      <w:r>
        <w:t xml:space="preserve"> </w:t>
      </w:r>
      <w:r>
        <w:t xml:space="preserve">представлены выполненные ячейки и результат соответствующего сценария.</w:t>
      </w:r>
    </w:p>
    <w:bookmarkEnd w:id="62"/>
    <w:bookmarkEnd w:id="63"/>
    <w:bookmarkStart w:id="73" w:name="анализ-сохранённых-csv"/>
    <w:p>
      <w:pPr>
        <w:pStyle w:val="Heading2"/>
      </w:pPr>
      <w:r>
        <w:t xml:space="preserve">4.8 Анализ сохранённых CSV</w:t>
      </w:r>
    </w:p>
    <w:p>
      <w:pPr>
        <w:pStyle w:val="FirstParagraph"/>
      </w:pPr>
      <w:r>
        <w:t xml:space="preserve">Этот сценарий не запускает модель: входом служит базовый CSV.</w:t>
      </w:r>
    </w:p>
    <w:p>
      <w:pPr>
        <w:pStyle w:val="SourceCode"/>
      </w:pPr>
      <w:r>
        <w:rPr>
          <w:rStyle w:val="ExtensionTok"/>
        </w:rPr>
        <w:t xml:space="preserve">julia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scripts/sir_csv_report.jl</w:t>
      </w:r>
    </w:p>
    <w:bookmarkStart w:id="72" w:name="литературный-исходник-4"/>
    <w:p>
      <w:pPr>
        <w:pStyle w:val="Heading3"/>
      </w:pPr>
      <w:r>
        <w:t xml:space="preserve">4.8.1 Литературный исходник</w:t>
      </w:r>
    </w:p>
    <w:p>
      <w:pPr>
        <w:pStyle w:val="FirstParagraph"/>
      </w:pPr>
      <w:r>
        <w:t xml:space="preserve">Этот сценарий не запускает модель: входом служит базовый CSV.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"ContactEpidemics"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ContactEpidemics.ContactProcesses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ContactEpidemics.StudyTools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br/>
      </w:r>
      <w:r>
        <w:br/>
      </w:r>
      <w:r>
        <w:rPr>
          <w:rStyle w:val="NormalTok"/>
        </w:rPr>
        <w:t xml:space="preserve">folder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(name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(name,</w:t>
      </w:r>
      <w:r>
        <w:rPr>
          <w:rStyle w:val="StringTok"/>
        </w:rPr>
        <w:t xml:space="preserve">"sir_N1000_"</w:t>
      </w:r>
      <w:r>
        <w:rPr>
          <w:rStyle w:val="NormalTok"/>
        </w:rPr>
        <w:t xml:space="preserve">),</w:t>
      </w:r>
      <w:r>
        <w:rPr>
          <w:rStyle w:val="FunctionTok"/>
        </w:rPr>
        <w:t xml:space="preserve">readdir</w:t>
      </w:r>
      <w:r>
        <w:rPr>
          <w:rStyle w:val="NormalTok"/>
        </w:rPr>
        <w:t xml:space="preserve">(folder)))</w:t>
      </w:r>
      <w:r>
        <w:br/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(files)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"Run sir_des.jl first"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</w:t>
      </w:r>
      <w:r>
        <w:rPr>
          <w:rStyle w:val="FunctionTok"/>
        </w:rPr>
        <w:t xml:space="preserve">read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(folder,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(files)),DataFrame)</w:t>
      </w:r>
      <w:r>
        <w:br/>
      </w:r>
      <w:r>
        <w:rPr>
          <w:rStyle w:val="PreprocessorTok"/>
        </w:rPr>
        <w:t xml:space="preserve">@assert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(data.S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data.E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data.I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data.R </w:t>
      </w:r>
      <w:r>
        <w:rPr>
          <w:rStyle w:val="OperatorTok"/>
        </w:rPr>
        <w:t xml:space="preserve">.==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(data.I)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(files)],rows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(data)],</w:t>
      </w:r>
      <w:r>
        <w:br/>
      </w:r>
      <w:r>
        <w:rPr>
          <w:rStyle w:val="NormalTok"/>
        </w:rPr>
        <w:t xml:space="preserve">    peak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[data.I[k]],time_peak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[data.t[k]],R_T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(data.R)])</w:t>
      </w:r>
      <w:r>
        <w:br/>
      </w:r>
      <w:r>
        <w:rPr>
          <w:rStyle w:val="FunctionTok"/>
        </w:rPr>
        <w:t xml:space="preserve">save_table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"csv_review"</w:t>
      </w:r>
      <w:r>
        <w:rPr>
          <w:rStyle w:val="NormalTok"/>
        </w:rPr>
        <w:t xml:space="preserve">,summary)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(summary)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(data.t,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(data[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,[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R]]),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],xlabel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"People"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seriestype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steppost,title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"Saved event ledger"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(figure,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"csv-review"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(figure;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420</w:t>
      </w:r>
      <w:r>
        <w:rPr>
          <w:rStyle w:val="NormalTok"/>
        </w:rPr>
        <w:t xml:space="preserve">)))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page was generated using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Literate.jl</w:t>
        </w:r>
      </w:hyperlink>
      <w:r>
        <w:rPr>
          <w:i/>
          <w:i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peak</w:t>
            </w:r>
          </w:p>
        </w:tc>
        <w:tc>
          <w:tcPr/>
          <w:p>
            <w:pPr>
              <w:pStyle w:val="Compact"/>
            </w:pPr>
            <w:r>
              <w:t xml:space="preserve">time_peak</w:t>
            </w:r>
          </w:p>
        </w:tc>
        <w:tc>
          <w:tcPr/>
          <w:p>
            <w:pPr>
              <w:pStyle w:val="Compact"/>
            </w:pPr>
            <w:r>
              <w:t xml:space="preserve">R_T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1514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21.42</w:t>
            </w:r>
          </w:p>
        </w:tc>
        <w:tc>
          <w:tcPr/>
          <w:p>
            <w:pPr>
              <w:pStyle w:val="Compact"/>
            </w:pPr>
            <w:r>
              <w:t xml:space="preserve">745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sir-csv-report"/>
          <w:p>
            <w:pPr>
              <w:pStyle w:val="Compact"/>
              <w:jc w:val="center"/>
            </w:pPr>
            <w:r>
              <w:drawing>
                <wp:inline>
                  <wp:extent cx="5803265" cy="3868843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../image/results/csv-review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3265" cy="38688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Анализ сохранённых CSV: результаты расчёта</w:t>
            </w:r>
          </w:p>
          <w:bookmarkEnd w:id="67"/>
        </w:tc>
      </w:tr>
    </w:tbl>
    <w:p>
      <w:pPr>
        <w:pStyle w:val="BodyText"/>
      </w:pPr>
      <w:r>
        <w:t xml:space="preserve">Сценарий читает ранее созданный файл и проверяет баланс. В нём отсутствует вызов simulate, поэтому график является результатом анализа сохранённых данных.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nb-sir-csv-report"/>
          <w:p>
            <w:pPr>
              <w:pStyle w:val="Compact"/>
              <w:jc w:val="center"/>
            </w:pPr>
            <w:r>
              <w:drawing>
                <wp:inline>
                  <wp:extent cx="6108700" cy="3436143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sir_csv_repor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08700" cy="34361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Выполненный блокнот sir_csv_report</w:t>
            </w:r>
          </w:p>
          <w:bookmarkEnd w:id="71"/>
        </w:tc>
      </w:tr>
    </w:tbl>
    <w:p>
      <w:pPr>
        <w:pStyle w:val="BodyText"/>
      </w:pPr>
      <w:hyperlink w:anchor="fig-nb-sir-csv-report">
        <w:r>
          <w:rPr>
            <w:rStyle w:val="Hyperlink"/>
          </w:rPr>
          <w:t xml:space="preserve">Рисунок 11</w:t>
        </w:r>
      </w:hyperlink>
      <w:r>
        <w:t xml:space="preserve"> </w:t>
      </w:r>
      <w:r>
        <w:t xml:space="preserve">представлены выполненные ячейки и результат соответствующего сценария.</w:t>
      </w:r>
    </w:p>
    <w:bookmarkEnd w:id="72"/>
    <w:bookmarkEnd w:id="73"/>
    <w:bookmarkStart w:id="83" w:name="рождения-и-смерти"/>
    <w:p>
      <w:pPr>
        <w:pStyle w:val="Heading2"/>
      </w:pPr>
      <w:r>
        <w:t xml:space="preserve">4.9 Рождения и смерти</w:t>
      </w:r>
    </w:p>
    <w:p>
      <w:pPr>
        <w:pStyle w:val="FirstParagraph"/>
      </w:pPr>
      <w:r>
        <w:t xml:space="preserve">Смерть независима от болезни. Поток рождений 10, смертность 0.01.</w:t>
      </w:r>
    </w:p>
    <w:p>
      <w:pPr>
        <w:pStyle w:val="SourceCode"/>
      </w:pPr>
      <w:r>
        <w:rPr>
          <w:rStyle w:val="ExtensionTok"/>
        </w:rPr>
        <w:t xml:space="preserve">julia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scripts/sir_demography.jl</w:t>
      </w:r>
    </w:p>
    <w:bookmarkStart w:id="82" w:name="литературный-исходник-5"/>
    <w:p>
      <w:pPr>
        <w:pStyle w:val="Heading3"/>
      </w:pPr>
      <w:r>
        <w:t xml:space="preserve">4.9.1 Литературный исходник</w:t>
      </w:r>
    </w:p>
    <w:p>
      <w:pPr>
        <w:pStyle w:val="FirstParagraph"/>
      </w:pPr>
      <w:r>
        <w:t xml:space="preserve">Смерть независима от болезни. Поток рождений 10, смертность 0.01.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"ContactEpidemics"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ContactEpidemics.ContactProcesses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ContactEpidemics.StudyTools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Settings</w:t>
      </w:r>
      <w:r>
        <w:rPr>
          <w:rStyle w:val="NormalTok"/>
        </w:rPr>
        <w:t xml:space="preserve">(mortality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,births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400.0</w:t>
      </w:r>
      <w:r>
        <w:rPr>
          <w:rStyle w:val="NormalTok"/>
        </w:rPr>
        <w:t xml:space="preserve">)</w:t>
      </w:r>
      <w:r>
        <w:br/>
      </w:r>
      <w:r>
        <w:rPr>
          <w:rStyle w:val="PreprocessorTok"/>
        </w:rPr>
        <w:t xml:space="preserve">@assert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check_balance</w:t>
      </w:r>
      <w:r>
        <w:rPr>
          <w:rStyle w:val="NormalTok"/>
        </w:rPr>
        <w:t xml:space="preserve">(m)</w:t>
      </w:r>
      <w:r>
        <w:br/>
      </w:r>
      <w:r>
        <w:rPr>
          <w:rStyle w:val="FunctionTok"/>
        </w:rPr>
        <w:t xml:space="preserve">save_run</w:t>
      </w:r>
      <w:r>
        <w:rPr>
          <w:rStyle w:val="NormalTok"/>
        </w:rPr>
        <w:t xml:space="preserve">(m;label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"demography"</w:t>
      </w:r>
      <w:r>
        <w:rPr>
          <w:rStyle w:val="NormalTok"/>
        </w:rPr>
        <w:t xml:space="preserve">,T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400.0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([(;</w:t>
      </w:r>
      <w:r>
        <w:rPr>
          <w:rStyle w:val="FunctionTok"/>
        </w:rPr>
        <w:t xml:space="preserve">run_metrics</w:t>
      </w:r>
      <w:r>
        <w:rPr>
          <w:rStyle w:val="NormalTok"/>
        </w:rPr>
        <w:t xml:space="preserve">(m)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,births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(data.B),</w:t>
      </w:r>
      <w:r>
        <w:br/>
      </w:r>
      <w:r>
        <w:rPr>
          <w:rStyle w:val="NormalTok"/>
        </w:rPr>
        <w:t xml:space="preserve">    deaths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(data.D),endemic_S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1000</w:t>
      </w:r>
      <w:r>
        <w:rPr>
          <w:rStyle w:val="FunctionTok"/>
        </w:rPr>
        <w:t xml:space="preserve">*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endemic_I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FunctionTok"/>
        </w:rPr>
        <w:t xml:space="preserve">*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1000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))])</w:t>
      </w:r>
      <w:r>
        <w:br/>
      </w:r>
      <w:r>
        <w:rPr>
          <w:rStyle w:val="FunctionTok"/>
        </w:rPr>
        <w:t xml:space="preserve">save_table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"demography"</w:t>
      </w:r>
      <w:r>
        <w:rPr>
          <w:rStyle w:val="NormalTok"/>
        </w:rPr>
        <w:t xml:space="preserve">,summary)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(summary)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draw_states</w:t>
      </w:r>
      <w:r>
        <w:rPr>
          <w:rStyle w:val="NormalTok"/>
        </w:rPr>
        <w:t xml:space="preserve">(m,</w:t>
      </w:r>
      <w:r>
        <w:rPr>
          <w:rStyle w:val="StringTok"/>
        </w:rPr>
        <w:t xml:space="preserve">"demography"</w:t>
      </w:r>
      <w:r>
        <w:rPr>
          <w:rStyle w:val="NormalTok"/>
        </w:rPr>
        <w:t xml:space="preserve">;title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"Births=10, mortality=0.01"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(figure;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420</w:t>
      </w:r>
      <w:r>
        <w:rPr>
          <w:rStyle w:val="NormalTok"/>
        </w:rPr>
        <w:t xml:space="preserve">)))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page was generated using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Literate.jl</w:t>
        </w:r>
      </w:hyperlink>
      <w:r>
        <w:rPr>
          <w:i/>
          <w:i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peak</w:t>
            </w:r>
          </w:p>
        </w:tc>
        <w:tc>
          <w:tcPr/>
          <w:p>
            <w:pPr>
              <w:pStyle w:val="Compact"/>
            </w:pPr>
            <w:r>
              <w:t xml:space="preserve">I_T</w:t>
            </w:r>
          </w:p>
        </w:tc>
        <w:tc>
          <w:tcPr/>
          <w:p>
            <w:pPr>
              <w:pStyle w:val="Compact"/>
            </w:pPr>
            <w:r>
              <w:t xml:space="preserve">population</w:t>
            </w:r>
          </w:p>
        </w:tc>
        <w:tc>
          <w:tcPr/>
          <w:p>
            <w:pPr>
              <w:pStyle w:val="Compact"/>
            </w:pPr>
            <w:r>
              <w:t xml:space="preserve">births</w:t>
            </w:r>
          </w:p>
        </w:tc>
        <w:tc>
          <w:tcPr/>
          <w:p>
            <w:pPr>
              <w:pStyle w:val="Compact"/>
            </w:pPr>
            <w:r>
              <w:t xml:space="preserve">deaths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1016</w:t>
            </w:r>
          </w:p>
        </w:tc>
        <w:tc>
          <w:tcPr/>
          <w:p>
            <w:pPr>
              <w:pStyle w:val="Compact"/>
            </w:pPr>
            <w:r>
              <w:t xml:space="preserve">4242</w:t>
            </w:r>
          </w:p>
        </w:tc>
        <w:tc>
          <w:tcPr/>
          <w:p>
            <w:pPr>
              <w:pStyle w:val="Compact"/>
            </w:pPr>
            <w:r>
              <w:t xml:space="preserve">4226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ir-demography"/>
          <w:p>
            <w:pPr>
              <w:pStyle w:val="Compact"/>
              <w:jc w:val="center"/>
            </w:pPr>
            <w:r>
              <w:drawing>
                <wp:inline>
                  <wp:extent cx="5803265" cy="3426689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./image/results/demograph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3265" cy="34266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Рождения и смерти: результаты расчёта</w:t>
            </w:r>
          </w:p>
          <w:bookmarkEnd w:id="77"/>
        </w:tc>
      </w:tr>
    </w:tbl>
    <w:p>
      <w:pPr>
        <w:pStyle w:val="BodyText"/>
      </w:pPr>
      <w:r>
        <w:t xml:space="preserve">При Λ=10 и μ=0.01 средняя равновесная численность равна 1000. Для приближения с частотной передачей эндемические значения около S</w:t>
      </w:r>
      <w:r>
        <w:rPr>
          <w:i/>
          <w:iCs/>
        </w:rPr>
        <w:t xml:space="preserve">=520 и I</w:t>
      </w:r>
      <w:r>
        <w:t xml:space="preserve">=18.46. Положительное равновесие ОДУ не гарантирует сохранение инфекции в конечной популяции без заноса. Один опыт T=400 не является статистическим доказательством стационарности.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nb-sir-demography"/>
          <w:p>
            <w:pPr>
              <w:pStyle w:val="Compact"/>
              <w:jc w:val="center"/>
            </w:pPr>
            <w:r>
              <w:drawing>
                <wp:inline>
                  <wp:extent cx="6108700" cy="3436143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sir_demography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08700" cy="34361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Выполненный блокнот sir_demography</w:t>
            </w:r>
          </w:p>
          <w:bookmarkEnd w:id="81"/>
        </w:tc>
      </w:tr>
    </w:tbl>
    <w:p>
      <w:pPr>
        <w:pStyle w:val="BodyText"/>
      </w:pPr>
      <w:hyperlink w:anchor="fig-nb-sir-demography">
        <w:r>
          <w:rPr>
            <w:rStyle w:val="Hyperlink"/>
          </w:rPr>
          <w:t xml:space="preserve">Рисунок 13</w:t>
        </w:r>
      </w:hyperlink>
      <w:r>
        <w:t xml:space="preserve"> </w:t>
      </w:r>
      <w:r>
        <w:t xml:space="preserve">представлены выполненные ячейки и результат соответствующего сценария.</w:t>
      </w:r>
    </w:p>
    <w:bookmarkEnd w:id="82"/>
    <w:bookmarkEnd w:id="83"/>
    <w:bookmarkStart w:id="93" w:name="вакцинация"/>
    <w:p>
      <w:pPr>
        <w:pStyle w:val="Heading2"/>
      </w:pPr>
      <w:r>
        <w:t xml:space="preserve">4.10 Вакцинация</w:t>
      </w:r>
    </w:p>
    <w:p>
      <w:pPr>
        <w:pStyle w:val="FirstParagraph"/>
      </w:pPr>
      <w:r>
        <w:t xml:space="preserve">Вакцинация в t=0, по 20 повторов для пяти долей восприимчивых.</w:t>
      </w:r>
    </w:p>
    <w:p>
      <w:pPr>
        <w:pStyle w:val="SourceCode"/>
      </w:pPr>
      <w:r>
        <w:rPr>
          <w:rStyle w:val="ExtensionTok"/>
        </w:rPr>
        <w:t xml:space="preserve">julia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scripts/sir_vaccination.jl</w:t>
      </w:r>
    </w:p>
    <w:bookmarkStart w:id="92" w:name="литературный-исходник-6"/>
    <w:p>
      <w:pPr>
        <w:pStyle w:val="Heading3"/>
      </w:pPr>
      <w:r>
        <w:t xml:space="preserve">4.10.1 Литературный исходник</w:t>
      </w:r>
    </w:p>
    <w:p>
      <w:pPr>
        <w:pStyle w:val="FirstParagraph"/>
      </w:pPr>
      <w:r>
        <w:t xml:space="preserve">Вакцинация в t=0, по 20 повторов для пяти долей восприимчивых.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"ContactEpidemics"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ContactEpidemics.ContactProcesses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ContactEpidemics.StudyTools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fraction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0.65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Settings</w:t>
      </w:r>
      <w:r>
        <w:rPr>
          <w:rStyle w:val="NormalTok"/>
        </w:rPr>
        <w:t xml:space="preserve">(vaccination_time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,vaccination_fraction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fraction)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ensemble</w:t>
      </w:r>
      <w:r>
        <w:rPr>
          <w:rStyle w:val="NormalTok"/>
        </w:rPr>
        <w:t xml:space="preserve">(cfg)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eachrow</w:t>
      </w:r>
      <w:r>
        <w:rPr>
          <w:rStyle w:val="NormalTok"/>
        </w:rPr>
        <w:t xml:space="preserve">(result.metrics)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(rows,(;fraction,</w:t>
      </w:r>
      <w:r>
        <w:rPr>
          <w:rStyle w:val="FunctionTok"/>
        </w:rPr>
        <w:t xml:space="preserve">NamedTuple</w:t>
      </w:r>
      <w:r>
        <w:rPr>
          <w:rStyle w:val="NormalTok"/>
        </w:rPr>
        <w:t xml:space="preserve">(row)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</w:t>
      </w:r>
      <w:r>
        <w:br/>
      </w:r>
      <w:r>
        <w:rPr>
          <w:rStyle w:val="FunctionTok"/>
        </w:rPr>
        <w:t xml:space="preserve">save_table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"vaccination_runs"</w:t>
      </w:r>
      <w:r>
        <w:rPr>
          <w:rStyle w:val="NormalTok"/>
        </w:rPr>
        <w:t xml:space="preserve">,metrics)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groupby</w:t>
      </w:r>
      <w:r>
        <w:rPr>
          <w:rStyle w:val="NormalTok"/>
        </w:rPr>
        <w:t xml:space="preserve">(metrics,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fraction),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mean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mean_peak,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cases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mean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mean_cases,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vaccinated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mean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vaccinated,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I_T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mean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mean_I_T)</w:t>
      </w:r>
      <w:r>
        <w:br/>
      </w:r>
      <w:r>
        <w:rPr>
          <w:rStyle w:val="FunctionTok"/>
        </w:rPr>
        <w:t xml:space="preserve">save_table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"vaccination_summary"</w:t>
      </w:r>
      <w:r>
        <w:rPr>
          <w:rStyle w:val="NormalTok"/>
        </w:rPr>
        <w:t xml:space="preserve">,summary)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(summary)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(summary.fraction,summary.mean_cases,marker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circle,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"Vaccinated fraction of S(0)"</w:t>
      </w:r>
      <w:r>
        <w:rPr>
          <w:rStyle w:val="NormalTok"/>
        </w:rPr>
        <w:t xml:space="preserve">,ylabel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"Cumulative infections"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"20 replicates"</w:t>
      </w:r>
      <w:r>
        <w:rPr>
          <w:rStyle w:val="NormalTok"/>
        </w:rPr>
        <w:t xml:space="preserve">,title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"Vaccination at t=0"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(figure,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"vaccination"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(figure;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420</w:t>
      </w:r>
      <w:r>
        <w:rPr>
          <w:rStyle w:val="NormalTok"/>
        </w:rPr>
        <w:t xml:space="preserve">)))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page was generated using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Literate.jl</w:t>
        </w:r>
      </w:hyperlink>
      <w:r>
        <w:rPr>
          <w:i/>
          <w:i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fraction</w:t>
            </w:r>
          </w:p>
        </w:tc>
        <w:tc>
          <w:tcPr/>
          <w:p>
            <w:pPr>
              <w:pStyle w:val="Compact"/>
            </w:pPr>
            <w:r>
              <w:t xml:space="preserve">mean_peak</w:t>
            </w:r>
          </w:p>
        </w:tc>
        <w:tc>
          <w:tcPr/>
          <w:p>
            <w:pPr>
              <w:pStyle w:val="Compact"/>
            </w:pPr>
            <w:r>
              <w:t xml:space="preserve">mean_cases</w:t>
            </w:r>
          </w:p>
        </w:tc>
        <w:tc>
          <w:tcPr/>
          <w:p>
            <w:pPr>
              <w:pStyle w:val="Compact"/>
            </w:pPr>
            <w:r>
              <w:t xml:space="preserve">vaccinated</w:t>
            </w:r>
          </w:p>
        </w:tc>
        <w:tc>
          <w:tcPr/>
          <w:p>
            <w:pPr>
              <w:pStyle w:val="Compact"/>
            </w:pPr>
            <w:r>
              <w:t xml:space="preserve">mean_I_T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179.3</w:t>
            </w:r>
          </w:p>
        </w:tc>
        <w:tc>
          <w:tcPr/>
          <w:p>
            <w:pPr>
              <w:pStyle w:val="Compact"/>
            </w:pPr>
            <w:r>
              <w:t xml:space="preserve">795.5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63.2</w:t>
            </w:r>
          </w:p>
        </w:tc>
        <w:tc>
          <w:tcPr/>
          <w:p>
            <w:pPr>
              <w:pStyle w:val="Compact"/>
            </w:pPr>
            <w:r>
              <w:t xml:space="preserve">419.1</w:t>
            </w:r>
          </w:p>
        </w:tc>
        <w:tc>
          <w:tcPr/>
          <w:p>
            <w:pPr>
              <w:pStyle w:val="Compact"/>
            </w:pPr>
            <w:r>
              <w:t xml:space="preserve">247</w:t>
            </w:r>
          </w:p>
        </w:tc>
        <w:tc>
          <w:tcPr/>
          <w:p>
            <w:pPr>
              <w:pStyle w:val="Compact"/>
            </w:pPr>
            <w:r>
              <w:t xml:space="preserve">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18.35</w:t>
            </w:r>
          </w:p>
        </w:tc>
        <w:tc>
          <w:tcPr/>
          <w:p>
            <w:pPr>
              <w:pStyle w:val="Compact"/>
            </w:pPr>
            <w:r>
              <w:t xml:space="preserve">98.05</w:t>
            </w:r>
          </w:p>
        </w:tc>
        <w:tc>
          <w:tcPr/>
          <w:p>
            <w:pPr>
              <w:pStyle w:val="Compact"/>
            </w:pPr>
            <w:r>
              <w:t xml:space="preserve">495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0.65</w:t>
            </w:r>
          </w:p>
        </w:tc>
        <w:tc>
          <w:tcPr/>
          <w:p>
            <w:pPr>
              <w:pStyle w:val="Compact"/>
            </w:pPr>
            <w:r>
              <w:t xml:space="preserve">11.55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10.35</w:t>
            </w:r>
          </w:p>
        </w:tc>
        <w:tc>
          <w:tcPr/>
          <w:p>
            <w:pPr>
              <w:pStyle w:val="Compact"/>
            </w:pPr>
            <w:r>
              <w:t xml:space="preserve">14.75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ir-vaccination"/>
          <w:p>
            <w:pPr>
              <w:pStyle w:val="Compact"/>
              <w:jc w:val="center"/>
            </w:pPr>
            <w:r>
              <w:drawing>
                <wp:inline>
                  <wp:extent cx="5803265" cy="3868843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image/results/vaccination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3265" cy="38688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Вакцинация: результаты расчёта</w:t>
            </w:r>
          </w:p>
          <w:bookmarkEnd w:id="87"/>
        </w:tc>
      </w:tr>
    </w:tbl>
    <w:p>
      <w:pPr>
        <w:pStyle w:val="BodyText"/>
      </w:pPr>
      <w:r>
        <w:t xml:space="preserve">Порог раннего роста около 49.55% относится к доле исходных восприимчивых. Опыты с долями 0, 0.25, 0.5, 0.65 и 0.8 показывают изменение среднего накопленного числа инфекций. Вакцинированные не включаются в 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nb-sir-vaccination"/>
          <w:p>
            <w:pPr>
              <w:pStyle w:val="Compact"/>
              <w:jc w:val="center"/>
            </w:pPr>
            <w:r>
              <w:drawing>
                <wp:inline>
                  <wp:extent cx="6108700" cy="3436143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sir_vaccination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08700" cy="34361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Выполненный блокнот sir_vaccination</w:t>
            </w:r>
          </w:p>
          <w:bookmarkEnd w:id="91"/>
        </w:tc>
      </w:tr>
    </w:tbl>
    <w:p>
      <w:pPr>
        <w:pStyle w:val="BodyText"/>
      </w:pPr>
      <w:hyperlink w:anchor="fig-nb-sir-vaccination">
        <w:r>
          <w:rPr>
            <w:rStyle w:val="Hyperlink"/>
          </w:rPr>
          <w:t xml:space="preserve">Рисунок 15</w:t>
        </w:r>
      </w:hyperlink>
      <w:r>
        <w:t xml:space="preserve"> </w:t>
      </w:r>
      <w:r>
        <w:t xml:space="preserve">представлены выполненные ячейки и результат соответствующего сценария.</w:t>
      </w:r>
    </w:p>
    <w:bookmarkEnd w:id="92"/>
    <w:bookmarkEnd w:id="93"/>
    <w:bookmarkStart w:id="107" w:name="латентная-стадия"/>
    <w:p>
      <w:pPr>
        <w:pStyle w:val="Heading2"/>
      </w:pPr>
      <w:r>
        <w:t xml:space="preserve">4.11 Латентная стадия</w:t>
      </w:r>
    </w:p>
    <w:p>
      <w:pPr>
        <w:pStyle w:val="FirstParagraph"/>
      </w:pPr>
      <w:r>
        <w:t xml:space="preserve">Средний латентный период 2; сравнение с SIR при одинаковом seed.</w:t>
      </w:r>
    </w:p>
    <w:p>
      <w:pPr>
        <w:pStyle w:val="SourceCode"/>
      </w:pPr>
      <w:r>
        <w:rPr>
          <w:rStyle w:val="ExtensionTok"/>
        </w:rPr>
        <w:t xml:space="preserve">julia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scripts/sir_seir.jl</w:t>
      </w:r>
    </w:p>
    <w:bookmarkStart w:id="106" w:name="литературный-исходник-7"/>
    <w:p>
      <w:pPr>
        <w:pStyle w:val="Heading3"/>
      </w:pPr>
      <w:r>
        <w:t xml:space="preserve">4.11.1 Литературный исходник</w:t>
      </w:r>
    </w:p>
    <w:p>
      <w:pPr>
        <w:pStyle w:val="FirstParagraph"/>
      </w:pPr>
      <w:r>
        <w:t xml:space="preserve">Средний латентный период 2; сравнение с SIR при одинаковом seed.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"ContactEpidemics"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ContactEpidemics.ContactProcesses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ContactEpidemics.StudyTools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"I"</w:t>
      </w:r>
      <w:r>
        <w:rPr>
          <w:rStyle w:val="NormalTok"/>
        </w:rPr>
        <w:t xml:space="preserve">,title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"SIR and SEIR"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sigma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Settings</w:t>
      </w:r>
      <w:r>
        <w:rPr>
          <w:rStyle w:val="NormalTok"/>
        </w:rPr>
        <w:t xml:space="preserve">(latent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sigma),T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@assert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check_balance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save_run</w:t>
      </w:r>
      <w:r>
        <w:rPr>
          <w:rStyle w:val="NormalTok"/>
        </w:rPr>
        <w:t xml:space="preserve">(m;label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"latent_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(sigma)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(figure,d.t,d.I,label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isfinite</w:t>
      </w:r>
      <w:r>
        <w:rPr>
          <w:rStyle w:val="NormalTok"/>
        </w:rPr>
        <w:t xml:space="preserve">(sigma) ? </w:t>
      </w:r>
      <w:r>
        <w:rPr>
          <w:rStyle w:val="StringTok"/>
        </w:rPr>
        <w:t xml:space="preserve">"SEIR sigma=0.5"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(rows,(;sigma,</w:t>
      </w:r>
      <w:r>
        <w:rPr>
          <w:rStyle w:val="FunctionTok"/>
        </w:rPr>
        <w:t xml:space="preserve">run_metrics</w:t>
      </w:r>
      <w:r>
        <w:rPr>
          <w:rStyle w:val="NormalTok"/>
        </w:rPr>
        <w:t xml:space="preserve">(m)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,peak_E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(d.E)))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isfinite</w:t>
      </w:r>
      <w:r>
        <w:rPr>
          <w:rStyle w:val="NormalTok"/>
        </w:rPr>
        <w:t xml:space="preserve">(sigma)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draw_states</w:t>
      </w:r>
      <w:r>
        <w:rPr>
          <w:rStyle w:val="NormalTok"/>
        </w:rPr>
        <w:t xml:space="preserve">(m,</w:t>
      </w:r>
      <w:r>
        <w:rPr>
          <w:rStyle w:val="StringTok"/>
        </w:rPr>
        <w:t xml:space="preserve">"seir-states"</w:t>
      </w:r>
      <w:r>
        <w:rPr>
          <w:rStyle w:val="NormalTok"/>
        </w:rPr>
        <w:t xml:space="preserve">;title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"SEIR compartments"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</w:t>
      </w:r>
      <w:r>
        <w:br/>
      </w:r>
      <w:r>
        <w:rPr>
          <w:rStyle w:val="FunctionTok"/>
        </w:rPr>
        <w:t xml:space="preserve">save_table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"seir"</w:t>
      </w:r>
      <w:r>
        <w:rPr>
          <w:rStyle w:val="NormalTok"/>
        </w:rPr>
        <w:t xml:space="preserve">,summary)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(summary)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(figure,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"seir"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(figure;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420</w:t>
      </w:r>
      <w:r>
        <w:rPr>
          <w:rStyle w:val="NormalTok"/>
        </w:rPr>
        <w:t xml:space="preserve">)))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page was generated using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Literate.jl</w:t>
        </w:r>
      </w:hyperlink>
      <w:r>
        <w:rPr>
          <w:i/>
          <w:i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peak</w:t>
            </w:r>
          </w:p>
        </w:tc>
        <w:tc>
          <w:tcPr/>
          <w:p>
            <w:pPr>
              <w:pStyle w:val="Compact"/>
            </w:pPr>
            <w:r>
              <w:t xml:space="preserve">time_peak</w:t>
            </w:r>
          </w:p>
        </w:tc>
        <w:tc>
          <w:tcPr/>
          <w:p>
            <w:pPr>
              <w:pStyle w:val="Compact"/>
            </w:pPr>
            <w:r>
              <w:t xml:space="preserve">peak_E</w:t>
            </w:r>
          </w:p>
        </w:tc>
        <w:tc>
          <w:tcPr/>
          <w:p>
            <w:pPr>
              <w:pStyle w:val="Compact"/>
            </w:pPr>
            <w:r>
              <w:t xml:space="preserve">R_T</w:t>
            </w:r>
          </w:p>
        </w:tc>
        <w:tc>
          <w:tcPr/>
          <w:p>
            <w:pPr>
              <w:pStyle w:val="Compact"/>
            </w:pPr>
            <w:r>
              <w:t xml:space="preserve">I_T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21.42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34.51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798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ir-seir"/>
          <w:p>
            <w:pPr>
              <w:pStyle w:val="Compact"/>
              <w:jc w:val="center"/>
            </w:pPr>
            <w:r>
              <w:drawing>
                <wp:inline>
                  <wp:extent cx="5803265" cy="3868843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eir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3265" cy="38688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Латентная стадия: результаты расчёта</w:t>
            </w:r>
          </w:p>
          <w:bookmarkEnd w:id="97"/>
        </w:tc>
      </w:tr>
    </w:tbl>
    <w:p>
      <w:pPr>
        <w:pStyle w:val="BodyText"/>
      </w:pPr>
      <w:r>
        <w:t xml:space="preserve">Латентная стадия откладывает появление инфекционных агентов. После смерти отложенное событие E→I отменяется проверкой состояния. Помимо сравнения I сохранены все четыре ряда S/E/I/R.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seir-states"/>
          <w:p>
            <w:pPr>
              <w:pStyle w:val="Compact"/>
              <w:jc w:val="center"/>
            </w:pPr>
            <w:r>
              <w:drawing>
                <wp:inline>
                  <wp:extent cx="5803265" cy="3426689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eir-states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3265" cy="34266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Все состояния SEIR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nb-sir-seir"/>
          <w:p>
            <w:pPr>
              <w:pStyle w:val="Compact"/>
              <w:jc w:val="center"/>
            </w:pPr>
            <w:r>
              <w:drawing>
                <wp:inline>
                  <wp:extent cx="6108700" cy="3436143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sir_seir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08700" cy="34361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Выполненный блокнот sir_seir</w:t>
            </w:r>
          </w:p>
          <w:bookmarkEnd w:id="105"/>
        </w:tc>
      </w:tr>
    </w:tbl>
    <w:p>
      <w:pPr>
        <w:pStyle w:val="BodyText"/>
      </w:pPr>
      <w:hyperlink w:anchor="fig-nb-sir-seir">
        <w:r>
          <w:rPr>
            <w:rStyle w:val="Hyperlink"/>
          </w:rPr>
          <w:t xml:space="preserve">Рисунок 18</w:t>
        </w:r>
      </w:hyperlink>
      <w:r>
        <w:t xml:space="preserve"> </w:t>
      </w:r>
      <w:r>
        <w:t xml:space="preserve">представлены выполненные ячейки и результат соответствующего сценария.</w:t>
      </w:r>
    </w:p>
    <w:bookmarkEnd w:id="106"/>
    <w:bookmarkEnd w:id="107"/>
    <w:bookmarkStart w:id="117" w:name="сопоставление-с-оду"/>
    <w:p>
      <w:pPr>
        <w:pStyle w:val="Heading2"/>
      </w:pPr>
      <w:r>
        <w:t xml:space="preserve">4.12 Сопоставление с ОДУ</w:t>
      </w:r>
    </w:p>
    <w:p>
      <w:pPr>
        <w:pStyle w:val="FirstParagraph"/>
      </w:pPr>
      <w:r>
        <w:t xml:space="preserve">Средний ансамбль из 30 прогонов сопоставляется с RK4 и шагом 0.01.</w:t>
      </w:r>
    </w:p>
    <w:p>
      <w:pPr>
        <w:pStyle w:val="SourceCode"/>
      </w:pPr>
      <w:r>
        <w:rPr>
          <w:rStyle w:val="ExtensionTok"/>
        </w:rPr>
        <w:t xml:space="preserve">julia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scripts/sir_compare_ode.jl</w:t>
      </w:r>
    </w:p>
    <w:bookmarkStart w:id="116" w:name="литературный-исходник-8"/>
    <w:p>
      <w:pPr>
        <w:pStyle w:val="Heading3"/>
      </w:pPr>
      <w:r>
        <w:t xml:space="preserve">4.12.1 Литературный исходник</w:t>
      </w:r>
    </w:p>
    <w:p>
      <w:pPr>
        <w:pStyle w:val="FirstParagraph"/>
      </w:pPr>
      <w:r>
        <w:t xml:space="preserve">Средний ансамбль из 30 прогонов сопоставляется с RK4 и шагом 0.01.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"ContactEpidemics"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ContactEpidemics.ContactProcesses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ContactEpidemics.StudyTools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rhs</w:t>
      </w:r>
      <w:r>
        <w:rPr>
          <w:rStyle w:val="NormalTok"/>
        </w:rPr>
        <w:t xml:space="preserve">(u)</w:t>
      </w:r>
      <w:r>
        <w:br/>
      </w:r>
      <w:r>
        <w:rPr>
          <w:rStyle w:val="NormalTok"/>
        </w:rPr>
        <w:t xml:space="preserve">    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999</w:t>
      </w:r>
      <w:r>
        <w:br/>
      </w:r>
      <w:r>
        <w:rPr>
          <w:rStyle w:val="NormalTok"/>
        </w:rPr>
        <w:t xml:space="preserve">    recovery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flow,flow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recovery,recovery]</w:t>
      </w:r>
      <w:r>
        <w:br/>
      </w:r>
      <w:r>
        <w:rPr>
          <w:rStyle w:val="KeywordTok"/>
        </w:rPr>
        <w:t xml:space="preserve">end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(h)</w:t>
      </w:r>
      <w:r>
        <w:br/>
      </w:r>
      <w:r>
        <w:rPr>
          <w:rStyle w:val="NormalTok"/>
        </w:rPr>
        <w:t xml:space="preserve">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990.0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rPr>
          <w:rStyle w:val="FloatTok"/>
        </w:rPr>
        <w:t xml:space="preserve">80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h)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rhs</w:t>
      </w:r>
      <w:r>
        <w:rPr>
          <w:rStyle w:val="NormalTok"/>
        </w:rPr>
        <w:t xml:space="preserve">(u)</w:t>
      </w:r>
      <w:r>
        <w:br/>
      </w:r>
      <w:r>
        <w:rPr>
          <w:rStyle w:val="NormalTok"/>
        </w:rPr>
        <w:t xml:space="preserve">    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rhs</w:t>
      </w:r>
      <w:r>
        <w:rPr>
          <w:rStyle w:val="NormalTok"/>
        </w:rPr>
        <w:t xml:space="preserve">(u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rhs</w:t>
      </w:r>
      <w:r>
        <w:rPr>
          <w:rStyle w:val="NormalTok"/>
        </w:rPr>
        <w:t xml:space="preserve">(u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rhs</w:t>
      </w:r>
      <w:r>
        <w:rPr>
          <w:rStyle w:val="NormalTok"/>
        </w:rPr>
        <w:t xml:space="preserve">(u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c)</w:t>
      </w:r>
      <w:r>
        <w:br/>
      </w:r>
      <w:r>
        <w:rPr>
          <w:rStyle w:val="NormalTok"/>
        </w:rPr>
        <w:t xml:space="preserve">        u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h*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2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2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d)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6</w:t>
      </w:r>
      <w:r>
        <w:br/>
      </w:r>
      <w:r>
        <w:rPr>
          <w:rStyle w:val="NormalTok"/>
        </w:rPr>
        <w:t xml:space="preserve">        step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0.25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(rows,(t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step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h,S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</w:t>
      </w:r>
      <w:r>
        <w:br/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refined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)</w:t>
      </w:r>
      <w:r>
        <w:br/>
      </w:r>
      <w:r>
        <w:rPr>
          <w:rStyle w:val="PreprocessorTok"/>
        </w:rPr>
        <w:t xml:space="preserve">@assert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.(ode.I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refined.I))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PreprocessorTok"/>
        </w:rPr>
        <w:t xml:space="preserve">@assert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.(ode.S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ode.I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ode.R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ensemble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Settings</w:t>
      </w:r>
      <w:r>
        <w:rPr>
          <w:rStyle w:val="NormalTok"/>
        </w:rPr>
        <w:t xml:space="preserve">();repeats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(ode_peak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(ode.I)],</w:t>
      </w:r>
      <w:r>
        <w:br/>
      </w:r>
      <w:r>
        <w:rPr>
          <w:rStyle w:val="NormalTok"/>
        </w:rPr>
        <w:t xml:space="preserve">    peak_mean_path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(result.path.mean_I)],</w:t>
      </w:r>
      <w:r>
        <w:br/>
      </w:r>
      <w:r>
        <w:rPr>
          <w:rStyle w:val="NormalTok"/>
        </w:rPr>
        <w:t xml:space="preserve">    mean_individual_peak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(result.metrics.peak)],</w:t>
      </w:r>
      <w:r>
        <w:br/>
      </w:r>
      <w:r>
        <w:rPr>
          <w:rStyle w:val="NormalTok"/>
        </w:rPr>
        <w:t xml:space="preserve">    rmse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((ode.I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result.path.mean_I)</w:t>
      </w:r>
      <w:r>
        <w:rPr>
          <w:rStyle w:val="OperatorTok"/>
        </w:rPr>
        <w:t xml:space="preserve">.^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))],</w:t>
      </w:r>
      <w:r>
        <w:br/>
      </w:r>
      <w:r>
        <w:rPr>
          <w:rStyle w:val="NormalTok"/>
        </w:rPr>
        <w:t xml:space="preserve">    step_difference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.(ode.I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refined.I))])</w:t>
      </w:r>
      <w:r>
        <w:br/>
      </w:r>
      <w:r>
        <w:rPr>
          <w:rStyle w:val="FunctionTok"/>
        </w:rPr>
        <w:t xml:space="preserve">save_table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"ode"</w:t>
      </w:r>
      <w:r>
        <w:rPr>
          <w:rStyle w:val="NormalTok"/>
        </w:rPr>
        <w:t xml:space="preserve">,ode)</w:t>
      </w:r>
      <w:r>
        <w:br/>
      </w:r>
      <w:r>
        <w:rPr>
          <w:rStyle w:val="FunctionTok"/>
        </w:rPr>
        <w:t xml:space="preserve">save_table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"ensemble"</w:t>
      </w:r>
      <w:r>
        <w:rPr>
          <w:rStyle w:val="NormalTok"/>
        </w:rPr>
        <w:t xml:space="preserve">,result.path)</w:t>
      </w:r>
      <w:r>
        <w:br/>
      </w:r>
      <w:r>
        <w:rPr>
          <w:rStyle w:val="FunctionTok"/>
        </w:rPr>
        <w:t xml:space="preserve">save_table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"ode_comparison"</w:t>
      </w:r>
      <w:r>
        <w:rPr>
          <w:rStyle w:val="NormalTok"/>
        </w:rPr>
        <w:t xml:space="preserve">,summary)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(summary)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(ode.t,ode.I,label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"ODE"</w:t>
      </w:r>
      <w:r>
        <w:rPr>
          <w:rStyle w:val="NormalTok"/>
        </w:rPr>
        <w:t xml:space="preserve">,xlabel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(figure,result.path.t,result.path.mean_I,</w:t>
      </w:r>
      <w:r>
        <w:br/>
      </w:r>
      <w:r>
        <w:rPr>
          <w:rStyle w:val="NormalTok"/>
        </w:rPr>
        <w:t xml:space="preserve">    ribbon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result.path.sd_I,label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"DES mean +/- SD"</w:t>
      </w:r>
      <w:r>
        <w:rPr>
          <w:rStyle w:val="NormalTok"/>
        </w:rPr>
        <w:t xml:space="preserve">,fillalpha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(figure,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"ode-comparison"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(figure;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420</w:t>
      </w:r>
      <w:r>
        <w:rPr>
          <w:rStyle w:val="NormalTok"/>
        </w:rPr>
        <w:t xml:space="preserve">)))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page was generated using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Literate.jl</w:t>
        </w:r>
      </w:hyperlink>
      <w:r>
        <w:rPr>
          <w:i/>
          <w:iCs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ode_peak</w:t>
            </w:r>
          </w:p>
        </w:tc>
        <w:tc>
          <w:tcPr/>
          <w:p>
            <w:pPr>
              <w:pStyle w:val="Compact"/>
            </w:pPr>
            <w:r>
              <w:t xml:space="preserve">peak_mean_path</w:t>
            </w:r>
          </w:p>
        </w:tc>
        <w:tc>
          <w:tcPr/>
          <w:p>
            <w:pPr>
              <w:pStyle w:val="Compact"/>
            </w:pPr>
            <w:r>
              <w:t xml:space="preserve">mean_individual_peak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step_difference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158.8</w:t>
            </w:r>
          </w:p>
        </w:tc>
        <w:tc>
          <w:tcPr/>
          <w:p>
            <w:pPr>
              <w:pStyle w:val="Compact"/>
            </w:pPr>
            <w:r>
              <w:t xml:space="preserve">154.8</w:t>
            </w:r>
          </w:p>
        </w:tc>
        <w:tc>
          <w:tcPr/>
          <w:p>
            <w:pPr>
              <w:pStyle w:val="Compact"/>
            </w:pPr>
            <w:r>
              <w:t xml:space="preserve">175.4</w:t>
            </w:r>
          </w:p>
        </w:tc>
        <w:tc>
          <w:tcPr/>
          <w:p>
            <w:pPr>
              <w:pStyle w:val="Compact"/>
            </w:pPr>
            <w:r>
              <w:t xml:space="preserve">1.765</w:t>
            </w:r>
          </w:p>
        </w:tc>
        <w:tc>
          <w:tcPr/>
          <w:p>
            <w:pPr>
              <w:pStyle w:val="Compact"/>
            </w:pPr>
            <w:r>
              <w:t xml:space="preserve">2.25e-11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sir-compare-ode"/>
          <w:p>
            <w:pPr>
              <w:pStyle w:val="Compact"/>
              <w:jc w:val="center"/>
            </w:pPr>
            <w:r>
              <w:drawing>
                <wp:inline>
                  <wp:extent cx="5803265" cy="3868843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../image/results/ode-comparison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3265" cy="38688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Сопоставление с ОДУ: результаты расчёта</w:t>
            </w:r>
          </w:p>
          <w:bookmarkEnd w:id="111"/>
        </w:tc>
      </w:tr>
    </w:tbl>
    <w:p>
      <w:pPr>
        <w:pStyle w:val="BodyText"/>
      </w:pPr>
      <w:r>
        <w:t xml:space="preserve">RK4 проверяется уменьшением шага с 0.01 до 0.005. Полоса вокруг среднего DES показывает стандартное отклонение траекторий, а не доверительный интервал среднего. Максимум средней траектории и среднее индивидуальных максимумов вычисляются отдельно.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nb-sir-compare-ode"/>
          <w:p>
            <w:pPr>
              <w:pStyle w:val="Compact"/>
              <w:jc w:val="center"/>
            </w:pPr>
            <w:r>
              <w:drawing>
                <wp:inline>
                  <wp:extent cx="6108700" cy="3436143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sir_compare_od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08700" cy="34361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Выполненный блокнот sir_compare_ode</w:t>
            </w:r>
          </w:p>
          <w:bookmarkEnd w:id="115"/>
        </w:tc>
      </w:tr>
    </w:tbl>
    <w:p>
      <w:pPr>
        <w:pStyle w:val="BodyText"/>
      </w:pPr>
      <w:hyperlink w:anchor="fig-nb-sir-compare-ode">
        <w:r>
          <w:rPr>
            <w:rStyle w:val="Hyperlink"/>
          </w:rPr>
          <w:t xml:space="preserve">Рисунок 20</w:t>
        </w:r>
      </w:hyperlink>
      <w:r>
        <w:t xml:space="preserve"> </w:t>
      </w:r>
      <w:r>
        <w:t xml:space="preserve">представлены выполненные ячейки и результат соответствующего сценария.</w:t>
      </w:r>
    </w:p>
    <w:bookmarkEnd w:id="116"/>
    <w:bookmarkEnd w:id="117"/>
    <w:bookmarkStart w:id="118" w:name="производные-форматы"/>
    <w:p>
      <w:pPr>
        <w:pStyle w:val="Heading2"/>
      </w:pPr>
      <w:r>
        <w:t xml:space="preserve">4.13 Производные форматы</w:t>
      </w:r>
    </w:p>
    <w:p>
      <w:pPr>
        <w:pStyle w:val="FirstParagraph"/>
      </w:pPr>
      <w:r>
        <w:t xml:space="preserve">Literate преобразует один литературный источник в чистый Julia-скрипт,</w:t>
      </w:r>
      <w:r>
        <w:t xml:space="preserve"> </w:t>
      </w:r>
      <w:r>
        <w:t xml:space="preserve">Jupyter notebook и Quarto QMD</w:t>
      </w:r>
      <w:r>
        <w:t xml:space="preserve"> </w:t>
      </w:r>
      <w:r>
        <w:t xml:space="preserve">[4]</w:t>
      </w:r>
      <w:r>
        <w:t xml:space="preserve">. Каждый из девяти блокнотов выполняется,</w:t>
      </w:r>
      <w:r>
        <w:t xml:space="preserve"> </w:t>
      </w:r>
      <w:r>
        <w:t xml:space="preserve">включая параметры, benchmark и чтение CSV. В тематические разделы этого отчёта</w:t>
      </w:r>
      <w:r>
        <w:t xml:space="preserve"> </w:t>
      </w:r>
      <w:r>
        <w:t xml:space="preserve">подключены полные QMD-фрагменты, сформированные генератором. Повторные копии</w:t>
      </w:r>
      <w:r>
        <w:t xml:space="preserve"> </w:t>
      </w:r>
      <w:r>
        <w:t xml:space="preserve">исходников в виде чистых скриптов не печатаются второй раз.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notebooks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p>
      <w:pPr>
        <w:pStyle w:val="FirstParagraph"/>
      </w:pPr>
      <w:r>
        <w:t xml:space="preserve">Листинг файла</w:t>
      </w:r>
      <w:r>
        <w:t xml:space="preserve"> </w:t>
      </w:r>
      <w:r>
        <w:rPr>
          <w:rStyle w:val="VerbatimChar"/>
        </w:rPr>
        <w:t xml:space="preserve">project/scripts/tangle.jl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Literate</w:t>
      </w:r>
      <w:r>
        <w:br/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execute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"--execute"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ARGS</w:t>
      </w:r>
      <w:r>
        <w:br/>
      </w:r>
      <w:r>
        <w:rPr>
          <w:rStyle w:val="NormalTok"/>
        </w:rPr>
        <w:t xml:space="preserve">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"sir_des"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"sir_des__param"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"sir_duration"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"sir_benchmark"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"sir_csv_report"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"sir_demography"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"sir_vaccination"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"sir_seir"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"sir_compare_ode"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names</w:t>
      </w:r>
      <w:r>
        <w:br/>
      </w:r>
      <w:r>
        <w:rPr>
          <w:rStyle w:val="NormalTok"/>
        </w:rPr>
        <w:t xml:space="preserve">    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,name</w:t>
      </w:r>
      <w:r>
        <w:rPr>
          <w:rStyle w:val="OperatorTok"/>
        </w:rPr>
        <w:t xml:space="preserve">*</w:t>
      </w:r>
      <w:r>
        <w:rPr>
          <w:rStyle w:val="StringTok"/>
        </w:rPr>
        <w:t xml:space="preserve">".jl"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clean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(root,</w:t>
      </w:r>
      <w:r>
        <w:rPr>
          <w:rStyle w:val="StringTok"/>
        </w:rPr>
        <w:t xml:space="preserve">"generated"</w:t>
      </w:r>
      <w:r>
        <w:rPr>
          <w:rStyle w:val="NormalTok"/>
        </w:rPr>
        <w:t xml:space="preserve">,name)</w:t>
      </w:r>
      <w:r>
        <w:br/>
      </w:r>
      <w:r>
        <w:rPr>
          <w:rStyle w:val="NormalTok"/>
        </w:rPr>
        <w:t xml:space="preserve">    nb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(root,</w:t>
      </w:r>
      <w:r>
        <w:rPr>
          <w:rStyle w:val="StringTok"/>
        </w:rPr>
        <w:t xml:space="preserve">"notebooks"</w:t>
      </w:r>
      <w:r>
        <w:rPr>
          <w:rStyle w:val="NormalTok"/>
        </w:rPr>
        <w:t xml:space="preserve">,name)</w:t>
      </w:r>
      <w:r>
        <w:br/>
      </w:r>
      <w:r>
        <w:rPr>
          <w:rStyle w:val="NormalTok"/>
        </w:rPr>
        <w:t xml:space="preserve">    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(root,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,name)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script</w:t>
      </w:r>
      <w:r>
        <w:rPr>
          <w:rStyle w:val="NormalTok"/>
        </w:rPr>
        <w:t xml:space="preserve">(source,clean;documenter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notebook</w:t>
      </w:r>
      <w:r>
        <w:rPr>
          <w:rStyle w:val="NormalTok"/>
        </w:rPr>
        <w:t xml:space="preserve">(source,nb;execute,documenter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markdown</w:t>
      </w:r>
      <w:r>
        <w:rPr>
          <w:rStyle w:val="NormalTok"/>
        </w:rPr>
        <w:t xml:space="preserve">(source,docs;flavor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Literate.</w:t>
      </w:r>
      <w:r>
        <w:rPr>
          <w:rStyle w:val="FunctionTok"/>
        </w:rPr>
        <w:t xml:space="preserve">QuartoFlavor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qmd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(docs,name</w:t>
      </w:r>
      <w:r>
        <w:rPr>
          <w:rStyle w:val="OperatorTok"/>
        </w:rPr>
        <w:t xml:space="preserve">*</w:t>
      </w:r>
      <w:r>
        <w:rPr>
          <w:rStyle w:val="StringTok"/>
        </w:rPr>
        <w:t xml:space="preserve">".qmd"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full generated prose and code are included without rerunning in Word.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read</w:t>
      </w:r>
      <w:r>
        <w:rPr>
          <w:rStyle w:val="NormalTok"/>
        </w:rPr>
        <w:t xml:space="preserve">(qmd,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"```{julia}"</w:t>
      </w:r>
      <w:r>
        <w:rPr>
          <w:rStyle w:val="OperatorTok"/>
        </w:rPr>
        <w:t xml:space="preserve">=&gt;</w:t>
      </w:r>
      <w:r>
        <w:rPr>
          <w:rStyle w:val="StringTok"/>
        </w:rPr>
        <w:t xml:space="preserve">"```julia"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(text,</w:t>
      </w:r>
      <w:r>
        <w:rPr>
          <w:rStyle w:val="StringTok"/>
        </w:rPr>
        <w:t xml:space="preserve">r"</w:t>
      </w:r>
      <w:r>
        <w:rPr>
          <w:rStyle w:val="CharTok"/>
        </w:rPr>
        <w:t xml:space="preserve">(?</w:t>
      </w:r>
      <w:r>
        <w:rPr>
          <w:rStyle w:val="StringTok"/>
        </w:rPr>
        <w:t xml:space="preserve">m</w:t>
      </w:r>
      <w:r>
        <w:rPr>
          <w:rStyle w:val="CharTok"/>
        </w:rPr>
        <w:t xml:space="preserve">)</w:t>
      </w:r>
      <w:r>
        <w:rPr>
          <w:rStyle w:val="StringTok"/>
        </w:rPr>
        <w:t xml:space="preserve">^# </w:t>
      </w:r>
      <w:r>
        <w:rPr>
          <w:rStyle w:val="CharTok"/>
        </w:rPr>
        <w:t xml:space="preserve">[^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]</w:t>
      </w:r>
      <w:r>
        <w:rPr>
          <w:rStyle w:val="SpecialCharTok"/>
        </w:rPr>
        <w:t xml:space="preserve">+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=&gt;</w:t>
      </w:r>
      <w:r>
        <w:rPr>
          <w:rStyle w:val="StringTok"/>
        </w:rPr>
        <w:t xml:space="preserve">"### Литературный исходник"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(docs,name</w:t>
      </w:r>
      <w:r>
        <w:rPr>
          <w:rStyle w:val="OperatorTok"/>
        </w:rPr>
        <w:t xml:space="preserve">*</w:t>
      </w:r>
      <w:r>
        <w:rPr>
          <w:rStyle w:val="StringTok"/>
        </w:rPr>
        <w:t xml:space="preserve">"-report.qmd"</w:t>
      </w:r>
      <w:r>
        <w:rPr>
          <w:rStyle w:val="NormalTok"/>
        </w:rPr>
        <w:t xml:space="preserve">),text)</w:t>
      </w:r>
      <w:r>
        <w:br/>
      </w:r>
      <w:r>
        <w:rPr>
          <w:rStyle w:val="ControlFlowTok"/>
        </w:rPr>
        <w:t xml:space="preserve">end</w:t>
      </w:r>
    </w:p>
    <w:bookmarkEnd w:id="118"/>
    <w:bookmarkStart w:id="123" w:name="проверки-модели-и-сборка"/>
    <w:p>
      <w:pPr>
        <w:pStyle w:val="Heading2"/>
      </w:pPr>
      <w:r>
        <w:t xml:space="preserve">4.14 Проверки модели и сборка</w:t>
      </w:r>
    </w:p>
    <w:p>
      <w:pPr>
        <w:pStyle w:val="FirstParagraph"/>
      </w:pPr>
      <w:r>
        <w:t xml:space="preserve">Проверяются баланс на каждом событии, тождественность повторов с одинаковым</w:t>
      </w:r>
      <w:r>
        <w:t xml:space="preserve"> </w:t>
      </w:r>
      <w:r>
        <w:t xml:space="preserve">seed, отсутствие передачи при β=0, точное выздоровление при фиксированном периоде,</w:t>
      </w:r>
      <w:r>
        <w:t xml:space="preserve"> </w:t>
      </w:r>
      <w:r>
        <w:t xml:space="preserve">случаи N=0 и N=1, отсутствие действий умершего агента, полная вакцинация,</w:t>
      </w:r>
      <w:r>
        <w:t xml:space="preserve"> </w:t>
      </w:r>
      <w:r>
        <w:t xml:space="preserve">латентная стадия, демография и правостороннее чтение временного ряда.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tests"/>
          <w:p>
            <w:pPr>
              <w:pStyle w:val="Compact"/>
              <w:jc w:val="center"/>
            </w:pPr>
            <w:r>
              <w:drawing>
                <wp:inline>
                  <wp:extent cx="6108700" cy="3436143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../image/verification/tests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08700" cy="34361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Результат тестов</w:t>
            </w:r>
          </w:p>
          <w:bookmarkEnd w:id="122"/>
        </w:tc>
      </w:tr>
    </w:tbl>
    <w:p>
      <w:pPr>
        <w:pStyle w:val="BodyText"/>
      </w:pPr>
      <w:hyperlink w:anchor="fig-tests">
        <w:r>
          <w:rPr>
            <w:rStyle w:val="Hyperlink"/>
          </w:rPr>
          <w:t xml:space="preserve">Рисунок 21</w:t>
        </w:r>
      </w:hyperlink>
      <w:r>
        <w:t xml:space="preserve"> </w:t>
      </w:r>
      <w:r>
        <w:t xml:space="preserve">содержит фактический вывод набора тестов.</w:t>
      </w:r>
    </w:p>
    <w:p>
      <w:pPr>
        <w:pStyle w:val="BodyText"/>
      </w:pPr>
      <w:r>
        <w:t xml:space="preserve">Листинг файла</w:t>
      </w:r>
      <w:r>
        <w:t xml:space="preserve"> </w:t>
      </w:r>
      <w:r>
        <w:rPr>
          <w:rStyle w:val="VerbatimChar"/>
        </w:rPr>
        <w:t xml:space="preserve">project/test/runtests.jl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Test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ContactEpidemics.ContactProcesses</w:t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"Conservation and reproducibility"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check_balance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(m)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simulate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(m).I)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(m).t)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(m).S) </w:t>
      </w:r>
      <w:r>
        <w:rPr>
          <w:rStyle w:val="OperatorTok"/>
        </w:rPr>
        <w:t xml:space="preserve">.&lt;=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transmission and deterministic recovery"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Settings</w:t>
      </w:r>
      <w:r>
        <w:rPr>
          <w:rStyle w:val="NormalTok"/>
        </w:rPr>
        <w:t xml:space="preserve">(beta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,fixed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m.counts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990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(row.t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m.log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row.event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recovery)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</w:t>
      </w:r>
      <w:r>
        <w:rPr>
          <w:rStyle w:val="NormalTok"/>
        </w:rPr>
        <w:t xml:space="preserve">(u0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)).counts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</w:t>
      </w:r>
      <w:r>
        <w:rPr>
          <w:rStyle w:val="NormalTok"/>
        </w:rPr>
        <w:t xml:space="preserve">(u0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)).counts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"Competing processes cannot resurrect people"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</w:t>
      </w:r>
      <w:r>
        <w:rPr>
          <w:rStyle w:val="NormalTok"/>
        </w:rPr>
        <w:t xml:space="preserve">(u0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),T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Settings</w:t>
      </w:r>
      <w:r>
        <w:rPr>
          <w:rStyle w:val="NormalTok"/>
        </w:rPr>
        <w:t xml:space="preserve">(mortality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,latent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check_balance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(m.living)</w:t>
      </w:r>
      <w:r>
        <w:br/>
      </w:r>
      <w:r>
        <w:rPr>
          <w:rStyle w:val="NormalTok"/>
        </w:rPr>
        <w:t xml:space="preserve">    dead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DataTypeTok"/>
        </w:rPr>
        <w:t xml:space="preserve">{Int}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m.log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!(row.person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dead)</w:t>
      </w:r>
      <w:r>
        <w:br/>
      </w:r>
      <w:r>
        <w:rPr>
          <w:rStyle w:val="NormalTok"/>
        </w:rPr>
        <w:t xml:space="preserve">        row.event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death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(dead,row.person)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!</w:t>
      </w:r>
      <w:r>
        <w:rPr>
          <w:rStyle w:val="FunctionTok"/>
        </w:rPr>
        <w:t xml:space="preserve">transition!</w:t>
      </w:r>
      <w:r>
        <w:rPr>
          <w:rStyle w:val="NormalTok"/>
        </w:rPr>
        <w:t xml:space="preserve">(m,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4</w:t>
      </w:r>
      <w:r>
        <w:rPr>
          <w:rStyle w:val="NormalTok"/>
        </w:rPr>
        <w:t xml:space="preserve">,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recovery)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"Vaccination and latent infection"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Settings</w:t>
      </w:r>
      <w:r>
        <w:rPr>
          <w:rStyle w:val="NormalTok"/>
        </w:rPr>
        <w:t xml:space="preserve">(vaccination_time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vaccination_fraction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),T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m.cases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m.vaccinated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990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check_balance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  seir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Settings</w:t>
      </w:r>
      <w:r>
        <w:rPr>
          <w:rStyle w:val="NormalTok"/>
        </w:rPr>
        <w:t xml:space="preserve">(latent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(seir).E)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check_balance</w:t>
      </w:r>
      <w:r>
        <w:rPr>
          <w:rStyle w:val="NormalTok"/>
        </w:rPr>
        <w:t xml:space="preserve">(seir)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"Demographic balance and sampling"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Settings</w:t>
      </w:r>
      <w:r>
        <w:rPr>
          <w:rStyle w:val="NormalTok"/>
        </w:rPr>
        <w:t xml:space="preserve">(mortality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,births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50.0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check_balance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m.born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m.died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sample_path</w:t>
      </w:r>
      <w:r>
        <w:rPr>
          <w:rStyle w:val="NormalTok"/>
        </w:rPr>
        <w:t xml:space="preserve">(d,[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(d.I)]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prepare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Settings</w:t>
      </w:r>
      <w:r>
        <w:rPr>
          <w:rStyle w:val="NormalTok"/>
        </w:rPr>
        <w:t xml:space="preserve">(beta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activate!</w:t>
      </w:r>
      <w:r>
        <w:rPr>
          <w:rStyle w:val="NormalTok"/>
        </w:rPr>
        <w:t xml:space="preserve">(m)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Листинг файла</w:t>
      </w:r>
      <w:r>
        <w:t xml:space="preserve"> </w:t>
      </w:r>
      <w:r>
        <w:rPr>
          <w:rStyle w:val="VerbatimChar"/>
        </w:rPr>
        <w:t xml:space="preserve">project/Makefile</w:t>
      </w:r>
      <w:r>
        <w:t xml:space="preserve">.</w:t>
      </w:r>
    </w:p>
    <w:p>
      <w:pPr>
        <w:pStyle w:val="SourceCode"/>
      </w:pPr>
      <w:r>
        <w:rPr>
          <w:rStyle w:val="DataTypeTok"/>
        </w:rPr>
        <w:t xml:space="preserve">JULIA</w:t>
      </w:r>
      <w:r>
        <w:rPr>
          <w:rStyle w:val="NormalTok"/>
        </w:rPr>
        <w:t xml:space="preserve"> </w:t>
      </w:r>
      <w:r>
        <w:rPr>
          <w:rStyle w:val="CharTok"/>
        </w:rPr>
        <w:t xml:space="preserve">?=</w:t>
      </w:r>
      <w:r>
        <w:rPr>
          <w:rStyle w:val="StringTok"/>
        </w:rPr>
        <w:t xml:space="preserve"> julia</w:t>
      </w:r>
      <w:r>
        <w:br/>
      </w:r>
      <w:r>
        <w:rPr>
          <w:rStyle w:val="DataTypeTok"/>
        </w:rPr>
        <w:t xml:space="preserve">SCENARIOS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sir_des sir_des__param sir_duration sir_benchmark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sir_csv_report sir_demography sir_vaccination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sir_seir sir_compare_ode</w:t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setup run tangle notebooks docs test all</w:t>
      </w:r>
      <w:r>
        <w:br/>
      </w:r>
      <w:r>
        <w:rPr>
          <w:rStyle w:val="DecValTok"/>
        </w:rPr>
        <w:t xml:space="preserve">setup: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JULIA</w:t>
      </w:r>
      <w:r>
        <w:rPr>
          <w:rStyle w:val="CharTok"/>
        </w:rPr>
        <w:t xml:space="preserve">)</w:t>
      </w:r>
      <w:r>
        <w:rPr>
          <w:rStyle w:val="NormalTok"/>
        </w:rPr>
        <w:t xml:space="preserve"> --project=. scripts/setup_environment.jl</w:t>
      </w:r>
      <w:r>
        <w:br/>
      </w:r>
      <w:r>
        <w:rPr>
          <w:rStyle w:val="DecValTok"/>
        </w:rPr>
        <w:t xml:space="preserve">run: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for name in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SCENARIOS</w:t>
      </w:r>
      <w:r>
        <w:rPr>
          <w:rStyle w:val="CharTok"/>
        </w:rPr>
        <w:t xml:space="preserve">)</w:t>
      </w:r>
      <w:r>
        <w:rPr>
          <w:rStyle w:val="FunctionTok"/>
        </w:rPr>
        <w:t xml:space="preserve">; do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JULIA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--project=. scripts/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name.jl || exit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?; done</w:t>
      </w:r>
      <w:r>
        <w:br/>
      </w:r>
      <w:r>
        <w:rPr>
          <w:rStyle w:val="DecValTok"/>
        </w:rPr>
        <w:t xml:space="preserve">tangle: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JULIA</w:t>
      </w:r>
      <w:r>
        <w:rPr>
          <w:rStyle w:val="CharTok"/>
        </w:rPr>
        <w:t xml:space="preserve">)</w:t>
      </w:r>
      <w:r>
        <w:rPr>
          <w:rStyle w:val="NormalTok"/>
        </w:rPr>
        <w:t xml:space="preserve"> --project=. scripts/tangle.jl</w:t>
      </w:r>
      <w:r>
        <w:br/>
      </w:r>
      <w:r>
        <w:rPr>
          <w:rStyle w:val="DecValTok"/>
        </w:rPr>
        <w:t xml:space="preserve">notebooks: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JULIA</w:t>
      </w:r>
      <w:r>
        <w:rPr>
          <w:rStyle w:val="CharTok"/>
        </w:rPr>
        <w:t xml:space="preserve">)</w:t>
      </w:r>
      <w:r>
        <w:rPr>
          <w:rStyle w:val="NormalTok"/>
        </w:rPr>
        <w:t xml:space="preserve"> --project=. scripts/tangle.jl --execute</w:t>
      </w:r>
      <w:r>
        <w:br/>
      </w:r>
      <w:r>
        <w:rPr>
          <w:rStyle w:val="DecValTok"/>
        </w:rPr>
        <w:t xml:space="preserve">docs: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for name in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SCENARIOS</w:t>
      </w:r>
      <w:r>
        <w:rPr>
          <w:rStyle w:val="CharTok"/>
        </w:rPr>
        <w:t xml:space="preserve">)</w:t>
      </w:r>
      <w:r>
        <w:rPr>
          <w:rStyle w:val="FunctionTok"/>
        </w:rPr>
        <w:t xml:space="preserve">; do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(cd notebooks/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 &amp;&amp; quarto render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name.ipynb --to html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--embed-resources --no-execute --output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name.html) || exit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?;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mv notebooks/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name.html markdown/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name/;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done</w:t>
      </w:r>
      <w:r>
        <w:br/>
      </w:r>
      <w:r>
        <w:rPr>
          <w:rStyle w:val="DecValTok"/>
        </w:rPr>
        <w:t xml:space="preserve">test: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JULIA</w:t>
      </w:r>
      <w:r>
        <w:rPr>
          <w:rStyle w:val="CharTok"/>
        </w:rPr>
        <w:t xml:space="preserve">)</w:t>
      </w:r>
      <w:r>
        <w:rPr>
          <w:rStyle w:val="NormalTok"/>
        </w:rPr>
        <w:t xml:space="preserve"> --project=. test/runtests.jl</w:t>
      </w:r>
      <w:r>
        <w:br/>
      </w:r>
      <w:r>
        <w:rPr>
          <w:rStyle w:val="DecValTok"/>
        </w:rPr>
        <w:t xml:space="preserve">all:</w:t>
      </w:r>
      <w:r>
        <w:rPr>
          <w:rStyle w:val="DataTypeTok"/>
        </w:rPr>
        <w:t xml:space="preserve"> setup run notebooks docs test</w:t>
      </w:r>
    </w:p>
    <w:bookmarkEnd w:id="123"/>
    <w:bookmarkEnd w:id="124"/>
    <w:bookmarkStart w:id="125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Реализована дискретно-событийная модель с индивидуальными контактами и отдельными</w:t>
      </w:r>
      <w:r>
        <w:t xml:space="preserve"> </w:t>
      </w:r>
      <w:r>
        <w:t xml:space="preserve">событиями выздоровления. Базовые условия сохранены, дополнительные опыты охватывают</w:t>
      </w:r>
      <w:r>
        <w:t xml:space="preserve"> </w:t>
      </w:r>
      <w:r>
        <w:t xml:space="preserve">все пункты §8.5. Параметры передачи и длительность болезни влияют на высоту и время</w:t>
      </w:r>
      <w:r>
        <w:t xml:space="preserve"> </w:t>
      </w:r>
      <w:r>
        <w:t xml:space="preserve">пика, вакцинация уменьшает накопленные инфекции, а латентная стадия меняет временной</w:t>
      </w:r>
      <w:r>
        <w:t xml:space="preserve"> </w:t>
      </w:r>
      <w:r>
        <w:t xml:space="preserve">профиль эпидемии. Для демографии соблюдается баланс S+E+I+R=N₀+B−D.</w:t>
      </w:r>
    </w:p>
    <w:p>
      <w:pPr>
        <w:pStyle w:val="BodyText"/>
      </w:pPr>
      <w:r>
        <w:t xml:space="preserve">Сравнение с ОДУ интерпретируется на уровне ансамбля. Отдельные траектории могут</w:t>
      </w:r>
      <w:r>
        <w:t xml:space="preserve"> </w:t>
      </w:r>
      <w:r>
        <w:t xml:space="preserve">отклоняться от среднего, а ненулевое I(T) требует осторожности при трактовке</w:t>
      </w:r>
      <w:r>
        <w:t xml:space="preserve"> </w:t>
      </w:r>
      <w:r>
        <w:t xml:space="preserve">конечной доли переболевших. Из литературных исходников получены и выполнены</w:t>
      </w:r>
      <w:r>
        <w:t xml:space="preserve"> </w:t>
      </w:r>
      <w:r>
        <w:t xml:space="preserve">производные форматы, а их полные листинги включены в соответствующие разделы.</w:t>
      </w:r>
    </w:p>
    <w:bookmarkEnd w:id="125"/>
    <w:bookmarkStart w:id="133" w:name="список-литературы"/>
    <w:p>
      <w:pPr>
        <w:pStyle w:val="Heading1"/>
      </w:pPr>
      <w:r>
        <w:t xml:space="preserve">Список литературы</w:t>
      </w:r>
    </w:p>
    <w:bookmarkStart w:id="132" w:name="refs"/>
    <w:bookmarkStart w:id="126" w:name="ref-manual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Королькова А. В., Кулябов Д. С. Имитационное моделирование. Практикум. Москва, 2026.</w:t>
      </w:r>
    </w:p>
    <w:bookmarkEnd w:id="126"/>
    <w:bookmarkStart w:id="128" w:name="ref-concurrentsim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JuliaDynamics. ConcurrentSim Documentation [Электронный ресурс]. URL:</w:t>
      </w:r>
      <w:r>
        <w:t xml:space="preserve"> </w:t>
      </w:r>
      <w:hyperlink r:id="rId127">
        <w:r>
          <w:rPr>
            <w:rStyle w:val="Hyperlink"/>
          </w:rPr>
          <w:t xml:space="preserve">https://juliadynamics.github.io/ConcurrentSim.jl/stable/</w:t>
        </w:r>
      </w:hyperlink>
      <w:r>
        <w:t xml:space="preserve"> </w:t>
      </w:r>
      <w:r>
        <w:t xml:space="preserve">(дата обращения: 08.09.2026).</w:t>
      </w:r>
    </w:p>
    <w:bookmarkEnd w:id="128"/>
    <w:bookmarkStart w:id="129" w:name="ref-keeling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Keeling M. J., Rohani P. Modeling Infectious Diseases in Humans and Animals. Princeton University Press, 2008.</w:t>
      </w:r>
    </w:p>
    <w:bookmarkEnd w:id="129"/>
    <w:bookmarkStart w:id="131" w:name="ref-literate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Krekel F. Literate.jl Documentation [Электронный ресурс]. URL:</w:t>
      </w:r>
      <w:r>
        <w:t xml:space="preserve"> </w:t>
      </w:r>
      <w:hyperlink r:id="rId130">
        <w:r>
          <w:rPr>
            <w:rStyle w:val="Hyperlink"/>
          </w:rPr>
          <w:t xml:space="preserve">https://fredrikekre.github.io/Literate.jl/v2/</w:t>
        </w:r>
      </w:hyperlink>
      <w:r>
        <w:t xml:space="preserve"> </w:t>
      </w:r>
      <w:r>
        <w:t xml:space="preserve">(дата обращения: 08.09.2026).</w:t>
      </w:r>
    </w:p>
    <w:bookmarkEnd w:id="131"/>
    <w:bookmarkEnd w:id="132"/>
    <w:bookmarkEnd w:id="133"/>
    <w:sectPr>
      <w:footnotePr>
        <w:numRestart w:val="eachSect"/>
      </w:footnotePr>
      <w:pgSz w:h="16838" w:w="11906"/>
      <w:pgMar w:bottom="1134" w:left="1417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276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60" w:before="180" w:line="276" w:lineRule="auto"/>
    </w:pPr>
    <w:rPr>
      <w:rFonts w:ascii="Times New Roman" w:eastAsia="Times New Roman" w:hAnsi="Times New Roman"/>
      <w:b w:val="0"/>
      <w:i w:val="0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eastAsia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0" w:before="36" w:line="240" w:lineRule="auto"/>
      <w:ind w:firstLine="0"/>
    </w:pPr>
    <w:rPr>
      <w:rFonts w:ascii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60" w:before="2400" w:line="24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/>
      <w:numPr>
        <w:ilvl w:val="1"/>
      </w:numPr>
      <w:spacing w:after="360" w:before="0" w:line="240" w:lineRule="auto"/>
      <w:ind w:firstLine="0"/>
      <w:jc w:val="center"/>
    </w:pPr>
    <w:rPr>
      <w:rFonts w:ascii="Times New Roman" w:cstheme="majorBidi" w:eastAsia="Times New Roman" w:eastAsiaTheme="majorEastAsia" w:hAnsi="Times New Roman"/>
      <w:b/>
      <w:i w:val="0"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eastAsia="Times New Roman" w:hAnsi="Times New Roman"/>
      <w:b w:val="0"/>
      <w:i w:val="0"/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eastAsia="Times New Roman" w:hAnsi="Times New Roman"/>
      <w:b w:val="0"/>
      <w:i w:val="0"/>
      <w:color w:val="00000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100" w:line="360" w:lineRule="auto"/>
    </w:pPr>
    <w:rPr>
      <w:rFonts w:ascii="Times New Roman" w:eastAsia="Times New Roman" w:hAnsi="Times New Roman"/>
      <w:sz w:val="28"/>
      <w:szCs w:val="20"/>
    </w:rPr>
  </w:style>
  <w:style w:styleId="Bibliography" w:type="paragraph">
    <w:name w:val="Bibliography"/>
    <w:basedOn w:val="Normal"/>
    <w:next w:val="Bibliography"/>
    <w:qFormat/>
    <w:pPr>
      <w:spacing w:after="0" w:line="360" w:lineRule="auto"/>
    </w:pPr>
    <w:rPr>
      <w:rFonts w:ascii="Times New Roman" w:eastAsia="Times New Roman" w:hAnsi="Times New Roman"/>
      <w:sz w:val="2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/>
      <w:ind w:firstLine="0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ind w:firstLine="0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ind w:firstLine="0"/>
      <w:outlineLvl w:val="2"/>
    </w:pPr>
    <w:rPr>
      <w:rFonts w:ascii="Times New Roman" w:cstheme="majorBidi" w:eastAsia="Times New Roman" w:eastAsiaTheme="majorEastAsia" w:hAnsi="Times New Roman"/>
      <w:b/>
      <w:i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/>
      <w:outlineLvl w:val="3"/>
    </w:pPr>
    <w:rPr>
      <w:rFonts w:ascii="Times New Roman" w:cstheme="majorBidi" w:eastAsia="Times New Roman" w:eastAsiaTheme="majorEastAsia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eastAsia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ind w:firstLine="0"/>
      <w:jc w:val="center"/>
    </w:pPr>
    <w:rPr>
      <w:rFonts w:ascii="Times New Roman" w:eastAsia="Times New Roman" w:hAnsi="Times New Roman"/>
      <w:i/>
      <w:sz w:val="24"/>
    </w:rPr>
  </w:style>
  <w:style w:customStyle="1" w:styleId="TableCaption" w:type="paragraph">
    <w:name w:val="Table Caption"/>
    <w:basedOn w:val="Caption"/>
    <w:pPr>
      <w:keepNext/>
      <w:ind w:firstLine="0"/>
      <w:jc w:val="center"/>
    </w:pPr>
    <w:rPr>
      <w:rFonts w:ascii="Times New Roman" w:eastAsia="Times New Roman" w:hAnsi="Times New Roman"/>
      <w:sz w:val="24"/>
    </w:rPr>
  </w:style>
  <w:style w:customStyle="1" w:styleId="ImageCaption" w:type="paragraph">
    <w:name w:val="Image Caption"/>
    <w:basedOn w:val="Caption"/>
    <w:pPr>
      <w:ind w:firstLine="0"/>
      <w:jc w:val="center"/>
    </w:pPr>
    <w:rPr>
      <w:rFonts w:ascii="Times New Roman" w:eastAsia="Times New Roman" w:hAnsi="Times New Roman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eastAsia="Menlo" w:hAnsi="DejaVu Sans Mono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240" w:before="160" w:line="259" w:lineRule="auto"/>
      <w:jc w:val="center"/>
      <w:outlineLvl w:val="9"/>
    </w:pPr>
    <w:rPr>
      <w:rFonts w:ascii="Times New Roman" w:asciiTheme="majorHAnsi" w:cstheme="majorBidi" w:eastAsia="Times New Roman" w:eastAsiaTheme="majorEastAsia" w:hAnsi="Times New Roman" w:hAnsiTheme="majorHAnsi"/>
      <w:b/>
      <w:bCs w:val="0"/>
      <w:i w:val="0"/>
      <w:color w:val="000000"/>
      <w:sz w:val="28"/>
    </w:rPr>
  </w:style>
  <w:style w:customStyle="1" w:styleId="SourceCode" w:type="paragraph">
    <w:name w:val="Source Code"/>
    <w:basedOn w:val="Normal"/>
    <w:pPr>
      <w:keepNext w:val="0"/>
      <w:keepLines w:val="0"/>
      <w:widowControl w:val="0"/>
      <w:spacing w:after="0" w:before="0" w:line="240" w:lineRule="auto"/>
      <w:ind w:firstLine="0" w:left="85" w:right="85"/>
      <w:jc w:val="left"/>
    </w:pPr>
    <w:rPr>
      <w:rFonts w:ascii="DejaVu Sans Mono" w:hAnsi="DejaVu Sans Mono"/>
      <w:sz w:val="16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58" Target="media/rId58.png" /><Relationship Type="http://schemas.openxmlformats.org/officeDocument/2006/relationships/image" Id="rId112" Target="media/rId112.png" /><Relationship Type="http://schemas.openxmlformats.org/officeDocument/2006/relationships/image" Id="rId68" Target="media/rId68.png" /><Relationship Type="http://schemas.openxmlformats.org/officeDocument/2006/relationships/image" Id="rId78" Target="media/rId78.png" /><Relationship Type="http://schemas.openxmlformats.org/officeDocument/2006/relationships/image" Id="rId28" Target="media/rId28.png" /><Relationship Type="http://schemas.openxmlformats.org/officeDocument/2006/relationships/image" Id="rId38" Target="media/rId38.png" /><Relationship Type="http://schemas.openxmlformats.org/officeDocument/2006/relationships/image" Id="rId48" Target="media/rId48.png" /><Relationship Type="http://schemas.openxmlformats.org/officeDocument/2006/relationships/image" Id="rId102" Target="media/rId102.png" /><Relationship Type="http://schemas.openxmlformats.org/officeDocument/2006/relationships/image" Id="rId88" Target="media/rId88.png" /><Relationship Type="http://schemas.openxmlformats.org/officeDocument/2006/relationships/image" Id="rId24" Target="media/rId24.png" /><Relationship Type="http://schemas.openxmlformats.org/officeDocument/2006/relationships/image" Id="rId54" Target="media/rId54.png" /><Relationship Type="http://schemas.openxmlformats.org/officeDocument/2006/relationships/image" Id="rId64" Target="media/rId64.png" /><Relationship Type="http://schemas.openxmlformats.org/officeDocument/2006/relationships/image" Id="rId74" Target="media/rId74.png" /><Relationship Type="http://schemas.openxmlformats.org/officeDocument/2006/relationships/image" Id="rId44" Target="media/rId44.png" /><Relationship Type="http://schemas.openxmlformats.org/officeDocument/2006/relationships/image" Id="rId108" Target="media/rId108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34" Target="media/rId34.png" /><Relationship Type="http://schemas.openxmlformats.org/officeDocument/2006/relationships/image" Id="rId84" Target="media/rId84.png" /><Relationship Type="http://schemas.openxmlformats.org/officeDocument/2006/relationships/image" Id="rId119" Target="media/rId119.png" /><Relationship Type="http://schemas.openxmlformats.org/officeDocument/2006/relationships/hyperlink" Id="rId130" Target="https://fredrikekre.github.io/Literate.jl/v2/" TargetMode="External" /><Relationship Type="http://schemas.openxmlformats.org/officeDocument/2006/relationships/hyperlink" Id="rId23" Target="https://github.com/fredrikekre/Literate.jl" TargetMode="External" /><Relationship Type="http://schemas.openxmlformats.org/officeDocument/2006/relationships/hyperlink" Id="rId127" Target="https://juliadynamics.github.io/ConcurrentSim.jl/stabl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https://fredrikekre.github.io/Literate.jl/v2/" TargetMode="External" /><Relationship Type="http://schemas.openxmlformats.org/officeDocument/2006/relationships/hyperlink" Id="rId23" Target="https://github.com/fredrikekre/Literate.jl" TargetMode="External" /><Relationship Type="http://schemas.openxmlformats.org/officeDocument/2006/relationships/hyperlink" Id="rId127" Target="https://juliadynamics.github.io/ConcurrentSim.jl/stabl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Имитационное моделирование</dc:title>
  <dc:creator>Исаева Зарина Исмайилбековна</dc:creator>
  <dc:language>ru-RU</dc:language>
  <cp:keywords/>
  <dcterms:created xsi:type="dcterms:W3CDTF">2026-09-08T09:59:15Z</dcterms:created>
  <dcterms:modified xsi:type="dcterms:W3CDTF">2026-09-08T09:59:15Z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bib/cite.bib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date">
    <vt:lpwstr>2026-09-08</vt:lpwstr>
  </property>
  <property fmtid="{D5CDD505-2E9C-101B-9397-08002B2CF9AE}" pid="11" name="execute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subtitle">
    <vt:lpwstr>Лабораторная работа №8. Реализация основных моделей в дискретно-событийном подходе</vt:lpwstr>
  </property>
  <property fmtid="{D5CDD505-2E9C-101B-9397-08002B2CF9AE}" pid="17" name="toc-title">
    <vt:lpwstr>Содержание</vt:lpwstr>
  </property>
</Properties>
</file>