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9.png" ContentType="image/png"/>
  <Override PartName="/word/media/rId64.png" ContentType="image/png"/>
  <Override PartName="/word/media/rId123.png" ContentType="image/png"/>
  <Override PartName="/word/media/rId75.png" ContentType="image/png"/>
  <Override PartName="/word/media/rId86.png" ContentType="image/png"/>
  <Override PartName="/word/media/rId31.png" ContentType="image/png"/>
  <Override PartName="/word/media/rId42.png" ContentType="image/png"/>
  <Override PartName="/word/media/rId53.png" ContentType="image/png"/>
  <Override PartName="/word/media/rId112.png" ContentType="image/png"/>
  <Override PartName="/word/media/rId97.png" ContentType="image/png"/>
  <Override PartName="/word/media/rId27.png" ContentType="image/png"/>
  <Override PartName="/word/media/rId60.png" ContentType="image/png"/>
  <Override PartName="/word/media/rId71.png" ContentType="image/png"/>
  <Override PartName="/word/media/rId82.png" ContentType="image/png"/>
  <Override PartName="/word/media/rId49.png" ContentType="image/png"/>
  <Override PartName="/word/media/rId119.png" ContentType="image/png"/>
  <Override PartName="/word/media/rId108.png" ContentType="image/png"/>
  <Override PartName="/word/media/rId104.png" ContentType="image/png"/>
  <Override PartName="/word/media/rId38.png" ContentType="image/png"/>
  <Override PartName="/word/media/rId93.png" ContentType="image/png"/>
  <Override PartName="/word/media/rId1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Имитационное моделирование</w:t>
      </w:r>
    </w:p>
    <w:p>
      <w:pPr>
        <w:pStyle w:val="Subtitle"/>
      </w:pPr>
      <w:r>
        <w:t xml:space="preserve">Лабораторная работа №8. Реализация основных моделей в дискретно-событийном подходе</w:t>
      </w:r>
    </w:p>
    <w:p>
      <w:pPr>
        <w:pStyle w:val="Author"/>
      </w:pPr>
      <w:r>
        <w:t xml:space="preserve">Исаева Зарина Исмайилбековна</w:t>
      </w:r>
    </w:p>
    <w:p>
      <w:pPr>
        <w:pStyle w:val="Date"/>
      </w:pPr>
      <w:r>
        <w:t xml:space="preserve">2026-09-08</w:t>
      </w:r>
    </w:p>
    <w:p>
      <w:r>
        <w:br w:type="page"/>
      </w:r>
    </w:p>
    <w:bookmarkStart w:id="9" w:name="содержание"/>
    <w:p>
      <w:pPr>
        <w:pStyle w:val="Heading1"/>
      </w:pPr>
      <w:r>
        <w:t xml:space="preserve">Содержание</w:t>
      </w:r>
    </w:p>
    <w:p>
      <w:pPr>
        <w:pStyle w:val="Compact"/>
        <w:numPr>
          <w:ilvl w:val="0"/>
          <w:numId w:val="1001"/>
        </w:numPr>
      </w:pPr>
      <w:r>
        <w:t xml:space="preserve">Цель работы</w:t>
      </w:r>
    </w:p>
    <w:p>
      <w:pPr>
        <w:pStyle w:val="Compact"/>
        <w:numPr>
          <w:ilvl w:val="0"/>
          <w:numId w:val="1001"/>
        </w:numPr>
      </w:pP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Теоретическое введение</w:t>
      </w:r>
    </w:p>
    <w:p>
      <w:pPr>
        <w:pStyle w:val="Compact"/>
        <w:numPr>
          <w:ilvl w:val="1"/>
          <w:numId w:val="1002"/>
        </w:numPr>
      </w:pPr>
      <w:r>
        <w:t xml:space="preserve">Индивидуальные события</w:t>
      </w:r>
    </w:p>
    <w:p>
      <w:pPr>
        <w:pStyle w:val="Compact"/>
        <w:numPr>
          <w:ilvl w:val="1"/>
          <w:numId w:val="1002"/>
        </w:numPr>
      </w:pPr>
      <w:r>
        <w:t xml:space="preserve">Детерминированное приближение</w:t>
      </w:r>
    </w:p>
    <w:p>
      <w:pPr>
        <w:pStyle w:val="Compact"/>
        <w:numPr>
          <w:ilvl w:val="1"/>
          <w:numId w:val="1002"/>
        </w:numPr>
      </w:pPr>
      <w:r>
        <w:t xml:space="preserve">Расширения модели</w:t>
      </w:r>
    </w:p>
    <w:p>
      <w:pPr>
        <w:pStyle w:val="Compact"/>
        <w:numPr>
          <w:ilvl w:val="0"/>
          <w:numId w:val="1001"/>
        </w:numPr>
      </w:pPr>
      <w:r>
        <w:t xml:space="preserve">Выполнение лабораторной работы</w:t>
      </w:r>
    </w:p>
    <w:p>
      <w:pPr>
        <w:pStyle w:val="Compact"/>
        <w:numPr>
          <w:ilvl w:val="1"/>
          <w:numId w:val="1003"/>
        </w:numPr>
      </w:pPr>
      <w:r>
        <w:t xml:space="preserve">Подготовка окружения</w:t>
      </w:r>
    </w:p>
    <w:p>
      <w:pPr>
        <w:pStyle w:val="Compact"/>
        <w:numPr>
          <w:ilvl w:val="1"/>
          <w:numId w:val="1003"/>
        </w:numPr>
      </w:pPr>
      <w:r>
        <w:t xml:space="preserve">Ядро модели</w:t>
      </w:r>
    </w:p>
    <w:p>
      <w:pPr>
        <w:pStyle w:val="Compact"/>
        <w:numPr>
          <w:ilvl w:val="1"/>
          <w:numId w:val="1003"/>
        </w:numPr>
      </w:pPr>
      <w:r>
        <w:t xml:space="preserve">Обработка результатов</w:t>
      </w:r>
    </w:p>
    <w:p>
      <w:pPr>
        <w:pStyle w:val="Compact"/>
        <w:numPr>
          <w:ilvl w:val="1"/>
          <w:numId w:val="1003"/>
        </w:numPr>
      </w:pPr>
      <w:r>
        <w:t xml:space="preserve">Базовый опыт</w:t>
      </w:r>
    </w:p>
    <w:p>
      <w:pPr>
        <w:pStyle w:val="Compact"/>
        <w:numPr>
          <w:ilvl w:val="1"/>
          <w:numId w:val="1003"/>
        </w:numPr>
      </w:pPr>
      <w:r>
        <w:t xml:space="preserve">Чувствительность к параметрам</w:t>
      </w:r>
    </w:p>
    <w:p>
      <w:pPr>
        <w:pStyle w:val="Compact"/>
        <w:numPr>
          <w:ilvl w:val="1"/>
          <w:numId w:val="1003"/>
        </w:numPr>
      </w:pPr>
      <w:r>
        <w:t xml:space="preserve">Длительность инфекции</w:t>
      </w:r>
    </w:p>
    <w:p>
      <w:pPr>
        <w:pStyle w:val="Compact"/>
        <w:numPr>
          <w:ilvl w:val="1"/>
          <w:numId w:val="1003"/>
        </w:numPr>
      </w:pPr>
      <w:r>
        <w:t xml:space="preserve">Производительность</w:t>
      </w:r>
    </w:p>
    <w:p>
      <w:pPr>
        <w:pStyle w:val="Compact"/>
        <w:numPr>
          <w:ilvl w:val="1"/>
          <w:numId w:val="1003"/>
        </w:numPr>
      </w:pPr>
      <w:r>
        <w:t xml:space="preserve">Анализ сохранённых CSV</w:t>
      </w:r>
    </w:p>
    <w:p>
      <w:pPr>
        <w:pStyle w:val="Compact"/>
        <w:numPr>
          <w:ilvl w:val="1"/>
          <w:numId w:val="1003"/>
        </w:numPr>
      </w:pPr>
      <w:r>
        <w:t xml:space="preserve">Рождения и смерти</w:t>
      </w:r>
    </w:p>
    <w:p>
      <w:pPr>
        <w:pStyle w:val="Compact"/>
        <w:numPr>
          <w:ilvl w:val="1"/>
          <w:numId w:val="1003"/>
        </w:numPr>
      </w:pPr>
      <w:r>
        <w:t xml:space="preserve">Вакцинация</w:t>
      </w:r>
    </w:p>
    <w:p>
      <w:pPr>
        <w:pStyle w:val="Compact"/>
        <w:numPr>
          <w:ilvl w:val="1"/>
          <w:numId w:val="1003"/>
        </w:numPr>
      </w:pPr>
      <w:r>
        <w:t xml:space="preserve">Латентная стадия</w:t>
      </w:r>
    </w:p>
    <w:p>
      <w:pPr>
        <w:pStyle w:val="Compact"/>
        <w:numPr>
          <w:ilvl w:val="1"/>
          <w:numId w:val="1003"/>
        </w:numPr>
      </w:pPr>
      <w:r>
        <w:t xml:space="preserve">Сопоставление с ОДУ</w:t>
      </w:r>
    </w:p>
    <w:p>
      <w:pPr>
        <w:pStyle w:val="Compact"/>
        <w:numPr>
          <w:ilvl w:val="1"/>
          <w:numId w:val="1003"/>
        </w:numPr>
      </w:pPr>
      <w:r>
        <w:t xml:space="preserve">Производные форматы</w:t>
      </w:r>
    </w:p>
    <w:p>
      <w:pPr>
        <w:pStyle w:val="Compact"/>
        <w:numPr>
          <w:ilvl w:val="1"/>
          <w:numId w:val="1003"/>
        </w:numPr>
      </w:pPr>
      <w:r>
        <w:t xml:space="preserve">Проверки модели и сборка</w:t>
      </w:r>
    </w:p>
    <w:p>
      <w:pPr>
        <w:pStyle w:val="Compact"/>
        <w:numPr>
          <w:ilvl w:val="0"/>
          <w:numId w:val="1001"/>
        </w:numPr>
      </w:pPr>
      <w:r>
        <w:t xml:space="preserve">Выводы</w:t>
      </w:r>
    </w:p>
    <w:p>
      <w:pPr>
        <w:pStyle w:val="Compact"/>
        <w:numPr>
          <w:ilvl w:val="0"/>
          <w:numId w:val="1001"/>
        </w:numPr>
      </w:pPr>
      <w:r>
        <w:t xml:space="preserve">Список литературы</w:t>
      </w:r>
    </w:p>
    <w:p>
      <w:r>
        <w:br w:type="page"/>
      </w:r>
    </w:p>
    <w:bookmarkEnd w:id="9"/>
    <w:bookmarkStart w:id="10" w:name="список-иллюстраций"/>
    <w:p>
      <w:pPr>
        <w:pStyle w:val="Heading1"/>
      </w:pPr>
      <w:r>
        <w:t xml:space="preserve">Список иллюстраций</w:t>
      </w:r>
    </w:p>
    <w:p>
      <w:pPr>
        <w:pStyle w:val="Compact"/>
        <w:numPr>
          <w:ilvl w:val="0"/>
          <w:numId w:val="1004"/>
        </w:numPr>
      </w:pPr>
      <w:r>
        <w:t xml:space="preserve">Проверка Julia и зависимостей</w:t>
      </w:r>
    </w:p>
    <w:p>
      <w:pPr>
        <w:pStyle w:val="Compact"/>
        <w:numPr>
          <w:ilvl w:val="0"/>
          <w:numId w:val="1004"/>
        </w:numPr>
      </w:pPr>
      <w:r>
        <w:t xml:space="preserve">Базовый опыт: результаты расчёта</w:t>
      </w:r>
    </w:p>
    <w:p>
      <w:pPr>
        <w:pStyle w:val="Compact"/>
        <w:numPr>
          <w:ilvl w:val="0"/>
          <w:numId w:val="1004"/>
        </w:numPr>
      </w:pPr>
      <w:r>
        <w:t xml:space="preserve">Выполненный блокнот sir_des</w:t>
      </w:r>
    </w:p>
    <w:p>
      <w:pPr>
        <w:pStyle w:val="Compact"/>
        <w:numPr>
          <w:ilvl w:val="0"/>
          <w:numId w:val="1004"/>
        </w:numPr>
      </w:pPr>
      <w:r>
        <w:t xml:space="preserve">Чувствительность к параметрам: результаты расчёта</w:t>
      </w:r>
    </w:p>
    <w:p>
      <w:pPr>
        <w:pStyle w:val="Compact"/>
        <w:numPr>
          <w:ilvl w:val="0"/>
          <w:numId w:val="1004"/>
        </w:numPr>
      </w:pPr>
      <w:r>
        <w:t xml:space="preserve">Выполненный блокнот sir_des__param</w:t>
      </w:r>
    </w:p>
    <w:p>
      <w:pPr>
        <w:pStyle w:val="Compact"/>
        <w:numPr>
          <w:ilvl w:val="0"/>
          <w:numId w:val="1004"/>
        </w:numPr>
      </w:pPr>
      <w:r>
        <w:t xml:space="preserve">Длительность инфекции: результаты расчёта</w:t>
      </w:r>
    </w:p>
    <w:p>
      <w:pPr>
        <w:pStyle w:val="Compact"/>
        <w:numPr>
          <w:ilvl w:val="0"/>
          <w:numId w:val="1004"/>
        </w:numPr>
      </w:pPr>
      <w:r>
        <w:t xml:space="preserve">Выполненный блокнот sir_duration</w:t>
      </w:r>
    </w:p>
    <w:p>
      <w:pPr>
        <w:pStyle w:val="Compact"/>
        <w:numPr>
          <w:ilvl w:val="0"/>
          <w:numId w:val="1004"/>
        </w:numPr>
      </w:pPr>
      <w:r>
        <w:t xml:space="preserve">Производительность: результаты расчёта</w:t>
      </w:r>
    </w:p>
    <w:p>
      <w:pPr>
        <w:pStyle w:val="Compact"/>
        <w:numPr>
          <w:ilvl w:val="0"/>
          <w:numId w:val="1004"/>
        </w:numPr>
      </w:pPr>
      <w:r>
        <w:t xml:space="preserve">Выполненный блокнот sir_benchmark</w:t>
      </w:r>
    </w:p>
    <w:p>
      <w:pPr>
        <w:pStyle w:val="Compact"/>
        <w:numPr>
          <w:ilvl w:val="0"/>
          <w:numId w:val="1004"/>
        </w:numPr>
      </w:pPr>
      <w:r>
        <w:t xml:space="preserve">Анализ сохранённых CSV: результаты расчёта</w:t>
      </w:r>
    </w:p>
    <w:p>
      <w:pPr>
        <w:pStyle w:val="Compact"/>
        <w:numPr>
          <w:ilvl w:val="0"/>
          <w:numId w:val="1004"/>
        </w:numPr>
      </w:pPr>
      <w:r>
        <w:t xml:space="preserve">Выполненный блокнот sir_csv_report</w:t>
      </w:r>
    </w:p>
    <w:p>
      <w:pPr>
        <w:pStyle w:val="Compact"/>
        <w:numPr>
          <w:ilvl w:val="0"/>
          <w:numId w:val="1004"/>
        </w:numPr>
      </w:pPr>
      <w:r>
        <w:t xml:space="preserve">Рождения и смерти: результаты расчёта</w:t>
      </w:r>
    </w:p>
    <w:p>
      <w:pPr>
        <w:pStyle w:val="Compact"/>
        <w:numPr>
          <w:ilvl w:val="0"/>
          <w:numId w:val="1004"/>
        </w:numPr>
      </w:pPr>
      <w:r>
        <w:t xml:space="preserve">Выполненный блокнот sir_demography</w:t>
      </w:r>
    </w:p>
    <w:p>
      <w:pPr>
        <w:pStyle w:val="Compact"/>
        <w:numPr>
          <w:ilvl w:val="0"/>
          <w:numId w:val="1004"/>
        </w:numPr>
      </w:pPr>
      <w:r>
        <w:t xml:space="preserve">Вакцинация: результаты расчёта</w:t>
      </w:r>
    </w:p>
    <w:p>
      <w:pPr>
        <w:pStyle w:val="Compact"/>
        <w:numPr>
          <w:ilvl w:val="0"/>
          <w:numId w:val="1004"/>
        </w:numPr>
      </w:pPr>
      <w:r>
        <w:t xml:space="preserve">Выполненный блокнот sir_vaccination</w:t>
      </w:r>
    </w:p>
    <w:p>
      <w:pPr>
        <w:pStyle w:val="Compact"/>
        <w:numPr>
          <w:ilvl w:val="0"/>
          <w:numId w:val="1004"/>
        </w:numPr>
      </w:pPr>
      <w:r>
        <w:t xml:space="preserve">Латентная стадия: результаты расчёта</w:t>
      </w:r>
    </w:p>
    <w:p>
      <w:pPr>
        <w:pStyle w:val="Compact"/>
        <w:numPr>
          <w:ilvl w:val="0"/>
          <w:numId w:val="1004"/>
        </w:numPr>
      </w:pPr>
      <w:r>
        <w:t xml:space="preserve">Все состояния SEIR</w:t>
      </w:r>
    </w:p>
    <w:p>
      <w:pPr>
        <w:pStyle w:val="Compact"/>
        <w:numPr>
          <w:ilvl w:val="0"/>
          <w:numId w:val="1004"/>
        </w:numPr>
      </w:pPr>
      <w:r>
        <w:t xml:space="preserve">Выполненный блокнот sir_seir</w:t>
      </w:r>
    </w:p>
    <w:p>
      <w:pPr>
        <w:pStyle w:val="Compact"/>
        <w:numPr>
          <w:ilvl w:val="0"/>
          <w:numId w:val="1004"/>
        </w:numPr>
      </w:pPr>
      <w:r>
        <w:t xml:space="preserve">Сопоставление с ОДУ: результаты расчёта</w:t>
      </w:r>
    </w:p>
    <w:p>
      <w:pPr>
        <w:pStyle w:val="Compact"/>
        <w:numPr>
          <w:ilvl w:val="0"/>
          <w:numId w:val="1004"/>
        </w:numPr>
      </w:pPr>
      <w:r>
        <w:t xml:space="preserve">Выполненный блокнот sir_compare_ode</w:t>
      </w:r>
    </w:p>
    <w:p>
      <w:pPr>
        <w:pStyle w:val="Compact"/>
        <w:numPr>
          <w:ilvl w:val="0"/>
          <w:numId w:val="1004"/>
        </w:numPr>
      </w:pPr>
      <w:r>
        <w:t xml:space="preserve">Результат тестов</w:t>
      </w:r>
    </w:p>
    <w:p>
      <w:r>
        <w:br w:type="page"/>
      </w:r>
    </w:p>
    <w:bookmarkEnd w:id="10"/>
    <w:bookmarkStart w:id="11" w:name="список-таблиц"/>
    <w:p>
      <w:pPr>
        <w:pStyle w:val="Heading1"/>
      </w:pPr>
      <w:r>
        <w:t xml:space="preserve">Список таблиц</w:t>
      </w:r>
    </w:p>
    <w:p>
      <w:pPr>
        <w:pStyle w:val="Compact"/>
        <w:numPr>
          <w:ilvl w:val="0"/>
          <w:numId w:val="1005"/>
        </w:numPr>
      </w:pPr>
      <w:r>
        <w:t xml:space="preserve">Вычислительные сценарии лабораторной работы</w:t>
      </w:r>
    </w:p>
    <w:p>
      <w:pPr>
        <w:pStyle w:val="Compact"/>
        <w:numPr>
          <w:ilvl w:val="0"/>
          <w:numId w:val="1005"/>
        </w:numPr>
      </w:pPr>
      <w:r>
        <w:t xml:space="preserve">Результаты исследования чувствительности</w:t>
      </w:r>
    </w:p>
    <w:p>
      <w:pPr>
        <w:pStyle w:val="Compact"/>
        <w:numPr>
          <w:ilvl w:val="0"/>
          <w:numId w:val="1005"/>
        </w:numPr>
      </w:pPr>
      <w:r>
        <w:t xml:space="preserve">Сравнение распределений длительности инфекции</w:t>
      </w:r>
    </w:p>
    <w:p>
      <w:pPr>
        <w:pStyle w:val="Compact"/>
        <w:numPr>
          <w:ilvl w:val="0"/>
          <w:numId w:val="1005"/>
        </w:numPr>
      </w:pPr>
      <w:r>
        <w:t xml:space="preserve">Результаты измерения производительности</w:t>
      </w:r>
    </w:p>
    <w:p>
      <w:pPr>
        <w:pStyle w:val="Compact"/>
        <w:numPr>
          <w:ilvl w:val="0"/>
          <w:numId w:val="1005"/>
        </w:numPr>
      </w:pPr>
      <w:r>
        <w:t xml:space="preserve">Показатели из сохранённого журнала событий</w:t>
      </w:r>
    </w:p>
    <w:p>
      <w:pPr>
        <w:pStyle w:val="Compact"/>
        <w:numPr>
          <w:ilvl w:val="0"/>
          <w:numId w:val="1005"/>
        </w:numPr>
      </w:pPr>
      <w:r>
        <w:t xml:space="preserve">Баланс популяции в демографическом опыте</w:t>
      </w:r>
    </w:p>
    <w:p>
      <w:pPr>
        <w:pStyle w:val="Compact"/>
        <w:numPr>
          <w:ilvl w:val="0"/>
          <w:numId w:val="1005"/>
        </w:numPr>
      </w:pPr>
      <w:r>
        <w:t xml:space="preserve">Результаты серий с вакцинацией</w:t>
      </w:r>
    </w:p>
    <w:p>
      <w:pPr>
        <w:pStyle w:val="Compact"/>
        <w:numPr>
          <w:ilvl w:val="0"/>
          <w:numId w:val="1005"/>
        </w:numPr>
      </w:pPr>
      <w:r>
        <w:t xml:space="preserve">Сравнение SIR и SEIR</w:t>
      </w:r>
    </w:p>
    <w:p>
      <w:pPr>
        <w:pStyle w:val="Compact"/>
        <w:numPr>
          <w:ilvl w:val="0"/>
          <w:numId w:val="1005"/>
        </w:numPr>
      </w:pPr>
      <w:r>
        <w:t xml:space="preserve">Сопоставление стохастического ансамбля и ОДУ</w:t>
      </w:r>
    </w:p>
    <w:p>
      <w:r>
        <w:br w:type="page"/>
      </w:r>
    </w:p>
    <w:bookmarkEnd w:id="11"/>
    <w:bookmarkStart w:id="12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дискретно-событийное моделирование распространения инфекции в конечной</w:t>
      </w:r>
      <w:r>
        <w:t xml:space="preserve"> </w:t>
      </w:r>
      <w:r>
        <w:t xml:space="preserve">популяции. Реализовать индивидуальные процессы контактов и выздоровления на Julia,</w:t>
      </w:r>
      <w:r>
        <w:t xml:space="preserve"> </w:t>
      </w:r>
      <w:r>
        <w:t xml:space="preserve">исследовать влияние параметров и расширить модель демографией, вакцинацией и</w:t>
      </w:r>
      <w:r>
        <w:t xml:space="preserve"> </w:t>
      </w:r>
      <w:r>
        <w:t xml:space="preserve">латентной стадией. Сопоставить стохастический ансамбль с детерминированной моделью.</w:t>
      </w:r>
    </w:p>
    <w:bookmarkEnd w:id="12"/>
    <w:bookmarkStart w:id="14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Работа соответствует главе 8 практикума, страницам 221–234</w:t>
      </w:r>
      <w:r>
        <w:t xml:space="preserve"> </w:t>
      </w:r>
      <w:r>
        <w:t xml:space="preserve">[1]</w:t>
      </w:r>
      <w:r>
        <w:t xml:space="preserve">. Выполняются</w:t>
      </w:r>
      <w:r>
        <w:t xml:space="preserve"> </w:t>
      </w:r>
      <w:r>
        <w:t xml:space="preserve">базовая SIR-модель, семь дополнительных заданий §8.5 и преобразования Literate из</w:t>
      </w:r>
      <w:r>
        <w:t xml:space="preserve"> </w:t>
      </w:r>
      <w:r>
        <w:t xml:space="preserve">§8.6. Для дополнительных экспериментов выбрано девять самостоятельных сценариев</w:t>
      </w:r>
      <w:r>
        <w:t xml:space="preserve"> </w:t>
      </w:r>
      <w:r>
        <w:t xml:space="preserve">вместе с базовым запуском и отдельным сравнением с ОДУ. Число файлов дополнительных</w:t>
      </w:r>
      <w:r>
        <w:t xml:space="preserve"> </w:t>
      </w:r>
      <w:r>
        <w:t xml:space="preserve">заданий в методичке не задано. Параметрические серии не заменяют базовый опыт.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scenario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1: Вычислительные сценарии лабораторной работы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Сценарий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Содержание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Условия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sir_des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Базовая SIR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N=1000, T=40, seed=1234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sir_des__param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Чувствительность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β, c, γ отдельно, 20 повторов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sir_duration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Фиксированная болезнь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1/γ=4, T=80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sir_benchmark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Производительность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N=10000, свежая модель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sir_csv_report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Чтение CSV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Без повторной симуляции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sir_demography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Рождения и смерти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Λ=10, μ=0.01, T=400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sir_vaccination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Пять долей вакцинации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t=0, по 20 повторов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sir_seir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Латентный период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σ=0.5, T=80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sir_compare_ode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Сравнение с ОДУ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30 повторов, RK4</w:t>
                  </w:r>
                </w:p>
              </w:tc>
            </w:tr>
          </w:tbl>
          <w:bookmarkEnd w:id="13"/>
          <w:p/>
        </w:tc>
      </w:tr>
    </w:tbl>
    <w:bookmarkEnd w:id="14"/>
    <w:bookmarkStart w:id="18" w:name="теоретическое-введение"/>
    <w:p>
      <w:pPr>
        <w:pStyle w:val="Heading1"/>
      </w:pPr>
      <w:r>
        <w:t xml:space="preserve">3. Теоретическое введение</w:t>
      </w:r>
    </w:p>
    <w:bookmarkStart w:id="15" w:name="индивидуальные-события"/>
    <w:p>
      <w:pPr>
        <w:pStyle w:val="Heading2"/>
      </w:pPr>
      <w:r>
        <w:t xml:space="preserve">3.1 Индивидуальные события</w:t>
      </w:r>
    </w:p>
    <w:p>
      <w:pPr>
        <w:pStyle w:val="FirstParagraph"/>
      </w:pPr>
      <w:r>
        <w:t xml:space="preserve">Каждый восприимчивый агент инициирует контакт после случайного интервала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t</m:t>
            </m:r>
          </m:e>
          <m:sub>
            <m:r>
              <m:t>c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E</m:t>
        </m:r>
        <m:r>
          <m:rPr>
            <m:sty m:val="p"/>
          </m:rPr>
          <m:t>x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c</m:t>
        </m:r>
        <m:r>
          <m:rPr>
            <m:sty m:val="p"/>
          </m:rPr>
          <m:t>)</m:t>
        </m:r>
      </m:oMath>
      <w:r>
        <w:t xml:space="preserve">. В записи распределения используется среднее,</w:t>
      </w:r>
      <w:r>
        <w:t xml:space="preserve"> </w:t>
      </w:r>
      <w:r>
        <w:t xml:space="preserve">поэтому интенсивность равна</w:t>
      </w:r>
      <w:r>
        <w:t xml:space="preserve"> </w:t>
      </w:r>
      <m:oMath>
        <m:r>
          <m:t>c</m:t>
        </m:r>
      </m:oMath>
      <w:r>
        <w:t xml:space="preserve">. Собеседник выбирается равновероятно среди остальных</w:t>
      </w:r>
      <w:r>
        <w:t xml:space="preserve"> </w:t>
      </w:r>
      <w:r>
        <w:t xml:space="preserve">живых агентов. При контакте с инфицированным заражение происходит с вероятностью</w:t>
      </w:r>
      <w:r>
        <w:t xml:space="preserve"> </w:t>
      </w:r>
      <m:oMath>
        <m:r>
          <m:t>β</m:t>
        </m:r>
      </m:oMath>
      <w:r>
        <w:t xml:space="preserve">. Время до выздоровления имеет распределение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t</m:t>
            </m:r>
          </m:e>
          <m:sub>
            <m:r>
              <m:t>r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E</m:t>
        </m:r>
        <m:r>
          <m:rPr>
            <m:sty m:val="p"/>
          </m:rPr>
          <m:t>x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γ</m:t>
        </m:r>
        <m:r>
          <m:rPr>
            <m:sty m:val="p"/>
          </m:rPr>
          <m:t>)</m:t>
        </m:r>
      </m:oMath>
      <w:r>
        <w:t xml:space="preserve">. При базовых параметрах средние интервалы</w:t>
      </w:r>
      <w:r>
        <w:t xml:space="preserve"> </w:t>
      </w:r>
      <w:r>
        <w:t xml:space="preserve">равны 0.1 и 4 единицам времени соответственно.</w:t>
      </w:r>
    </w:p>
    <w:p>
      <w:pPr>
        <w:pStyle w:val="BodyText"/>
      </w:pPr>
      <w:r>
        <w:t xml:space="preserve">ConcurrentSim хранит очередь событий и продвигает виртуальное время до ближайшего</w:t>
      </w:r>
      <w:r>
        <w:t xml:space="preserve"> </w:t>
      </w:r>
      <w:r>
        <w:t xml:space="preserve">события. Возобновляемые функции приостанавливаются на</w:t>
      </w:r>
      <w:r>
        <w:t xml:space="preserve"> </w:t>
      </w:r>
      <w:r>
        <w:rPr>
          <w:rStyle w:val="VerbatimChar"/>
        </w:rPr>
        <w:t xml:space="preserve">@yield timeout</w:t>
      </w:r>
      <w:r>
        <w:t xml:space="preserve">, а процессы</w:t>
      </w:r>
      <w:r>
        <w:t xml:space="preserve"> </w:t>
      </w:r>
      <w:r>
        <w:t xml:space="preserve">регистрируются через</w:t>
      </w:r>
      <w:r>
        <w:t xml:space="preserve"> </w:t>
      </w:r>
      <w:r>
        <w:rPr>
          <w:rStyle w:val="VerbatimChar"/>
        </w:rPr>
        <w:t xml:space="preserve">@process</w:t>
      </w:r>
      <w:r>
        <w:t xml:space="preserve"> </w:t>
      </w:r>
      <w:r>
        <w:t xml:space="preserve">[2]</w:t>
      </w:r>
      <w:r>
        <w:t xml:space="preserve">. Это позволяет совместить тысячи</w:t>
      </w:r>
      <w:r>
        <w:t xml:space="preserve"> </w:t>
      </w:r>
      <w:r>
        <w:t xml:space="preserve">агентов без отдельного системного потока на каждого из них.</w:t>
      </w:r>
    </w:p>
    <w:bookmarkEnd w:id="15"/>
    <w:bookmarkStart w:id="16" w:name="детерминированное-приближение"/>
    <w:p>
      <w:pPr>
        <w:pStyle w:val="Heading2"/>
      </w:pPr>
      <w:r>
        <w:t xml:space="preserve">3.2 Детерминированное приближение</w:t>
      </w:r>
    </w:p>
    <w:p>
      <w:pPr>
        <w:pStyle w:val="FirstParagraph"/>
      </w:pPr>
      <w:r>
        <w:t xml:space="preserve">Для постоянной популяции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интенсивность заражения имеет вид</w:t>
      </w:r>
      <w:r>
        <w:t xml:space="preserve"> </w:t>
      </w:r>
      <m:oMath>
        <m:r>
          <m:t>β</m:t>
        </m:r>
        <m:r>
          <m:t>c</m:t>
        </m:r>
        <m:r>
          <m:t>S</m:t>
        </m:r>
        <m:r>
          <m:t>I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 Знаменатель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возникает из исключения самого агента при</w:t>
      </w:r>
      <w:r>
        <w:t xml:space="preserve"> </w:t>
      </w:r>
      <w:r>
        <w:t xml:space="preserve">выборе собеседника. Соответствующая система имеет вид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S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β</m:t>
              </m:r>
              <m:r>
                <m:t>c</m:t>
              </m:r>
              <m:r>
                <m:t>S</m:t>
              </m:r>
              <m:r>
                <m:t>I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t>d</m:t>
              </m:r>
              <m:r>
                <m:t>I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β</m:t>
              </m:r>
              <m:r>
                <m:t>c</m:t>
              </m:r>
              <m:r>
                <m:t>S</m:t>
              </m:r>
              <m:r>
                <m:t>I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r>
            <m:rPr>
              <m:sty m:val="p"/>
            </m:rPr>
            <m:t>−</m:t>
          </m:r>
          <m:r>
            <m:t>γ</m:t>
          </m:r>
          <m:r>
            <m:t>I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t>d</m:t>
              </m:r>
              <m:r>
                <m:t>R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γ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Начальное эффективное число воспроизводства равно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R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β</m:t>
        </m:r>
        <m:r>
          <m:t>c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[</m:t>
        </m:r>
        <m:r>
          <m:t>γ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]</m:t>
        </m:r>
        <m:r>
          <m:rPr>
            <m:sty m:val="p"/>
          </m:rPr>
          <m:t>≈</m:t>
        </m:r>
        <m:r>
          <m:t>1.982</m:t>
        </m:r>
      </m:oMath>
      <w:r>
        <w:t xml:space="preserve">.</w:t>
      </w:r>
      <w:r>
        <w:t xml:space="preserve"> </w:t>
      </w:r>
      <w:r>
        <w:t xml:space="preserve">Оно характеризует раннюю тенденцию, но не предсказывает исход отдельной случайной</w:t>
      </w:r>
      <w:r>
        <w:t xml:space="preserve"> </w:t>
      </w:r>
      <w:r>
        <w:t xml:space="preserve">траектории. Детерминированное приближение и конечная стохастическая популяция</w:t>
      </w:r>
      <w:r>
        <w:t xml:space="preserve"> </w:t>
      </w:r>
      <w:r>
        <w:t xml:space="preserve">различаются по смыслу</w:t>
      </w:r>
      <w:r>
        <w:t xml:space="preserve"> </w:t>
      </w:r>
      <w:r>
        <w:t xml:space="preserve">[3]</w:t>
      </w:r>
      <w:r>
        <w:t xml:space="preserve">.</w:t>
      </w:r>
    </w:p>
    <w:bookmarkEnd w:id="16"/>
    <w:bookmarkStart w:id="17" w:name="расширения-модели"/>
    <w:p>
      <w:pPr>
        <w:pStyle w:val="Heading2"/>
      </w:pPr>
      <w:r>
        <w:t xml:space="preserve">3.3 Расширения модели</w:t>
      </w:r>
    </w:p>
    <w:p>
      <w:pPr>
        <w:pStyle w:val="FirstParagraph"/>
      </w:pPr>
      <w:r>
        <w:t xml:space="preserve">В варианте с фиксированной болезнью ожидание равно ровно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γ</m:t>
        </m:r>
      </m:oMath>
      <w:r>
        <w:t xml:space="preserve">.</w:t>
      </w:r>
      <w:r>
        <w:t xml:space="preserve"> </w:t>
      </w:r>
      <w:r>
        <w:t xml:space="preserve">В SEIR заражение сначала переводит агента в</w:t>
      </w:r>
      <w:r>
        <w:t xml:space="preserve"> </w:t>
      </w:r>
      <m:oMath>
        <m:r>
          <m:t>E</m:t>
        </m:r>
      </m:oMath>
      <w:r>
        <w:t xml:space="preserve">, затем после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x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он становится инфекционным. Смерть планируется отдельным</w:t>
      </w:r>
      <w:r>
        <w:t xml:space="preserve"> </w:t>
      </w:r>
      <w:r>
        <w:t xml:space="preserve">процессом с интенсивностью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и конкурирует с контактом и выздоровлением.</w:t>
      </w:r>
      <w:r>
        <w:t xml:space="preserve"> </w:t>
      </w:r>
      <w:r>
        <w:t xml:space="preserve">Рождения образуют независимый поток с постоянной интенсивностью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.</w:t>
      </w:r>
    </w:p>
    <w:p>
      <w:pPr>
        <w:pStyle w:val="BodyText"/>
      </w:pPr>
      <w:r>
        <w:t xml:space="preserve">Вакцинация переводит выбранную долю текущих восприимчивых в</w:t>
      </w:r>
      <w:r>
        <w:t xml:space="preserve"> </w:t>
      </w:r>
      <m:oMath>
        <m:r>
          <m:t>R</m:t>
        </m:r>
      </m:oMath>
      <w:r>
        <w:t xml:space="preserve">. Счётчик вакцинаций</w:t>
      </w:r>
      <w:r>
        <w:t xml:space="preserve"> </w:t>
      </w:r>
      <w:r>
        <w:t xml:space="preserve">ведётся отдельно от числа заражений. Для идеальной вакцинации в начале опыта</w:t>
      </w:r>
      <w:r>
        <w:t xml:space="preserve"> </w:t>
      </w:r>
      <w:r>
        <w:t xml:space="preserve">условие подавления раннего роста имеет вид</w:t>
      </w:r>
      <w:r>
        <w:t xml:space="preserve"> </w:t>
      </w:r>
      <m:oMath>
        <m:r>
          <m:t>f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−</m:t>
        </m:r>
        <m:r>
          <m:t>γ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β</m:t>
        </m:r>
        <m:r>
          <m:t>c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≈</m:t>
        </m:r>
        <m:r>
          <m:t>0.4955</m:t>
        </m:r>
      </m:oMath>
      <w:r>
        <w:t xml:space="preserve">.</w:t>
      </w:r>
      <w:r>
        <w:t xml:space="preserve"> </w:t>
      </w:r>
      <w:r>
        <w:t xml:space="preserve">Это порог среднего приближения, а не гарантия отсутствия отдельных заражений.</w:t>
      </w:r>
    </w:p>
    <w:bookmarkEnd w:id="17"/>
    <w:bookmarkEnd w:id="18"/>
    <w:bookmarkStart w:id="135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23" w:name="подготовка-окружения"/>
    <w:p>
      <w:pPr>
        <w:pStyle w:val="Heading2"/>
      </w:pPr>
      <w:r>
        <w:t xml:space="preserve">4.1 Подготовка окружения</w:t>
      </w:r>
    </w:p>
    <w:p>
      <w:pPr>
        <w:pStyle w:val="FirstParagraph"/>
      </w:pPr>
      <w:r>
        <w:t xml:space="preserve">Проект ContactEpidemics использует Julia 1.11.9. Версии зависимостей закреплены в</w:t>
      </w:r>
      <w:r>
        <w:t xml:space="preserve"> </w:t>
      </w:r>
      <w:r>
        <w:t xml:space="preserve">Manifest.toml. Папка</w:t>
      </w:r>
      <w:r>
        <w:t xml:space="preserve"> </w:t>
      </w:r>
      <w:r>
        <w:rPr>
          <w:rStyle w:val="VerbatimChar"/>
        </w:rPr>
        <w:t xml:space="preserve">src</w:t>
      </w:r>
      <w:r>
        <w:t xml:space="preserve"> </w:t>
      </w:r>
      <w:r>
        <w:t xml:space="preserve">содержит ядро и обработку результатов,</w:t>
      </w:r>
      <w:r>
        <w:t xml:space="preserve"> </w:t>
      </w:r>
      <w:r>
        <w:rPr>
          <w:rStyle w:val="VerbatimChar"/>
        </w:rPr>
        <w:t xml:space="preserve">scripts</w:t>
      </w:r>
      <w:r>
        <w:t xml:space="preserve"> </w:t>
      </w:r>
      <w:r>
        <w:t xml:space="preserve">содержит</w:t>
      </w:r>
      <w:r>
        <w:t xml:space="preserve"> </w:t>
      </w:r>
      <w:r>
        <w:t xml:space="preserve">литературные исходники. Чистый код помещается в</w:t>
      </w:r>
      <w:r>
        <w:t xml:space="preserve"> </w:t>
      </w:r>
      <w:r>
        <w:rPr>
          <w:rStyle w:val="VerbatimChar"/>
        </w:rPr>
        <w:t xml:space="preserve">generated</w:t>
      </w:r>
      <w:r>
        <w:t xml:space="preserve">, выполненные блокноты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notebooks</w:t>
      </w:r>
      <w:r>
        <w:t xml:space="preserve">, фрагменты Quarto в</w:t>
      </w:r>
      <w:r>
        <w:t xml:space="preserve"> </w:t>
      </w:r>
      <w:r>
        <w:rPr>
          <w:rStyle w:val="VerbatimChar"/>
        </w:rPr>
        <w:t xml:space="preserve">markdown</w:t>
      </w:r>
      <w:r>
        <w:t xml:space="preserve">. Данные сохраняются в</w:t>
      </w:r>
      <w:r>
        <w:t xml:space="preserve"> </w:t>
      </w:r>
      <w:r>
        <w:rPr>
          <w:rStyle w:val="VerbatimChar"/>
        </w:rPr>
        <w:t xml:space="preserve">data/sims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data/analysis</w:t>
      </w:r>
      <w:r>
        <w:t xml:space="preserve">. Все рисунки находятся в едином каталоге</w:t>
      </w:r>
      <w:r>
        <w:t xml:space="preserve"> </w:t>
      </w:r>
      <w:r>
        <w:rPr>
          <w:rStyle w:val="VerbatimChar"/>
        </w:rPr>
        <w:t xml:space="preserve">image</w:t>
      </w:r>
      <w:r>
        <w:t xml:space="preserve"> </w:t>
      </w:r>
      <w:r>
        <w:t xml:space="preserve">лабораторной.</w:t>
      </w:r>
    </w:p>
    <w:p>
      <w:pPr>
        <w:pStyle w:val="SourceCode"/>
      </w:pPr>
      <w:r>
        <w:rPr>
          <w:rStyle w:val="BuiltInTok"/>
        </w:rPr>
        <w:t xml:space="preserve">pwd</w:t>
      </w:r>
      <w:r>
        <w:br/>
      </w:r>
      <w:r>
        <w:rPr>
          <w:rStyle w:val="ExtensionTok"/>
        </w:rPr>
        <w:t xml:space="preserve">julia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rPr>
          <w:rStyle w:val="ExtensionTok"/>
        </w:rPr>
        <w:t xml:space="preserve">julia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--project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 scripts/setup_environment.jl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test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fig-runtime"/>
          <w:p>
            <w:pPr>
              <w:pStyle w:val="Compact"/>
              <w:jc w:val="center"/>
            </w:pPr>
            <w:r>
              <w:drawing>
                <wp:inline>
                  <wp:extent cx="6108700" cy="3436143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../image/environment/runtime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08700" cy="34361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Проверка Julia и зависимостей</w:t>
            </w:r>
          </w:p>
          <w:bookmarkEnd w:id="22"/>
        </w:tc>
      </w:tr>
    </w:tbl>
    <w:p>
      <w:pPr>
        <w:pStyle w:val="BodyText"/>
      </w:pPr>
      <w:hyperlink w:anchor="fig-runtime">
        <w:r>
          <w:rPr>
            <w:rStyle w:val="Hyperlink"/>
          </w:rPr>
          <w:t xml:space="preserve">Рисунок 1</w:t>
        </w:r>
      </w:hyperlink>
      <w:r>
        <w:t xml:space="preserve"> </w:t>
      </w:r>
      <w:r>
        <w:t xml:space="preserve">показана проверка рабочей среды перед вычислениями.</w:t>
      </w:r>
      <w:r>
        <w:t xml:space="preserve"> </w:t>
      </w:r>
      <w:r>
        <w:t xml:space="preserve">Ниже приведено полное описание непосредственных зависимостей проекта.</w:t>
      </w:r>
    </w:p>
    <w:p>
      <w:pPr>
        <w:pStyle w:val="BodyText"/>
      </w:pPr>
      <w:r>
        <w:t xml:space="preserve">Листинг файла</w:t>
      </w:r>
      <w:r>
        <w:t xml:space="preserve"> </w:t>
      </w:r>
      <w:r>
        <w:rPr>
          <w:rStyle w:val="VerbatimChar"/>
        </w:rPr>
        <w:t xml:space="preserve">project/Project.toml</w:t>
      </w:r>
      <w:r>
        <w:t xml:space="preserve">.</w:t>
      </w:r>
    </w:p>
    <w:p>
      <w:pPr>
        <w:pStyle w:val="SourceCode"/>
      </w:pPr>
      <w:r>
        <w:rPr>
          <w:rStyle w:val="DataTyp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"ContactEpidemics"</w:t>
      </w:r>
      <w:r>
        <w:br/>
      </w:r>
      <w:r>
        <w:rPr>
          <w:rStyle w:val="DataTypeTok"/>
        </w:rPr>
        <w:t xml:space="preserve">uuid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"cfe7c3ac-ef99-48ac-9581-c6a51e8a9bc1"</w:t>
      </w:r>
      <w:r>
        <w:br/>
      </w:r>
      <w:r>
        <w:rPr>
          <w:rStyle w:val="DataTypeTok"/>
        </w:rPr>
        <w:t xml:space="preserve">authors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"rhktrlwmd"</w:t>
      </w:r>
      <w:r>
        <w:rPr>
          <w:rStyle w:val="OperatorTok"/>
        </w:rPr>
        <w:t xml:space="preserve">]</w:t>
      </w:r>
      <w:r>
        <w:br/>
      </w:r>
      <w:r>
        <w:rPr>
          <w:rStyle w:val="DataTypeTok"/>
        </w:rPr>
        <w:t xml:space="preserve">version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"8.0.0"</w:t>
      </w:r>
      <w:r>
        <w:br/>
      </w:r>
      <w:r>
        <w:br/>
      </w:r>
      <w:r>
        <w:rPr>
          <w:rStyle w:val="KeywordTok"/>
        </w:rPr>
        <w:t xml:space="preserve">[deps]</w:t>
      </w:r>
      <w:r>
        <w:br/>
      </w:r>
      <w:r>
        <w:rPr>
          <w:rStyle w:val="DataTypeTok"/>
        </w:rPr>
        <w:t xml:space="preserve">BenchmarkTools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"6e4b80f9-dd63-53aa-95a3-0cdb28fa8baf"</w:t>
      </w:r>
      <w:r>
        <w:br/>
      </w:r>
      <w:r>
        <w:rPr>
          <w:rStyle w:val="DataTypeTok"/>
        </w:rPr>
        <w:t xml:space="preserve">CSV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"336ed68f-0bac-5ca0-87d4-7b16caf5d00b"</w:t>
      </w:r>
      <w:r>
        <w:br/>
      </w:r>
      <w:r>
        <w:rPr>
          <w:rStyle w:val="DataTypeTok"/>
        </w:rPr>
        <w:t xml:space="preserve">ConcurrentSim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"6ed1e86c-fcaf-46a9-97e0-2b26a2cdb499"</w:t>
      </w:r>
      <w:r>
        <w:br/>
      </w:r>
      <w:r>
        <w:rPr>
          <w:rStyle w:val="DataTypeTok"/>
        </w:rPr>
        <w:t xml:space="preserve">DataFrames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"a93c6f00-e57d-5684-b7b6-d8193f3e46c0"</w:t>
      </w:r>
      <w:r>
        <w:br/>
      </w:r>
      <w:r>
        <w:rPr>
          <w:rStyle w:val="DataTypeTok"/>
        </w:rPr>
        <w:t xml:space="preserve">Distributions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"31c24e10-a181-5473-b8eb-7969acd0382f"</w:t>
      </w:r>
      <w:r>
        <w:br/>
      </w:r>
      <w:r>
        <w:rPr>
          <w:rStyle w:val="DataTypeTok"/>
        </w:rPr>
        <w:t xml:space="preserve">DrWatson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"634d3b9d-ee7a-5ddf-bec9-22491ea816e1"</w:t>
      </w:r>
      <w:r>
        <w:br/>
      </w:r>
      <w:r>
        <w:rPr>
          <w:rStyle w:val="DataTypeTok"/>
        </w:rPr>
        <w:t xml:space="preserve">IJulia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"7073ff75-c697-5162-941a-fcdaad2a7d2a"</w:t>
      </w:r>
      <w:r>
        <w:br/>
      </w:r>
      <w:r>
        <w:rPr>
          <w:rStyle w:val="DataTypeTok"/>
        </w:rPr>
        <w:t xml:space="preserve">LinearAlgebra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"37e2e46d-f89d-539d-b4ee-838fcccc9c8e"</w:t>
      </w:r>
      <w:r>
        <w:br/>
      </w:r>
      <w:r>
        <w:rPr>
          <w:rStyle w:val="DataTypeTok"/>
        </w:rPr>
        <w:t xml:space="preserve">Literate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"98b081ad-f1c9-55d3-8b20-4c87d4299306"</w:t>
      </w:r>
      <w:r>
        <w:br/>
      </w:r>
      <w:r>
        <w:rPr>
          <w:rStyle w:val="DataTypeTok"/>
        </w:rPr>
        <w:t xml:space="preserve">Plots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"91a5bcdd-55d7-5caf-9e0b-520d859cae80"</w:t>
      </w:r>
      <w:r>
        <w:br/>
      </w:r>
      <w:r>
        <w:rPr>
          <w:rStyle w:val="DataTypeTok"/>
        </w:rPr>
        <w:t xml:space="preserve">Random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"9a3f8284-a2c9-5f02-9a11-845980a1fd5c"</w:t>
      </w:r>
      <w:r>
        <w:br/>
      </w:r>
      <w:r>
        <w:rPr>
          <w:rStyle w:val="DataTypeTok"/>
        </w:rPr>
        <w:t xml:space="preserve">ResumableFunctions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"c5292f4c-5179-55e1-98c5-05642aab7184"</w:t>
      </w:r>
      <w:r>
        <w:br/>
      </w:r>
      <w:r>
        <w:rPr>
          <w:rStyle w:val="DataTypeTok"/>
        </w:rPr>
        <w:t xml:space="preserve">StableRNGs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"860ef19b-820b-49d6-a774-d7a799459cd3"</w:t>
      </w:r>
      <w:r>
        <w:br/>
      </w:r>
      <w:r>
        <w:rPr>
          <w:rStyle w:val="DataTypeTok"/>
        </w:rPr>
        <w:t xml:space="preserve">Statistics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"10745b16-79ce-11e8-11f9-7d13ad32a3b2"</w:t>
      </w:r>
      <w:r>
        <w:br/>
      </w:r>
      <w:r>
        <w:rPr>
          <w:rStyle w:val="DataTypeTok"/>
        </w:rPr>
        <w:t xml:space="preserve">Test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"8dfed614-e22c-5e08-85e1-65c5234f0b40"</w:t>
      </w:r>
      <w:r>
        <w:br/>
      </w:r>
      <w:r>
        <w:br/>
      </w:r>
      <w:r>
        <w:rPr>
          <w:rStyle w:val="KeywordTok"/>
        </w:rPr>
        <w:t xml:space="preserve">[compat]</w:t>
      </w:r>
      <w:r>
        <w:br/>
      </w:r>
      <w:r>
        <w:rPr>
          <w:rStyle w:val="DataTypeTok"/>
        </w:rPr>
        <w:t xml:space="preserve">CSV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"0.10"</w:t>
      </w:r>
      <w:r>
        <w:br/>
      </w:r>
      <w:r>
        <w:rPr>
          <w:rStyle w:val="DataTypeTok"/>
        </w:rPr>
        <w:t xml:space="preserve">ConcurrentSim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DataTypeTok"/>
        </w:rPr>
        <w:t xml:space="preserve">DataFrames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DataTypeTok"/>
        </w:rPr>
        <w:t xml:space="preserve">Distributions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"0.25"</w:t>
      </w:r>
      <w:r>
        <w:br/>
      </w:r>
      <w:r>
        <w:rPr>
          <w:rStyle w:val="DataTypeTok"/>
        </w:rPr>
        <w:t xml:space="preserve">DrWatson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"2"</w:t>
      </w:r>
      <w:r>
        <w:br/>
      </w:r>
      <w:r>
        <w:rPr>
          <w:rStyle w:val="DataTypeTok"/>
        </w:rPr>
        <w:t xml:space="preserve">IJulia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DataTypeTok"/>
        </w:rPr>
        <w:t xml:space="preserve">Literate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"2"</w:t>
      </w:r>
      <w:r>
        <w:br/>
      </w:r>
      <w:r>
        <w:rPr>
          <w:rStyle w:val="DataTypeTok"/>
        </w:rPr>
        <w:t xml:space="preserve">Plots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DataTypeTok"/>
        </w:rPr>
        <w:t xml:space="preserve">ResumableFunctions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DataTypeTok"/>
        </w:rPr>
        <w:t xml:space="preserve">StableRNGs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DataTypeTok"/>
        </w:rPr>
        <w:t xml:space="preserve">julia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"1.11"</w:t>
      </w:r>
    </w:p>
    <w:p>
      <w:pPr>
        <w:pStyle w:val="FirstParagraph"/>
      </w:pPr>
      <w:r>
        <w:t xml:space="preserve">Листинг файла</w:t>
      </w:r>
      <w:r>
        <w:t xml:space="preserve"> </w:t>
      </w:r>
      <w:r>
        <w:rPr>
          <w:rStyle w:val="VerbatimChar"/>
        </w:rPr>
        <w:t xml:space="preserve">project/scripts/setup_environment.jl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Pkg</w:t>
      </w:r>
      <w:r>
        <w:br/>
      </w:r>
      <w:r>
        <w:rPr>
          <w:rStyle w:val="BuiltInTok"/>
        </w:rPr>
        <w:t xml:space="preserve">Pkg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activate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joinpath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@__DIR__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".."</w:t>
      </w:r>
      <w:r>
        <w:rPr>
          <w:rStyle w:val="NormalTok"/>
        </w:rPr>
        <w:t xml:space="preserve">))</w:t>
      </w:r>
      <w:r>
        <w:br/>
      </w:r>
      <w:r>
        <w:rPr>
          <w:rStyle w:val="BuiltInTok"/>
        </w:rPr>
        <w:t xml:space="preserve">Pkg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instantiate</w:t>
      </w:r>
      <w:r>
        <w:rPr>
          <w:rStyle w:val="NormalTok"/>
        </w:rPr>
        <w:t xml:space="preserve">()</w:t>
      </w:r>
      <w:r>
        <w:br/>
      </w:r>
      <w:r>
        <w:rPr>
          <w:rStyle w:val="BuiltInTok"/>
        </w:rPr>
        <w:t xml:space="preserve">Pkg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()</w:t>
      </w:r>
    </w:p>
    <w:bookmarkEnd w:id="23"/>
    <w:bookmarkStart w:id="24" w:name="ядро-модели"/>
    <w:p>
      <w:pPr>
        <w:pStyle w:val="Heading2"/>
      </w:pPr>
      <w:r>
        <w:t xml:space="preserve">4.2 Ядро модели</w:t>
      </w:r>
    </w:p>
    <w:p>
      <w:pPr>
        <w:pStyle w:val="FirstParagraph"/>
      </w:pPr>
      <w:r>
        <w:t xml:space="preserve">Состояния кодируются числами S=1, E=2, I=3, R=4, смерть обозначается 0.</w:t>
      </w:r>
      <w:r>
        <w:t xml:space="preserve"> </w:t>
      </w:r>
      <w:r>
        <w:t xml:space="preserve">Список живых агентов и обратный индекс позволяют удалять умерших без линейного</w:t>
      </w:r>
      <w:r>
        <w:t xml:space="preserve"> </w:t>
      </w:r>
      <w:r>
        <w:t xml:space="preserve">поиска. Единственная функция перехода одновременно меняет состояние, счётчики</w:t>
      </w:r>
      <w:r>
        <w:t xml:space="preserve"> </w:t>
      </w:r>
      <w:r>
        <w:t xml:space="preserve">и журнал. После каждого ожидания проверяется текущее состояние агента.</w:t>
      </w:r>
      <w:r>
        <w:t xml:space="preserve"> </w:t>
      </w:r>
      <w:r>
        <w:t xml:space="preserve">Это предотвращает заражение вакцинированного и выздоровление умершего.</w:t>
      </w:r>
    </w:p>
    <w:p>
      <w:pPr>
        <w:pStyle w:val="BodyText"/>
      </w:pPr>
      <w:r>
        <w:t xml:space="preserve">Листинг файла</w:t>
      </w:r>
      <w:r>
        <w:t xml:space="preserve"> </w:t>
      </w:r>
      <w:r>
        <w:rPr>
          <w:rStyle w:val="VerbatimChar"/>
        </w:rPr>
        <w:t xml:space="preserve">project/src/sir_model.jl</w:t>
      </w:r>
      <w:r>
        <w:t xml:space="preserve">.</w:t>
      </w:r>
    </w:p>
    <w:p>
      <w:pPr>
        <w:pStyle w:val="SourceCode"/>
      </w:pPr>
      <w:r>
        <w:rPr>
          <w:rStyle w:val="KeywordTok"/>
        </w:rPr>
        <w:t xml:space="preserve">module</w:t>
      </w:r>
      <w:r>
        <w:rPr>
          <w:rStyle w:val="NormalTok"/>
        </w:rPr>
        <w:t xml:space="preserve"> ContactProcesses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ConcurrentSim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ResumableFunctions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Distributions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Random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StableRNGs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DataFrames</w:t>
      </w:r>
      <w:r>
        <w:br/>
      </w:r>
      <w:r>
        <w:rPr>
          <w:rStyle w:val="KeywordTok"/>
        </w:rPr>
        <w:t xml:space="preserve">export</w:t>
      </w:r>
      <w:r>
        <w:rPr>
          <w:rStyle w:val="NormalTok"/>
        </w:rPr>
        <w:t xml:space="preserve"> Settings, Population, prepare, simulate, table, check_balance</w:t>
      </w:r>
      <w:r>
        <w:br/>
      </w:r>
      <w:r>
        <w:rPr>
          <w:rStyle w:val="KeywordTok"/>
        </w:rPr>
        <w:t xml:space="preserve">export</w:t>
      </w:r>
      <w:r>
        <w:rPr>
          <w:rStyle w:val="NormalTok"/>
        </w:rPr>
        <w:t xml:space="preserve"> vaccinate!, transition!, activate!, finish!, sample_path</w:t>
      </w:r>
      <w:r>
        <w:br/>
      </w:r>
      <w:r>
        <w:br/>
      </w:r>
      <w:r>
        <w:rPr>
          <w:rStyle w:val="BuiltInTok"/>
        </w:rPr>
        <w:t xml:space="preserve">Base</w:t>
      </w:r>
      <w:r>
        <w:rPr>
          <w:rStyle w:val="NormalTok"/>
        </w:rPr>
        <w:t xml:space="preserve">.</w:t>
      </w:r>
      <w:r>
        <w:rPr>
          <w:rStyle w:val="PreprocessorTok"/>
        </w:rPr>
        <w:t xml:space="preserve">@kwdef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Settings</w:t>
      </w:r>
      <w:r>
        <w:br/>
      </w:r>
      <w:r>
        <w:rPr>
          <w:rStyle w:val="NormalTok"/>
        </w:rPr>
        <w:t xml:space="preserve">    beta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Float64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  contact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Float64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10.0</w:t>
      </w:r>
      <w:r>
        <w:br/>
      </w:r>
      <w:r>
        <w:rPr>
          <w:rStyle w:val="NormalTok"/>
        </w:rPr>
        <w:t xml:space="preserve">    recovery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Float64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    latent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Float64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Inf</w:t>
      </w:r>
      <w:r>
        <w:br/>
      </w:r>
      <w:r>
        <w:rPr>
          <w:rStyle w:val="NormalTok"/>
        </w:rPr>
        <w:t xml:space="preserve">    fixed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Bool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mortality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Float64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births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Float64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vaccination_time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Float64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Inf</w:t>
      </w:r>
      <w:r>
        <w:br/>
      </w:r>
      <w:r>
        <w:rPr>
          <w:rStyle w:val="NormalTok"/>
        </w:rPr>
        <w:t xml:space="preserve">    vaccination_fraction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Float64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Record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NamedTuple</w:t>
      </w:r>
      <w:r>
        <w:rPr>
          <w:rStyle w:val="NormalTok"/>
        </w:rPr>
        <w:t xml:space="preserve">{(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t,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event,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person,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S,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E,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I,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R,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B,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D,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V,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cases),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Tuple</w:t>
      </w:r>
      <w:r>
        <w:rPr>
          <w:rStyle w:val="NormalTok"/>
        </w:rPr>
        <w:t xml:space="preserve">{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,</w:t>
      </w:r>
      <w:r>
        <w:rPr>
          <w:rStyle w:val="DataTypeTok"/>
        </w:rPr>
        <w:t xml:space="preserve">Symbol</w:t>
      </w:r>
      <w:r>
        <w:rPr>
          <w:rStyle w:val="NormalTok"/>
        </w:rPr>
        <w:t xml:space="preserve">,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}}</w:t>
      </w:r>
      <w:r>
        <w:br/>
      </w:r>
      <w:r>
        <w:br/>
      </w:r>
      <w:r>
        <w:rPr>
          <w:rStyle w:val="KeywordTok"/>
        </w:rPr>
        <w:t xml:space="preserve">mutable struct</w:t>
      </w:r>
      <w:r>
        <w:rPr>
          <w:rStyle w:val="NormalTok"/>
        </w:rPr>
        <w:t xml:space="preserve"> Population</w:t>
      </w:r>
      <w:r>
        <w:br/>
      </w:r>
      <w:r>
        <w:rPr>
          <w:rStyle w:val="NormalTok"/>
        </w:rPr>
        <w:t xml:space="preserve">    clock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Simulation</w:t>
      </w:r>
      <w:r>
        <w:br/>
      </w:r>
      <w:r>
        <w:rPr>
          <w:rStyle w:val="NormalTok"/>
        </w:rPr>
        <w:t xml:space="preserve">    config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Settings</w:t>
      </w:r>
      <w:r>
        <w:br/>
      </w:r>
      <w:r>
        <w:rPr>
          <w:rStyle w:val="NormalTok"/>
        </w:rPr>
        <w:t xml:space="preserve">    rng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StableRNG</w:t>
      </w:r>
      <w:r>
        <w:br/>
      </w:r>
      <w:r>
        <w:rPr>
          <w:rStyle w:val="NormalTok"/>
        </w:rPr>
        <w:t xml:space="preserve">    state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Vector{Int}</w:t>
      </w:r>
      <w:r>
        <w:br/>
      </w:r>
      <w:r>
        <w:rPr>
          <w:rStyle w:val="NormalTok"/>
        </w:rPr>
        <w:t xml:space="preserve">    living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Vector{Int}</w:t>
      </w:r>
      <w:r>
        <w:br/>
      </w:r>
      <w:r>
        <w:rPr>
          <w:rStyle w:val="NormalTok"/>
        </w:rPr>
        <w:t xml:space="preserve">    slot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Vector{Int}</w:t>
      </w:r>
      <w:r>
        <w:br/>
      </w:r>
      <w:r>
        <w:rPr>
          <w:rStyle w:val="NormalTok"/>
        </w:rPr>
        <w:t xml:space="preserve">    counts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Vector{Int}</w:t>
      </w:r>
      <w:r>
        <w:br/>
      </w:r>
      <w:r>
        <w:rPr>
          <w:rStyle w:val="NormalTok"/>
        </w:rPr>
        <w:t xml:space="preserve">    initial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born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died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vaccinated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cases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log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Vector{Record}</w:t>
      </w:r>
      <w:r>
        <w:br/>
      </w:r>
      <w:r>
        <w:rPr>
          <w:rStyle w:val="NormalTok"/>
        </w:rPr>
        <w:t xml:space="preserve">    active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Bool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record!</w:t>
      </w:r>
      <w:r>
        <w:rPr>
          <w:rStyle w:val="NormalTok"/>
        </w:rPr>
        <w:t xml:space="preserve">(m, event, id)</w:t>
      </w:r>
      <w:r>
        <w:br/>
      </w:r>
      <w:r>
        <w:rPr>
          <w:rStyle w:val="NormalTok"/>
        </w:rPr>
        <w:t xml:space="preserve">    s,</w:t>
      </w:r>
      <w:r>
        <w:rPr>
          <w:rStyle w:val="ConstantTok"/>
        </w:rPr>
        <w:t xml:space="preserve">e</w:t>
      </w:r>
      <w:r>
        <w:rPr>
          <w:rStyle w:val="NormalTok"/>
        </w:rPr>
        <w:t xml:space="preserve">,i,r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m.counts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(m.log, (t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Float64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(m.clock)), event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event, person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id,</w:t>
      </w:r>
      <w:r>
        <w:br/>
      </w:r>
      <w:r>
        <w:rPr>
          <w:rStyle w:val="NormalTok"/>
        </w:rPr>
        <w:t xml:space="preserve">        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s,E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e</w:t>
      </w:r>
      <w:r>
        <w:rPr>
          <w:rStyle w:val="NormalTok"/>
        </w:rPr>
        <w:t xml:space="preserve">,I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i,R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r,B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m.born,D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m.died,V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m.vaccinated,cases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m.cases))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StringTok"/>
        </w:rPr>
        <w:t xml:space="preserve">"""Change a living person's compartment and append one atomic ledger row."""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transition!</w:t>
      </w:r>
      <w:r>
        <w:rPr>
          <w:rStyle w:val="NormalTok"/>
        </w:rPr>
        <w:t xml:space="preserve">(m, id, destination, event)</w:t>
      </w:r>
      <w:r>
        <w:br/>
      </w:r>
      <w:r>
        <w:rPr>
          <w:rStyle w:val="NormalTok"/>
        </w:rPr>
        <w:t xml:space="preserve">    previous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m.state[id]</w:t>
      </w:r>
      <w:r>
        <w:br/>
      </w:r>
      <w:r>
        <w:rPr>
          <w:rStyle w:val="NormalTok"/>
        </w:rPr>
        <w:t xml:space="preserve">    previous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previous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destination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m.counts[previous]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m.state[id]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destination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destination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position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m.slot[id]</w:t>
      </w:r>
      <w:r>
        <w:br/>
      </w:r>
      <w:r>
        <w:rPr>
          <w:rStyle w:val="NormalTok"/>
        </w:rPr>
        <w:t xml:space="preserve">        replacement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(m.living)</w:t>
      </w:r>
      <w:r>
        <w:br/>
      </w:r>
      <w:r>
        <w:rPr>
          <w:rStyle w:val="NormalTok"/>
        </w:rPr>
        <w:t xml:space="preserve">        m.living[position]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replacement</w:t>
      </w:r>
      <w:r>
        <w:br/>
      </w:r>
      <w:r>
        <w:rPr>
          <w:rStyle w:val="NormalTok"/>
        </w:rPr>
        <w:t xml:space="preserve">        m.slot[replacement]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position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pop!</w:t>
      </w:r>
      <w:r>
        <w:rPr>
          <w:rStyle w:val="NormalTok"/>
        </w:rPr>
        <w:t xml:space="preserve">(m.living)</w:t>
      </w:r>
      <w:r>
        <w:br/>
      </w:r>
      <w:r>
        <w:rPr>
          <w:rStyle w:val="NormalTok"/>
        </w:rPr>
        <w:t xml:space="preserve">        m.slot[id]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m.died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m.counts[destination]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event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infection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(m.cases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event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vaccination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(m.vaccinated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record!</w:t>
      </w:r>
      <w:r>
        <w:rPr>
          <w:rStyle w:val="NormalTok"/>
        </w:rPr>
        <w:t xml:space="preserve">(m, event, id)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true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PreprocessorTok"/>
        </w:rPr>
        <w:t xml:space="preserve">@resumable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disease</w:t>
      </w:r>
      <w:r>
        <w:rPr>
          <w:rStyle w:val="NormalTok"/>
        </w:rPr>
        <w:t xml:space="preserve">(clock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Simulation</w:t>
      </w:r>
      <w:r>
        <w:rPr>
          <w:rStyle w:val="NormalTok"/>
        </w:rPr>
        <w:t xml:space="preserve">, m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Population</w:t>
      </w:r>
      <w:r>
        <w:rPr>
          <w:rStyle w:val="NormalTok"/>
        </w:rPr>
        <w:t xml:space="preserve">, id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m.state[id]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timeout</w:t>
      </w:r>
      <w:r>
        <w:rPr>
          <w:rStyle w:val="NormalTok"/>
        </w:rPr>
        <w:t xml:space="preserve">(clock,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(m.rng, </w:t>
      </w:r>
      <w:r>
        <w:rPr>
          <w:rStyle w:val="FunctionTok"/>
        </w:rPr>
        <w:t xml:space="preserve">Exponential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m.config.contact)))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 pending timeout does not override death or vaccination.</w:t>
      </w:r>
      <w:r>
        <w:br/>
      </w:r>
      <w:r>
        <w:rPr>
          <w:rStyle w:val="NormalTok"/>
        </w:rPr>
        <w:t xml:space="preserve">        m.state[id]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(m.living)</w:t>
      </w:r>
      <w:r>
        <w:br/>
      </w:r>
      <w:r>
        <w:rPr>
          <w:rStyle w:val="NormalTok"/>
        </w:rPr>
        <w:t xml:space="preserve">        n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draw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(m.rng,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draw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m.slot[id]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(draw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other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m.living[draw]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m.state[other]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(m.rng)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m.config.beta</w:t>
      </w:r>
      <w:r>
        <w:br/>
      </w:r>
      <w:r>
        <w:rPr>
          <w:rStyle w:val="NormalTok"/>
        </w:rPr>
        <w:t xml:space="preserve">           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isfinite</w:t>
      </w:r>
      <w:r>
        <w:rPr>
          <w:rStyle w:val="NormalTok"/>
        </w:rPr>
        <w:t xml:space="preserve">(m.config.latent) ? 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transition!</w:t>
      </w:r>
      <w:r>
        <w:rPr>
          <w:rStyle w:val="NormalTok"/>
        </w:rPr>
        <w:t xml:space="preserve">(m,id,target,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infection)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m.state[id]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timeout</w:t>
      </w:r>
      <w:r>
        <w:rPr>
          <w:rStyle w:val="NormalTok"/>
        </w:rPr>
        <w:t xml:space="preserve">(clock,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(m.rng,</w:t>
      </w:r>
      <w:r>
        <w:rPr>
          <w:rStyle w:val="FunctionTok"/>
        </w:rPr>
        <w:t xml:space="preserve">Exponential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m.config.latent)))</w:t>
      </w:r>
      <w:r>
        <w:br/>
      </w:r>
      <w:r>
        <w:rPr>
          <w:rStyle w:val="NormalTok"/>
        </w:rPr>
        <w:t xml:space="preserve">        m.state[id]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transition!</w:t>
      </w:r>
      <w:r>
        <w:rPr>
          <w:rStyle w:val="NormalTok"/>
        </w:rPr>
        <w:t xml:space="preserve">(m,id,</w:t>
      </w:r>
      <w:r>
        <w:rPr>
          <w:rStyle w:val="FloatTok"/>
        </w:rPr>
        <w:t xml:space="preserve">3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onset)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m.state[id]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br/>
      </w:r>
      <w:r>
        <w:rPr>
          <w:rStyle w:val="NormalTok"/>
        </w:rPr>
        <w:t xml:space="preserve">        duration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m.config.fixed ?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m.config.recovery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(m.rng,</w:t>
      </w:r>
      <w:r>
        <w:rPr>
          <w:rStyle w:val="FunctionTok"/>
        </w:rPr>
        <w:t xml:space="preserve">Exponential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m.config.recovery))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timeout</w:t>
      </w:r>
      <w:r>
        <w:rPr>
          <w:rStyle w:val="NormalTok"/>
        </w:rPr>
        <w:t xml:space="preserve">(clock,duration)</w:t>
      </w:r>
      <w:r>
        <w:br/>
      </w:r>
      <w:r>
        <w:rPr>
          <w:rStyle w:val="NormalTok"/>
        </w:rPr>
        <w:t xml:space="preserve">        m.state[id]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transition!</w:t>
      </w:r>
      <w:r>
        <w:rPr>
          <w:rStyle w:val="NormalTok"/>
        </w:rPr>
        <w:t xml:space="preserve">(m,id,</w:t>
      </w:r>
      <w:r>
        <w:rPr>
          <w:rStyle w:val="FloatTok"/>
        </w:rPr>
        <w:t xml:space="preserve">4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recovery)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PreprocessorTok"/>
        </w:rPr>
        <w:t xml:space="preserve">@resumable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death</w:t>
      </w:r>
      <w:r>
        <w:rPr>
          <w:rStyle w:val="NormalTok"/>
        </w:rPr>
        <w:t xml:space="preserve">(clock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Simulation</w:t>
      </w:r>
      <w:r>
        <w:rPr>
          <w:rStyle w:val="NormalTok"/>
        </w:rPr>
        <w:t xml:space="preserve">, m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Population</w:t>
      </w:r>
      <w:r>
        <w:rPr>
          <w:rStyle w:val="NormalTok"/>
        </w:rPr>
        <w:t xml:space="preserve">, id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timeout</w:t>
      </w:r>
      <w:r>
        <w:rPr>
          <w:rStyle w:val="NormalTok"/>
        </w:rPr>
        <w:t xml:space="preserve">(clock,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(m.rng,</w:t>
      </w:r>
      <w:r>
        <w:rPr>
          <w:rStyle w:val="FunctionTok"/>
        </w:rPr>
        <w:t xml:space="preserve">Exponential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m.config.mortality)))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transition!</w:t>
      </w:r>
      <w:r>
        <w:rPr>
          <w:rStyle w:val="NormalTok"/>
        </w:rPr>
        <w:t xml:space="preserve">(m,id,</w:t>
      </w:r>
      <w:r>
        <w:rPr>
          <w:rStyle w:val="FloatTok"/>
        </w:rPr>
        <w:t xml:space="preserve">0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death)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launch!</w:t>
      </w:r>
      <w:r>
        <w:rPr>
          <w:rStyle w:val="NormalTok"/>
        </w:rPr>
        <w:t xml:space="preserve">(m,id)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@process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disease</w:t>
      </w:r>
      <w:r>
        <w:rPr>
          <w:rStyle w:val="NormalTok"/>
        </w:rPr>
        <w:t xml:space="preserve">(m.clock,m,id)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m.config.mortality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@process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death</w:t>
      </w:r>
      <w:r>
        <w:rPr>
          <w:rStyle w:val="NormalTok"/>
        </w:rPr>
        <w:t xml:space="preserve">(m.clock,m,id)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PreprocessorTok"/>
        </w:rPr>
        <w:t xml:space="preserve">@resumable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immigration</w:t>
      </w:r>
      <w:r>
        <w:rPr>
          <w:rStyle w:val="NormalTok"/>
        </w:rPr>
        <w:t xml:space="preserve">(clock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Simulation</w:t>
      </w:r>
      <w:r>
        <w:rPr>
          <w:rStyle w:val="NormalTok"/>
        </w:rPr>
        <w:t xml:space="preserve">,m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Population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timeout</w:t>
      </w:r>
      <w:r>
        <w:rPr>
          <w:rStyle w:val="NormalTok"/>
        </w:rPr>
        <w:t xml:space="preserve">(clock,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(m.rng,</w:t>
      </w:r>
      <w:r>
        <w:rPr>
          <w:rStyle w:val="FunctionTok"/>
        </w:rPr>
        <w:t xml:space="preserve">Exponential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m.config.births)))</w:t>
      </w:r>
      <w:r>
        <w:br/>
      </w:r>
      <w:r>
        <w:rPr>
          <w:rStyle w:val="NormalTok"/>
        </w:rPr>
        <w:t xml:space="preserve">       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(m.state)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(m.state,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(m.living,id)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(m.slot,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(m.living))</w:t>
      </w:r>
      <w:r>
        <w:br/>
      </w:r>
      <w:r>
        <w:rPr>
          <w:rStyle w:val="NormalTok"/>
        </w:rPr>
        <w:t xml:space="preserve">        m.counts[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m.born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record!</w:t>
      </w:r>
      <w:r>
        <w:rPr>
          <w:rStyle w:val="NormalTok"/>
        </w:rPr>
        <w:t xml:space="preserve">(m,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birth,id)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launch!</w:t>
      </w:r>
      <w:r>
        <w:rPr>
          <w:rStyle w:val="NormalTok"/>
        </w:rPr>
        <w:t xml:space="preserve">(m,id)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StringTok"/>
        </w:rPr>
        <w:t xml:space="preserve">"""Vaccinate a random fraction of current susceptibles, without new cases."""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vaccinate!</w:t>
      </w:r>
      <w:r>
        <w:rPr>
          <w:rStyle w:val="NormalTok"/>
        </w:rPr>
        <w:t xml:space="preserve">(m, fraction)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fraction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throw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ArgumentError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"invalid fraction"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candidates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(id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m.state[id]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,m.living)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shuffle!</w:t>
      </w:r>
      <w:r>
        <w:rPr>
          <w:rStyle w:val="NormalTok"/>
        </w:rPr>
        <w:t xml:space="preserve">(m.rng,candidates)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candidates[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floor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rPr>
          <w:rStyle w:val="FunctionTok"/>
        </w:rPr>
        <w:t xml:space="preserve">fraction*length</w:t>
      </w:r>
      <w:r>
        <w:rPr>
          <w:rStyle w:val="NormalTok"/>
        </w:rPr>
        <w:t xml:space="preserve">(candidates))]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transition!</w:t>
      </w:r>
      <w:r>
        <w:rPr>
          <w:rStyle w:val="NormalTok"/>
        </w:rPr>
        <w:t xml:space="preserve">(m,id,</w:t>
      </w:r>
      <w:r>
        <w:rPr>
          <w:rStyle w:val="FloatTok"/>
        </w:rPr>
        <w:t xml:space="preserve">4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vaccination)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PreprocessorTok"/>
        </w:rPr>
        <w:t xml:space="preserve">@resumable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vaccination</w:t>
      </w:r>
      <w:r>
        <w:rPr>
          <w:rStyle w:val="NormalTok"/>
        </w:rPr>
        <w:t xml:space="preserve">(clock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Simulation</w:t>
      </w:r>
      <w:r>
        <w:rPr>
          <w:rStyle w:val="NormalTok"/>
        </w:rPr>
        <w:t xml:space="preserve">,m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Population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timeout</w:t>
      </w:r>
      <w:r>
        <w:rPr>
          <w:rStyle w:val="NormalTok"/>
        </w:rPr>
        <w:t xml:space="preserve">(clock,m.config.vaccination_time)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vaccinate!</w:t>
      </w:r>
      <w:r>
        <w:rPr>
          <w:rStyle w:val="NormalTok"/>
        </w:rPr>
        <w:t xml:space="preserve">(m,m.config.vaccination_fraction)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StringTok"/>
        </w:rPr>
        <w:t xml:space="preserve">"""Build a fresh unstarted model; compartments are S=1, E=2, I=3, R=4."""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prepare</w:t>
      </w:r>
      <w:r>
        <w:rPr>
          <w:rStyle w:val="NormalTok"/>
        </w:rPr>
        <w:t xml:space="preserve">(; u0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990</w:t>
      </w:r>
      <w:r>
        <w:rPr>
          <w:rStyle w:val="NormalTok"/>
        </w:rPr>
        <w:t xml:space="preserve">,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</w:t>
      </w:r>
      <w:r>
        <w:rPr>
          <w:rStyle w:val="FloatTok"/>
        </w:rPr>
        <w:t xml:space="preserve">0</w:t>
      </w:r>
      <w:r>
        <w:rPr>
          <w:rStyle w:val="NormalTok"/>
        </w:rPr>
        <w:t xml:space="preserve">), seed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1234</w:t>
      </w:r>
      <w:r>
        <w:rPr>
          <w:rStyle w:val="NormalTok"/>
        </w:rPr>
        <w:t xml:space="preserve">, config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Settings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(x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,u0)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throw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ArgumentError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"negative population"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config.beta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throw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ArgumentError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"invalid beta"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config.contact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config.recovery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config.latent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throw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ArgumentError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"rates must be positive"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config.mortality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config.births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throw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ArgumentError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"negative demographic rate"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config.vaccination_time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throw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ArgumentError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"negative time"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config.vaccination_fraction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throw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ArgumentError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"invalid fraction"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s,i,r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u0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(u0)</w:t>
      </w:r>
      <w:r>
        <w:br/>
      </w:r>
      <w:r>
        <w:rPr>
          <w:rStyle w:val="NormalTok"/>
        </w:rPr>
        <w:t xml:space="preserve">    states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NormalTok"/>
        </w:rPr>
        <w:t xml:space="preserve">,s),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FloatTok"/>
        </w:rPr>
        <w:t xml:space="preserve">3</w:t>
      </w:r>
      <w:r>
        <w:rPr>
          <w:rStyle w:val="NormalTok"/>
        </w:rPr>
        <w:t xml:space="preserve">,i),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FloatTok"/>
        </w:rPr>
        <w:t xml:space="preserve">4</w:t>
      </w:r>
      <w:r>
        <w:rPr>
          <w:rStyle w:val="NormalTok"/>
        </w:rPr>
        <w:t xml:space="preserve">,r))</w:t>
      </w:r>
      <w:r>
        <w:br/>
      </w:r>
      <w:r>
        <w:rPr>
          <w:rStyle w:val="NormalTok"/>
        </w:rPr>
        <w:t xml:space="preserve">   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Population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Simulation</w:t>
      </w:r>
      <w:r>
        <w:rPr>
          <w:rStyle w:val="NormalTok"/>
        </w:rPr>
        <w:t xml:space="preserve">(),config,</w:t>
      </w:r>
      <w:r>
        <w:rPr>
          <w:rStyle w:val="FunctionTok"/>
        </w:rPr>
        <w:t xml:space="preserve">StableRNG</w:t>
      </w:r>
      <w:r>
        <w:rPr>
          <w:rStyle w:val="NormalTok"/>
        </w:rPr>
        <w:t xml:space="preserve">(seed),states,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n),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n),[s,</w:t>
      </w:r>
      <w:r>
        <w:rPr>
          <w:rStyle w:val="FloatTok"/>
        </w:rPr>
        <w:t xml:space="preserve">0</w:t>
      </w:r>
      <w:r>
        <w:rPr>
          <w:rStyle w:val="NormalTok"/>
        </w:rPr>
        <w:t xml:space="preserve">,i,r],n,</w:t>
      </w:r>
      <w:r>
        <w:rPr>
          <w:rStyle w:val="FloatTok"/>
        </w:rPr>
        <w:t xml:space="preserve">0</w:t>
      </w:r>
      <w:r>
        <w:rPr>
          <w:rStyle w:val="NormalTok"/>
        </w:rPr>
        <w:t xml:space="preserve">,</w:t>
      </w:r>
      <w:r>
        <w:rPr>
          <w:rStyle w:val="FloatTok"/>
        </w:rPr>
        <w:t xml:space="preserve">0</w:t>
      </w:r>
      <w:r>
        <w:rPr>
          <w:rStyle w:val="NormalTok"/>
        </w:rPr>
        <w:t xml:space="preserve">,</w:t>
      </w:r>
      <w:r>
        <w:rPr>
          <w:rStyle w:val="FloatTok"/>
        </w:rPr>
        <w:t xml:space="preserve">0</w:t>
      </w:r>
      <w:r>
        <w:rPr>
          <w:rStyle w:val="NormalTok"/>
        </w:rPr>
        <w:t xml:space="preserve">,i,Record[],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record!</w:t>
      </w:r>
      <w:r>
        <w:rPr>
          <w:rStyle w:val="NormalTok"/>
        </w:rPr>
        <w:t xml:space="preserve">(m,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initial,</w:t>
      </w:r>
      <w:r>
        <w:rPr>
          <w:rStyle w:val="Float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m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activate!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  m.active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throw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ArgumentError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"model already active"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m.active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copy</w:t>
      </w:r>
      <w:r>
        <w:rPr>
          <w:rStyle w:val="NormalTok"/>
        </w:rPr>
        <w:t xml:space="preserve">(m.living)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launch!</w:t>
      </w:r>
      <w:r>
        <w:rPr>
          <w:rStyle w:val="NormalTok"/>
        </w:rPr>
        <w:t xml:space="preserve">(m,id)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m.config.births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rPr>
          <w:rStyle w:val="PreprocessorTok"/>
        </w:rPr>
        <w:t xml:space="preserve">@process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immigration</w:t>
      </w:r>
      <w:r>
        <w:rPr>
          <w:rStyle w:val="NormalTok"/>
        </w:rPr>
        <w:t xml:space="preserve">(m.clock,m))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isfinite</w:t>
      </w:r>
      <w:r>
        <w:rPr>
          <w:rStyle w:val="NormalTok"/>
        </w:rPr>
        <w:t xml:space="preserve">(m.config.vaccination_time)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rPr>
          <w:rStyle w:val="PreprocessorTok"/>
        </w:rPr>
        <w:t xml:space="preserve">@process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vaccination</w:t>
      </w:r>
      <w:r>
        <w:rPr>
          <w:rStyle w:val="NormalTok"/>
        </w:rPr>
        <w:t xml:space="preserve">(m.clock,m))</w:t>
      </w:r>
      <w:r>
        <w:br/>
      </w:r>
      <w:r>
        <w:rPr>
          <w:rStyle w:val="NormalTok"/>
        </w:rPr>
        <w:t xml:space="preserve">    m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finish!</w:t>
      </w:r>
      <w:r>
        <w:rPr>
          <w:rStyle w:val="NormalTok"/>
        </w:rPr>
        <w:t xml:space="preserve">(m,T)</w:t>
      </w:r>
      <w:r>
        <w:br/>
      </w:r>
      <w:r>
        <w:rPr>
          <w:rStyle w:val="NormalTok"/>
        </w:rPr>
        <w:t xml:space="preserve">    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(m.clock)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throw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ArgumentError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"horizon must advance"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run</w:t>
      </w:r>
      <w:r>
        <w:rPr>
          <w:rStyle w:val="NormalTok"/>
        </w:rPr>
        <w:t xml:space="preserve">(m.clock,</w:t>
      </w:r>
      <w:r>
        <w:rPr>
          <w:rStyle w:val="FunctionTok"/>
        </w:rPr>
        <w:t xml:space="preserve">Float64</w:t>
      </w:r>
      <w:r>
        <w:rPr>
          <w:rStyle w:val="NormalTok"/>
        </w:rPr>
        <w:t xml:space="preserve">(T))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record!</w:t>
      </w:r>
      <w:r>
        <w:rPr>
          <w:rStyle w:val="NormalTok"/>
        </w:rPr>
        <w:t xml:space="preserve">(m,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horizon,</w:t>
      </w:r>
      <w:r>
        <w:rPr>
          <w:rStyle w:val="Float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m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</w:t>
      </w:r>
      <w:r>
        <w:rPr>
          <w:rStyle w:val="NormalTok"/>
        </w:rPr>
        <w:t xml:space="preserve">(; 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40.0</w:t>
      </w:r>
      <w:r>
        <w:rPr>
          <w:rStyle w:val="NormalTok"/>
        </w:rPr>
        <w:t xml:space="preserve">,kwargs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finish!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activate!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prepare</w:t>
      </w:r>
      <w:r>
        <w:rPr>
          <w:rStyle w:val="NormalTok"/>
        </w:rPr>
        <w:t xml:space="preserve">(;kwargs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)),T)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(m)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(m.log)</w:t>
      </w:r>
      <w:r>
        <w:br/>
      </w:r>
      <w:r>
        <w:br/>
      </w:r>
      <w:r>
        <w:rPr>
          <w:rStyle w:val="StringTok"/>
        </w:rPr>
        <w:t xml:space="preserve">"""Check conservation at every event, plus the live-index bijection."""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check_balance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(row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row.S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row.E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row.I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row.R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m.initial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row.B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row.D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(row.S,row.E,row.I,row.R)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,m.log)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(m.counts)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(m.living)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(k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m.slot[m.living[k]]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k,</w:t>
      </w:r>
      <w:r>
        <w:rPr>
          <w:rStyle w:val="FunctionTok"/>
        </w:rPr>
        <w:t xml:space="preserve">eachindex</w:t>
      </w:r>
      <w:r>
        <w:rPr>
          <w:rStyle w:val="NormalTok"/>
        </w:rPr>
        <w:t xml:space="preserve">(m.living))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(j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(j),m.state)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m.counts[j],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StringTok"/>
        </w:rPr>
        <w:t xml:space="preserve">"""Right-continuous sampling preserves event jumps and duplicate times."""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sample_path</w:t>
      </w:r>
      <w:r>
        <w:rPr>
          <w:rStyle w:val="NormalTok"/>
        </w:rPr>
        <w:t xml:space="preserve">(data,grid; column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I)</w:t>
      </w:r>
      <w:r>
        <w:br/>
      </w:r>
      <w:r>
        <w:rPr>
          <w:rStyle w:val="NormalTok"/>
        </w:rPr>
        <w:t xml:space="preserve">    [data[</w:t>
      </w:r>
      <w:r>
        <w:rPr>
          <w:rStyle w:val="FunctionTok"/>
        </w:rPr>
        <w:t xml:space="preserve">searchsortedlast</w:t>
      </w:r>
      <w:r>
        <w:rPr>
          <w:rStyle w:val="NormalTok"/>
        </w:rPr>
        <w:t xml:space="preserve">(data.t,t),column] for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grid]</w:t>
      </w:r>
      <w:r>
        <w:br/>
      </w:r>
      <w:r>
        <w:rPr>
          <w:rStyle w:val="KeywordTok"/>
        </w:rPr>
        <w:t xml:space="preserve">end</w:t>
      </w:r>
      <w:r>
        <w:br/>
      </w:r>
      <w:r>
        <w:rPr>
          <w:rStyle w:val="KeywordTok"/>
        </w:rPr>
        <w:t xml:space="preserve">end</w:t>
      </w:r>
    </w:p>
    <w:bookmarkEnd w:id="24"/>
    <w:bookmarkStart w:id="25" w:name="обработка-результатов"/>
    <w:p>
      <w:pPr>
        <w:pStyle w:val="Heading2"/>
      </w:pPr>
      <w:r>
        <w:t xml:space="preserve">4.3 Обработка результатов</w:t>
      </w:r>
    </w:p>
    <w:p>
      <w:pPr>
        <w:pStyle w:val="FirstParagraph"/>
      </w:pPr>
      <w:r>
        <w:t xml:space="preserve">Для каждой траектории сохраняются журнал событий и параметры запуска в имени</w:t>
      </w:r>
      <w:r>
        <w:t xml:space="preserve"> </w:t>
      </w:r>
      <w:r>
        <w:t xml:space="preserve">CSV. Отдельно вычисляются максимум I, его время, R(T), I(T), накопленные инфекции</w:t>
      </w:r>
      <w:r>
        <w:t xml:space="preserve"> </w:t>
      </w:r>
      <w:r>
        <w:t xml:space="preserve">и вакцинации. Ансамбль хранит метрики отдельных прогонов и среднюю траекторию</w:t>
      </w:r>
      <w:r>
        <w:t xml:space="preserve"> </w:t>
      </w:r>
      <w:r>
        <w:t xml:space="preserve">раздельно. Временные ряды интерполируются справа непрерывно.</w:t>
      </w:r>
    </w:p>
    <w:p>
      <w:pPr>
        <w:pStyle w:val="BodyText"/>
      </w:pPr>
      <w:r>
        <w:t xml:space="preserve">Листинг файла</w:t>
      </w:r>
      <w:r>
        <w:t xml:space="preserve"> </w:t>
      </w:r>
      <w:r>
        <w:rPr>
          <w:rStyle w:val="VerbatimChar"/>
        </w:rPr>
        <w:t xml:space="preserve">project/src/StudyTools.jl</w:t>
      </w:r>
      <w:r>
        <w:t xml:space="preserve">.</w:t>
      </w:r>
    </w:p>
    <w:p>
      <w:pPr>
        <w:pStyle w:val="SourceCode"/>
      </w:pPr>
      <w:r>
        <w:rPr>
          <w:rStyle w:val="KeywordTok"/>
        </w:rPr>
        <w:t xml:space="preserve">module</w:t>
      </w:r>
      <w:r>
        <w:rPr>
          <w:rStyle w:val="NormalTok"/>
        </w:rPr>
        <w:t xml:space="preserve"> StudyTools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..ContactProcesses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CSV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DataFrames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Statistics</w:t>
      </w:r>
      <w:r>
        <w:br/>
      </w:r>
      <w:r>
        <w:rPr>
          <w:rStyle w:val="KeywordTok"/>
        </w:rPr>
        <w:t xml:space="preserve">export</w:t>
      </w:r>
      <w:r>
        <w:rPr>
          <w:rStyle w:val="NormalTok"/>
        </w:rPr>
        <w:t xml:space="preserve"> save_run, run_metrics, draw_states, imagefile, save_table, ensemble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normpath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joinpath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@__DIR__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".."</w:t>
      </w:r>
      <w:r>
        <w:rPr>
          <w:rStyle w:val="NormalTok"/>
        </w:rPr>
        <w:t xml:space="preserve">))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IMAGES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normpath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joinpath</w:t>
      </w:r>
      <w:r>
        <w:rPr>
          <w:rStyle w:val="NormalTok"/>
        </w:rPr>
        <w:t xml:space="preserve">(ROOT,</w:t>
      </w:r>
      <w:r>
        <w:rPr>
          <w:rStyle w:val="StringTok"/>
        </w:rPr>
        <w:t xml:space="preserve">".."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"image"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"results"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imagefile</w:t>
      </w:r>
      <w:r>
        <w:rPr>
          <w:rStyle w:val="NormalTok"/>
        </w:rPr>
        <w:t xml:space="preserve">(name)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(IMAGES); </w:t>
      </w:r>
      <w:r>
        <w:rPr>
          <w:rStyle w:val="FunctionTok"/>
        </w:rPr>
        <w:t xml:space="preserve">joinpath</w:t>
      </w:r>
      <w:r>
        <w:rPr>
          <w:rStyle w:val="NormalTok"/>
        </w:rPr>
        <w:t xml:space="preserve">(IMAGES,name</w:t>
      </w:r>
      <w:r>
        <w:rPr>
          <w:rStyle w:val="OperatorTok"/>
        </w:rPr>
        <w:t xml:space="preserve">*</w:t>
      </w:r>
      <w:r>
        <w:rPr>
          <w:rStyle w:val="StringTok"/>
        </w:rPr>
        <w:t xml:space="preserve">".png"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save_table</w:t>
      </w:r>
      <w:r>
        <w:rPr>
          <w:rStyle w:val="NormalTok"/>
        </w:rPr>
        <w:t xml:space="preserve">(name,df)</w:t>
      </w:r>
      <w:r>
        <w:br/>
      </w:r>
      <w:r>
        <w:rPr>
          <w:rStyle w:val="NormalTok"/>
        </w:rPr>
        <w:t xml:space="preserve">    directory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joinpath</w:t>
      </w:r>
      <w:r>
        <w:rPr>
          <w:rStyle w:val="NormalTok"/>
        </w:rPr>
        <w:t xml:space="preserve">(ROOT,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"analysis"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(directory)</w:t>
      </w:r>
      <w:r>
        <w:br/>
      </w:r>
      <w:r>
        <w:rPr>
          <w:rStyle w:val="NormalTok"/>
        </w:rPr>
        <w:t xml:space="preserve">    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joinpath</w:t>
      </w:r>
      <w:r>
        <w:rPr>
          <w:rStyle w:val="NormalTok"/>
        </w:rPr>
        <w:t xml:space="preserve">(directory,name</w:t>
      </w:r>
      <w:r>
        <w:rPr>
          <w:rStyle w:val="OperatorTok"/>
        </w:rPr>
        <w:t xml:space="preserve">*</w:t>
      </w:r>
      <w:r>
        <w:rPr>
          <w:rStyle w:val="StringTok"/>
        </w:rPr>
        <w:t xml:space="preserve">".csv"</w:t>
      </w:r>
      <w:r>
        <w:rPr>
          <w:rStyle w:val="NormalTok"/>
        </w:rPr>
        <w:t xml:space="preserve">),df)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run_metrics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  peak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argmax</w:t>
      </w:r>
      <w:r>
        <w:rPr>
          <w:rStyle w:val="NormalTok"/>
        </w:rPr>
        <w:t xml:space="preserve">(d.I)</w:t>
      </w:r>
      <w:r>
        <w:br/>
      </w:r>
      <w:r>
        <w:rPr>
          <w:rStyle w:val="NormalTok"/>
        </w:rPr>
        <w:t xml:space="preserve">    (; peak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(d.I),time_peak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d.t[peak],R_T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(d.R),</w:t>
      </w:r>
      <w:r>
        <w:br/>
      </w:r>
      <w:r>
        <w:rPr>
          <w:rStyle w:val="NormalTok"/>
        </w:rPr>
        <w:t xml:space="preserve">        cases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(d.cases),I_T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(d.I),vaccinated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(d.V),</w:t>
      </w:r>
      <w:r>
        <w:br/>
      </w:r>
      <w:r>
        <w:rPr>
          <w:rStyle w:val="NormalTok"/>
        </w:rPr>
        <w:t xml:space="preserve">        population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(m.living),balance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check_balance</w:t>
      </w:r>
      <w:r>
        <w:rPr>
          <w:rStyle w:val="NormalTok"/>
        </w:rPr>
        <w:t xml:space="preserve">(m))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save_run</w:t>
      </w:r>
      <w:r>
        <w:rPr>
          <w:rStyle w:val="NormalTok"/>
        </w:rPr>
        <w:t xml:space="preserve">(m;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"sir"</w:t>
      </w:r>
      <w:r>
        <w:rPr>
          <w:rStyle w:val="NormalTok"/>
        </w:rPr>
        <w:t xml:space="preserve">,seed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1234</w:t>
      </w:r>
      <w:r>
        <w:rPr>
          <w:rStyle w:val="NormalTok"/>
        </w:rPr>
        <w:t xml:space="preserve">,T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40.0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m.config</w:t>
      </w:r>
      <w:r>
        <w:br/>
      </w:r>
      <w:r>
        <w:rPr>
          <w:rStyle w:val="NormalTok"/>
        </w:rPr>
        <w:t xml:space="preserve">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(label)</w:t>
      </w:r>
      <w:r>
        <w:rPr>
          <w:rStyle w:val="StringTok"/>
        </w:rPr>
        <w:t xml:space="preserve">_N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(m.initial)</w:t>
      </w:r>
      <w:r>
        <w:rPr>
          <w:rStyle w:val="StringTok"/>
        </w:rPr>
        <w:t xml:space="preserve">_b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(c.beta)</w:t>
      </w:r>
      <w:r>
        <w:rPr>
          <w:rStyle w:val="StringTok"/>
        </w:rPr>
        <w:t xml:space="preserve">_c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(c.contact)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"_g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(c.recovery)</w:t>
      </w:r>
      <w:r>
        <w:rPr>
          <w:rStyle w:val="StringTok"/>
        </w:rPr>
        <w:t xml:space="preserve">_seed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(seed)</w:t>
      </w:r>
      <w:r>
        <w:rPr>
          <w:rStyle w:val="StringTok"/>
        </w:rPr>
        <w:t xml:space="preserve">_T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(T)</w:t>
      </w:r>
      <w:r>
        <w:rPr>
          <w:rStyle w:val="StringTok"/>
        </w:rPr>
        <w:t xml:space="preserve">.csv"</w:t>
      </w:r>
      <w:r>
        <w:br/>
      </w:r>
      <w:r>
        <w:rPr>
          <w:rStyle w:val="NormalTok"/>
        </w:rPr>
        <w:t xml:space="preserve">    folder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joinpath</w:t>
      </w:r>
      <w:r>
        <w:rPr>
          <w:rStyle w:val="NormalTok"/>
        </w:rPr>
        <w:t xml:space="preserve">(ROOT,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"sims"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(folder)</w:t>
      </w:r>
      <w:r>
        <w:br/>
      </w:r>
      <w:r>
        <w:rPr>
          <w:rStyle w:val="NormalTok"/>
        </w:rPr>
        <w:t xml:space="preserve">    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joinpath</w:t>
      </w:r>
      <w:r>
        <w:rPr>
          <w:rStyle w:val="NormalTok"/>
        </w:rPr>
        <w:t xml:space="preserve">(folder,name),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(m))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draw_states</w:t>
      </w:r>
      <w:r>
        <w:rPr>
          <w:rStyle w:val="NormalTok"/>
        </w:rPr>
        <w:t xml:space="preserve">(m,name;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"SIR"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  columns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isfinite</w:t>
      </w:r>
      <w:r>
        <w:rPr>
          <w:rStyle w:val="NormalTok"/>
        </w:rPr>
        <w:t xml:space="preserve">(m.config.latent) ?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S,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E,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I,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R]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S,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I,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R]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(d.t,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,columns]),label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permutedims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.(columns)),</w:t>
      </w:r>
      <w:r>
        <w:br/>
      </w:r>
      <w:r>
        <w:rPr>
          <w:rStyle w:val="NormalTok"/>
        </w:rPr>
        <w:t xml:space="preserve">    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"Time"</w:t>
      </w:r>
      <w:r>
        <w:rPr>
          <w:rStyle w:val="NormalTok"/>
        </w:rPr>
        <w:t xml:space="preserve">,ylabel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"People"</w:t>
      </w:r>
      <w:r>
        <w:rPr>
          <w:rStyle w:val="NormalTok"/>
        </w:rPr>
        <w:t xml:space="preserve">,title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title,linewidth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seriestype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steppost,size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1050</w:t>
      </w:r>
      <w:r>
        <w:rPr>
          <w:rStyle w:val="NormalTok"/>
        </w:rPr>
        <w:t xml:space="preserve">,</w:t>
      </w:r>
      <w:r>
        <w:rPr>
          <w:rStyle w:val="FloatTok"/>
        </w:rPr>
        <w:t xml:space="preserve">620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(p,</w:t>
      </w:r>
      <w:r>
        <w:rPr>
          <w:rStyle w:val="FunctionTok"/>
        </w:rPr>
        <w:t xml:space="preserve">imagefile</w:t>
      </w:r>
      <w:r>
        <w:rPr>
          <w:rStyle w:val="NormalTok"/>
        </w:rPr>
        <w:t xml:space="preserve">(name))</w:t>
      </w:r>
      <w:r>
        <w:br/>
      </w:r>
      <w:r>
        <w:rPr>
          <w:rStyle w:val="NormalTok"/>
        </w:rPr>
        <w:t xml:space="preserve">    p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StringTok"/>
        </w:rPr>
        <w:t xml:space="preserve">"""Return separate per-run metrics and the mean path, never conflate peaks."""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ensemble</w:t>
      </w:r>
      <w:r>
        <w:rPr>
          <w:rStyle w:val="NormalTok"/>
        </w:rPr>
        <w:t xml:space="preserve">(config; repeats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20</w:t>
      </w:r>
      <w:r>
        <w:rPr>
          <w:rStyle w:val="NormalTok"/>
        </w:rPr>
        <w:t xml:space="preserve">,T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80.0</w:t>
      </w:r>
      <w:r>
        <w:rPr>
          <w:rStyle w:val="NormalTok"/>
        </w:rPr>
        <w:t xml:space="preserve">,u0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990</w:t>
      </w:r>
      <w:r>
        <w:rPr>
          <w:rStyle w:val="NormalTok"/>
        </w:rPr>
        <w:t xml:space="preserve">,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</w:t>
      </w:r>
      <w:r>
        <w:rPr>
          <w:rStyle w:val="Float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NamedTuple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0.25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    paths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DataTypeTok"/>
        </w:rPr>
        <w:t xml:space="preserve">{Float64}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undef</w:t>
      </w:r>
      <w:r>
        <w:rPr>
          <w:rStyle w:val="NormalTok"/>
        </w:rPr>
        <w:t xml:space="preserve">,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(grid),repeats)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repeats</w:t>
      </w:r>
      <w:r>
        <w:br/>
      </w:r>
      <w:r>
        <w:rPr>
          <w:rStyle w:val="NormalTok"/>
        </w:rPr>
        <w:t xml:space="preserve">       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</w:t>
      </w:r>
      <w:r>
        <w:rPr>
          <w:rStyle w:val="NormalTok"/>
        </w:rPr>
        <w:t xml:space="preserve">(;config,T,u0,seed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1233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k)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(rows,(;replicate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k,</w:t>
      </w:r>
      <w:r>
        <w:rPr>
          <w:rStyle w:val="FunctionTok"/>
        </w:rPr>
        <w:t xml:space="preserve">run_metrics</w:t>
      </w:r>
      <w:r>
        <w:rPr>
          <w:rStyle w:val="NormalTok"/>
        </w:rPr>
        <w:t xml:space="preserve">(m)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paths[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,k]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sample_path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(m),grid)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(metrics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(rows),path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grid,</w:t>
      </w:r>
      <w:r>
        <w:br/>
      </w:r>
      <w:r>
        <w:rPr>
          <w:rStyle w:val="NormalTok"/>
        </w:rPr>
        <w:t xml:space="preserve">        mean_I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vec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(paths;dims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)),sd_I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vec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std</w:t>
      </w:r>
      <w:r>
        <w:rPr>
          <w:rStyle w:val="NormalTok"/>
        </w:rPr>
        <w:t xml:space="preserve">(paths;dims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))))</w:t>
      </w:r>
      <w:r>
        <w:br/>
      </w:r>
      <w:r>
        <w:rPr>
          <w:rStyle w:val="KeywordTok"/>
        </w:rPr>
        <w:t xml:space="preserve">end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Листинг файла</w:t>
      </w:r>
      <w:r>
        <w:t xml:space="preserve"> </w:t>
      </w:r>
      <w:r>
        <w:rPr>
          <w:rStyle w:val="VerbatimChar"/>
        </w:rPr>
        <w:t xml:space="preserve">project/src/ContactEpidemics.jl</w:t>
      </w:r>
      <w:r>
        <w:t xml:space="preserve">.</w:t>
      </w:r>
    </w:p>
    <w:p>
      <w:pPr>
        <w:pStyle w:val="SourceCode"/>
      </w:pPr>
      <w:r>
        <w:rPr>
          <w:rStyle w:val="KeywordTok"/>
        </w:rPr>
        <w:t xml:space="preserve">module</w:t>
      </w:r>
      <w:r>
        <w:rPr>
          <w:rStyle w:val="NormalTok"/>
        </w:rPr>
        <w:t xml:space="preserve"> ContactEpidemics</w:t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"sir_model.jl"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"StudyTools.jl"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end</w:t>
      </w:r>
    </w:p>
    <w:bookmarkEnd w:id="25"/>
    <w:bookmarkStart w:id="36" w:name="базовый-опыт"/>
    <w:p>
      <w:pPr>
        <w:pStyle w:val="Heading2"/>
      </w:pPr>
      <w:r>
        <w:t xml:space="preserve">4.4 Базовый опыт</w:t>
      </w:r>
    </w:p>
    <w:p>
      <w:pPr>
        <w:pStyle w:val="FirstParagraph"/>
      </w:pPr>
      <w:r>
        <w:t xml:space="preserve">Параметры §8.2: 990 восприимчивых, 10 заражённых, горизонт 40.</w:t>
      </w:r>
    </w:p>
    <w:p>
      <w:pPr>
        <w:pStyle w:val="SourceCode"/>
      </w:pPr>
      <w:r>
        <w:rPr>
          <w:rStyle w:val="ExtensionTok"/>
        </w:rPr>
        <w:t xml:space="preserve">julia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--project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 scripts/sir_des.jl</w:t>
      </w:r>
    </w:p>
    <w:bookmarkStart w:id="35" w:name="литературный-исходник"/>
    <w:p>
      <w:pPr>
        <w:pStyle w:val="Heading3"/>
      </w:pPr>
      <w:r>
        <w:t xml:space="preserve">4.4.1 Литературный исходник</w:t>
      </w:r>
    </w:p>
    <w:p>
      <w:pPr>
        <w:pStyle w:val="FirstParagraph"/>
      </w:pPr>
      <w:r>
        <w:t xml:space="preserve">Параметры §8.2: 990 восприимчивых, 10 заражённых, горизонт 40.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"ContactEpidemics"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ContactEpidemics.ContactProcesses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ContactEpidemics.StudyTools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CSV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Statistics</w:t>
      </w:r>
      <w:r>
        <w:br/>
      </w:r>
      <w:r>
        <w:br/>
      </w:r>
      <w:r>
        <w:br/>
      </w:r>
      <w:r>
        <w:rPr>
          <w:rStyle w:val="NormalTok"/>
        </w:rPr>
        <w:t xml:space="preserve">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</w:t>
      </w:r>
      <w:r>
        <w:rPr>
          <w:rStyle w:val="NormalTok"/>
        </w:rPr>
        <w:t xml:space="preserve">()</w:t>
      </w:r>
      <w:r>
        <w:br/>
      </w:r>
      <w:r>
        <w:rPr>
          <w:rStyle w:val="PreprocessorTok"/>
        </w:rPr>
        <w:t xml:space="preserve">@assert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check_balance</w:t>
      </w:r>
      <w:r>
        <w:rPr>
          <w:rStyle w:val="NormalTok"/>
        </w:rPr>
        <w:t xml:space="preserve">(m)</w:t>
      </w:r>
      <w:r>
        <w:br/>
      </w:r>
      <w:r>
        <w:rPr>
          <w:rStyle w:val="FunctionTok"/>
        </w:rPr>
        <w:t xml:space="preserve">save_run</w:t>
      </w:r>
      <w:r>
        <w:rPr>
          <w:rStyle w:val="NormalTok"/>
        </w:rPr>
        <w:t xml:space="preserve">(m)</w:t>
      </w:r>
      <w:r>
        <w:br/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([</w:t>
      </w:r>
      <w:r>
        <w:rPr>
          <w:rStyle w:val="FunctionTok"/>
        </w:rPr>
        <w:t xml:space="preserve">run_metrics</w:t>
      </w:r>
      <w:r>
        <w:rPr>
          <w:rStyle w:val="NormalTok"/>
        </w:rPr>
        <w:t xml:space="preserve">(m)]))</w:t>
      </w:r>
    </w:p>
    <w:p>
      <w:pPr>
        <w:pStyle w:val="FirstParagraph"/>
      </w:pPr>
      <w:r>
        <w:t xml:space="preserve">График показывает состояния после каждого события.</w:t>
      </w:r>
    </w:p>
    <w:p>
      <w:pPr>
        <w:pStyle w:val="SourceCode"/>
      </w:pPr>
      <w:r>
        <w:rPr>
          <w:rStyle w:val="NormalTok"/>
        </w:rPr>
        <w:t xml:space="preserve">figure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draw_states</w:t>
      </w:r>
      <w:r>
        <w:rPr>
          <w:rStyle w:val="NormalTok"/>
        </w:rPr>
        <w:t xml:space="preserve">(m,</w:t>
      </w:r>
      <w:r>
        <w:rPr>
          <w:rStyle w:val="StringTok"/>
        </w:rPr>
        <w:t xml:space="preserve">"baseline"</w:t>
      </w:r>
      <w:r>
        <w:rPr>
          <w:rStyle w:val="NormalTok"/>
        </w:rPr>
        <w:t xml:space="preserve">;title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"SIR: beta=0.05, c=10, gamma=0.25"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(figure;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780</w:t>
      </w:r>
      <w:r>
        <w:rPr>
          <w:rStyle w:val="NormalTok"/>
        </w:rPr>
        <w:t xml:space="preserve">,</w:t>
      </w:r>
      <w:r>
        <w:rPr>
          <w:rStyle w:val="FloatTok"/>
        </w:rPr>
        <w:t xml:space="preserve">420</w:t>
      </w:r>
      <w:r>
        <w:rPr>
          <w:rStyle w:val="NormalTok"/>
        </w:rPr>
        <w:t xml:space="preserve">)))</w:t>
      </w:r>
    </w:p>
    <w:p>
      <w:pPr>
        <w:spacing w:before="80" w:after="80"/>
        <w:ind w:left="0" w:right="0" w:firstLine="0"/>
        <w:pBdr>
          <w:bottom w:val="single" w:sz="4" w:space="1" w:color="B0B0B0"/>
        </w:pBdr>
      </w:pPr>
    </w:p>
    <w:p>
      <w:pPr>
        <w:pStyle w:val="FirstParagraph"/>
      </w:pPr>
      <w:r>
        <w:rPr>
          <w:i/>
          <w:iCs/>
        </w:rPr>
        <w:t xml:space="preserve">This page was generated using</w:t>
      </w:r>
      <w:r>
        <w:rPr>
          <w:i/>
          <w:iCs/>
        </w:rPr>
        <w:t xml:space="preserve"> </w:t>
      </w:r>
      <w:hyperlink r:id="rId26">
        <w:r>
          <w:rPr>
            <w:rStyle w:val="Hyperlink"/>
            <w:i/>
            <w:iCs/>
          </w:rPr>
          <w:t xml:space="preserve">Literate.jl</w:t>
        </w:r>
      </w:hyperlink>
      <w:r>
        <w:rPr>
          <w:i/>
          <w:iCs/>
        </w:rP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sir-des"/>
          <w:p>
            <w:pPr>
              <w:pStyle w:val="Compact"/>
              <w:jc w:val="center"/>
            </w:pPr>
            <w:r>
              <w:drawing>
                <wp:inline>
                  <wp:extent cx="5803265" cy="3426689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../image/results/baselin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03265" cy="34266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Базовый опыт: результаты расчёта</w:t>
            </w:r>
          </w:p>
          <w:bookmarkEnd w:id="30"/>
        </w:tc>
      </w:tr>
    </w:tbl>
    <w:p>
      <w:pPr>
        <w:pStyle w:val="BodyText"/>
      </w:pPr>
      <w:r>
        <w:t xml:space="preserve">В базовом опыте пик I равен 175 при t=21.4162. К горизонту 40 получено S=223, I=32, R=745;</w:t>
      </w:r>
      <w:r>
        <w:t xml:space="preserve"> </w:t>
      </w:r>
      <w:r>
        <w:t xml:space="preserve">накопленное число инфицированных с учётом начальных десяти равно 777. Базовый опыт использует</w:t>
      </w:r>
      <w:r>
        <w:t xml:space="preserve"> </w:t>
      </w:r>
      <w:r>
        <w:t xml:space="preserve">исходные параметры без изменения. R(40) описывает число выздоровевших к горизонту; при I(40)&gt;0 это</w:t>
      </w:r>
      <w:r>
        <w:t xml:space="preserve"> </w:t>
      </w:r>
      <w:r>
        <w:t xml:space="preserve">не окончательный размер эпидемии.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nb-sir-des"/>
          <w:p>
            <w:pPr>
              <w:pStyle w:val="Compact"/>
              <w:jc w:val="center"/>
            </w:pPr>
            <w:r>
              <w:drawing>
                <wp:inline>
                  <wp:extent cx="6108700" cy="3436143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../image/notebooks/sir_des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08700" cy="34361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Выполненный блокнот sir_des</w:t>
            </w:r>
          </w:p>
          <w:bookmarkEnd w:id="34"/>
        </w:tc>
      </w:tr>
    </w:tbl>
    <w:p>
      <w:pPr>
        <w:pStyle w:val="BodyText"/>
      </w:pPr>
      <w:hyperlink w:anchor="fig-nb-sir-des">
        <w:r>
          <w:rPr>
            <w:rStyle w:val="Hyperlink"/>
          </w:rPr>
          <w:t xml:space="preserve">Рисунок 3</w:t>
        </w:r>
      </w:hyperlink>
      <w:r>
        <w:t xml:space="preserve"> </w:t>
      </w:r>
      <w:r>
        <w:t xml:space="preserve">представлены выполненные ячейки и результат соответствующего сценария.</w:t>
      </w:r>
    </w:p>
    <w:bookmarkEnd w:id="35"/>
    <w:bookmarkEnd w:id="36"/>
    <w:bookmarkStart w:id="47" w:name="чувствительность-к-параметрам"/>
    <w:p>
      <w:pPr>
        <w:pStyle w:val="Heading2"/>
      </w:pPr>
      <w:r>
        <w:t xml:space="preserve">4.5 Чувствительность к параметрам</w:t>
      </w:r>
    </w:p>
    <w:p>
      <w:pPr>
        <w:pStyle w:val="FirstParagraph"/>
      </w:pPr>
      <w:r>
        <w:t xml:space="preserve">Меняется один параметр за раз. По 20 повторов, горизонт 80.</w:t>
      </w:r>
    </w:p>
    <w:p>
      <w:pPr>
        <w:pStyle w:val="SourceCode"/>
      </w:pPr>
      <w:r>
        <w:rPr>
          <w:rStyle w:val="ExtensionTok"/>
        </w:rPr>
        <w:t xml:space="preserve">julia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--project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 scripts/sir_des__param.jl</w:t>
      </w:r>
    </w:p>
    <w:bookmarkStart w:id="46" w:name="литературный-исходник-1"/>
    <w:p>
      <w:pPr>
        <w:pStyle w:val="Heading3"/>
      </w:pPr>
      <w:r>
        <w:t xml:space="preserve">4.5.1 Литературный исходник</w:t>
      </w:r>
    </w:p>
    <w:p>
      <w:pPr>
        <w:pStyle w:val="FirstParagraph"/>
      </w:pPr>
      <w:r>
        <w:t xml:space="preserve">Меняется один параметр за раз. По 20 повторов, горизонт 80.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"ContactEpidemics"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ContactEpidemics.ContactProcesses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ContactEpidemics.StudyTools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CSV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Statistics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NamedTuple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panels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(variable,values)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[(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beta,[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,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</w:t>
      </w:r>
      <w:r>
        <w:rPr>
          <w:rStyle w:val="FloatTok"/>
        </w:rPr>
        <w:t xml:space="preserve">0.07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(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contact,[</w:t>
      </w:r>
      <w:r>
        <w:rPr>
          <w:rStyle w:val="FloatTok"/>
        </w:rPr>
        <w:t xml:space="preserve">6.0</w:t>
      </w:r>
      <w:r>
        <w:rPr>
          <w:rStyle w:val="NormalTok"/>
        </w:rPr>
        <w:t xml:space="preserve">,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,</w:t>
      </w:r>
      <w:r>
        <w:rPr>
          <w:rStyle w:val="FloatTok"/>
        </w:rPr>
        <w:t xml:space="preserve">14.0</w:t>
      </w:r>
      <w:r>
        <w:rPr>
          <w:rStyle w:val="NormalTok"/>
        </w:rPr>
        <w:t xml:space="preserve">]),(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recovery,[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</w:t>
      </w:r>
      <w:r>
        <w:rPr>
          <w:rStyle w:val="FloatTok"/>
        </w:rPr>
        <w:t xml:space="preserve">0.35</w:t>
      </w:r>
      <w:r>
        <w:rPr>
          <w:rStyle w:val="NormalTok"/>
        </w:rPr>
        <w:t xml:space="preserve">])]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"Time"</w:t>
      </w:r>
      <w:r>
        <w:rPr>
          <w:rStyle w:val="NormalTok"/>
        </w:rPr>
        <w:t xml:space="preserve">,ylabel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"Mean I"</w:t>
      </w:r>
      <w:r>
        <w:rPr>
          <w:rStyle w:val="NormalTok"/>
        </w:rPr>
        <w:t xml:space="preserve">,title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(variable))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values</w:t>
      </w:r>
      <w:r>
        <w:br/>
      </w:r>
      <w:r>
        <w:rPr>
          <w:rStyle w:val="NormalTok"/>
        </w:rPr>
        <w:t xml:space="preserve">        cfg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Settings</w:t>
      </w:r>
      <w:r>
        <w:rPr>
          <w:rStyle w:val="NormalTok"/>
        </w:rPr>
        <w:t xml:space="preserve">(;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(variable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value)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ensemble</w:t>
      </w:r>
      <w:r>
        <w:rPr>
          <w:rStyle w:val="NormalTok"/>
        </w:rPr>
        <w:t xml:space="preserve">(cfg)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eachrow</w:t>
      </w:r>
      <w:r>
        <w:rPr>
          <w:rStyle w:val="NormalTok"/>
        </w:rPr>
        <w:t xml:space="preserve">(result.metrics)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(rows,(;parameter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(variable),value,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NamedTuple</w:t>
      </w:r>
      <w:r>
        <w:rPr>
          <w:rStyle w:val="NormalTok"/>
        </w:rPr>
        <w:t xml:space="preserve">(row)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save_table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"scan_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(variable)</w:t>
      </w:r>
      <w:r>
        <w:rPr>
          <w:rStyle w:val="StringTok"/>
        </w:rPr>
        <w:t xml:space="preserve">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(value)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,result.path)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(p,result.path.t,result.path.mean_I,label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(value))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(panels,p)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(rows)</w:t>
      </w:r>
      <w:r>
        <w:br/>
      </w:r>
      <w:r>
        <w:rPr>
          <w:rStyle w:val="FunctionTok"/>
        </w:rPr>
        <w:t xml:space="preserve">save_table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"sensitivity_runs"</w:t>
      </w:r>
      <w:r>
        <w:rPr>
          <w:rStyle w:val="NormalTok"/>
        </w:rPr>
        <w:t xml:space="preserve">,metrics)</w:t>
      </w:r>
      <w:r>
        <w:br/>
      </w:r>
      <w:r>
        <w:rPr>
          <w:rStyle w:val="NormalTok"/>
        </w:rPr>
        <w:t xml:space="preserve">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groupby</w:t>
      </w:r>
      <w:r>
        <w:rPr>
          <w:rStyle w:val="NormalTok"/>
        </w:rPr>
        <w:t xml:space="preserve">(metrics,[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parameter,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value]),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peak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mean</w:t>
      </w:r>
      <w:r>
        <w:rPr>
          <w:rStyle w:val="OperatorTok"/>
        </w:rPr>
        <w:t xml:space="preserve">=&gt;:</w:t>
      </w:r>
      <w:r>
        <w:rPr>
          <w:rStyle w:val="NormalTok"/>
        </w:rPr>
        <w:t xml:space="preserve">mean_peak,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time_peak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mean</w:t>
      </w:r>
      <w:r>
        <w:rPr>
          <w:rStyle w:val="OperatorTok"/>
        </w:rPr>
        <w:t xml:space="preserve">=&gt;:</w:t>
      </w:r>
      <w:r>
        <w:rPr>
          <w:rStyle w:val="NormalTok"/>
        </w:rPr>
        <w:t xml:space="preserve">mean_time_peak,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R_T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mean</w:t>
      </w:r>
      <w:r>
        <w:rPr>
          <w:rStyle w:val="OperatorTok"/>
        </w:rPr>
        <w:t xml:space="preserve">=&gt;:</w:t>
      </w:r>
      <w:r>
        <w:rPr>
          <w:rStyle w:val="NormalTok"/>
        </w:rPr>
        <w:t xml:space="preserve">mean_R_T,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I_T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mean</w:t>
      </w:r>
      <w:r>
        <w:rPr>
          <w:rStyle w:val="OperatorTok"/>
        </w:rPr>
        <w:t xml:space="preserve">=&gt;:</w:t>
      </w:r>
      <w:r>
        <w:rPr>
          <w:rStyle w:val="NormalTok"/>
        </w:rPr>
        <w:t xml:space="preserve">mean_I_T)</w:t>
      </w:r>
      <w:r>
        <w:br/>
      </w:r>
      <w:r>
        <w:rPr>
          <w:rStyle w:val="FunctionTok"/>
        </w:rPr>
        <w:t xml:space="preserve">save_table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"sensitivity_summary"</w:t>
      </w:r>
      <w:r>
        <w:rPr>
          <w:rStyle w:val="NormalTok"/>
        </w:rPr>
        <w:t xml:space="preserve">,summary)</w:t>
      </w:r>
      <w:r>
        <w:br/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(summary)</w:t>
      </w:r>
      <w:r>
        <w:br/>
      </w:r>
      <w:r>
        <w:rPr>
          <w:rStyle w:val="NormalTok"/>
        </w:rPr>
        <w:t xml:space="preserve">figure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(panels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;layout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3</w:t>
      </w:r>
      <w:r>
        <w:rPr>
          <w:rStyle w:val="NormalTok"/>
        </w:rPr>
        <w:t xml:space="preserve">,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1050</w:t>
      </w:r>
      <w:r>
        <w:rPr>
          <w:rStyle w:val="NormalTok"/>
        </w:rPr>
        <w:t xml:space="preserve">,</w:t>
      </w:r>
      <w:r>
        <w:rPr>
          <w:rStyle w:val="FloatTok"/>
        </w:rPr>
        <w:t xml:space="preserve">1100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(figure,</w:t>
      </w:r>
      <w:r>
        <w:rPr>
          <w:rStyle w:val="FunctionTok"/>
        </w:rPr>
        <w:t xml:space="preserve">imagefile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"sensitivity"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(figure;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780</w:t>
      </w:r>
      <w:r>
        <w:rPr>
          <w:rStyle w:val="NormalTok"/>
        </w:rPr>
        <w:t xml:space="preserve">,</w:t>
      </w:r>
      <w:r>
        <w:rPr>
          <w:rStyle w:val="FloatTok"/>
        </w:rPr>
        <w:t xml:space="preserve">420</w:t>
      </w:r>
      <w:r>
        <w:rPr>
          <w:rStyle w:val="NormalTok"/>
        </w:rPr>
        <w:t xml:space="preserve">)))</w:t>
      </w:r>
    </w:p>
    <w:p>
      <w:pPr>
        <w:spacing w:before="80" w:after="80"/>
        <w:ind w:left="0" w:right="0" w:firstLine="0"/>
        <w:pBdr>
          <w:bottom w:val="single" w:sz="4" w:space="1" w:color="B0B0B0"/>
        </w:pBdr>
      </w:pPr>
    </w:p>
    <w:p>
      <w:pPr>
        <w:pStyle w:val="FirstParagraph"/>
      </w:pPr>
      <w:r>
        <w:rPr>
          <w:i/>
          <w:iCs/>
        </w:rPr>
        <w:t xml:space="preserve">This page was generated using</w:t>
      </w:r>
      <w:r>
        <w:rPr>
          <w:i/>
          <w:iCs/>
        </w:rPr>
        <w:t xml:space="preserve"> </w:t>
      </w:r>
      <w:hyperlink r:id="rId26">
        <w:r>
          <w:rPr>
            <w:rStyle w:val="Hyperlink"/>
            <w:i/>
            <w:iCs/>
          </w:rPr>
          <w:t xml:space="preserve">Literate.jl</w:t>
        </w:r>
      </w:hyperlink>
      <w:r>
        <w:rPr>
          <w:i/>
          <w:iCs/>
        </w:rPr>
        <w:t xml:space="preserve">.</w:t>
      </w:r>
    </w:p>
    <w:p>
      <w:r>
        <w:br w:type="page"/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tbl-sensitivit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2: Результаты исследования чувствительности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Параметр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Значение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Средний пик I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Время пика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Среднее R(T)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Среднее I(T)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0.03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33.4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20.64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249.7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2.95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0.05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174.4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18.34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800.3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0.07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291.6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11.77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923.6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contact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26.45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20.2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184.6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2.3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contact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174.4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18.34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800.3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contact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295.1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12.01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927.8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recovery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0.15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348.6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16.62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958.1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0.15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recovery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0.25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174.4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18.34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800.3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recovery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0.35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70.35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22.88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520.4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2.1</w:t>
                  </w:r>
                </w:p>
              </w:tc>
            </w:tr>
          </w:tbl>
          <w:bookmarkEnd w:id="37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sir-des--param"/>
          <w:p>
            <w:pPr>
              <w:pStyle w:val="Compact"/>
              <w:jc w:val="center"/>
            </w:pPr>
            <w:r>
              <w:drawing>
                <wp:inline>
                  <wp:extent cx="5192395" cy="5439651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../image/results/sensitivity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92395" cy="54396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Чувствительность к параметрам: результаты расчёта</w:t>
            </w:r>
          </w:p>
          <w:bookmarkEnd w:id="41"/>
        </w:tc>
      </w:tr>
    </w:tbl>
    <w:p>
      <w:pPr>
        <w:pStyle w:val="BodyText"/>
      </w:pPr>
      <w:r>
        <w:t xml:space="preserve">Рост β и c усиливает передачу, рост γ сокращает инфекционный период. Для сравнения используются</w:t>
      </w:r>
      <w:r>
        <w:t xml:space="preserve"> </w:t>
      </w:r>
      <w:r>
        <w:t xml:space="preserve">средние метрики 20 повторов. Горизонт расширен до 80 отдельно от базового опыта.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nb-sir-des--param"/>
          <w:p>
            <w:pPr>
              <w:pStyle w:val="Compact"/>
              <w:jc w:val="center"/>
            </w:pPr>
            <w:r>
              <w:drawing>
                <wp:inline>
                  <wp:extent cx="6108700" cy="3436143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../image/notebooks/sir_des__param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08700" cy="34361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Выполненный блокнот sir_des__param</w:t>
            </w:r>
          </w:p>
          <w:bookmarkEnd w:id="45"/>
        </w:tc>
      </w:tr>
    </w:tbl>
    <w:p>
      <w:pPr>
        <w:pStyle w:val="BodyText"/>
      </w:pPr>
      <w:hyperlink w:anchor="fig-nb-sir-des">
        <w:r>
          <w:rPr>
            <w:rStyle w:val="Hyperlink"/>
          </w:rPr>
          <w:t xml:space="preserve">Рисунок 3</w:t>
        </w:r>
      </w:hyperlink>
      <w:r>
        <w:t xml:space="preserve">–param представлены выполненные ячейки и результат соответствующего сценария.</w:t>
      </w:r>
    </w:p>
    <w:bookmarkEnd w:id="46"/>
    <w:bookmarkEnd w:id="47"/>
    <w:bookmarkStart w:id="58" w:name="длительность-инфекции"/>
    <w:p>
      <w:pPr>
        <w:pStyle w:val="Heading2"/>
      </w:pPr>
      <w:r>
        <w:t xml:space="preserve">4.6 Длительность инфекции</w:t>
      </w:r>
    </w:p>
    <w:p>
      <w:pPr>
        <w:pStyle w:val="FirstParagraph"/>
      </w:pPr>
      <w:r>
        <w:t xml:space="preserve">Одинаковый seed для экспоненциальной и фиксированной болезни.</w:t>
      </w:r>
    </w:p>
    <w:p>
      <w:pPr>
        <w:pStyle w:val="SourceCode"/>
      </w:pPr>
      <w:r>
        <w:rPr>
          <w:rStyle w:val="ExtensionTok"/>
        </w:rPr>
        <w:t xml:space="preserve">julia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--project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 scripts/sir_duration.jl</w:t>
      </w:r>
    </w:p>
    <w:bookmarkStart w:id="57" w:name="литературный-исходник-2"/>
    <w:p>
      <w:pPr>
        <w:pStyle w:val="Heading3"/>
      </w:pPr>
      <w:r>
        <w:t xml:space="preserve">4.6.1 Литературный исходник</w:t>
      </w:r>
    </w:p>
    <w:p>
      <w:pPr>
        <w:pStyle w:val="FirstParagraph"/>
      </w:pPr>
      <w:r>
        <w:t xml:space="preserve">Одинаковый seed для экспоненциальной и фиксированной болезни.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"ContactEpidemics"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ContactEpidemics.ContactProcesses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ContactEpidemics.StudyTools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CSV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Statistics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NamedTuple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figure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"Time"</w:t>
      </w:r>
      <w:r>
        <w:rPr>
          <w:rStyle w:val="NormalTok"/>
        </w:rPr>
        <w:t xml:space="preserve">,ylabel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"I"</w:t>
      </w:r>
      <w:r>
        <w:rPr>
          <w:rStyle w:val="NormalTok"/>
        </w:rPr>
        <w:t xml:space="preserve">,title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"Recovery duration"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fixed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</w:t>
      </w:r>
      <w:r>
        <w:rPr>
          <w:rStyle w:val="NormalTok"/>
        </w:rPr>
        <w:t xml:space="preserve">(config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Settings</w:t>
      </w:r>
      <w:r>
        <w:rPr>
          <w:rStyle w:val="NormalTok"/>
        </w:rPr>
        <w:t xml:space="preserve">(;fixed),T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80.0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save_run</w:t>
      </w:r>
      <w:r>
        <w:rPr>
          <w:rStyle w:val="NormalTok"/>
        </w:rPr>
        <w:t xml:space="preserve">(m;label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"duration_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(fixed)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80.0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(figure,d.t,d.I,label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fixed ? </w:t>
      </w:r>
      <w:r>
        <w:rPr>
          <w:rStyle w:val="StringTok"/>
        </w:rPr>
        <w:t xml:space="preserve">"fixed 4"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"exponential mean 4"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(rows,(;fixed,</w:t>
      </w:r>
      <w:r>
        <w:rPr>
          <w:rStyle w:val="FunctionTok"/>
        </w:rPr>
        <w:t xml:space="preserve">run_metrics</w:t>
      </w:r>
      <w:r>
        <w:rPr>
          <w:rStyle w:val="NormalTok"/>
        </w:rPr>
        <w:t xml:space="preserve">(m)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(rows)</w:t>
      </w:r>
      <w:r>
        <w:br/>
      </w:r>
      <w:r>
        <w:rPr>
          <w:rStyle w:val="FunctionTok"/>
        </w:rPr>
        <w:t xml:space="preserve">save_table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"duration"</w:t>
      </w:r>
      <w:r>
        <w:rPr>
          <w:rStyle w:val="NormalTok"/>
        </w:rPr>
        <w:t xml:space="preserve">,result)</w:t>
      </w:r>
      <w:r>
        <w:br/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(result)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(figure,</w:t>
      </w:r>
      <w:r>
        <w:rPr>
          <w:rStyle w:val="FunctionTok"/>
        </w:rPr>
        <w:t xml:space="preserve">imagefile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"duration"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(figure;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780</w:t>
      </w:r>
      <w:r>
        <w:rPr>
          <w:rStyle w:val="NormalTok"/>
        </w:rPr>
        <w:t xml:space="preserve">,</w:t>
      </w:r>
      <w:r>
        <w:rPr>
          <w:rStyle w:val="FloatTok"/>
        </w:rPr>
        <w:t xml:space="preserve">420</w:t>
      </w:r>
      <w:r>
        <w:rPr>
          <w:rStyle w:val="NormalTok"/>
        </w:rPr>
        <w:t xml:space="preserve">)))</w:t>
      </w:r>
    </w:p>
    <w:p>
      <w:pPr>
        <w:spacing w:before="80" w:after="80"/>
        <w:ind w:left="0" w:right="0" w:firstLine="0"/>
        <w:pBdr>
          <w:bottom w:val="single" w:sz="4" w:space="1" w:color="B0B0B0"/>
        </w:pBdr>
      </w:pPr>
    </w:p>
    <w:p>
      <w:pPr>
        <w:pStyle w:val="FirstParagraph"/>
      </w:pPr>
      <w:r>
        <w:rPr>
          <w:i/>
          <w:iCs/>
        </w:rPr>
        <w:t xml:space="preserve">This page was generated using</w:t>
      </w:r>
      <w:r>
        <w:rPr>
          <w:i/>
          <w:iCs/>
        </w:rPr>
        <w:t xml:space="preserve"> </w:t>
      </w:r>
      <w:hyperlink r:id="rId26">
        <w:r>
          <w:rPr>
            <w:rStyle w:val="Hyperlink"/>
            <w:i/>
            <w:iCs/>
          </w:rPr>
          <w:t xml:space="preserve">Literate.jl</w:t>
        </w:r>
      </w:hyperlink>
      <w:r>
        <w:rPr>
          <w:i/>
          <w:iCs/>
        </w:rP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tbl-durati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3: Сравнение распределений длительности инфекции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peak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time_peak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R_T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I_T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175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21.42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815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299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12.08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794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</w:tbl>
          <w:bookmarkEnd w:id="48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sir-duration"/>
          <w:p>
            <w:pPr>
              <w:pStyle w:val="Compact"/>
              <w:jc w:val="center"/>
            </w:pPr>
            <w:r>
              <w:drawing>
                <wp:inline>
                  <wp:extent cx="5803265" cy="3868843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../image/results/duration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03265" cy="38688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Длительность инфекции: результаты расчёта</w:t>
            </w:r>
          </w:p>
          <w:bookmarkEnd w:id="52"/>
        </w:tc>
      </w:tr>
    </w:tbl>
    <w:p>
      <w:pPr>
        <w:pStyle w:val="BodyText"/>
      </w:pPr>
      <w:r>
        <w:t xml:space="preserve">Фиксированный период устраняет длинный хвост времени болезни. Одинаковое зерно не означает</w:t>
      </w:r>
      <w:r>
        <w:t xml:space="preserve"> </w:t>
      </w:r>
      <w:r>
        <w:t xml:space="preserve">одинаковую последовательность контактов после расхождения очередей событий.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nb-sir-duration"/>
          <w:p>
            <w:pPr>
              <w:pStyle w:val="Compact"/>
              <w:jc w:val="center"/>
            </w:pPr>
            <w:r>
              <w:drawing>
                <wp:inline>
                  <wp:extent cx="6108700" cy="3436143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../image/notebooks/sir_duration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08700" cy="34361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Выполненный блокнот sir_duration</w:t>
            </w:r>
          </w:p>
          <w:bookmarkEnd w:id="56"/>
        </w:tc>
      </w:tr>
    </w:tbl>
    <w:p>
      <w:pPr>
        <w:pStyle w:val="BodyText"/>
      </w:pPr>
      <w:hyperlink w:anchor="fig-nb-sir-duration">
        <w:r>
          <w:rPr>
            <w:rStyle w:val="Hyperlink"/>
          </w:rPr>
          <w:t xml:space="preserve">Рисунок 7</w:t>
        </w:r>
      </w:hyperlink>
      <w:r>
        <w:t xml:space="preserve"> </w:t>
      </w:r>
      <w:r>
        <w:t xml:space="preserve">представлены выполненные ячейки и результат соответствующего сценария.</w:t>
      </w:r>
    </w:p>
    <w:bookmarkEnd w:id="57"/>
    <w:bookmarkEnd w:id="58"/>
    <w:bookmarkStart w:id="69" w:name="производительность"/>
    <w:p>
      <w:pPr>
        <w:pStyle w:val="Heading2"/>
      </w:pPr>
      <w:r>
        <w:t xml:space="preserve">4.7 Производительность</w:t>
      </w:r>
    </w:p>
    <w:p>
      <w:pPr>
        <w:pStyle w:val="FirstParagraph"/>
      </w:pPr>
      <w:r>
        <w:t xml:space="preserve">Каждый образец использует новую активированную модель N=10000.</w:t>
      </w:r>
    </w:p>
    <w:p>
      <w:pPr>
        <w:pStyle w:val="SourceCode"/>
      </w:pPr>
      <w:r>
        <w:rPr>
          <w:rStyle w:val="ExtensionTok"/>
        </w:rPr>
        <w:t xml:space="preserve">julia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--project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 scripts/sir_benchmark.jl</w:t>
      </w:r>
    </w:p>
    <w:bookmarkStart w:id="68" w:name="литературный-исходник-3"/>
    <w:p>
      <w:pPr>
        <w:pStyle w:val="Heading3"/>
      </w:pPr>
      <w:r>
        <w:t xml:space="preserve">4.7.1 Литературный исходник</w:t>
      </w:r>
    </w:p>
    <w:p>
      <w:pPr>
        <w:pStyle w:val="FirstParagraph"/>
      </w:pPr>
      <w:r>
        <w:t xml:space="preserve">Каждый образец использует новую активированную модель N=10000.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"ContactEpidemics"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ContactEpidemics.ContactProcesses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ContactEpidemics.StudyTools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CSV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Statistics</w:t>
      </w:r>
      <w:r>
        <w:br/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BenchmarkTools</w:t>
      </w:r>
      <w:r>
        <w:br/>
      </w:r>
      <w:r>
        <w:rPr>
          <w:rStyle w:val="FunctionTok"/>
        </w:rPr>
        <w:t xml:space="preserve">fresh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activate!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prepare</w:t>
      </w:r>
      <w:r>
        <w:rPr>
          <w:rStyle w:val="NormalTok"/>
        </w:rPr>
        <w:t xml:space="preserve">(u0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9990</w:t>
      </w:r>
      <w:r>
        <w:rPr>
          <w:rStyle w:val="NormalTok"/>
        </w:rPr>
        <w:t xml:space="preserve">,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</w:t>
      </w:r>
      <w:r>
        <w:rPr>
          <w:rStyle w:val="FloatTok"/>
        </w:rPr>
        <w:t xml:space="preserve">0</w:t>
      </w:r>
      <w:r>
        <w:rPr>
          <w:rStyle w:val="NormalTok"/>
        </w:rPr>
        <w:t xml:space="preserve">)))</w:t>
      </w:r>
    </w:p>
    <w:p>
      <w:pPr>
        <w:pStyle w:val="FirstParagraph"/>
      </w:pPr>
      <w:r>
        <w:t xml:space="preserve">Подготовка исключена из времени sir_run, но повторяется для каждого образца.</w:t>
      </w:r>
    </w:p>
    <w:p>
      <w:pPr>
        <w:pStyle w:val="SourceCode"/>
      </w:pPr>
      <w:r>
        <w:rPr>
          <w:rStyle w:val="NormalTok"/>
        </w:rPr>
        <w:t xml:space="preserve">trial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@benchmark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finish!</w:t>
      </w:r>
      <w:r>
        <w:rPr>
          <w:rStyle w:val="NormalTok"/>
        </w:rPr>
        <w:t xml:space="preserve">(model,</w:t>
      </w:r>
      <w:r>
        <w:rPr>
          <w:rStyle w:val="FloatTok"/>
        </w:rPr>
        <w:t xml:space="preserve">40.0</w:t>
      </w:r>
      <w:r>
        <w:rPr>
          <w:rStyle w:val="NormalTok"/>
        </w:rPr>
        <w:t xml:space="preserve">) setup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(model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fresh</w:t>
      </w:r>
      <w:r>
        <w:rPr>
          <w:rStyle w:val="NormalTok"/>
        </w:rPr>
        <w:t xml:space="preserve">()) evals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 samples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8</w:t>
      </w:r>
      <w:r>
        <w:rPr>
          <w:rStyle w:val="NormalTok"/>
        </w:rPr>
        <w:t xml:space="preserve"> seconds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120</w:t>
      </w:r>
      <w:r>
        <w:br/>
      </w:r>
      <w:r>
        <w:rPr>
          <w:rStyle w:val="NormalTok"/>
        </w:rPr>
        <w:t xml:space="preserve">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10000</w:t>
      </w:r>
      <w:r>
        <w:rPr>
          <w:rStyle w:val="NormalTok"/>
        </w:rPr>
        <w:t xml:space="preserve">],samples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(trial)],</w:t>
      </w:r>
      <w:r>
        <w:br/>
      </w:r>
      <w:r>
        <w:rPr>
          <w:rStyle w:val="NormalTok"/>
        </w:rPr>
        <w:t xml:space="preserve">    median_seconds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(trial).time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1e9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min_seconds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unctionTok"/>
        </w:rPr>
        <w:t xml:space="preserve">minimum</w:t>
      </w:r>
      <w:r>
        <w:rPr>
          <w:rStyle w:val="NormalTok"/>
        </w:rPr>
        <w:t xml:space="preserve">(trial).time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1e9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allocated_bytes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(trial).memory],</w:t>
      </w:r>
      <w:r>
        <w:br/>
      </w:r>
      <w:r>
        <w:rPr>
          <w:rStyle w:val="NormalTok"/>
        </w:rPr>
        <w:t xml:space="preserve">    allocations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(trial).allocs])</w:t>
      </w:r>
      <w:r>
        <w:br/>
      </w:r>
      <w:r>
        <w:rPr>
          <w:rStyle w:val="FunctionTok"/>
        </w:rPr>
        <w:t xml:space="preserve">save_table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"benchmark"</w:t>
      </w:r>
      <w:r>
        <w:rPr>
          <w:rStyle w:val="NormalTok"/>
        </w:rPr>
        <w:t xml:space="preserve">,summary)</w:t>
      </w:r>
      <w:r>
        <w:br/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(trial)</w:t>
      </w:r>
      <w:r>
        <w:br/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(summary)</w:t>
      </w:r>
      <w:r>
        <w:br/>
      </w:r>
      <w:r>
        <w:rPr>
          <w:rStyle w:val="NormalTok"/>
        </w:rPr>
        <w:t xml:space="preserve">figure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scatter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(trial),trial.times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1e9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"Sample"</w:t>
      </w:r>
      <w:r>
        <w:rPr>
          <w:rStyle w:val="NormalTok"/>
        </w:rPr>
        <w:t xml:space="preserve">,ylabel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"Seconds"</w:t>
      </w:r>
      <w:r>
        <w:rPr>
          <w:rStyle w:val="NormalTok"/>
        </w:rPr>
        <w:t xml:space="preserve">,label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"fresh population"</w:t>
      </w:r>
      <w:r>
        <w:rPr>
          <w:rStyle w:val="NormalTok"/>
        </w:rPr>
        <w:t xml:space="preserve">,title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"N=10000"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(figure,</w:t>
      </w:r>
      <w:r>
        <w:rPr>
          <w:rStyle w:val="FunctionTok"/>
        </w:rPr>
        <w:t xml:space="preserve">imagefile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"benchmark"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(figure;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780</w:t>
      </w:r>
      <w:r>
        <w:rPr>
          <w:rStyle w:val="NormalTok"/>
        </w:rPr>
        <w:t xml:space="preserve">,</w:t>
      </w:r>
      <w:r>
        <w:rPr>
          <w:rStyle w:val="FloatTok"/>
        </w:rPr>
        <w:t xml:space="preserve">420</w:t>
      </w:r>
      <w:r>
        <w:rPr>
          <w:rStyle w:val="NormalTok"/>
        </w:rPr>
        <w:t xml:space="preserve">)))</w:t>
      </w:r>
    </w:p>
    <w:p>
      <w:pPr>
        <w:spacing w:before="80" w:after="80"/>
        <w:ind w:left="0" w:right="0" w:firstLine="0"/>
        <w:pBdr>
          <w:bottom w:val="single" w:sz="4" w:space="1" w:color="B0B0B0"/>
        </w:pBdr>
      </w:pPr>
    </w:p>
    <w:p>
      <w:pPr>
        <w:pStyle w:val="FirstParagraph"/>
      </w:pPr>
      <w:r>
        <w:rPr>
          <w:i/>
          <w:iCs/>
        </w:rPr>
        <w:t xml:space="preserve">This page was generated using</w:t>
      </w:r>
      <w:r>
        <w:rPr>
          <w:i/>
          <w:iCs/>
        </w:rPr>
        <w:t xml:space="preserve"> </w:t>
      </w:r>
      <w:hyperlink r:id="rId26">
        <w:r>
          <w:rPr>
            <w:rStyle w:val="Hyperlink"/>
            <w:i/>
            <w:iCs/>
          </w:rPr>
          <w:t xml:space="preserve">Literate.jl</w:t>
        </w:r>
      </w:hyperlink>
      <w:r>
        <w:rPr>
          <w:i/>
          <w:iCs/>
        </w:rP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9" w:name="tbl-benchmark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4: Результаты измерения производительности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Показатель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Значение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Численность 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10000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Независимые измерения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Медианное время, с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2.098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Минимальное время, с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1.995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Выделено памяти, байт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1215293328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Число выделений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43239718</w:t>
                  </w:r>
                </w:p>
              </w:tc>
            </w:tr>
          </w:tbl>
          <w:bookmarkEnd w:id="59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3" w:name="fig-sir-benchmark"/>
          <w:p>
            <w:pPr>
              <w:pStyle w:val="Compact"/>
              <w:jc w:val="center"/>
            </w:pPr>
            <w:r>
              <w:drawing>
                <wp:inline>
                  <wp:extent cx="5803265" cy="3868843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../image/results/benchmark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03265" cy="38688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Производительность: результаты расчёта</w:t>
            </w:r>
          </w:p>
          <w:bookmarkEnd w:id="63"/>
        </w:tc>
      </w:tr>
    </w:tbl>
    <w:p>
      <w:pPr>
        <w:pStyle w:val="BodyText"/>
      </w:pPr>
      <w:r>
        <w:t xml:space="preserve">Время измеряется только для выполнения активированной модели. setup создаёт новую модель перед</w:t>
      </w:r>
      <w:r>
        <w:t xml:space="preserve"> </w:t>
      </w:r>
      <w:r>
        <w:t xml:space="preserve">каждым образцом, evals=1 исключает измерение уже завершённого процесса. Allocated bytes означает</w:t>
      </w:r>
      <w:r>
        <w:t xml:space="preserve"> </w:t>
      </w:r>
      <w:r>
        <w:t xml:space="preserve">суммарные выделения, а не пиковую резидентную память. Для ускорения стоит уменьшать выделения</w:t>
      </w:r>
      <w:r>
        <w:t xml:space="preserve"> </w:t>
      </w:r>
      <w:r>
        <w:t xml:space="preserve">объектов событий и стоимость контактов.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nb-sir-benchmark"/>
          <w:p>
            <w:pPr>
              <w:pStyle w:val="Compact"/>
              <w:jc w:val="center"/>
            </w:pPr>
            <w:r>
              <w:drawing>
                <wp:inline>
                  <wp:extent cx="6108700" cy="3436143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../image/notebooks/sir_benchmark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08700" cy="34361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Выполненный блокнот sir_benchmark</w:t>
            </w:r>
          </w:p>
          <w:bookmarkEnd w:id="67"/>
        </w:tc>
      </w:tr>
    </w:tbl>
    <w:p>
      <w:pPr>
        <w:pStyle w:val="BodyText"/>
      </w:pPr>
      <w:hyperlink w:anchor="fig-nb-sir-benchmark">
        <w:r>
          <w:rPr>
            <w:rStyle w:val="Hyperlink"/>
          </w:rPr>
          <w:t xml:space="preserve">Рисунок 9</w:t>
        </w:r>
      </w:hyperlink>
      <w:r>
        <w:t xml:space="preserve"> </w:t>
      </w:r>
      <w:r>
        <w:t xml:space="preserve">представлены выполненные ячейки и результат соответствующего сценария.</w:t>
      </w:r>
    </w:p>
    <w:bookmarkEnd w:id="68"/>
    <w:bookmarkEnd w:id="69"/>
    <w:bookmarkStart w:id="80" w:name="анализ-сохранённых-csv"/>
    <w:p>
      <w:pPr>
        <w:pStyle w:val="Heading2"/>
      </w:pPr>
      <w:r>
        <w:t xml:space="preserve">4.8 Анализ сохранённых CSV</w:t>
      </w:r>
    </w:p>
    <w:p>
      <w:pPr>
        <w:pStyle w:val="FirstParagraph"/>
      </w:pPr>
      <w:r>
        <w:t xml:space="preserve">Этот сценарий не запускает модель: входом служит базовый CSV.</w:t>
      </w:r>
    </w:p>
    <w:p>
      <w:pPr>
        <w:pStyle w:val="SourceCode"/>
      </w:pPr>
      <w:r>
        <w:rPr>
          <w:rStyle w:val="ExtensionTok"/>
        </w:rPr>
        <w:t xml:space="preserve">julia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--project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 scripts/sir_csv_report.jl</w:t>
      </w:r>
    </w:p>
    <w:bookmarkStart w:id="79" w:name="литературный-исходник-4"/>
    <w:p>
      <w:pPr>
        <w:pStyle w:val="Heading3"/>
      </w:pPr>
      <w:r>
        <w:t xml:space="preserve">4.8.1 Литературный исходник</w:t>
      </w:r>
    </w:p>
    <w:p>
      <w:pPr>
        <w:pStyle w:val="FirstParagraph"/>
      </w:pPr>
      <w:r>
        <w:t xml:space="preserve">Этот сценарий не запускает модель: входом служит базовый CSV.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"ContactEpidemics"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ContactEpidemics.ContactProcesses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ContactEpidemics.StudyTools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CSV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Statistics</w:t>
      </w:r>
      <w:r>
        <w:br/>
      </w:r>
      <w:r>
        <w:br/>
      </w:r>
      <w:r>
        <w:br/>
      </w:r>
      <w:r>
        <w:rPr>
          <w:rStyle w:val="NormalTok"/>
        </w:rPr>
        <w:t xml:space="preserve">folder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"sims"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(name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startswith</w:t>
      </w:r>
      <w:r>
        <w:rPr>
          <w:rStyle w:val="NormalTok"/>
        </w:rPr>
        <w:t xml:space="preserve">(name,</w:t>
      </w:r>
      <w:r>
        <w:rPr>
          <w:rStyle w:val="StringTok"/>
        </w:rPr>
        <w:t xml:space="preserve">"sir_N1000_"</w:t>
      </w:r>
      <w:r>
        <w:rPr>
          <w:rStyle w:val="NormalTok"/>
        </w:rPr>
        <w:t xml:space="preserve">),</w:t>
      </w:r>
      <w:r>
        <w:rPr>
          <w:rStyle w:val="FunctionTok"/>
        </w:rPr>
        <w:t xml:space="preserve">readdir</w:t>
      </w:r>
      <w:r>
        <w:rPr>
          <w:rStyle w:val="NormalTok"/>
        </w:rPr>
        <w:t xml:space="preserve">(folder)))</w:t>
      </w:r>
      <w:r>
        <w:br/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(files)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"Run sir_des.jl first"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CSV.</w:t>
      </w:r>
      <w:r>
        <w:rPr>
          <w:rStyle w:val="FunctionTok"/>
        </w:rPr>
        <w:t xml:space="preserve">read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joinpath</w:t>
      </w:r>
      <w:r>
        <w:rPr>
          <w:rStyle w:val="NormalTok"/>
        </w:rPr>
        <w:t xml:space="preserve">(folder,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(files)),DataFrame)</w:t>
      </w:r>
      <w:r>
        <w:br/>
      </w:r>
      <w:r>
        <w:rPr>
          <w:rStyle w:val="PreprocessorTok"/>
        </w:rPr>
        <w:t xml:space="preserve">@assert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(data.S </w:t>
      </w:r>
      <w:r>
        <w:rPr>
          <w:rStyle w:val="OperatorTok"/>
        </w:rPr>
        <w:t xml:space="preserve">.+</w:t>
      </w:r>
      <w:r>
        <w:rPr>
          <w:rStyle w:val="NormalTok"/>
        </w:rPr>
        <w:t xml:space="preserve"> data.E </w:t>
      </w:r>
      <w:r>
        <w:rPr>
          <w:rStyle w:val="OperatorTok"/>
        </w:rPr>
        <w:t xml:space="preserve">.+</w:t>
      </w:r>
      <w:r>
        <w:rPr>
          <w:rStyle w:val="NormalTok"/>
        </w:rPr>
        <w:t xml:space="preserve"> data.I </w:t>
      </w:r>
      <w:r>
        <w:rPr>
          <w:rStyle w:val="OperatorTok"/>
        </w:rPr>
        <w:t xml:space="preserve">.+</w:t>
      </w:r>
      <w:r>
        <w:rPr>
          <w:rStyle w:val="NormalTok"/>
        </w:rPr>
        <w:t xml:space="preserve"> data.R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argmax</w:t>
      </w:r>
      <w:r>
        <w:rPr>
          <w:rStyle w:val="NormalTok"/>
        </w:rPr>
        <w:t xml:space="preserve">(data.I)</w:t>
      </w:r>
      <w:r>
        <w:br/>
      </w:r>
      <w:r>
        <w:rPr>
          <w:rStyle w:val="NormalTok"/>
        </w:rPr>
        <w:t xml:space="preserve">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(source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(files)],rows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(data)],</w:t>
      </w:r>
      <w:r>
        <w:br/>
      </w:r>
      <w:r>
        <w:rPr>
          <w:rStyle w:val="NormalTok"/>
        </w:rPr>
        <w:t xml:space="preserve">    peak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[data.I[k]],time_peak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[data.t[k]],R_T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(data.R)])</w:t>
      </w:r>
      <w:r>
        <w:br/>
      </w:r>
      <w:r>
        <w:rPr>
          <w:rStyle w:val="FunctionTok"/>
        </w:rPr>
        <w:t xml:space="preserve">save_table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"csv_review"</w:t>
      </w:r>
      <w:r>
        <w:rPr>
          <w:rStyle w:val="NormalTok"/>
        </w:rPr>
        <w:t xml:space="preserve">,summary)</w:t>
      </w:r>
      <w:r>
        <w:br/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(summary)</w:t>
      </w:r>
      <w:r>
        <w:br/>
      </w:r>
      <w:r>
        <w:rPr>
          <w:rStyle w:val="NormalTok"/>
        </w:rPr>
        <w:t xml:space="preserve">figure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(data.t,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(data[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,[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S,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I,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R]]),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],xlabel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"Time"</w:t>
      </w:r>
      <w:r>
        <w:rPr>
          <w:rStyle w:val="NormalTok"/>
        </w:rPr>
        <w:t xml:space="preserve">,ylabel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"People"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seriestype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steppost,title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"Saved event ledger"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(figure,</w:t>
      </w:r>
      <w:r>
        <w:rPr>
          <w:rStyle w:val="FunctionTok"/>
        </w:rPr>
        <w:t xml:space="preserve">imagefile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"csv-review"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(figure;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780</w:t>
      </w:r>
      <w:r>
        <w:rPr>
          <w:rStyle w:val="NormalTok"/>
        </w:rPr>
        <w:t xml:space="preserve">,</w:t>
      </w:r>
      <w:r>
        <w:rPr>
          <w:rStyle w:val="FloatTok"/>
        </w:rPr>
        <w:t xml:space="preserve">420</w:t>
      </w:r>
      <w:r>
        <w:rPr>
          <w:rStyle w:val="NormalTok"/>
        </w:rPr>
        <w:t xml:space="preserve">)))</w:t>
      </w:r>
    </w:p>
    <w:p>
      <w:pPr>
        <w:spacing w:before="80" w:after="80"/>
        <w:ind w:left="0" w:right="0" w:firstLine="0"/>
        <w:pBdr>
          <w:bottom w:val="single" w:sz="4" w:space="1" w:color="B0B0B0"/>
        </w:pBdr>
      </w:pPr>
    </w:p>
    <w:p>
      <w:pPr>
        <w:pStyle w:val="FirstParagraph"/>
      </w:pPr>
      <w:r>
        <w:rPr>
          <w:i/>
          <w:iCs/>
        </w:rPr>
        <w:t xml:space="preserve">This page was generated using</w:t>
      </w:r>
      <w:r>
        <w:rPr>
          <w:i/>
          <w:iCs/>
        </w:rPr>
        <w:t xml:space="preserve"> </w:t>
      </w:r>
      <w:hyperlink r:id="rId26">
        <w:r>
          <w:rPr>
            <w:rStyle w:val="Hyperlink"/>
            <w:i/>
            <w:iCs/>
          </w:rPr>
          <w:t xml:space="preserve">Literate.jl</w:t>
        </w:r>
      </w:hyperlink>
      <w:r>
        <w:rPr>
          <w:i/>
          <w:iCs/>
        </w:rP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tbl-csv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5: Показатели из сохранённого журнала событий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rows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peak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time_peak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R_T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1514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175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21.42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745</w:t>
                  </w:r>
                </w:p>
              </w:tc>
            </w:tr>
          </w:tbl>
          <w:bookmarkEnd w:id="70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sir-csv-report"/>
          <w:p>
            <w:pPr>
              <w:pStyle w:val="Compact"/>
              <w:jc w:val="center"/>
            </w:pPr>
            <w:r>
              <w:drawing>
                <wp:inline>
                  <wp:extent cx="5803265" cy="3868843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../image/results/csv-review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03265" cy="38688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Анализ сохранённых CSV: результаты расчёта</w:t>
            </w:r>
          </w:p>
          <w:bookmarkEnd w:id="74"/>
        </w:tc>
      </w:tr>
    </w:tbl>
    <w:p>
      <w:pPr>
        <w:pStyle w:val="BodyText"/>
      </w:pPr>
      <w:r>
        <w:t xml:space="preserve">Сценарий читает ранее созданный файл и проверяет баланс. В нём отсутствует вызов simulate, поэтому</w:t>
      </w:r>
      <w:r>
        <w:t xml:space="preserve"> </w:t>
      </w:r>
      <w:r>
        <w:t xml:space="preserve">график является результатом анализа сохранённых данных.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8" w:name="fig-nb-sir-csv-report"/>
          <w:p>
            <w:pPr>
              <w:pStyle w:val="Compact"/>
              <w:jc w:val="center"/>
            </w:pPr>
            <w:r>
              <w:drawing>
                <wp:inline>
                  <wp:extent cx="6108700" cy="3436143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../image/notebooks/sir_csv_report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08700" cy="34361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Выполненный блокнот sir_csv_report</w:t>
            </w:r>
          </w:p>
          <w:bookmarkEnd w:id="78"/>
        </w:tc>
      </w:tr>
    </w:tbl>
    <w:p>
      <w:pPr>
        <w:pStyle w:val="BodyText"/>
      </w:pPr>
      <w:hyperlink w:anchor="fig-nb-sir-csv-report">
        <w:r>
          <w:rPr>
            <w:rStyle w:val="Hyperlink"/>
          </w:rPr>
          <w:t xml:space="preserve">Рисунок 11</w:t>
        </w:r>
      </w:hyperlink>
      <w:r>
        <w:t xml:space="preserve"> </w:t>
      </w:r>
      <w:r>
        <w:t xml:space="preserve">представлены выполненные ячейки и результат соответствующего сценария.</w:t>
      </w:r>
    </w:p>
    <w:bookmarkEnd w:id="79"/>
    <w:bookmarkEnd w:id="80"/>
    <w:bookmarkStart w:id="91" w:name="рождения-и-смерти"/>
    <w:p>
      <w:pPr>
        <w:pStyle w:val="Heading2"/>
      </w:pPr>
      <w:r>
        <w:t xml:space="preserve">4.9 Рождения и смерти</w:t>
      </w:r>
    </w:p>
    <w:p>
      <w:pPr>
        <w:pStyle w:val="FirstParagraph"/>
      </w:pPr>
      <w:r>
        <w:t xml:space="preserve">Смерть независима от болезни. Поток рождений 10, смертность 0.01.</w:t>
      </w:r>
    </w:p>
    <w:p>
      <w:pPr>
        <w:pStyle w:val="SourceCode"/>
      </w:pPr>
      <w:r>
        <w:rPr>
          <w:rStyle w:val="ExtensionTok"/>
        </w:rPr>
        <w:t xml:space="preserve">julia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--project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 scripts/sir_demography.jl</w:t>
      </w:r>
    </w:p>
    <w:bookmarkStart w:id="90" w:name="литературный-исходник-5"/>
    <w:p>
      <w:pPr>
        <w:pStyle w:val="Heading3"/>
      </w:pPr>
      <w:r>
        <w:t xml:space="preserve">4.9.1 Литературный исходник</w:t>
      </w:r>
    </w:p>
    <w:p>
      <w:pPr>
        <w:pStyle w:val="FirstParagraph"/>
      </w:pPr>
      <w:r>
        <w:t xml:space="preserve">Смерть независима от болезни. Поток рождений 10, смертность 0.01.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"ContactEpidemics"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ContactEpidemics.ContactProcesses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ContactEpidemics.StudyTools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CSV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Statistics</w:t>
      </w:r>
      <w:r>
        <w:br/>
      </w:r>
      <w:r>
        <w:br/>
      </w:r>
      <w:r>
        <w:br/>
      </w:r>
      <w:r>
        <w:rPr>
          <w:rStyle w:val="NormalTok"/>
        </w:rPr>
        <w:t xml:space="preserve">cfg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Settings</w:t>
      </w:r>
      <w:r>
        <w:rPr>
          <w:rStyle w:val="NormalTok"/>
        </w:rPr>
        <w:t xml:space="preserve">(mortality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,births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</w:t>
      </w:r>
      <w:r>
        <w:rPr>
          <w:rStyle w:val="NormalTok"/>
        </w:rPr>
        <w:t xml:space="preserve">(config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cfg,T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400.0</w:t>
      </w:r>
      <w:r>
        <w:rPr>
          <w:rStyle w:val="NormalTok"/>
        </w:rPr>
        <w:t xml:space="preserve">)</w:t>
      </w:r>
      <w:r>
        <w:br/>
      </w:r>
      <w:r>
        <w:rPr>
          <w:rStyle w:val="PreprocessorTok"/>
        </w:rPr>
        <w:t xml:space="preserve">@assert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check_balance</w:t>
      </w:r>
      <w:r>
        <w:rPr>
          <w:rStyle w:val="NormalTok"/>
        </w:rPr>
        <w:t xml:space="preserve">(m)</w:t>
      </w:r>
      <w:r>
        <w:br/>
      </w:r>
      <w:r>
        <w:rPr>
          <w:rStyle w:val="FunctionTok"/>
        </w:rPr>
        <w:t xml:space="preserve">save_run</w:t>
      </w:r>
      <w:r>
        <w:rPr>
          <w:rStyle w:val="NormalTok"/>
        </w:rPr>
        <w:t xml:space="preserve">(m;label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"demography"</w:t>
      </w:r>
      <w:r>
        <w:rPr>
          <w:rStyle w:val="NormalTok"/>
        </w:rPr>
        <w:t xml:space="preserve">,T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400.0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([(;</w:t>
      </w:r>
      <w:r>
        <w:rPr>
          <w:rStyle w:val="FunctionTok"/>
        </w:rPr>
        <w:t xml:space="preserve">run_metrics</w:t>
      </w:r>
      <w:r>
        <w:rPr>
          <w:rStyle w:val="NormalTok"/>
        </w:rPr>
        <w:t xml:space="preserve">(m)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,births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(data.B),</w:t>
      </w:r>
      <w:r>
        <w:br/>
      </w:r>
      <w:r>
        <w:rPr>
          <w:rStyle w:val="NormalTok"/>
        </w:rPr>
        <w:t xml:space="preserve">    deaths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(data.D),endemic_S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1000</w:t>
      </w:r>
      <w:r>
        <w:rPr>
          <w:rStyle w:val="FunctionTok"/>
        </w:rPr>
        <w:t xml:space="preserve">*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endemic_I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0.01</w:t>
      </w:r>
      <w:r>
        <w:rPr>
          <w:rStyle w:val="FunctionTok"/>
        </w:rPr>
        <w:t xml:space="preserve">*</w:t>
      </w:r>
      <w:r>
        <w:rPr>
          <w:rStyle w:val="NormalTok"/>
        </w:rPr>
        <w:t xml:space="preserve">(</w:t>
      </w:r>
      <w:r>
        <w:rPr>
          <w:rStyle w:val="FloatTok"/>
        </w:rPr>
        <w:t xml:space="preserve">1000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))])</w:t>
      </w:r>
      <w:r>
        <w:br/>
      </w:r>
      <w:r>
        <w:rPr>
          <w:rStyle w:val="FunctionTok"/>
        </w:rPr>
        <w:t xml:space="preserve">save_table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"demography"</w:t>
      </w:r>
      <w:r>
        <w:rPr>
          <w:rStyle w:val="NormalTok"/>
        </w:rPr>
        <w:t xml:space="preserve">,summary)</w:t>
      </w:r>
      <w:r>
        <w:br/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(summary)</w:t>
      </w:r>
      <w:r>
        <w:br/>
      </w:r>
      <w:r>
        <w:rPr>
          <w:rStyle w:val="NormalTok"/>
        </w:rPr>
        <w:t xml:space="preserve">figure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draw_states</w:t>
      </w:r>
      <w:r>
        <w:rPr>
          <w:rStyle w:val="NormalTok"/>
        </w:rPr>
        <w:t xml:space="preserve">(m,</w:t>
      </w:r>
      <w:r>
        <w:rPr>
          <w:rStyle w:val="StringTok"/>
        </w:rPr>
        <w:t xml:space="preserve">"demography"</w:t>
      </w:r>
      <w:r>
        <w:rPr>
          <w:rStyle w:val="NormalTok"/>
        </w:rPr>
        <w:t xml:space="preserve">;title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"Births=10, mortality=0.01"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(figure;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780</w:t>
      </w:r>
      <w:r>
        <w:rPr>
          <w:rStyle w:val="NormalTok"/>
        </w:rPr>
        <w:t xml:space="preserve">,</w:t>
      </w:r>
      <w:r>
        <w:rPr>
          <w:rStyle w:val="FloatTok"/>
        </w:rPr>
        <w:t xml:space="preserve">420</w:t>
      </w:r>
      <w:r>
        <w:rPr>
          <w:rStyle w:val="NormalTok"/>
        </w:rPr>
        <w:t xml:space="preserve">)))</w:t>
      </w:r>
    </w:p>
    <w:p>
      <w:pPr>
        <w:spacing w:before="80" w:after="80"/>
        <w:ind w:left="0" w:right="0" w:firstLine="0"/>
        <w:pBdr>
          <w:bottom w:val="single" w:sz="4" w:space="1" w:color="B0B0B0"/>
        </w:pBdr>
      </w:pPr>
    </w:p>
    <w:p>
      <w:pPr>
        <w:pStyle w:val="FirstParagraph"/>
      </w:pPr>
      <w:r>
        <w:rPr>
          <w:i/>
          <w:iCs/>
        </w:rPr>
        <w:t xml:space="preserve">This page was generated using</w:t>
      </w:r>
      <w:r>
        <w:rPr>
          <w:i/>
          <w:iCs/>
        </w:rPr>
        <w:t xml:space="preserve"> </w:t>
      </w:r>
      <w:hyperlink r:id="rId26">
        <w:r>
          <w:rPr>
            <w:rStyle w:val="Hyperlink"/>
            <w:i/>
            <w:iCs/>
          </w:rPr>
          <w:t xml:space="preserve">Literate.jl</w:t>
        </w:r>
      </w:hyperlink>
      <w:r>
        <w:rPr>
          <w:i/>
          <w:iCs/>
        </w:rP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1" w:name="tbl-demograph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6: Баланс популяции в демографическом опыте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peak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I_T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births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deaths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1016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4242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4226</w:t>
                  </w:r>
                </w:p>
              </w:tc>
            </w:tr>
          </w:tbl>
          <w:bookmarkEnd w:id="81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sir-demography"/>
          <w:p>
            <w:pPr>
              <w:pStyle w:val="Compact"/>
              <w:jc w:val="center"/>
            </w:pPr>
            <w:r>
              <w:drawing>
                <wp:inline>
                  <wp:extent cx="5803265" cy="3426689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../image/results/demography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03265" cy="34266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Рождения и смерти: результаты расчёта</w:t>
            </w:r>
          </w:p>
          <w:bookmarkEnd w:id="85"/>
        </w:tc>
      </w:tr>
    </w:tbl>
    <w:p>
      <w:pPr>
        <w:pStyle w:val="BodyText"/>
      </w:pPr>
      <w:r>
        <w:t xml:space="preserve">При Λ=10 и μ=0.01 средняя равновесная численность равна 1000. Для приближения с частотной передачей</w:t>
      </w:r>
      <w:r>
        <w:t xml:space="preserve"> </w:t>
      </w:r>
      <w:r>
        <w:t xml:space="preserve">эндемические значения около S</w:t>
      </w:r>
      <w:r>
        <w:rPr>
          <w:i/>
          <w:iCs/>
        </w:rPr>
        <w:t xml:space="preserve">=520 и I</w:t>
      </w:r>
      <w:r>
        <w:t xml:space="preserve">=18.46. Положительное равновесие ОДУ не гарантирует</w:t>
      </w:r>
      <w:r>
        <w:t xml:space="preserve"> </w:t>
      </w:r>
      <w:r>
        <w:t xml:space="preserve">сохранение инфекции в конечной популяции без заноса. Один опыт T=400 не является статистическим</w:t>
      </w:r>
      <w:r>
        <w:t xml:space="preserve"> </w:t>
      </w:r>
      <w:r>
        <w:t xml:space="preserve">доказательством стационарности.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9" w:name="fig-nb-sir-demography"/>
          <w:p>
            <w:pPr>
              <w:pStyle w:val="Compact"/>
              <w:jc w:val="center"/>
            </w:pPr>
            <w:r>
              <w:drawing>
                <wp:inline>
                  <wp:extent cx="6108700" cy="3436143"/>
                  <wp:effectExtent b="0" l="0" r="0" t="0"/>
                  <wp:docPr descr="" title="" id="87" name="Picture"/>
                  <a:graphic>
                    <a:graphicData uri="http://schemas.openxmlformats.org/drawingml/2006/picture">
                      <pic:pic>
                        <pic:nvPicPr>
                          <pic:cNvPr descr="../image/notebooks/sir_demography.png" id="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08700" cy="34361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Выполненный блокнот sir_demography</w:t>
            </w:r>
          </w:p>
          <w:bookmarkEnd w:id="89"/>
        </w:tc>
      </w:tr>
    </w:tbl>
    <w:p>
      <w:pPr>
        <w:pStyle w:val="BodyText"/>
      </w:pPr>
      <w:hyperlink w:anchor="fig-nb-sir-demography">
        <w:r>
          <w:rPr>
            <w:rStyle w:val="Hyperlink"/>
          </w:rPr>
          <w:t xml:space="preserve">Рисунок 13</w:t>
        </w:r>
      </w:hyperlink>
      <w:r>
        <w:t xml:space="preserve"> </w:t>
      </w:r>
      <w:r>
        <w:t xml:space="preserve">представлены выполненные ячейки и результат соответствующего сценария.</w:t>
      </w:r>
    </w:p>
    <w:bookmarkEnd w:id="90"/>
    <w:bookmarkEnd w:id="91"/>
    <w:bookmarkStart w:id="102" w:name="вакцинация"/>
    <w:p>
      <w:pPr>
        <w:pStyle w:val="Heading2"/>
      </w:pPr>
      <w:r>
        <w:t xml:space="preserve">4.10 Вакцинация</w:t>
      </w:r>
    </w:p>
    <w:p>
      <w:pPr>
        <w:pStyle w:val="FirstParagraph"/>
      </w:pPr>
      <w:r>
        <w:t xml:space="preserve">Вакцинация в t=0, по 20 повторов для пяти долей восприимчивых.</w:t>
      </w:r>
    </w:p>
    <w:p>
      <w:pPr>
        <w:pStyle w:val="SourceCode"/>
      </w:pPr>
      <w:r>
        <w:rPr>
          <w:rStyle w:val="ExtensionTok"/>
        </w:rPr>
        <w:t xml:space="preserve">julia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--project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 scripts/sir_vaccination.jl</w:t>
      </w:r>
    </w:p>
    <w:bookmarkStart w:id="101" w:name="литературный-исходник-6"/>
    <w:p>
      <w:pPr>
        <w:pStyle w:val="Heading3"/>
      </w:pPr>
      <w:r>
        <w:t xml:space="preserve">4.10.1 Литературный исходник</w:t>
      </w:r>
    </w:p>
    <w:p>
      <w:pPr>
        <w:pStyle w:val="FirstParagraph"/>
      </w:pPr>
      <w:r>
        <w:t xml:space="preserve">Вакцинация в t=0, по 20 повторов для пяти долей восприимчивых.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"ContactEpidemics"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ContactEpidemics.ContactProcesses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ContactEpidemics.StudyTools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CSV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Statistics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NamedTuple</w:t>
      </w:r>
      <w:r>
        <w:rPr>
          <w:rStyle w:val="NormalTok"/>
        </w:rPr>
        <w:t xml:space="preserve">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fraction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rPr>
          <w:rStyle w:val="FloatTok"/>
        </w:rPr>
        <w:t xml:space="preserve">0.65</w:t>
      </w:r>
      <w:r>
        <w:rPr>
          <w:rStyle w:val="NormalTok"/>
        </w:rPr>
        <w:t xml:space="preserve">,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cfg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Settings</w:t>
      </w:r>
      <w:r>
        <w:rPr>
          <w:rStyle w:val="NormalTok"/>
        </w:rPr>
        <w:t xml:space="preserve">(vaccination_time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,vaccination_fraction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fraction)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ensemble</w:t>
      </w:r>
      <w:r>
        <w:rPr>
          <w:rStyle w:val="NormalTok"/>
        </w:rPr>
        <w:t xml:space="preserve">(cfg)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eachrow</w:t>
      </w:r>
      <w:r>
        <w:rPr>
          <w:rStyle w:val="NormalTok"/>
        </w:rPr>
        <w:t xml:space="preserve">(result.metrics)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(rows,(;fraction,</w:t>
      </w:r>
      <w:r>
        <w:rPr>
          <w:rStyle w:val="FunctionTok"/>
        </w:rPr>
        <w:t xml:space="preserve">NamedTuple</w:t>
      </w:r>
      <w:r>
        <w:rPr>
          <w:rStyle w:val="NormalTok"/>
        </w:rPr>
        <w:t xml:space="preserve">(row)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(rows)</w:t>
      </w:r>
      <w:r>
        <w:br/>
      </w:r>
      <w:r>
        <w:rPr>
          <w:rStyle w:val="FunctionTok"/>
        </w:rPr>
        <w:t xml:space="preserve">save_table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"vaccination_runs"</w:t>
      </w:r>
      <w:r>
        <w:rPr>
          <w:rStyle w:val="NormalTok"/>
        </w:rPr>
        <w:t xml:space="preserve">,metrics)</w:t>
      </w:r>
      <w:r>
        <w:br/>
      </w:r>
      <w:r>
        <w:rPr>
          <w:rStyle w:val="NormalTok"/>
        </w:rPr>
        <w:t xml:space="preserve">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groupby</w:t>
      </w:r>
      <w:r>
        <w:rPr>
          <w:rStyle w:val="NormalTok"/>
        </w:rPr>
        <w:t xml:space="preserve">(metrics,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fraction),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peak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mean</w:t>
      </w:r>
      <w:r>
        <w:rPr>
          <w:rStyle w:val="OperatorTok"/>
        </w:rPr>
        <w:t xml:space="preserve">=&gt;:</w:t>
      </w:r>
      <w:r>
        <w:rPr>
          <w:rStyle w:val="NormalTok"/>
        </w:rPr>
        <w:t xml:space="preserve">mean_peak,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cases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mean</w:t>
      </w:r>
      <w:r>
        <w:rPr>
          <w:rStyle w:val="OperatorTok"/>
        </w:rPr>
        <w:t xml:space="preserve">=&gt;:</w:t>
      </w:r>
      <w:r>
        <w:rPr>
          <w:rStyle w:val="NormalTok"/>
        </w:rPr>
        <w:t xml:space="preserve">mean_cases,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vaccinated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mean</w:t>
      </w:r>
      <w:r>
        <w:rPr>
          <w:rStyle w:val="OperatorTok"/>
        </w:rPr>
        <w:t xml:space="preserve">=&gt;:</w:t>
      </w:r>
      <w:r>
        <w:rPr>
          <w:rStyle w:val="NormalTok"/>
        </w:rPr>
        <w:t xml:space="preserve">vaccinated,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I_T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mean</w:t>
      </w:r>
      <w:r>
        <w:rPr>
          <w:rStyle w:val="OperatorTok"/>
        </w:rPr>
        <w:t xml:space="preserve">=&gt;:</w:t>
      </w:r>
      <w:r>
        <w:rPr>
          <w:rStyle w:val="NormalTok"/>
        </w:rPr>
        <w:t xml:space="preserve">mean_I_T)</w:t>
      </w:r>
      <w:r>
        <w:br/>
      </w:r>
      <w:r>
        <w:rPr>
          <w:rStyle w:val="FunctionTok"/>
        </w:rPr>
        <w:t xml:space="preserve">save_table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"vaccination_summary"</w:t>
      </w:r>
      <w:r>
        <w:rPr>
          <w:rStyle w:val="NormalTok"/>
        </w:rPr>
        <w:t xml:space="preserve">,summary)</w:t>
      </w:r>
      <w:r>
        <w:br/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(summary)</w:t>
      </w:r>
      <w:r>
        <w:br/>
      </w:r>
      <w:r>
        <w:rPr>
          <w:rStyle w:val="NormalTok"/>
        </w:rPr>
        <w:t xml:space="preserve">figure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(summary.fraction,summary.mean_cases,marker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circle,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"Vaccinated fraction of S(0)"</w:t>
      </w:r>
      <w:r>
        <w:rPr>
          <w:rStyle w:val="NormalTok"/>
        </w:rPr>
        <w:t xml:space="preserve">,ylabel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"Cumulative infections"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"20 replicates"</w:t>
      </w:r>
      <w:r>
        <w:rPr>
          <w:rStyle w:val="NormalTok"/>
        </w:rPr>
        <w:t xml:space="preserve">,title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"Vaccination at t=0"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(figure,</w:t>
      </w:r>
      <w:r>
        <w:rPr>
          <w:rStyle w:val="FunctionTok"/>
        </w:rPr>
        <w:t xml:space="preserve">imagefile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"vaccination"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(figure;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780</w:t>
      </w:r>
      <w:r>
        <w:rPr>
          <w:rStyle w:val="NormalTok"/>
        </w:rPr>
        <w:t xml:space="preserve">,</w:t>
      </w:r>
      <w:r>
        <w:rPr>
          <w:rStyle w:val="FloatTok"/>
        </w:rPr>
        <w:t xml:space="preserve">420</w:t>
      </w:r>
      <w:r>
        <w:rPr>
          <w:rStyle w:val="NormalTok"/>
        </w:rPr>
        <w:t xml:space="preserve">)))</w:t>
      </w:r>
    </w:p>
    <w:p>
      <w:pPr>
        <w:spacing w:before="80" w:after="80"/>
        <w:ind w:left="0" w:right="0" w:firstLine="0"/>
        <w:pBdr>
          <w:bottom w:val="single" w:sz="4" w:space="1" w:color="B0B0B0"/>
        </w:pBdr>
      </w:pPr>
    </w:p>
    <w:p>
      <w:pPr>
        <w:pStyle w:val="FirstParagraph"/>
      </w:pPr>
      <w:r>
        <w:rPr>
          <w:i/>
          <w:iCs/>
        </w:rPr>
        <w:t xml:space="preserve">This page was generated using</w:t>
      </w:r>
      <w:r>
        <w:rPr>
          <w:i/>
          <w:iCs/>
        </w:rPr>
        <w:t xml:space="preserve"> </w:t>
      </w:r>
      <w:hyperlink r:id="rId26">
        <w:r>
          <w:rPr>
            <w:rStyle w:val="Hyperlink"/>
            <w:i/>
            <w:iCs/>
          </w:rPr>
          <w:t xml:space="preserve">Literate.jl</w:t>
        </w:r>
      </w:hyperlink>
      <w:r>
        <w:rPr>
          <w:i/>
          <w:iCs/>
        </w:rP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tbl-vaccinati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7: Результаты серий с вакцинацией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fraction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mean_peak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mean_cases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vaccinated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mean_I_T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179.3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795.5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0.15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0.25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63.2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419.1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247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1.7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18.35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98.05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495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0.65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11.55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643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10.35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14.75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792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</w:tbl>
          <w:bookmarkEnd w:id="92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6" w:name="fig-sir-vaccination"/>
          <w:p>
            <w:pPr>
              <w:pStyle w:val="Compact"/>
              <w:jc w:val="center"/>
            </w:pPr>
            <w:r>
              <w:drawing>
                <wp:inline>
                  <wp:extent cx="5803265" cy="3868843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../image/results/vaccination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03265" cy="38688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Вакцинация: результаты расчёта</w:t>
            </w:r>
          </w:p>
          <w:bookmarkEnd w:id="96"/>
        </w:tc>
      </w:tr>
    </w:tbl>
    <w:p>
      <w:pPr>
        <w:pStyle w:val="BodyText"/>
      </w:pPr>
      <w:r>
        <w:t xml:space="preserve">Порог раннего роста около 49.55% относится к доле исходных восприимчивых. Опыты с долями 0, 0.25,</w:t>
      </w:r>
      <w:r>
        <w:t xml:space="preserve"> </w:t>
      </w:r>
      <w:r>
        <w:t xml:space="preserve">0.5, 0.65 и 0.8 показывают изменение среднего накопленного числа инфекций. Вакцинированные не</w:t>
      </w:r>
      <w:r>
        <w:t xml:space="preserve"> </w:t>
      </w:r>
      <w:r>
        <w:t xml:space="preserve">включаются в cases.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nb-sir-vaccination"/>
          <w:p>
            <w:pPr>
              <w:pStyle w:val="Compact"/>
              <w:jc w:val="center"/>
            </w:pPr>
            <w:r>
              <w:drawing>
                <wp:inline>
                  <wp:extent cx="6108700" cy="3436143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../image/notebooks/sir_vaccination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08700" cy="34361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Выполненный блокнот sir_vaccination</w:t>
            </w:r>
          </w:p>
          <w:bookmarkEnd w:id="100"/>
        </w:tc>
      </w:tr>
    </w:tbl>
    <w:p>
      <w:pPr>
        <w:pStyle w:val="BodyText"/>
      </w:pPr>
      <w:hyperlink w:anchor="fig-nb-sir-vaccination">
        <w:r>
          <w:rPr>
            <w:rStyle w:val="Hyperlink"/>
          </w:rPr>
          <w:t xml:space="preserve">Рисунок 15</w:t>
        </w:r>
      </w:hyperlink>
      <w:r>
        <w:t xml:space="preserve"> </w:t>
      </w:r>
      <w:r>
        <w:t xml:space="preserve">представлены выполненные ячейки и результат соответствующего сценария.</w:t>
      </w:r>
    </w:p>
    <w:bookmarkEnd w:id="101"/>
    <w:bookmarkEnd w:id="102"/>
    <w:bookmarkStart w:id="117" w:name="латентная-стадия"/>
    <w:p>
      <w:pPr>
        <w:pStyle w:val="Heading2"/>
      </w:pPr>
      <w:r>
        <w:t xml:space="preserve">4.11 Латентная стадия</w:t>
      </w:r>
    </w:p>
    <w:p>
      <w:pPr>
        <w:pStyle w:val="FirstParagraph"/>
      </w:pPr>
      <w:r>
        <w:t xml:space="preserve">Средний латентный период 2; сравнение с SIR при одинаковом seed.</w:t>
      </w:r>
    </w:p>
    <w:p>
      <w:pPr>
        <w:pStyle w:val="SourceCode"/>
      </w:pPr>
      <w:r>
        <w:rPr>
          <w:rStyle w:val="ExtensionTok"/>
        </w:rPr>
        <w:t xml:space="preserve">julia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--project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 scripts/sir_seir.jl</w:t>
      </w:r>
    </w:p>
    <w:bookmarkStart w:id="116" w:name="литературный-исходник-7"/>
    <w:p>
      <w:pPr>
        <w:pStyle w:val="Heading3"/>
      </w:pPr>
      <w:r>
        <w:t xml:space="preserve">4.11.1 Литературный исходник</w:t>
      </w:r>
    </w:p>
    <w:p>
      <w:pPr>
        <w:pStyle w:val="FirstParagraph"/>
      </w:pPr>
      <w:r>
        <w:t xml:space="preserve">Средний латентный период 2; сравнение с SIR при одинаковом seed.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"ContactEpidemics"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ContactEpidemics.ContactProcesses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ContactEpidemics.StudyTools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CSV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Statistics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NamedTuple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figure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"Time"</w:t>
      </w:r>
      <w:r>
        <w:rPr>
          <w:rStyle w:val="NormalTok"/>
        </w:rPr>
        <w:t xml:space="preserve">,ylabel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"I"</w:t>
      </w:r>
      <w:r>
        <w:rPr>
          <w:rStyle w:val="NormalTok"/>
        </w:rPr>
        <w:t xml:space="preserve">,title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"SIR and SEIR"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sigma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,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</w:t>
      </w:r>
      <w:r>
        <w:rPr>
          <w:rStyle w:val="NormalTok"/>
        </w:rPr>
        <w:t xml:space="preserve">(config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Settings</w:t>
      </w:r>
      <w:r>
        <w:rPr>
          <w:rStyle w:val="NormalTok"/>
        </w:rPr>
        <w:t xml:space="preserve">(latent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sigma),T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80.0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@assert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check_balance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save_run</w:t>
      </w:r>
      <w:r>
        <w:rPr>
          <w:rStyle w:val="NormalTok"/>
        </w:rPr>
        <w:t xml:space="preserve">(m;label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"latent_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(sigma)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80.0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(figure,d.t,d.I,label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isfinite</w:t>
      </w:r>
      <w:r>
        <w:rPr>
          <w:rStyle w:val="NormalTok"/>
        </w:rPr>
        <w:t xml:space="preserve">(sigma) ? </w:t>
      </w:r>
      <w:r>
        <w:rPr>
          <w:rStyle w:val="StringTok"/>
        </w:rPr>
        <w:t xml:space="preserve">"SEIR sigma=0.5"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(rows,(;sigma,</w:t>
      </w:r>
      <w:r>
        <w:rPr>
          <w:rStyle w:val="FunctionTok"/>
        </w:rPr>
        <w:t xml:space="preserve">run_metrics</w:t>
      </w:r>
      <w:r>
        <w:rPr>
          <w:rStyle w:val="NormalTok"/>
        </w:rPr>
        <w:t xml:space="preserve">(m)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,peak_E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(d.E)))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isfinite</w:t>
      </w:r>
      <w:r>
        <w:rPr>
          <w:rStyle w:val="NormalTok"/>
        </w:rPr>
        <w:t xml:space="preserve">(sigma)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draw_states</w:t>
      </w:r>
      <w:r>
        <w:rPr>
          <w:rStyle w:val="NormalTok"/>
        </w:rPr>
        <w:t xml:space="preserve">(m,</w:t>
      </w:r>
      <w:r>
        <w:rPr>
          <w:rStyle w:val="StringTok"/>
        </w:rPr>
        <w:t xml:space="preserve">"seir-states"</w:t>
      </w:r>
      <w:r>
        <w:rPr>
          <w:rStyle w:val="NormalTok"/>
        </w:rPr>
        <w:t xml:space="preserve">;title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"SEIR compartments"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(rows)</w:t>
      </w:r>
      <w:r>
        <w:br/>
      </w:r>
      <w:r>
        <w:rPr>
          <w:rStyle w:val="FunctionTok"/>
        </w:rPr>
        <w:t xml:space="preserve">save_table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"seir"</w:t>
      </w:r>
      <w:r>
        <w:rPr>
          <w:rStyle w:val="NormalTok"/>
        </w:rPr>
        <w:t xml:space="preserve">,summary)</w:t>
      </w:r>
      <w:r>
        <w:br/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(summary)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(figure,</w:t>
      </w:r>
      <w:r>
        <w:rPr>
          <w:rStyle w:val="FunctionTok"/>
        </w:rPr>
        <w:t xml:space="preserve">imagefile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"seir"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(figure;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780</w:t>
      </w:r>
      <w:r>
        <w:rPr>
          <w:rStyle w:val="NormalTok"/>
        </w:rPr>
        <w:t xml:space="preserve">,</w:t>
      </w:r>
      <w:r>
        <w:rPr>
          <w:rStyle w:val="FloatTok"/>
        </w:rPr>
        <w:t xml:space="preserve">420</w:t>
      </w:r>
      <w:r>
        <w:rPr>
          <w:rStyle w:val="NormalTok"/>
        </w:rPr>
        <w:t xml:space="preserve">)))</w:t>
      </w:r>
    </w:p>
    <w:p>
      <w:pPr>
        <w:spacing w:before="80" w:after="80"/>
        <w:ind w:left="0" w:right="0" w:firstLine="0"/>
        <w:pBdr>
          <w:bottom w:val="single" w:sz="4" w:space="1" w:color="B0B0B0"/>
        </w:pBdr>
      </w:pPr>
    </w:p>
    <w:p>
      <w:pPr>
        <w:pStyle w:val="FirstParagraph"/>
      </w:pPr>
      <w:r>
        <w:rPr>
          <w:i/>
          <w:iCs/>
        </w:rPr>
        <w:t xml:space="preserve">This page was generated using</w:t>
      </w:r>
      <w:r>
        <w:rPr>
          <w:i/>
          <w:iCs/>
        </w:rPr>
        <w:t xml:space="preserve"> </w:t>
      </w:r>
      <w:hyperlink r:id="rId26">
        <w:r>
          <w:rPr>
            <w:rStyle w:val="Hyperlink"/>
            <w:i/>
            <w:iCs/>
          </w:rPr>
          <w:t xml:space="preserve">Literate.jl</w:t>
        </w:r>
      </w:hyperlink>
      <w:r>
        <w:rPr>
          <w:i/>
          <w:iCs/>
        </w:rP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tbl-seir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8: Сравнение SIR и SEIR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sigma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peak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time_peak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peak_E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R_T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I_T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175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21.42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815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116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34.51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798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</w:tbl>
          <w:bookmarkEnd w:id="103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fig-sir-seir"/>
          <w:p>
            <w:pPr>
              <w:pStyle w:val="Compact"/>
              <w:jc w:val="center"/>
            </w:pPr>
            <w:r>
              <w:drawing>
                <wp:inline>
                  <wp:extent cx="5803265" cy="3868843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../image/results/seir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03265" cy="38688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Латентная стадия: результаты расчёта</w:t>
            </w:r>
          </w:p>
          <w:bookmarkEnd w:id="107"/>
        </w:tc>
      </w:tr>
    </w:tbl>
    <w:p>
      <w:pPr>
        <w:pStyle w:val="BodyText"/>
      </w:pPr>
      <w:r>
        <w:t xml:space="preserve">Латентная стадия откладывает появление инфекционных агентов. После смерти отложенное событие E→I</w:t>
      </w:r>
      <w:r>
        <w:t xml:space="preserve"> </w:t>
      </w:r>
      <w:r>
        <w:t xml:space="preserve">отменяется проверкой состояния. Помимо сравнения I сохранены все четыре ряда S/E/I/R.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1" w:name="fig-seir-states"/>
          <w:p>
            <w:pPr>
              <w:pStyle w:val="Compact"/>
              <w:jc w:val="center"/>
            </w:pPr>
            <w:r>
              <w:drawing>
                <wp:inline>
                  <wp:extent cx="5803265" cy="3426689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../image/results/seir-states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03265" cy="34266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Все состояния SEIR</w:t>
            </w:r>
          </w:p>
          <w:bookmarkEnd w:id="11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5" w:name="fig-nb-sir-seir"/>
          <w:p>
            <w:pPr>
              <w:pStyle w:val="Compact"/>
              <w:jc w:val="center"/>
            </w:pPr>
            <w:r>
              <w:drawing>
                <wp:inline>
                  <wp:extent cx="6108700" cy="3436143"/>
                  <wp:effectExtent b="0" l="0" r="0" t="0"/>
                  <wp:docPr descr="" title="" id="113" name="Picture"/>
                  <a:graphic>
                    <a:graphicData uri="http://schemas.openxmlformats.org/drawingml/2006/picture">
                      <pic:pic>
                        <pic:nvPicPr>
                          <pic:cNvPr descr="../image/notebooks/sir_seir.png" id="1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08700" cy="34361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Выполненный блокнот sir_seir</w:t>
            </w:r>
          </w:p>
          <w:bookmarkEnd w:id="115"/>
        </w:tc>
      </w:tr>
    </w:tbl>
    <w:p>
      <w:pPr>
        <w:pStyle w:val="BodyText"/>
      </w:pPr>
      <w:hyperlink w:anchor="fig-nb-sir-seir">
        <w:r>
          <w:rPr>
            <w:rStyle w:val="Hyperlink"/>
          </w:rPr>
          <w:t xml:space="preserve">Рисунок 18</w:t>
        </w:r>
      </w:hyperlink>
      <w:r>
        <w:t xml:space="preserve"> </w:t>
      </w:r>
      <w:r>
        <w:t xml:space="preserve">представлены выполненные ячейки и результат соответствующего сценария.</w:t>
      </w:r>
    </w:p>
    <w:bookmarkEnd w:id="116"/>
    <w:bookmarkEnd w:id="117"/>
    <w:bookmarkStart w:id="128" w:name="сопоставление-с-оду"/>
    <w:p>
      <w:pPr>
        <w:pStyle w:val="Heading2"/>
      </w:pPr>
      <w:r>
        <w:t xml:space="preserve">4.12 Сопоставление с ОДУ</w:t>
      </w:r>
    </w:p>
    <w:p>
      <w:pPr>
        <w:pStyle w:val="FirstParagraph"/>
      </w:pPr>
      <w:r>
        <w:t xml:space="preserve">Средний ансамбль из 30 прогонов сопоставляется с RK4 и шагом 0.01.</w:t>
      </w:r>
    </w:p>
    <w:p>
      <w:pPr>
        <w:pStyle w:val="SourceCode"/>
      </w:pPr>
      <w:r>
        <w:rPr>
          <w:rStyle w:val="ExtensionTok"/>
        </w:rPr>
        <w:t xml:space="preserve">julia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--project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 scripts/sir_compare_ode.jl</w:t>
      </w:r>
    </w:p>
    <w:bookmarkStart w:id="127" w:name="литературный-исходник-8"/>
    <w:p>
      <w:pPr>
        <w:pStyle w:val="Heading3"/>
      </w:pPr>
      <w:r>
        <w:t xml:space="preserve">4.12.1 Литературный исходник</w:t>
      </w:r>
    </w:p>
    <w:p>
      <w:pPr>
        <w:pStyle w:val="FirstParagraph"/>
      </w:pPr>
      <w:r>
        <w:t xml:space="preserve">Средний ансамбль из 30 прогонов сопоставляется с RK4 и шагом 0.01.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"ContactEpidemics"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ContactEpidemics.ContactProcesses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ContactEpidemics.StudyTools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CSV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Statistics</w:t>
      </w:r>
      <w:r>
        <w:br/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rhs</w:t>
      </w:r>
      <w:r>
        <w:rPr>
          <w:rStyle w:val="NormalTok"/>
        </w:rPr>
        <w:t xml:space="preserve">(u)</w:t>
      </w:r>
      <w:r>
        <w:br/>
      </w:r>
      <w:r>
        <w:rPr>
          <w:rStyle w:val="NormalTok"/>
        </w:rPr>
        <w:t xml:space="preserve">    flow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10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999</w:t>
      </w:r>
      <w:r>
        <w:br/>
      </w:r>
      <w:r>
        <w:rPr>
          <w:rStyle w:val="NormalTok"/>
        </w:rPr>
        <w:t xml:space="preserve">    recovery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[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flow,flow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recovery,recovery]</w:t>
      </w:r>
      <w:r>
        <w:br/>
      </w:r>
      <w:r>
        <w:rPr>
          <w:rStyle w:val="KeywordTok"/>
        </w:rPr>
        <w:t xml:space="preserve">end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(h)</w:t>
      </w:r>
      <w:r>
        <w:br/>
      </w:r>
      <w:r>
        <w:rPr>
          <w:rStyle w:val="NormalTok"/>
        </w:rPr>
        <w:t xml:space="preserve">   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990.0</w:t>
      </w:r>
      <w:r>
        <w:rPr>
          <w:rStyle w:val="NormalTok"/>
        </w:rPr>
        <w:t xml:space="preserve">,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,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[(t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],I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])]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step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rPr>
          <w:rStyle w:val="FloatTok"/>
        </w:rPr>
        <w:t xml:space="preserve">80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h)</w:t>
      </w:r>
      <w:r>
        <w:br/>
      </w:r>
      <w:r>
        <w:rPr>
          <w:rStyle w:val="NormalTok"/>
        </w:rPr>
        <w:t xml:space="preserve">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rhs</w:t>
      </w:r>
      <w:r>
        <w:rPr>
          <w:rStyle w:val="NormalTok"/>
        </w:rPr>
        <w:t xml:space="preserve">(u)</w:t>
      </w:r>
      <w:r>
        <w:br/>
      </w:r>
      <w:r>
        <w:rPr>
          <w:rStyle w:val="NormalTok"/>
        </w:rPr>
        <w:t xml:space="preserve">    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rhs</w:t>
      </w:r>
      <w:r>
        <w:rPr>
          <w:rStyle w:val="NormalTok"/>
        </w:rPr>
        <w:t xml:space="preserve">(u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h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rhs</w:t>
      </w:r>
      <w:r>
        <w:rPr>
          <w:rStyle w:val="NormalTok"/>
        </w:rPr>
        <w:t xml:space="preserve">(u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h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rhs</w:t>
      </w:r>
      <w:r>
        <w:rPr>
          <w:rStyle w:val="NormalTok"/>
        </w:rPr>
        <w:t xml:space="preserve">(u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h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c)</w:t>
      </w:r>
      <w:r>
        <w:br/>
      </w:r>
      <w:r>
        <w:rPr>
          <w:rStyle w:val="NormalTok"/>
        </w:rPr>
        <w:t xml:space="preserve">        u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h*</w:t>
      </w:r>
      <w:r>
        <w:rPr>
          <w:rStyle w:val="NormalTok"/>
        </w:rPr>
        <w:t xml:space="preserve">(a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2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2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d)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6</w:t>
      </w:r>
      <w:r>
        <w:br/>
      </w:r>
      <w:r>
        <w:rPr>
          <w:rStyle w:val="NormalTok"/>
        </w:rPr>
        <w:t xml:space="preserve">        step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rPr>
          <w:rStyle w:val="FloatTok"/>
        </w:rPr>
        <w:t xml:space="preserve">0.25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h)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(rows,(t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step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h,S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],I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(rows)</w:t>
      </w:r>
      <w:r>
        <w:br/>
      </w:r>
      <w:r>
        <w:rPr>
          <w:rStyle w:val="KeywordTok"/>
        </w:rPr>
        <w:t xml:space="preserve">end</w:t>
      </w:r>
      <w:r>
        <w:br/>
      </w:r>
      <w:r>
        <w:rPr>
          <w:rStyle w:val="NormalTok"/>
        </w:rPr>
        <w:t xml:space="preserve">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refined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0.005</w:t>
      </w:r>
      <w:r>
        <w:rPr>
          <w:rStyle w:val="NormalTok"/>
        </w:rPr>
        <w:t xml:space="preserve">)</w:t>
      </w:r>
      <w:r>
        <w:br/>
      </w:r>
      <w:r>
        <w:rPr>
          <w:rStyle w:val="PreprocessorTok"/>
        </w:rPr>
        <w:t xml:space="preserve">@assert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.(ode.I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refined.I))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PreprocessorTok"/>
        </w:rPr>
        <w:t xml:space="preserve">@assert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.(ode.S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ode.I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ode.R </w:t>
      </w:r>
      <w:r>
        <w:rPr>
          <w:rStyle w:val="OperatorTok"/>
        </w:rPr>
        <w:t xml:space="preserve">.-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ensemble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Settings</w:t>
      </w:r>
      <w:r>
        <w:rPr>
          <w:rStyle w:val="NormalTok"/>
        </w:rPr>
        <w:t xml:space="preserve">();repeats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(ode_peak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(ode.I)],</w:t>
      </w:r>
      <w:r>
        <w:br/>
      </w:r>
      <w:r>
        <w:rPr>
          <w:rStyle w:val="NormalTok"/>
        </w:rPr>
        <w:t xml:space="preserve">    peak_mean_path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(result.path.mean_I)],</w:t>
      </w:r>
      <w:r>
        <w:br/>
      </w:r>
      <w:r>
        <w:rPr>
          <w:rStyle w:val="NormalTok"/>
        </w:rPr>
        <w:t xml:space="preserve">    mean_individual_peak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(result.metrics.peak)],</w:t>
      </w:r>
      <w:r>
        <w:br/>
      </w:r>
      <w:r>
        <w:rPr>
          <w:rStyle w:val="NormalTok"/>
        </w:rPr>
        <w:t xml:space="preserve">    rmse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((ode.I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result.path.mean_I)</w:t>
      </w:r>
      <w:r>
        <w:rPr>
          <w:rStyle w:val="OperatorTok"/>
        </w:rPr>
        <w:t xml:space="preserve">.^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))],</w:t>
      </w:r>
      <w:r>
        <w:br/>
      </w:r>
      <w:r>
        <w:rPr>
          <w:rStyle w:val="NormalTok"/>
        </w:rPr>
        <w:t xml:space="preserve">    step_difference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.(ode.I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refined.I))])</w:t>
      </w:r>
      <w:r>
        <w:br/>
      </w:r>
      <w:r>
        <w:rPr>
          <w:rStyle w:val="FunctionTok"/>
        </w:rPr>
        <w:t xml:space="preserve">save_table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"ode"</w:t>
      </w:r>
      <w:r>
        <w:rPr>
          <w:rStyle w:val="NormalTok"/>
        </w:rPr>
        <w:t xml:space="preserve">,ode)</w:t>
      </w:r>
      <w:r>
        <w:br/>
      </w:r>
      <w:r>
        <w:rPr>
          <w:rStyle w:val="FunctionTok"/>
        </w:rPr>
        <w:t xml:space="preserve">save_table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"ensemble"</w:t>
      </w:r>
      <w:r>
        <w:rPr>
          <w:rStyle w:val="NormalTok"/>
        </w:rPr>
        <w:t xml:space="preserve">,result.path)</w:t>
      </w:r>
      <w:r>
        <w:br/>
      </w:r>
      <w:r>
        <w:rPr>
          <w:rStyle w:val="FunctionTok"/>
        </w:rPr>
        <w:t xml:space="preserve">save_table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"ode_comparison"</w:t>
      </w:r>
      <w:r>
        <w:rPr>
          <w:rStyle w:val="NormalTok"/>
        </w:rPr>
        <w:t xml:space="preserve">,summary)</w:t>
      </w:r>
      <w:r>
        <w:br/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(summary)</w:t>
      </w:r>
      <w:r>
        <w:br/>
      </w:r>
      <w:r>
        <w:rPr>
          <w:rStyle w:val="NormalTok"/>
        </w:rPr>
        <w:t xml:space="preserve">figure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(ode.t,ode.I,label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"ODE"</w:t>
      </w:r>
      <w:r>
        <w:rPr>
          <w:rStyle w:val="NormalTok"/>
        </w:rPr>
        <w:t xml:space="preserve">,xlabel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"Time"</w:t>
      </w:r>
      <w:r>
        <w:rPr>
          <w:rStyle w:val="NormalTok"/>
        </w:rPr>
        <w:t xml:space="preserve">,ylabel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(figure,result.path.t,result.path.mean_I,</w:t>
      </w:r>
      <w:r>
        <w:br/>
      </w:r>
      <w:r>
        <w:rPr>
          <w:rStyle w:val="NormalTok"/>
        </w:rPr>
        <w:t xml:space="preserve">    ribbon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result.path.sd_I,label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"DES mean +/- SD"</w:t>
      </w:r>
      <w:r>
        <w:rPr>
          <w:rStyle w:val="NormalTok"/>
        </w:rPr>
        <w:t xml:space="preserve">,fillalpha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(figure,</w:t>
      </w:r>
      <w:r>
        <w:rPr>
          <w:rStyle w:val="FunctionTok"/>
        </w:rPr>
        <w:t xml:space="preserve">imagefile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"ode-comparison"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(figure;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780</w:t>
      </w:r>
      <w:r>
        <w:rPr>
          <w:rStyle w:val="NormalTok"/>
        </w:rPr>
        <w:t xml:space="preserve">,</w:t>
      </w:r>
      <w:r>
        <w:rPr>
          <w:rStyle w:val="FloatTok"/>
        </w:rPr>
        <w:t xml:space="preserve">420</w:t>
      </w:r>
      <w:r>
        <w:rPr>
          <w:rStyle w:val="NormalTok"/>
        </w:rPr>
        <w:t xml:space="preserve">)))</w:t>
      </w:r>
    </w:p>
    <w:p>
      <w:pPr>
        <w:spacing w:before="80" w:after="80"/>
        <w:ind w:left="0" w:right="0" w:firstLine="0"/>
        <w:pBdr>
          <w:bottom w:val="single" w:sz="4" w:space="1" w:color="B0B0B0"/>
        </w:pBdr>
      </w:pPr>
    </w:p>
    <w:p>
      <w:pPr>
        <w:pStyle w:val="FirstParagraph"/>
      </w:pPr>
      <w:r>
        <w:rPr>
          <w:i/>
          <w:iCs/>
        </w:rPr>
        <w:t xml:space="preserve">This page was generated using</w:t>
      </w:r>
      <w:r>
        <w:rPr>
          <w:i/>
          <w:iCs/>
        </w:rPr>
        <w:t xml:space="preserve"> </w:t>
      </w:r>
      <w:hyperlink r:id="rId26">
        <w:r>
          <w:rPr>
            <w:rStyle w:val="Hyperlink"/>
            <w:i/>
            <w:iCs/>
          </w:rPr>
          <w:t xml:space="preserve">Literate.jl</w:t>
        </w:r>
      </w:hyperlink>
      <w:r>
        <w:rPr>
          <w:i/>
          <w:iCs/>
        </w:rP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tbl-od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9: Сопоставление стохастического ансамбля и ОДУ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Пик ОДУ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Пик среднего I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Средний пик I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RMSE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Разность шагов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158.8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154.8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175.4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1.765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2.25e-11</w:t>
                  </w:r>
                </w:p>
              </w:tc>
            </w:tr>
          </w:tbl>
          <w:bookmarkEnd w:id="118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2" w:name="fig-sir-compare-ode"/>
          <w:p>
            <w:pPr>
              <w:pStyle w:val="Compact"/>
              <w:jc w:val="center"/>
            </w:pPr>
            <w:r>
              <w:drawing>
                <wp:inline>
                  <wp:extent cx="5803265" cy="3868843"/>
                  <wp:effectExtent b="0" l="0" r="0" t="0"/>
                  <wp:docPr descr="" title="" id="120" name="Picture"/>
                  <a:graphic>
                    <a:graphicData uri="http://schemas.openxmlformats.org/drawingml/2006/picture">
                      <pic:pic>
                        <pic:nvPicPr>
                          <pic:cNvPr descr="../image/results/ode-comparison.png" id="1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03265" cy="38688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Сопоставление с ОДУ: результаты расчёта</w:t>
            </w:r>
          </w:p>
          <w:bookmarkEnd w:id="122"/>
        </w:tc>
      </w:tr>
    </w:tbl>
    <w:p>
      <w:pPr>
        <w:pStyle w:val="BodyText"/>
      </w:pPr>
      <w:r>
        <w:t xml:space="preserve">RK4 проверяется уменьшением шага с 0.01 до 0.005. Полоса вокруг среднего DES показывает стандартное</w:t>
      </w:r>
      <w:r>
        <w:t xml:space="preserve"> </w:t>
      </w:r>
      <w:r>
        <w:t xml:space="preserve">отклонение траекторий, а не доверительный интервал среднего. Максимум средней траектории и среднее</w:t>
      </w:r>
      <w:r>
        <w:t xml:space="preserve"> </w:t>
      </w:r>
      <w:r>
        <w:t xml:space="preserve">индивидуальных максимумов вычисляются отдельно.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nb-sir-compare-ode"/>
          <w:p>
            <w:pPr>
              <w:pStyle w:val="Compact"/>
              <w:jc w:val="center"/>
            </w:pPr>
            <w:r>
              <w:drawing>
                <wp:inline>
                  <wp:extent cx="6108700" cy="3436143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../image/notebooks/sir_compare_ode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08700" cy="34361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Выполненный блокнот sir_compare_ode</w:t>
            </w:r>
          </w:p>
          <w:bookmarkEnd w:id="126"/>
        </w:tc>
      </w:tr>
    </w:tbl>
    <w:p>
      <w:pPr>
        <w:pStyle w:val="BodyText"/>
      </w:pPr>
      <w:hyperlink w:anchor="fig-nb-sir-compare-ode">
        <w:r>
          <w:rPr>
            <w:rStyle w:val="Hyperlink"/>
          </w:rPr>
          <w:t xml:space="preserve">Рисунок 20</w:t>
        </w:r>
      </w:hyperlink>
      <w:r>
        <w:t xml:space="preserve"> </w:t>
      </w:r>
      <w:r>
        <w:t xml:space="preserve">представлены выполненные ячейки и результат соответствующего сценария.</w:t>
      </w:r>
    </w:p>
    <w:bookmarkEnd w:id="127"/>
    <w:bookmarkEnd w:id="128"/>
    <w:bookmarkStart w:id="129" w:name="производные-форматы"/>
    <w:p>
      <w:pPr>
        <w:pStyle w:val="Heading2"/>
      </w:pPr>
      <w:r>
        <w:t xml:space="preserve">4.13 Производные форматы</w:t>
      </w:r>
    </w:p>
    <w:p>
      <w:pPr>
        <w:pStyle w:val="FirstParagraph"/>
      </w:pPr>
      <w:r>
        <w:t xml:space="preserve">Literate преобразует один литературный источник в чистый Julia-скрипт,</w:t>
      </w:r>
      <w:r>
        <w:t xml:space="preserve"> </w:t>
      </w:r>
      <w:r>
        <w:t xml:space="preserve">Jupyter notebook и Quarto QMD</w:t>
      </w:r>
      <w:r>
        <w:t xml:space="preserve"> </w:t>
      </w:r>
      <w:r>
        <w:t xml:space="preserve">[4]</w:t>
      </w:r>
      <w:r>
        <w:t xml:space="preserve">. Каждый из девяти блокнотов выполняется,</w:t>
      </w:r>
      <w:r>
        <w:t xml:space="preserve"> </w:t>
      </w:r>
      <w:r>
        <w:t xml:space="preserve">включая параметры, benchmark и чтение CSV. В тематические разделы этого отчёта</w:t>
      </w:r>
      <w:r>
        <w:t xml:space="preserve"> </w:t>
      </w:r>
      <w:r>
        <w:t xml:space="preserve">подключены полные QMD-фрагменты, сформированные генератором. Повторные копии</w:t>
      </w:r>
      <w:r>
        <w:t xml:space="preserve"> </w:t>
      </w:r>
      <w:r>
        <w:t xml:space="preserve">исходников в виде чистых скриптов не печатаются второй раз.</w:t>
      </w:r>
    </w:p>
    <w:p>
      <w:pPr>
        <w:pStyle w:val="SourceCode"/>
      </w:pPr>
      <w:r>
        <w:rPr>
          <w:rStyle w:val="FunctionTok"/>
        </w:rPr>
        <w:t xml:space="preserve">make</w:t>
      </w:r>
      <w:r>
        <w:rPr>
          <w:rStyle w:val="NormalTok"/>
        </w:rPr>
        <w:t xml:space="preserve"> notebooks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docs</w:t>
      </w:r>
    </w:p>
    <w:p>
      <w:pPr>
        <w:pStyle w:val="FirstParagraph"/>
      </w:pPr>
      <w:r>
        <w:t xml:space="preserve">Листинг файла</w:t>
      </w:r>
      <w:r>
        <w:t xml:space="preserve"> </w:t>
      </w:r>
      <w:r>
        <w:rPr>
          <w:rStyle w:val="VerbatimChar"/>
        </w:rPr>
        <w:t xml:space="preserve">project/scripts/tangle.jl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Pkg</w:t>
      </w:r>
      <w:r>
        <w:br/>
      </w:r>
      <w:r>
        <w:rPr>
          <w:rStyle w:val="BuiltInTok"/>
        </w:rPr>
        <w:t xml:space="preserve">Pkg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activate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joinpath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@__DIR__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".."</w:t>
      </w:r>
      <w:r>
        <w:rPr>
          <w:rStyle w:val="NormalTok"/>
        </w:rPr>
        <w:t xml:space="preserve">))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Literate</w:t>
      </w:r>
      <w:r>
        <w:br/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dirname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@__DIR__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execute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"--execute"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ARGS</w:t>
      </w:r>
      <w:r>
        <w:br/>
      </w:r>
      <w:r>
        <w:rPr>
          <w:rStyle w:val="NormalTok"/>
        </w:rPr>
        <w:t xml:space="preserve">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"sir_des"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"sir_des__param"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"sir_duration"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"sir_benchmark"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"sir_csv_report"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"sir_demography"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"sir_vaccination"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"sir_seir"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"sir_compare_ode"</w:t>
      </w:r>
      <w:r>
        <w:rPr>
          <w:rStyle w:val="NormalTok"/>
        </w:rPr>
        <w:t xml:space="preserve">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names</w:t>
      </w:r>
      <w:r>
        <w:br/>
      </w:r>
      <w:r>
        <w:rPr>
          <w:rStyle w:val="NormalTok"/>
        </w:rPr>
        <w:t xml:space="preserve">    source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joinpath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@__DIR__</w:t>
      </w:r>
      <w:r>
        <w:rPr>
          <w:rStyle w:val="NormalTok"/>
        </w:rPr>
        <w:t xml:space="preserve">,name</w:t>
      </w:r>
      <w:r>
        <w:rPr>
          <w:rStyle w:val="OperatorTok"/>
        </w:rPr>
        <w:t xml:space="preserve">*</w:t>
      </w:r>
      <w:r>
        <w:rPr>
          <w:rStyle w:val="StringTok"/>
        </w:rPr>
        <w:t xml:space="preserve">".jl"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clean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joinpath</w:t>
      </w:r>
      <w:r>
        <w:rPr>
          <w:rStyle w:val="NormalTok"/>
        </w:rPr>
        <w:t xml:space="preserve">(root,</w:t>
      </w:r>
      <w:r>
        <w:rPr>
          <w:rStyle w:val="StringTok"/>
        </w:rPr>
        <w:t xml:space="preserve">"generated"</w:t>
      </w:r>
      <w:r>
        <w:rPr>
          <w:rStyle w:val="NormalTok"/>
        </w:rPr>
        <w:t xml:space="preserve">,name)</w:t>
      </w:r>
      <w:r>
        <w:br/>
      </w:r>
      <w:r>
        <w:rPr>
          <w:rStyle w:val="NormalTok"/>
        </w:rPr>
        <w:t xml:space="preserve">    nb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joinpath</w:t>
      </w:r>
      <w:r>
        <w:rPr>
          <w:rStyle w:val="NormalTok"/>
        </w:rPr>
        <w:t xml:space="preserve">(root,</w:t>
      </w:r>
      <w:r>
        <w:rPr>
          <w:rStyle w:val="StringTok"/>
        </w:rPr>
        <w:t xml:space="preserve">"notebooks"</w:t>
      </w:r>
      <w:r>
        <w:rPr>
          <w:rStyle w:val="NormalTok"/>
        </w:rPr>
        <w:t xml:space="preserve">,name)</w:t>
      </w:r>
      <w:r>
        <w:br/>
      </w:r>
      <w:r>
        <w:rPr>
          <w:rStyle w:val="NormalTok"/>
        </w:rPr>
        <w:t xml:space="preserve">    docs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joinpath</w:t>
      </w:r>
      <w:r>
        <w:rPr>
          <w:rStyle w:val="NormalTok"/>
        </w:rPr>
        <w:t xml:space="preserve">(root,</w:t>
      </w:r>
      <w:r>
        <w:rPr>
          <w:rStyle w:val="StringTok"/>
        </w:rPr>
        <w:t xml:space="preserve">"markdown"</w:t>
      </w:r>
      <w:r>
        <w:rPr>
          <w:rStyle w:val="NormalTok"/>
        </w:rPr>
        <w:t xml:space="preserve">,name)</w:t>
      </w:r>
      <w:r>
        <w:br/>
      </w:r>
      <w:r>
        <w:rPr>
          <w:rStyle w:val="NormalTok"/>
        </w:rPr>
        <w:t xml:space="preserve">    Literate.</w:t>
      </w:r>
      <w:r>
        <w:rPr>
          <w:rStyle w:val="FunctionTok"/>
        </w:rPr>
        <w:t xml:space="preserve">script</w:t>
      </w:r>
      <w:r>
        <w:rPr>
          <w:rStyle w:val="NormalTok"/>
        </w:rPr>
        <w:t xml:space="preserve">(source,clean;documenter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Literate.</w:t>
      </w:r>
      <w:r>
        <w:rPr>
          <w:rStyle w:val="FunctionTok"/>
        </w:rPr>
        <w:t xml:space="preserve">notebook</w:t>
      </w:r>
      <w:r>
        <w:rPr>
          <w:rStyle w:val="NormalTok"/>
        </w:rPr>
        <w:t xml:space="preserve">(source,nb;execute,documenter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Literate.</w:t>
      </w:r>
      <w:r>
        <w:rPr>
          <w:rStyle w:val="FunctionTok"/>
        </w:rPr>
        <w:t xml:space="preserve">markdown</w:t>
      </w:r>
      <w:r>
        <w:rPr>
          <w:rStyle w:val="NormalTok"/>
        </w:rPr>
        <w:t xml:space="preserve">(source,docs;flavor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Literate.</w:t>
      </w:r>
      <w:r>
        <w:rPr>
          <w:rStyle w:val="FunctionTok"/>
        </w:rPr>
        <w:t xml:space="preserve">QuartoFlavor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  qmd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joinpath</w:t>
      </w:r>
      <w:r>
        <w:rPr>
          <w:rStyle w:val="NormalTok"/>
        </w:rPr>
        <w:t xml:space="preserve">(docs,name</w:t>
      </w:r>
      <w:r>
        <w:rPr>
          <w:rStyle w:val="OperatorTok"/>
        </w:rPr>
        <w:t xml:space="preserve">*</w:t>
      </w:r>
      <w:r>
        <w:rPr>
          <w:rStyle w:val="StringTok"/>
        </w:rPr>
        <w:t xml:space="preserve">".qmd"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The full generated prose and code are included without rerunning in Word.</w:t>
      </w:r>
      <w:r>
        <w:br/>
      </w:r>
      <w:r>
        <w:rPr>
          <w:rStyle w:val="NormalTok"/>
        </w:rPr>
        <w:t xml:space="preserve">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read</w:t>
      </w:r>
      <w:r>
        <w:rPr>
          <w:rStyle w:val="NormalTok"/>
        </w:rPr>
        <w:t xml:space="preserve">(qmd,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),</w:t>
      </w:r>
      <w:r>
        <w:rPr>
          <w:rStyle w:val="StringTok"/>
        </w:rPr>
        <w:t xml:space="preserve">"```{julia}"</w:t>
      </w:r>
      <w:r>
        <w:rPr>
          <w:rStyle w:val="OperatorTok"/>
        </w:rPr>
        <w:t xml:space="preserve">=&gt;</w:t>
      </w:r>
      <w:r>
        <w:rPr>
          <w:rStyle w:val="StringTok"/>
        </w:rPr>
        <w:t xml:space="preserve">"```julia"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(text,</w:t>
      </w:r>
      <w:r>
        <w:rPr>
          <w:rStyle w:val="StringTok"/>
        </w:rPr>
        <w:t xml:space="preserve">r"</w:t>
      </w:r>
      <w:r>
        <w:rPr>
          <w:rStyle w:val="CharTok"/>
        </w:rPr>
        <w:t xml:space="preserve">(?</w:t>
      </w:r>
      <w:r>
        <w:rPr>
          <w:rStyle w:val="StringTok"/>
        </w:rPr>
        <w:t xml:space="preserve">m</w:t>
      </w:r>
      <w:r>
        <w:rPr>
          <w:rStyle w:val="CharTok"/>
        </w:rPr>
        <w:t xml:space="preserve">)</w:t>
      </w:r>
      <w:r>
        <w:rPr>
          <w:rStyle w:val="StringTok"/>
        </w:rPr>
        <w:t xml:space="preserve">^# </w:t>
      </w:r>
      <w:r>
        <w:rPr>
          <w:rStyle w:val="CharTok"/>
        </w:rPr>
        <w:t xml:space="preserve">[^</w:t>
      </w:r>
      <w:r>
        <w:rPr>
          <w:rStyle w:val="SpecialCharTok"/>
        </w:rPr>
        <w:t xml:space="preserve">\n</w:t>
      </w:r>
      <w:r>
        <w:rPr>
          <w:rStyle w:val="CharTok"/>
        </w:rPr>
        <w:t xml:space="preserve">]</w:t>
      </w:r>
      <w:r>
        <w:rPr>
          <w:rStyle w:val="SpecialCharTok"/>
        </w:rPr>
        <w:t xml:space="preserve">+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=&gt;</w:t>
      </w:r>
      <w:r>
        <w:rPr>
          <w:rStyle w:val="StringTok"/>
        </w:rPr>
        <w:t xml:space="preserve">"### Литературный исходник"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joinpath</w:t>
      </w:r>
      <w:r>
        <w:rPr>
          <w:rStyle w:val="NormalTok"/>
        </w:rPr>
        <w:t xml:space="preserve">(docs,name</w:t>
      </w:r>
      <w:r>
        <w:rPr>
          <w:rStyle w:val="OperatorTok"/>
        </w:rPr>
        <w:t xml:space="preserve">*</w:t>
      </w:r>
      <w:r>
        <w:rPr>
          <w:rStyle w:val="StringTok"/>
        </w:rPr>
        <w:t xml:space="preserve">"-report.qmd"</w:t>
      </w:r>
      <w:r>
        <w:rPr>
          <w:rStyle w:val="NormalTok"/>
        </w:rPr>
        <w:t xml:space="preserve">),text)</w:t>
      </w:r>
      <w:r>
        <w:br/>
      </w:r>
      <w:r>
        <w:rPr>
          <w:rStyle w:val="ControlFlowTok"/>
        </w:rPr>
        <w:t xml:space="preserve">end</w:t>
      </w:r>
    </w:p>
    <w:bookmarkEnd w:id="129"/>
    <w:bookmarkStart w:id="134" w:name="проверки-модели-и-сборка"/>
    <w:p>
      <w:pPr>
        <w:pStyle w:val="Heading2"/>
      </w:pPr>
      <w:r>
        <w:t xml:space="preserve">4.14 Проверки модели и сборка</w:t>
      </w:r>
    </w:p>
    <w:p>
      <w:pPr>
        <w:pStyle w:val="FirstParagraph"/>
      </w:pPr>
      <w:r>
        <w:t xml:space="preserve">Проверяются баланс на каждом событии, тождественность повторов с одинаковым</w:t>
      </w:r>
      <w:r>
        <w:t xml:space="preserve"> </w:t>
      </w:r>
      <w:r>
        <w:t xml:space="preserve">seed, отсутствие передачи при β=0, точное выздоровление при фиксированном периоде,</w:t>
      </w:r>
      <w:r>
        <w:t xml:space="preserve"> </w:t>
      </w:r>
      <w:r>
        <w:t xml:space="preserve">случаи N=0 и N=1, отсутствие действий умершего агента, полная вакцинация,</w:t>
      </w:r>
      <w:r>
        <w:t xml:space="preserve"> </w:t>
      </w:r>
      <w:r>
        <w:t xml:space="preserve">латентная стадия, демография и правостороннее чтение временного ряда.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3" w:name="fig-tests"/>
          <w:p>
            <w:pPr>
              <w:pStyle w:val="Compact"/>
              <w:jc w:val="center"/>
            </w:pPr>
            <w:r>
              <w:drawing>
                <wp:inline>
                  <wp:extent cx="6108700" cy="3436143"/>
                  <wp:effectExtent b="0" l="0" r="0" t="0"/>
                  <wp:docPr descr="" title="" id="131" name="Picture"/>
                  <a:graphic>
                    <a:graphicData uri="http://schemas.openxmlformats.org/drawingml/2006/picture">
                      <pic:pic>
                        <pic:nvPicPr>
                          <pic:cNvPr descr="../image/verification/tests.png" id="1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08700" cy="34361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21: Результат тестов</w:t>
            </w:r>
          </w:p>
          <w:bookmarkEnd w:id="133"/>
        </w:tc>
      </w:tr>
    </w:tbl>
    <w:p>
      <w:pPr>
        <w:pStyle w:val="BodyText"/>
      </w:pPr>
      <w:hyperlink w:anchor="fig-tests">
        <w:r>
          <w:rPr>
            <w:rStyle w:val="Hyperlink"/>
          </w:rPr>
          <w:t xml:space="preserve">Рисунок 21</w:t>
        </w:r>
      </w:hyperlink>
      <w:r>
        <w:t xml:space="preserve"> </w:t>
      </w:r>
      <w:r>
        <w:t xml:space="preserve">содержит фактический вывод набора тестов.</w:t>
      </w:r>
    </w:p>
    <w:p>
      <w:pPr>
        <w:pStyle w:val="BodyText"/>
      </w:pPr>
      <w:r>
        <w:t xml:space="preserve">Листинг файла</w:t>
      </w:r>
      <w:r>
        <w:t xml:space="preserve"> </w:t>
      </w:r>
      <w:r>
        <w:rPr>
          <w:rStyle w:val="VerbatimChar"/>
        </w:rPr>
        <w:t xml:space="preserve">project/test/runtests.jl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Test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ContactEpidemics.ContactProcesses</w:t>
      </w:r>
      <w:r>
        <w:br/>
      </w:r>
      <w:r>
        <w:rPr>
          <w:rStyle w:val="PreprocessorTok"/>
        </w:rPr>
        <w:t xml:space="preserve">@testset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"Conservation and reproducibility"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@test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check_balance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@test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(m)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simulate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@test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(m).I)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@test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(m).t)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40.0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@test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(m).S) </w:t>
      </w:r>
      <w:r>
        <w:rPr>
          <w:rStyle w:val="OperatorTok"/>
        </w:rPr>
        <w:t xml:space="preserve">.&lt;=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PreprocessorTok"/>
        </w:rPr>
        <w:t xml:space="preserve">@testset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 transmission and deterministic recovery"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</w:t>
      </w:r>
      <w:r>
        <w:rPr>
          <w:rStyle w:val="NormalTok"/>
        </w:rPr>
        <w:t xml:space="preserve">(config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Settings</w:t>
      </w:r>
      <w:r>
        <w:rPr>
          <w:rStyle w:val="NormalTok"/>
        </w:rPr>
        <w:t xml:space="preserve">(beta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,fixed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@test</w:t>
      </w:r>
      <w:r>
        <w:rPr>
          <w:rStyle w:val="NormalTok"/>
        </w:rPr>
        <w:t xml:space="preserve"> m.counts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990</w:t>
      </w:r>
      <w:r>
        <w:rPr>
          <w:rStyle w:val="NormalTok"/>
        </w:rPr>
        <w:t xml:space="preserve">,</w:t>
      </w:r>
      <w:r>
        <w:rPr>
          <w:rStyle w:val="FloatTok"/>
        </w:rPr>
        <w:t xml:space="preserve">0</w:t>
      </w:r>
      <w:r>
        <w:rPr>
          <w:rStyle w:val="NormalTok"/>
        </w:rPr>
        <w:t xml:space="preserve">,</w:t>
      </w:r>
      <w:r>
        <w:rPr>
          <w:rStyle w:val="FloatTok"/>
        </w:rPr>
        <w:t xml:space="preserve">0</w:t>
      </w:r>
      <w:r>
        <w:rPr>
          <w:rStyle w:val="NormalTok"/>
        </w:rPr>
        <w:t xml:space="preserve">,</w:t>
      </w:r>
      <w:r>
        <w:rPr>
          <w:rStyle w:val="Float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@test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(row.t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m.log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row.event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recovery)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@test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</w:t>
      </w:r>
      <w:r>
        <w:rPr>
          <w:rStyle w:val="NormalTok"/>
        </w:rPr>
        <w:t xml:space="preserve">(u0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NormalTok"/>
        </w:rPr>
        <w:t xml:space="preserve">,</w:t>
      </w:r>
      <w:r>
        <w:rPr>
          <w:rStyle w:val="FloatTok"/>
        </w:rPr>
        <w:t xml:space="preserve">0</w:t>
      </w:r>
      <w:r>
        <w:rPr>
          <w:rStyle w:val="NormalTok"/>
        </w:rPr>
        <w:t xml:space="preserve">,</w:t>
      </w:r>
      <w:r>
        <w:rPr>
          <w:rStyle w:val="FloatTok"/>
        </w:rPr>
        <w:t xml:space="preserve">0</w:t>
      </w:r>
      <w:r>
        <w:rPr>
          <w:rStyle w:val="NormalTok"/>
        </w:rPr>
        <w:t xml:space="preserve">)).counts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</w:t>
      </w:r>
      <w:r>
        <w:rPr>
          <w:rStyle w:val="FloatTok"/>
        </w:rPr>
        <w:t xml:space="preserve">0</w:t>
      </w:r>
      <w:r>
        <w:rPr>
          <w:rStyle w:val="NormalTok"/>
        </w:rPr>
        <w:t xml:space="preserve">,</w:t>
      </w:r>
      <w:r>
        <w:rPr>
          <w:rStyle w:val="FloatTok"/>
        </w:rPr>
        <w:t xml:space="preserve">0</w:t>
      </w:r>
      <w:r>
        <w:rPr>
          <w:rStyle w:val="NormalTok"/>
        </w:rPr>
        <w:t xml:space="preserve">,</w:t>
      </w:r>
      <w:r>
        <w:rPr>
          <w:rStyle w:val="Float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@test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</w:t>
      </w:r>
      <w:r>
        <w:rPr>
          <w:rStyle w:val="NormalTok"/>
        </w:rPr>
        <w:t xml:space="preserve">(u0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</w:t>
      </w:r>
      <w:r>
        <w:rPr>
          <w:rStyle w:val="FloatTok"/>
        </w:rPr>
        <w:t xml:space="preserve">0</w:t>
      </w:r>
      <w:r>
        <w:rPr>
          <w:rStyle w:val="NormalTok"/>
        </w:rPr>
        <w:t xml:space="preserve">,</w:t>
      </w:r>
      <w:r>
        <w:rPr>
          <w:rStyle w:val="FloatTok"/>
        </w:rPr>
        <w:t xml:space="preserve">0</w:t>
      </w:r>
      <w:r>
        <w:rPr>
          <w:rStyle w:val="NormalTok"/>
        </w:rPr>
        <w:t xml:space="preserve">)).counts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</w:t>
      </w:r>
      <w:r>
        <w:rPr>
          <w:rStyle w:val="NormalTok"/>
        </w:rPr>
        <w:t xml:space="preserve">,</w:t>
      </w:r>
      <w:r>
        <w:rPr>
          <w:rStyle w:val="FloatTok"/>
        </w:rPr>
        <w:t xml:space="preserve">0</w:t>
      </w:r>
      <w:r>
        <w:rPr>
          <w:rStyle w:val="NormalTok"/>
        </w:rPr>
        <w:t xml:space="preserve">,</w:t>
      </w:r>
      <w:r>
        <w:rPr>
          <w:rStyle w:val="FloatTok"/>
        </w:rPr>
        <w:t xml:space="preserve">0</w:t>
      </w:r>
      <w:r>
        <w:rPr>
          <w:rStyle w:val="NormalTok"/>
        </w:rPr>
        <w:t xml:space="preserve">,</w:t>
      </w:r>
      <w:r>
        <w:rPr>
          <w:rStyle w:val="Float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PreprocessorTok"/>
        </w:rPr>
        <w:t xml:space="preserve">@testset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"Competing processes cannot resurrect people"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</w:t>
      </w:r>
      <w:r>
        <w:rPr>
          <w:rStyle w:val="NormalTok"/>
        </w:rPr>
        <w:t xml:space="preserve">(u0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</w:t>
      </w:r>
      <w:r>
        <w:rPr>
          <w:rStyle w:val="FloatTok"/>
        </w:rPr>
        <w:t xml:space="preserve">0</w:t>
      </w:r>
      <w:r>
        <w:rPr>
          <w:rStyle w:val="NormalTok"/>
        </w:rPr>
        <w:t xml:space="preserve">),T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config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Settings</w:t>
      </w:r>
      <w:r>
        <w:rPr>
          <w:rStyle w:val="NormalTok"/>
        </w:rPr>
        <w:t xml:space="preserve">(mortality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,latent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@test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check_balance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@test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(m.living)</w:t>
      </w:r>
      <w:r>
        <w:br/>
      </w:r>
      <w:r>
        <w:rPr>
          <w:rStyle w:val="NormalTok"/>
        </w:rPr>
        <w:t xml:space="preserve">    dead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</w:t>
      </w:r>
      <w:r>
        <w:rPr>
          <w:rStyle w:val="DataTypeTok"/>
        </w:rPr>
        <w:t xml:space="preserve">{Int}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m.log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@test</w:t>
      </w:r>
      <w:r>
        <w:rPr>
          <w:rStyle w:val="NormalTok"/>
        </w:rPr>
        <w:t xml:space="preserve"> !(row.person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dead)</w:t>
      </w:r>
      <w:r>
        <w:br/>
      </w:r>
      <w:r>
        <w:rPr>
          <w:rStyle w:val="NormalTok"/>
        </w:rPr>
        <w:t xml:space="preserve">        row.event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death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(dead,row.person)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@test</w:t>
      </w:r>
      <w:r>
        <w:rPr>
          <w:rStyle w:val="NormalTok"/>
        </w:rPr>
        <w:t xml:space="preserve"> !</w:t>
      </w:r>
      <w:r>
        <w:rPr>
          <w:rStyle w:val="FunctionTok"/>
        </w:rPr>
        <w:t xml:space="preserve">transition!</w:t>
      </w:r>
      <w:r>
        <w:rPr>
          <w:rStyle w:val="NormalTok"/>
        </w:rPr>
        <w:t xml:space="preserve">(m,</w:t>
      </w:r>
      <w:r>
        <w:rPr>
          <w:rStyle w:val="FloatTok"/>
        </w:rPr>
        <w:t xml:space="preserve">1</w:t>
      </w:r>
      <w:r>
        <w:rPr>
          <w:rStyle w:val="NormalTok"/>
        </w:rPr>
        <w:t xml:space="preserve">,</w:t>
      </w:r>
      <w:r>
        <w:rPr>
          <w:rStyle w:val="FloatTok"/>
        </w:rPr>
        <w:t xml:space="preserve">4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recovery)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PreprocessorTok"/>
        </w:rPr>
        <w:t xml:space="preserve">@testset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"Vaccination and latent infection"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</w:t>
      </w:r>
      <w:r>
        <w:rPr>
          <w:rStyle w:val="NormalTok"/>
        </w:rPr>
        <w:t xml:space="preserve">(config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Settings</w:t>
      </w:r>
      <w:r>
        <w:rPr>
          <w:rStyle w:val="NormalTok"/>
        </w:rPr>
        <w:t xml:space="preserve">(vaccination_time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vaccination_fraction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),T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80.0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@test</w:t>
      </w:r>
      <w:r>
        <w:rPr>
          <w:rStyle w:val="NormalTok"/>
        </w:rPr>
        <w:t xml:space="preserve"> m.cases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@test</w:t>
      </w:r>
      <w:r>
        <w:rPr>
          <w:rStyle w:val="NormalTok"/>
        </w:rPr>
        <w:t xml:space="preserve"> m.vaccinated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990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@test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check_balance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  seir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</w:t>
      </w:r>
      <w:r>
        <w:rPr>
          <w:rStyle w:val="NormalTok"/>
        </w:rPr>
        <w:t xml:space="preserve">(config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Settings</w:t>
      </w:r>
      <w:r>
        <w:rPr>
          <w:rStyle w:val="NormalTok"/>
        </w:rPr>
        <w:t xml:space="preserve">(latent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80.0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@test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(seir).E)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@test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check_balance</w:t>
      </w:r>
      <w:r>
        <w:rPr>
          <w:rStyle w:val="NormalTok"/>
        </w:rPr>
        <w:t xml:space="preserve">(seir)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PreprocessorTok"/>
        </w:rPr>
        <w:t xml:space="preserve">@testset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"Demographic balance and sampling"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</w:t>
      </w:r>
      <w:r>
        <w:rPr>
          <w:rStyle w:val="NormalTok"/>
        </w:rPr>
        <w:t xml:space="preserve">(config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Settings</w:t>
      </w:r>
      <w:r>
        <w:rPr>
          <w:rStyle w:val="NormalTok"/>
        </w:rPr>
        <w:t xml:space="preserve">(mortality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,births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50.0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@test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check_balance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@test</w:t>
      </w:r>
      <w:r>
        <w:rPr>
          <w:rStyle w:val="NormalTok"/>
        </w:rPr>
        <w:t xml:space="preserve"> m.born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m.died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@test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sample_path</w:t>
      </w:r>
      <w:r>
        <w:rPr>
          <w:rStyle w:val="NormalTok"/>
        </w:rPr>
        <w:t xml:space="preserve">(d,[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</w:t>
      </w:r>
      <w:r>
        <w:rPr>
          <w:rStyle w:val="FloatTok"/>
        </w:rPr>
        <w:t xml:space="preserve">40.0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(d.I)]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@test_throws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ArgumentError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prepare</w:t>
      </w:r>
      <w:r>
        <w:rPr>
          <w:rStyle w:val="NormalTok"/>
        </w:rPr>
        <w:t xml:space="preserve">(config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Settings</w:t>
      </w:r>
      <w:r>
        <w:rPr>
          <w:rStyle w:val="NormalTok"/>
        </w:rPr>
        <w:t xml:space="preserve">(beta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@test_throws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ArgumentError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activate!</w:t>
      </w:r>
      <w:r>
        <w:rPr>
          <w:rStyle w:val="NormalTok"/>
        </w:rPr>
        <w:t xml:space="preserve">(m)</w:t>
      </w:r>
      <w:r>
        <w:br/>
      </w:r>
      <w:r>
        <w:rPr>
          <w:rStyle w:val="ControlFlowTok"/>
        </w:rPr>
        <w:t xml:space="preserve">end</w:t>
      </w:r>
    </w:p>
    <w:p>
      <w:pPr>
        <w:pStyle w:val="FirstParagraph"/>
      </w:pPr>
      <w:r>
        <w:t xml:space="preserve">Листинг файла</w:t>
      </w:r>
      <w:r>
        <w:t xml:space="preserve"> </w:t>
      </w:r>
      <w:r>
        <w:rPr>
          <w:rStyle w:val="VerbatimChar"/>
        </w:rPr>
        <w:t xml:space="preserve">project/Makefile</w:t>
      </w:r>
      <w:r>
        <w:t xml:space="preserve">.</w:t>
      </w:r>
    </w:p>
    <w:p>
      <w:pPr>
        <w:pStyle w:val="SourceCode"/>
      </w:pPr>
      <w:r>
        <w:rPr>
          <w:rStyle w:val="DataTypeTok"/>
        </w:rPr>
        <w:t xml:space="preserve">JULIA</w:t>
      </w:r>
      <w:r>
        <w:rPr>
          <w:rStyle w:val="NormalTok"/>
        </w:rPr>
        <w:t xml:space="preserve"> </w:t>
      </w:r>
      <w:r>
        <w:rPr>
          <w:rStyle w:val="CharTok"/>
        </w:rPr>
        <w:t xml:space="preserve">?=</w:t>
      </w:r>
      <w:r>
        <w:rPr>
          <w:rStyle w:val="StringTok"/>
        </w:rPr>
        <w:t xml:space="preserve"> julia</w:t>
      </w:r>
      <w:r>
        <w:br/>
      </w:r>
      <w:r>
        <w:rPr>
          <w:rStyle w:val="DataTypeTok"/>
        </w:rPr>
        <w:t xml:space="preserve">SCENARIOS</w:t>
      </w:r>
      <w:r>
        <w:rPr>
          <w:rStyle w:val="NormalTok"/>
        </w:rPr>
        <w:t xml:space="preserve"> </w:t>
      </w:r>
      <w:r>
        <w:rPr>
          <w:rStyle w:val="CharTok"/>
        </w:rPr>
        <w:t xml:space="preserve">=</w:t>
      </w:r>
      <w:r>
        <w:rPr>
          <w:rStyle w:val="StringTok"/>
        </w:rPr>
        <w:t xml:space="preserve"> sir_des sir_des__param sir_duration sir_benchmark </w:t>
      </w:r>
      <w:r>
        <w:rPr>
          <w:rStyle w:val="CharTok"/>
        </w:rPr>
        <w:t xml:space="preserve">\</w:t>
      </w:r>
      <w:r>
        <w:br/>
      </w:r>
      <w:r>
        <w:rPr>
          <w:rStyle w:val="StringTok"/>
        </w:rPr>
        <w:t xml:space="preserve">    sir_csv_report sir_demography sir_vaccination </w:t>
      </w:r>
      <w:r>
        <w:rPr>
          <w:rStyle w:val="CharTok"/>
        </w:rPr>
        <w:t xml:space="preserve">\</w:t>
      </w:r>
      <w:r>
        <w:br/>
      </w:r>
      <w:r>
        <w:rPr>
          <w:rStyle w:val="StringTok"/>
        </w:rPr>
        <w:t xml:space="preserve">    sir_seir sir_compare_ode</w:t>
      </w:r>
      <w:r>
        <w:br/>
      </w:r>
      <w:r>
        <w:rPr>
          <w:rStyle w:val="OtherTok"/>
        </w:rPr>
        <w:t xml:space="preserve">.PHONY:</w:t>
      </w:r>
      <w:r>
        <w:rPr>
          <w:rStyle w:val="DataTypeTok"/>
        </w:rPr>
        <w:t xml:space="preserve"> setup run tangle notebooks docs test all</w:t>
      </w:r>
      <w:r>
        <w:br/>
      </w:r>
      <w:r>
        <w:rPr>
          <w:rStyle w:val="DecValTok"/>
        </w:rPr>
        <w:t xml:space="preserve">setup:</w:t>
      </w:r>
      <w:r>
        <w:br/>
      </w:r>
      <w:r>
        <w:rPr>
          <w:rStyle w:val="ErrorTok"/>
        </w:rPr>
        <w:t xml:space="preserve">   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JULIA</w:t>
      </w:r>
      <w:r>
        <w:rPr>
          <w:rStyle w:val="CharTok"/>
        </w:rPr>
        <w:t xml:space="preserve">)</w:t>
      </w:r>
      <w:r>
        <w:rPr>
          <w:rStyle w:val="NormalTok"/>
        </w:rPr>
        <w:t xml:space="preserve"> --project=. scripts/setup_environment.jl</w:t>
      </w:r>
      <w:r>
        <w:br/>
      </w:r>
      <w:r>
        <w:rPr>
          <w:rStyle w:val="DecValTok"/>
        </w:rPr>
        <w:t xml:space="preserve">run:</w:t>
      </w:r>
      <w:r>
        <w:br/>
      </w:r>
      <w:r>
        <w:rPr>
          <w:rStyle w:val="ErrorTok"/>
        </w:rPr>
        <w:t xml:space="preserve">    </w:t>
      </w:r>
      <w:r>
        <w:rPr>
          <w:rStyle w:val="CharTok"/>
        </w:rPr>
        <w:t xml:space="preserve">@</w:t>
      </w:r>
      <w:r>
        <w:rPr>
          <w:rStyle w:val="FunctionTok"/>
        </w:rPr>
        <w:t xml:space="preserve">for name in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SCENARIOS</w:t>
      </w:r>
      <w:r>
        <w:rPr>
          <w:rStyle w:val="CharTok"/>
        </w:rPr>
        <w:t xml:space="preserve">)</w:t>
      </w:r>
      <w:r>
        <w:rPr>
          <w:rStyle w:val="FunctionTok"/>
        </w:rPr>
        <w:t xml:space="preserve">; do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JULIA</w:t>
      </w:r>
      <w:r>
        <w:rPr>
          <w:rStyle w:val="CharTok"/>
        </w:rPr>
        <w:t xml:space="preserve">)</w:t>
      </w:r>
      <w:r>
        <w:rPr>
          <w:rStyle w:val="FunctionTok"/>
        </w:rPr>
        <w:t xml:space="preserve"> --project=. scripts/</w:t>
      </w:r>
      <w:r>
        <w:rPr>
          <w:rStyle w:val="CharTok"/>
        </w:rPr>
        <w:t xml:space="preserve">$$</w:t>
      </w:r>
      <w:r>
        <w:rPr>
          <w:rStyle w:val="FunctionTok"/>
        </w:rPr>
        <w:t xml:space="preserve">name.jl || exit </w:t>
      </w:r>
      <w:r>
        <w:rPr>
          <w:rStyle w:val="CharTok"/>
        </w:rPr>
        <w:t xml:space="preserve">$$</w:t>
      </w:r>
      <w:r>
        <w:rPr>
          <w:rStyle w:val="FunctionTok"/>
        </w:rPr>
        <w:t xml:space="preserve">?; done</w:t>
      </w:r>
      <w:r>
        <w:br/>
      </w:r>
      <w:r>
        <w:rPr>
          <w:rStyle w:val="DecValTok"/>
        </w:rPr>
        <w:t xml:space="preserve">tangle:</w:t>
      </w:r>
      <w:r>
        <w:br/>
      </w:r>
      <w:r>
        <w:rPr>
          <w:rStyle w:val="ErrorTok"/>
        </w:rPr>
        <w:t xml:space="preserve">   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JULIA</w:t>
      </w:r>
      <w:r>
        <w:rPr>
          <w:rStyle w:val="CharTok"/>
        </w:rPr>
        <w:t xml:space="preserve">)</w:t>
      </w:r>
      <w:r>
        <w:rPr>
          <w:rStyle w:val="NormalTok"/>
        </w:rPr>
        <w:t xml:space="preserve"> --project=. scripts/tangle.jl</w:t>
      </w:r>
      <w:r>
        <w:br/>
      </w:r>
      <w:r>
        <w:rPr>
          <w:rStyle w:val="DecValTok"/>
        </w:rPr>
        <w:t xml:space="preserve">notebooks:</w:t>
      </w:r>
      <w:r>
        <w:br/>
      </w:r>
      <w:r>
        <w:rPr>
          <w:rStyle w:val="ErrorTok"/>
        </w:rPr>
        <w:t xml:space="preserve">   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JULIA</w:t>
      </w:r>
      <w:r>
        <w:rPr>
          <w:rStyle w:val="CharTok"/>
        </w:rPr>
        <w:t xml:space="preserve">)</w:t>
      </w:r>
      <w:r>
        <w:rPr>
          <w:rStyle w:val="NormalTok"/>
        </w:rPr>
        <w:t xml:space="preserve"> --project=. scripts/tangle.jl --execute</w:t>
      </w:r>
      <w:r>
        <w:br/>
      </w:r>
      <w:r>
        <w:rPr>
          <w:rStyle w:val="DecValTok"/>
        </w:rPr>
        <w:t xml:space="preserve">docs:</w:t>
      </w:r>
      <w:r>
        <w:br/>
      </w:r>
      <w:r>
        <w:rPr>
          <w:rStyle w:val="ErrorTok"/>
        </w:rPr>
        <w:t xml:space="preserve">    </w:t>
      </w:r>
      <w:r>
        <w:rPr>
          <w:rStyle w:val="CharTok"/>
        </w:rPr>
        <w:t xml:space="preserve">@</w:t>
      </w:r>
      <w:r>
        <w:rPr>
          <w:rStyle w:val="FunctionTok"/>
        </w:rPr>
        <w:t xml:space="preserve">for name in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SCENARIOS</w:t>
      </w:r>
      <w:r>
        <w:rPr>
          <w:rStyle w:val="CharTok"/>
        </w:rPr>
        <w:t xml:space="preserve">)</w:t>
      </w:r>
      <w:r>
        <w:rPr>
          <w:rStyle w:val="FunctionTok"/>
        </w:rPr>
        <w:t xml:space="preserve">; do </w:t>
      </w:r>
      <w:r>
        <w:rPr>
          <w:rStyle w:val="CharTok"/>
        </w:rPr>
        <w:t xml:space="preserve">\</w:t>
      </w:r>
      <w:r>
        <w:br/>
      </w:r>
      <w:r>
        <w:rPr>
          <w:rStyle w:val="FunctionTok"/>
        </w:rPr>
        <w:t xml:space="preserve">      (cd notebooks/</w:t>
      </w:r>
      <w:r>
        <w:rPr>
          <w:rStyle w:val="CharTok"/>
        </w:rPr>
        <w:t xml:space="preserve">$$</w:t>
      </w:r>
      <w:r>
        <w:rPr>
          <w:rStyle w:val="FunctionTok"/>
        </w:rPr>
        <w:t xml:space="preserve">name &amp;&amp; quarto render </w:t>
      </w:r>
      <w:r>
        <w:rPr>
          <w:rStyle w:val="CharTok"/>
        </w:rPr>
        <w:t xml:space="preserve">$$</w:t>
      </w:r>
      <w:r>
        <w:rPr>
          <w:rStyle w:val="FunctionTok"/>
        </w:rPr>
        <w:t xml:space="preserve">name.ipynb --to html </w:t>
      </w:r>
      <w:r>
        <w:rPr>
          <w:rStyle w:val="CharTok"/>
        </w:rPr>
        <w:t xml:space="preserve">\</w:t>
      </w:r>
      <w:r>
        <w:br/>
      </w:r>
      <w:r>
        <w:rPr>
          <w:rStyle w:val="FunctionTok"/>
        </w:rPr>
        <w:t xml:space="preserve">        --embed-resources --no-execute --output </w:t>
      </w:r>
      <w:r>
        <w:rPr>
          <w:rStyle w:val="CharTok"/>
        </w:rPr>
        <w:t xml:space="preserve">$$</w:t>
      </w:r>
      <w:r>
        <w:rPr>
          <w:rStyle w:val="FunctionTok"/>
        </w:rPr>
        <w:t xml:space="preserve">name.html) || exit </w:t>
      </w:r>
      <w:r>
        <w:rPr>
          <w:rStyle w:val="CharTok"/>
        </w:rPr>
        <w:t xml:space="preserve">$$</w:t>
      </w:r>
      <w:r>
        <w:rPr>
          <w:rStyle w:val="FunctionTok"/>
        </w:rPr>
        <w:t xml:space="preserve">?; </w:t>
      </w:r>
      <w:r>
        <w:rPr>
          <w:rStyle w:val="CharTok"/>
        </w:rPr>
        <w:t xml:space="preserve">\</w:t>
      </w:r>
      <w:r>
        <w:br/>
      </w:r>
      <w:r>
        <w:rPr>
          <w:rStyle w:val="FunctionTok"/>
        </w:rPr>
        <w:t xml:space="preserve">      mv notebooks/</w:t>
      </w:r>
      <w:r>
        <w:rPr>
          <w:rStyle w:val="CharTok"/>
        </w:rPr>
        <w:t xml:space="preserve">$$</w:t>
      </w:r>
      <w:r>
        <w:rPr>
          <w:rStyle w:val="FunctionTok"/>
        </w:rPr>
        <w:t xml:space="preserve">name/</w:t>
      </w:r>
      <w:r>
        <w:rPr>
          <w:rStyle w:val="CharTok"/>
        </w:rPr>
        <w:t xml:space="preserve">$$</w:t>
      </w:r>
      <w:r>
        <w:rPr>
          <w:rStyle w:val="FunctionTok"/>
        </w:rPr>
        <w:t xml:space="preserve">name.html markdown/</w:t>
      </w:r>
      <w:r>
        <w:rPr>
          <w:rStyle w:val="CharTok"/>
        </w:rPr>
        <w:t xml:space="preserve">$$</w:t>
      </w:r>
      <w:r>
        <w:rPr>
          <w:rStyle w:val="FunctionTok"/>
        </w:rPr>
        <w:t xml:space="preserve">name/; </w:t>
      </w:r>
      <w:r>
        <w:rPr>
          <w:rStyle w:val="CharTok"/>
        </w:rPr>
        <w:t xml:space="preserve">\</w:t>
      </w:r>
      <w:r>
        <w:br/>
      </w:r>
      <w:r>
        <w:rPr>
          <w:rStyle w:val="FunctionTok"/>
        </w:rPr>
        <w:t xml:space="preserve">    done</w:t>
      </w:r>
      <w:r>
        <w:br/>
      </w:r>
      <w:r>
        <w:rPr>
          <w:rStyle w:val="DecValTok"/>
        </w:rPr>
        <w:t xml:space="preserve">test:</w:t>
      </w:r>
      <w:r>
        <w:br/>
      </w:r>
      <w:r>
        <w:rPr>
          <w:rStyle w:val="ErrorTok"/>
        </w:rPr>
        <w:t xml:space="preserve">   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JULIA</w:t>
      </w:r>
      <w:r>
        <w:rPr>
          <w:rStyle w:val="CharTok"/>
        </w:rPr>
        <w:t xml:space="preserve">)</w:t>
      </w:r>
      <w:r>
        <w:rPr>
          <w:rStyle w:val="NormalTok"/>
        </w:rPr>
        <w:t xml:space="preserve"> --project=. test/runtests.jl</w:t>
      </w:r>
      <w:r>
        <w:br/>
      </w:r>
      <w:r>
        <w:rPr>
          <w:rStyle w:val="DecValTok"/>
        </w:rPr>
        <w:t xml:space="preserve">all:</w:t>
      </w:r>
      <w:r>
        <w:rPr>
          <w:rStyle w:val="DataTypeTok"/>
        </w:rPr>
        <w:t xml:space="preserve"> setup run notebooks docs test</w:t>
      </w:r>
    </w:p>
    <w:bookmarkEnd w:id="134"/>
    <w:bookmarkEnd w:id="135"/>
    <w:bookmarkStart w:id="136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Реализована дискретно-событийная модель с индивидуальными контактами и отдельными</w:t>
      </w:r>
      <w:r>
        <w:t xml:space="preserve"> </w:t>
      </w:r>
      <w:r>
        <w:t xml:space="preserve">событиями выздоровления. Базовые условия сохранены, дополнительные опыты охватывают</w:t>
      </w:r>
      <w:r>
        <w:t xml:space="preserve"> </w:t>
      </w:r>
      <w:r>
        <w:t xml:space="preserve">все пункты §8.5. Параметры передачи и длительность болезни влияют на высоту и время</w:t>
      </w:r>
      <w:r>
        <w:t xml:space="preserve"> </w:t>
      </w:r>
      <w:r>
        <w:t xml:space="preserve">пика, вакцинация уменьшает накопленные инфекции, а латентная стадия меняет временной</w:t>
      </w:r>
      <w:r>
        <w:t xml:space="preserve"> </w:t>
      </w:r>
      <w:r>
        <w:t xml:space="preserve">профиль эпидемии. Для демографии соблюдается баланс S+E+I+R=N₀+B−D.</w:t>
      </w:r>
    </w:p>
    <w:p>
      <w:pPr>
        <w:pStyle w:val="BodyText"/>
      </w:pPr>
      <w:r>
        <w:t xml:space="preserve">Сравнение с ОДУ интерпретируется на уровне ансамбля. Отдельные траектории могут</w:t>
      </w:r>
      <w:r>
        <w:t xml:space="preserve"> </w:t>
      </w:r>
      <w:r>
        <w:t xml:space="preserve">отклоняться от среднего, а ненулевое I(T) требует осторожности при трактовке</w:t>
      </w:r>
      <w:r>
        <w:t xml:space="preserve"> </w:t>
      </w:r>
      <w:r>
        <w:t xml:space="preserve">конечной доли переболевших. Из литературных исходников получены и выполнены</w:t>
      </w:r>
      <w:r>
        <w:t xml:space="preserve"> </w:t>
      </w:r>
      <w:r>
        <w:t xml:space="preserve">производные форматы, а их полные листинги включены в соответствующие разделы.</w:t>
      </w:r>
    </w:p>
    <w:p>
      <w:r>
        <w:br w:type="page"/>
      </w:r>
    </w:p>
    <w:bookmarkEnd w:id="136"/>
    <w:bookmarkStart w:id="144" w:name="список-литературы"/>
    <w:p>
      <w:pPr>
        <w:pStyle w:val="Heading1"/>
      </w:pPr>
      <w:r>
        <w:t xml:space="preserve">Список литературы</w:t>
      </w:r>
    </w:p>
    <w:bookmarkStart w:id="143" w:name="refs"/>
    <w:bookmarkStart w:id="137" w:name="ref-manual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Королькова А. В., Кулябов Д. С. Имитационное моделирование. Практикум. Москва, 2026.</w:t>
      </w:r>
    </w:p>
    <w:bookmarkEnd w:id="137"/>
    <w:bookmarkStart w:id="139" w:name="ref-concurrentsim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JuliaDynamics. ConcurrentSim Documentation [Электронный ресурс]. URL:</w:t>
      </w:r>
      <w:r>
        <w:t xml:space="preserve"> </w:t>
      </w:r>
      <w:hyperlink r:id="rId138">
        <w:r>
          <w:rPr>
            <w:rStyle w:val="Hyperlink"/>
          </w:rPr>
          <w:t xml:space="preserve">https://juliadynamics.github.io/ConcurrentSim.jl/stable/</w:t>
        </w:r>
      </w:hyperlink>
      <w:r>
        <w:t xml:space="preserve"> </w:t>
      </w:r>
      <w:r>
        <w:t xml:space="preserve">(дата обращения: 08.09.2026).</w:t>
      </w:r>
    </w:p>
    <w:bookmarkEnd w:id="139"/>
    <w:bookmarkStart w:id="140" w:name="ref-keeling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Keeling M. J., Rohani P. Modeling Infectious Diseases in Humans and Animals. Princeton University Press, 2008.</w:t>
      </w:r>
    </w:p>
    <w:bookmarkEnd w:id="140"/>
    <w:bookmarkStart w:id="142" w:name="ref-literate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Krekel F. Literate.jl Documentation [Электронный ресурс]. URL:</w:t>
      </w:r>
      <w:r>
        <w:t xml:space="preserve"> </w:t>
      </w:r>
      <w:hyperlink r:id="rId141">
        <w:r>
          <w:rPr>
            <w:rStyle w:val="Hyperlink"/>
          </w:rPr>
          <w:t xml:space="preserve">https://fredrikekre.github.io/Literate.jl/v2/</w:t>
        </w:r>
      </w:hyperlink>
      <w:r>
        <w:t xml:space="preserve"> </w:t>
      </w:r>
      <w:r>
        <w:t xml:space="preserve">(дата обращения: 08.09.2026).</w:t>
      </w:r>
    </w:p>
    <w:bookmarkEnd w:id="142"/>
    <w:bookmarkEnd w:id="143"/>
    <w:bookmarkEnd w:id="144"/>
    <w:sectPr>
      <w:footnotePr>
        <w:numRestart w:val="eachSect"/>
      </w:footnotePr>
      <w:pgSz w:h="16838" w:w="11906"/>
      <w:pgMar w:bottom="1134" w:left="1417" w:right="850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80" w:line="276" w:lineRule="auto"/>
      <w:ind w:firstLine="709"/>
      <w:jc w:val="both"/>
    </w:pPr>
    <w:rPr>
      <w:rFonts w:ascii="Times New Roman" w:eastAsia="Times New Roman" w:hAnsi="Times New Roman"/>
      <w:b w:val="0"/>
      <w:i w:val="0"/>
      <w:color w:val="000000"/>
      <w:sz w:val="24"/>
    </w:rPr>
  </w:style>
  <w:style w:styleId="BodyText" w:type="paragraph">
    <w:name w:val="Body Text"/>
    <w:basedOn w:val="Normal"/>
    <w:link w:val="BodyTextChar"/>
    <w:qFormat/>
    <w:pPr>
      <w:spacing w:after="60" w:before="180" w:line="276" w:lineRule="auto"/>
    </w:pPr>
    <w:rPr>
      <w:rFonts w:ascii="Times New Roman" w:eastAsia="Times New Roman" w:hAnsi="Times New Roman"/>
      <w:b w:val="0"/>
      <w:i w:val="0"/>
      <w:color w:val="000000"/>
      <w:sz w:val="24"/>
    </w:rPr>
  </w:style>
  <w:style w:customStyle="1" w:styleId="FirstParagraph" w:type="paragraph">
    <w:name w:val="First Paragraph"/>
    <w:basedOn w:val="BodyText"/>
    <w:next w:val="BodyText"/>
    <w:qFormat/>
    <w:pPr>
      <w:spacing w:after="0" w:line="360" w:lineRule="auto"/>
    </w:pPr>
    <w:rPr>
      <w:rFonts w:ascii="Times New Roman" w:eastAsia="Times New Roman" w:hAnsi="Times New Roman"/>
      <w:sz w:val="28"/>
    </w:rPr>
  </w:style>
  <w:style w:customStyle="1" w:styleId="Compact" w:type="paragraph">
    <w:name w:val="Compact"/>
    <w:basedOn w:val="BodyText"/>
    <w:qFormat/>
    <w:pPr>
      <w:spacing w:after="0" w:before="36" w:line="240" w:lineRule="auto"/>
      <w:ind w:firstLine="0"/>
    </w:pPr>
    <w:rPr>
      <w:rFonts w:ascii="Times New Roman" w:eastAsia="Times New Roman" w:hAnsi="Times New Roman"/>
      <w:sz w:val="24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keepNext/>
      <w:spacing w:after="160" w:before="2400" w:line="240" w:lineRule="auto"/>
      <w:ind w:firstLine="0"/>
      <w:contextualSpacing/>
      <w:jc w:val="center"/>
    </w:pPr>
    <w:rPr>
      <w:rFonts w:ascii="Times New Roman" w:asciiTheme="majorHAnsi" w:cstheme="majorBidi" w:eastAsia="Times New Roman" w:eastAsiaTheme="majorEastAsia" w:hAnsi="Times New Roman" w:hAnsiTheme="majorHAnsi"/>
      <w:b/>
      <w:i w:val="0"/>
      <w:color w:val="000000"/>
      <w:sz w:val="32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keepNext/>
      <w:numPr>
        <w:ilvl w:val="1"/>
      </w:numPr>
      <w:spacing w:after="360" w:before="0" w:line="240" w:lineRule="auto"/>
      <w:ind w:firstLine="0"/>
      <w:jc w:val="center"/>
    </w:pPr>
    <w:rPr>
      <w:rFonts w:ascii="Times New Roman" w:cstheme="majorBidi" w:eastAsia="Times New Roman" w:eastAsiaTheme="majorEastAsia" w:hAnsi="Times New Roman"/>
      <w:b/>
      <w:i w:val="0"/>
      <w:color w:val="000000"/>
      <w:spacing w:val="15"/>
      <w:sz w:val="24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  <w:spacing w:after="0" w:before="0" w:line="240" w:lineRule="auto"/>
      <w:ind w:firstLine="0"/>
      <w:jc w:val="center"/>
    </w:pPr>
    <w:rPr>
      <w:rFonts w:ascii="Times New Roman" w:eastAsia="Times New Roman" w:hAnsi="Times New Roman"/>
      <w:b w:val="0"/>
      <w:i w:val="0"/>
      <w:color w:val="000000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  <w:spacing w:after="0" w:before="0" w:line="240" w:lineRule="auto"/>
      <w:ind w:firstLine="0"/>
      <w:jc w:val="center"/>
    </w:pPr>
    <w:rPr>
      <w:rFonts w:ascii="Times New Roman" w:eastAsia="Times New Roman" w:hAnsi="Times New Roman"/>
      <w:b w:val="0"/>
      <w:i w:val="0"/>
      <w:color w:val="000000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0" w:before="100" w:line="360" w:lineRule="auto"/>
    </w:pPr>
    <w:rPr>
      <w:rFonts w:ascii="Times New Roman" w:eastAsia="Times New Roman" w:hAnsi="Times New Roman"/>
      <w:sz w:val="28"/>
      <w:szCs w:val="20"/>
    </w:rPr>
  </w:style>
  <w:style w:styleId="Bibliography" w:type="paragraph">
    <w:name w:val="Bibliography"/>
    <w:basedOn w:val="Normal"/>
    <w:next w:val="Bibliography"/>
    <w:qFormat/>
    <w:pPr>
      <w:spacing w:after="0" w:line="360" w:lineRule="auto"/>
    </w:pPr>
    <w:rPr>
      <w:rFonts w:ascii="Times New Roman" w:eastAsia="Times New Roman" w:hAnsi="Times New Roman"/>
      <w:sz w:val="28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20" w:before="240"/>
      <w:ind w:firstLine="0"/>
      <w:outlineLvl w:val="0"/>
    </w:pPr>
    <w:rPr>
      <w:rFonts w:ascii="Times New Roman" w:asciiTheme="majorHAnsi" w:cstheme="majorBidi" w:eastAsia="Times New Roman" w:eastAsiaTheme="majorEastAsia" w:hAnsi="Times New Roman" w:hAnsiTheme="majorHAnsi"/>
      <w:b/>
      <w:i w:val="0"/>
      <w:color w:val="000000"/>
      <w:sz w:val="28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240"/>
      <w:ind w:firstLine="0"/>
      <w:outlineLvl w:val="1"/>
    </w:pPr>
    <w:rPr>
      <w:rFonts w:ascii="Times New Roman" w:asciiTheme="majorHAnsi" w:cstheme="majorBidi" w:eastAsia="Times New Roman" w:eastAsiaTheme="majorEastAsia" w:hAnsi="Times New Roman" w:hAnsiTheme="majorHAnsi"/>
      <w:b/>
      <w:i w:val="0"/>
      <w:color w:val="000000"/>
      <w:sz w:val="24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20" w:before="240"/>
      <w:ind w:firstLine="0"/>
      <w:outlineLvl w:val="2"/>
    </w:pPr>
    <w:rPr>
      <w:rFonts w:ascii="Times New Roman" w:cstheme="majorBidi" w:eastAsia="Times New Roman" w:eastAsiaTheme="majorEastAsia" w:hAnsi="Times New Roman"/>
      <w:b/>
      <w:i/>
      <w:color w:val="000000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120" w:before="240"/>
      <w:outlineLvl w:val="3"/>
    </w:pPr>
    <w:rPr>
      <w:rFonts w:ascii="Times New Roman" w:cstheme="majorBidi" w:eastAsia="Times New Roman" w:eastAsiaTheme="majorEastAsia" w:hAnsi="Times New Roman"/>
      <w:b/>
      <w:i/>
      <w:iCs/>
      <w:color w:val="000000"/>
      <w:sz w:val="24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rFonts w:ascii="Times New Roman" w:eastAsia="Times New Roman" w:hAnsi="Times New Roman"/>
      <w:sz w:val="24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  <w:ind w:firstLine="0"/>
      <w:jc w:val="center"/>
    </w:pPr>
    <w:rPr>
      <w:rFonts w:ascii="Times New Roman" w:eastAsia="Times New Roman" w:hAnsi="Times New Roman"/>
      <w:i/>
      <w:sz w:val="24"/>
    </w:rPr>
  </w:style>
  <w:style w:customStyle="1" w:styleId="TableCaption" w:type="paragraph">
    <w:name w:val="Table Caption"/>
    <w:basedOn w:val="Caption"/>
    <w:pPr>
      <w:keepNext/>
      <w:ind w:firstLine="0"/>
      <w:jc w:val="center"/>
    </w:pPr>
    <w:rPr>
      <w:rFonts w:ascii="Times New Roman" w:eastAsia="Times New Roman" w:hAnsi="Times New Roman"/>
      <w:sz w:val="24"/>
    </w:rPr>
  </w:style>
  <w:style w:customStyle="1" w:styleId="ImageCaption" w:type="paragraph">
    <w:name w:val="Image Caption"/>
    <w:basedOn w:val="Caption"/>
    <w:pPr>
      <w:ind w:firstLine="0"/>
      <w:jc w:val="center"/>
    </w:pPr>
    <w:rPr>
      <w:rFonts w:ascii="Times New Roman" w:eastAsia="Times New Roman" w:hAnsi="Times New Roman"/>
      <w:sz w:val="24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Menlo" w:eastAsia="Menlo" w:hAnsi="Menlo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after="240" w:before="160" w:line="259" w:lineRule="auto"/>
      <w:jc w:val="center"/>
      <w:outlineLvl w:val="9"/>
    </w:pPr>
    <w:rPr>
      <w:rFonts w:ascii="Times New Roman" w:asciiTheme="majorHAnsi" w:cstheme="majorBidi" w:eastAsia="Times New Roman" w:eastAsiaTheme="majorEastAsia" w:hAnsi="Times New Roman" w:hAnsiTheme="majorHAnsi"/>
      <w:b/>
      <w:bCs w:val="0"/>
      <w:i w:val="0"/>
      <w:color w:val="000000"/>
      <w:sz w:val="28"/>
    </w:rPr>
  </w:style>
  <w:style w:customStyle="1" w:styleId="SourceCode" w:type="paragraph">
    <w:name w:val="Source Code"/>
    <w:basedOn w:val="Normal"/>
    <w:pPr>
      <w:keepNext w:val="0"/>
      <w:keepLines w:val="0"/>
      <w:widowControl w:val="0"/>
      <w:spacing w:after="0" w:before="0" w:line="240" w:lineRule="auto"/>
      <w:ind w:firstLine="0" w:left="85" w:right="85"/>
      <w:jc w:val="left"/>
      <w:shd w:fill="f1f3f5" w:val="clear"/>
    </w:pPr>
    <w:rPr>
      <w:rFonts w:ascii="Menlo" w:hAnsi="Menlo"/>
      <w:sz w:val="17"/>
    </w:r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9" Target="media/rId19.png" /><Relationship Type="http://schemas.openxmlformats.org/officeDocument/2006/relationships/image" Id="rId64" Target="media/rId64.png" /><Relationship Type="http://schemas.openxmlformats.org/officeDocument/2006/relationships/image" Id="rId123" Target="media/rId123.png" /><Relationship Type="http://schemas.openxmlformats.org/officeDocument/2006/relationships/image" Id="rId75" Target="media/rId75.png" /><Relationship Type="http://schemas.openxmlformats.org/officeDocument/2006/relationships/image" Id="rId86" Target="media/rId86.png" /><Relationship Type="http://schemas.openxmlformats.org/officeDocument/2006/relationships/image" Id="rId31" Target="media/rId31.png" /><Relationship Type="http://schemas.openxmlformats.org/officeDocument/2006/relationships/image" Id="rId42" Target="media/rId42.png" /><Relationship Type="http://schemas.openxmlformats.org/officeDocument/2006/relationships/image" Id="rId53" Target="media/rId53.png" /><Relationship Type="http://schemas.openxmlformats.org/officeDocument/2006/relationships/image" Id="rId112" Target="media/rId112.png" /><Relationship Type="http://schemas.openxmlformats.org/officeDocument/2006/relationships/image" Id="rId97" Target="media/rId97.png" /><Relationship Type="http://schemas.openxmlformats.org/officeDocument/2006/relationships/image" Id="rId27" Target="media/rId27.png" /><Relationship Type="http://schemas.openxmlformats.org/officeDocument/2006/relationships/image" Id="rId60" Target="media/rId60.png" /><Relationship Type="http://schemas.openxmlformats.org/officeDocument/2006/relationships/image" Id="rId71" Target="media/rId71.png" /><Relationship Type="http://schemas.openxmlformats.org/officeDocument/2006/relationships/image" Id="rId82" Target="media/rId82.png" /><Relationship Type="http://schemas.openxmlformats.org/officeDocument/2006/relationships/image" Id="rId49" Target="media/rId49.png" /><Relationship Type="http://schemas.openxmlformats.org/officeDocument/2006/relationships/image" Id="rId119" Target="media/rId119.png" /><Relationship Type="http://schemas.openxmlformats.org/officeDocument/2006/relationships/image" Id="rId108" Target="media/rId108.png" /><Relationship Type="http://schemas.openxmlformats.org/officeDocument/2006/relationships/image" Id="rId104" Target="media/rId104.png" /><Relationship Type="http://schemas.openxmlformats.org/officeDocument/2006/relationships/image" Id="rId38" Target="media/rId38.png" /><Relationship Type="http://schemas.openxmlformats.org/officeDocument/2006/relationships/image" Id="rId93" Target="media/rId93.png" /><Relationship Type="http://schemas.openxmlformats.org/officeDocument/2006/relationships/image" Id="rId130" Target="media/rId130.png" /><Relationship Type="http://schemas.openxmlformats.org/officeDocument/2006/relationships/hyperlink" Id="rId141" Target="https://fredrikekre.github.io/Literate.jl/v2/" TargetMode="External" /><Relationship Type="http://schemas.openxmlformats.org/officeDocument/2006/relationships/hyperlink" Id="rId26" Target="https://github.com/fredrikekre/Literate.jl" TargetMode="External" /><Relationship Type="http://schemas.openxmlformats.org/officeDocument/2006/relationships/hyperlink" Id="rId138" Target="https://juliadynamics.github.io/ConcurrentSim.jl/stable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1" Target="https://fredrikekre.github.io/Literate.jl/v2/" TargetMode="External" /><Relationship Type="http://schemas.openxmlformats.org/officeDocument/2006/relationships/hyperlink" Id="rId26" Target="https://github.com/fredrikekre/Literate.jl" TargetMode="External" /><Relationship Type="http://schemas.openxmlformats.org/officeDocument/2006/relationships/hyperlink" Id="rId138" Target="https://juliadynamics.github.io/ConcurrentSim.jl/stable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Имитационное моделирование</dc:title>
  <dc:creator>Исаева Зарина Исмайилбековна</dc:creator>
  <dc:language>ru-RU</dc:language>
  <cp:keywords/>
  <dcterms:created xsi:type="dcterms:W3CDTF">2026-09-08T17:46:14Z</dcterms:created>
  <dcterms:modified xsi:type="dcterms:W3CDTF">2026-09-08T17:46:14Z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>bib/cite.bib</vt:lpwstr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date">
    <vt:lpwstr>2026-09-08</vt:lpwstr>
  </property>
  <property fmtid="{D5CDD505-2E9C-101B-9397-08002B2CF9AE}" pid="11" name="execute">
    <vt:lpwstr/>
  </property>
  <property fmtid="{D5CDD505-2E9C-101B-9397-08002B2CF9AE}" pid="12" name="header-includes">
    <vt:lpwstr/>
  </property>
  <property fmtid="{D5CDD505-2E9C-101B-9397-08002B2CF9AE}" pid="13" name="include-after">
    <vt:lpwstr/>
  </property>
  <property fmtid="{D5CDD505-2E9C-101B-9397-08002B2CF9AE}" pid="14" name="include-before">
    <vt:lpwstr/>
  </property>
  <property fmtid="{D5CDD505-2E9C-101B-9397-08002B2CF9AE}" pid="15" name="labels">
    <vt:lpwstr/>
  </property>
  <property fmtid="{D5CDD505-2E9C-101B-9397-08002B2CF9AE}" pid="16" name="license">
    <vt:lpwstr/>
  </property>
  <property fmtid="{D5CDD505-2E9C-101B-9397-08002B2CF9AE}" pid="17" name="subtitle">
    <vt:lpwstr>Лабораторная работа №8. Реализация основных моделей в дискретно-событийном подходе</vt:lpwstr>
  </property>
  <property fmtid="{D5CDD505-2E9C-101B-9397-08002B2CF9AE}" pid="18" name="toc-title">
    <vt:lpwstr>Содержание</vt:lpwstr>
  </property>
</Properties>
</file>