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F5FAC" w14:textId="77777777" w:rsidR="00691EEF" w:rsidRDefault="00691EEF" w:rsidP="00CB2582">
      <w:pPr>
        <w:pStyle w:val="ProjectTitle"/>
        <w:jc w:val="left"/>
        <w:rPr>
          <w:sz w:val="32"/>
          <w:szCs w:val="32"/>
          <w:lang w:val="en-GB"/>
        </w:rPr>
      </w:pPr>
    </w:p>
    <w:p w14:paraId="6ED2FE77" w14:textId="5301F8B7" w:rsidR="00CB2582" w:rsidRPr="00456C47" w:rsidRDefault="002C5E90" w:rsidP="00CB2582">
      <w:pPr>
        <w:pStyle w:val="ProjectTitle"/>
        <w:jc w:val="left"/>
        <w:rPr>
          <w:sz w:val="32"/>
          <w:szCs w:val="32"/>
          <w:lang w:val="en-GB"/>
        </w:rPr>
      </w:pPr>
      <w:r w:rsidRPr="00456C47">
        <w:rPr>
          <w:sz w:val="32"/>
          <w:szCs w:val="32"/>
          <w:lang w:val="en-GB"/>
        </w:rPr>
        <w:t>RNA sequencing</w:t>
      </w:r>
      <w:r>
        <w:rPr>
          <w:sz w:val="32"/>
          <w:szCs w:val="32"/>
          <w:lang w:val="en-GB"/>
        </w:rPr>
        <w:t>-based</w:t>
      </w:r>
      <w:r w:rsidR="00CB2582" w:rsidRPr="00456C47">
        <w:rPr>
          <w:sz w:val="32"/>
          <w:szCs w:val="32"/>
          <w:lang w:val="en-GB"/>
        </w:rPr>
        <w:t xml:space="preserve"> Machine Learning for Detection of Triple Negative Breast Cancer</w:t>
      </w:r>
    </w:p>
    <w:p w14:paraId="7061B112" w14:textId="77777777" w:rsidR="00CB2582" w:rsidRDefault="00CB2582">
      <w:pPr>
        <w:rPr>
          <w:lang w:val="en-GB"/>
        </w:rPr>
      </w:pPr>
    </w:p>
    <w:p w14:paraId="7F9F857E" w14:textId="4A85BD49" w:rsidR="00B12C40" w:rsidRPr="00456C47" w:rsidRDefault="00B12C40" w:rsidP="00B12C40">
      <w:pPr>
        <w:rPr>
          <w:lang w:val="nl-NL"/>
        </w:rPr>
      </w:pPr>
      <w:r w:rsidRPr="00456C47">
        <w:rPr>
          <w:lang w:val="nl-NL"/>
        </w:rPr>
        <w:t xml:space="preserve">Ruben </w:t>
      </w:r>
      <w:proofErr w:type="spellStart"/>
      <w:r w:rsidRPr="00456C47">
        <w:rPr>
          <w:lang w:val="nl-NL"/>
        </w:rPr>
        <w:t>Holthuijsen</w:t>
      </w:r>
      <w:proofErr w:type="spellEnd"/>
      <w:r w:rsidRPr="00456C47">
        <w:rPr>
          <w:lang w:val="nl-NL"/>
        </w:rPr>
        <w:t xml:space="preserve"> (1064459) • Kevin Hartman (1044032) • Sander van </w:t>
      </w:r>
      <w:proofErr w:type="spellStart"/>
      <w:r w:rsidRPr="00456C47">
        <w:rPr>
          <w:lang w:val="nl-NL"/>
        </w:rPr>
        <w:t>Swieten</w:t>
      </w:r>
      <w:proofErr w:type="spellEnd"/>
      <w:r w:rsidRPr="00456C47">
        <w:rPr>
          <w:lang w:val="nl-NL"/>
        </w:rPr>
        <w:t xml:space="preserve"> (1063788) • Vince van Doorn (1061669) • Victor de Sousa </w:t>
      </w:r>
      <w:proofErr w:type="spellStart"/>
      <w:r w:rsidRPr="00456C47">
        <w:rPr>
          <w:lang w:val="nl-NL"/>
        </w:rPr>
        <w:t>Gama</w:t>
      </w:r>
      <w:proofErr w:type="spellEnd"/>
      <w:r w:rsidRPr="00456C47">
        <w:rPr>
          <w:lang w:val="nl-NL"/>
        </w:rPr>
        <w:t xml:space="preserve"> (0929470)</w:t>
      </w:r>
    </w:p>
    <w:p w14:paraId="364C0571" w14:textId="77777777" w:rsidR="003742D7" w:rsidRDefault="003742D7">
      <w:pPr>
        <w:rPr>
          <w:lang w:val="nl-NL"/>
        </w:rPr>
      </w:pPr>
    </w:p>
    <w:p w14:paraId="1F040AAA" w14:textId="796D1CA9" w:rsidR="00BE1D82" w:rsidRPr="00F16D65" w:rsidRDefault="00BE1D82">
      <w:pPr>
        <w:rPr>
          <w:b/>
          <w:bCs/>
          <w:sz w:val="24"/>
          <w:szCs w:val="24"/>
        </w:rPr>
      </w:pPr>
      <w:r w:rsidRPr="00F16D65">
        <w:rPr>
          <w:b/>
          <w:bCs/>
          <w:sz w:val="24"/>
          <w:szCs w:val="24"/>
        </w:rPr>
        <w:t>Abstract</w:t>
      </w:r>
    </w:p>
    <w:p w14:paraId="27771821" w14:textId="631673BE" w:rsidR="00425B1E" w:rsidRDefault="00F16D65" w:rsidP="00425B1E">
      <w:pPr>
        <w:rPr>
          <w:lang w:val="en-GB"/>
        </w:rPr>
      </w:pPr>
      <w:r>
        <w:t xml:space="preserve">TNBC is an aggressive type of breast cancer that is difficult to treat and has a poor prognosis. </w:t>
      </w:r>
      <w:r w:rsidR="00425B1E">
        <w:t xml:space="preserve">It is </w:t>
      </w:r>
      <w:proofErr w:type="gramStart"/>
      <w:r w:rsidR="00425B1E">
        <w:t>most commonly diagnosed</w:t>
      </w:r>
      <w:proofErr w:type="gramEnd"/>
      <w:r w:rsidR="00425B1E">
        <w:t xml:space="preserve"> using immunohistochemistry (IHC), but this method is time-consuming and relies on an expert to interpret the result. The goal is to offer a simpler and more scalable diagnostic tool by building a machine learning model that can classify TNBC status using only RNA sequencing data. </w:t>
      </w:r>
      <w:r w:rsidR="00425B1E">
        <w:br/>
        <w:t xml:space="preserve">The proposed project will use the </w:t>
      </w:r>
      <w:r w:rsidR="00425B1E" w:rsidRPr="00456BFF">
        <w:t>Breast Invasive Carcinoma Collection</w:t>
      </w:r>
      <w:r w:rsidR="00425B1E">
        <w:t xml:space="preserve"> dataset from </w:t>
      </w:r>
      <w:r w:rsidR="00425B1E">
        <w:rPr>
          <w:lang w:val="en-GB"/>
        </w:rPr>
        <w:t xml:space="preserve">The Cancer Genome Atlas </w:t>
      </w:r>
      <w:r w:rsidR="00425B1E">
        <w:t>(TCGA-BRCA)</w:t>
      </w:r>
      <w:r w:rsidR="00425B1E">
        <w:rPr>
          <w:lang w:val="en-GB"/>
        </w:rPr>
        <w:t xml:space="preserve">. The </w:t>
      </w:r>
      <w:r w:rsidR="00CB027E">
        <w:rPr>
          <w:lang w:val="en-GB"/>
        </w:rPr>
        <w:t xml:space="preserve">result is </w:t>
      </w:r>
      <w:r w:rsidR="00425B1E">
        <w:rPr>
          <w:lang w:val="en-GB"/>
        </w:rPr>
        <w:t xml:space="preserve">a binary classification (TNBC versus non-TNBC), favouring simplicity over complexity, and prioritizing explainability, fairness and reproducibility of the model. The intention is to evaluate multiple machine learning algorithms and select the most effective one. The anticipated outcome is a transparent and accurate classification tool that makes use of explainable algorithms like Logistic Regression, Random Forest, and Support Vector Machines (SVM), which in turn provides an addition to current methods to show a TNBC diagnosis in research, </w:t>
      </w:r>
      <w:r w:rsidR="006871A6">
        <w:rPr>
          <w:lang w:val="en-GB"/>
        </w:rPr>
        <w:t>to be applied</w:t>
      </w:r>
      <w:r w:rsidR="00425B1E">
        <w:rPr>
          <w:lang w:val="en-GB"/>
        </w:rPr>
        <w:t xml:space="preserve"> </w:t>
      </w:r>
      <w:r w:rsidR="006871A6">
        <w:rPr>
          <w:lang w:val="en-GB"/>
        </w:rPr>
        <w:t>when</w:t>
      </w:r>
      <w:r w:rsidR="00425B1E">
        <w:rPr>
          <w:lang w:val="en-GB"/>
        </w:rPr>
        <w:t xml:space="preserve"> RNA sequencing data is available.</w:t>
      </w:r>
      <w:r w:rsidR="00425B1E" w:rsidRPr="00023B37">
        <w:rPr>
          <w:lang w:val="en-GB"/>
        </w:rPr>
        <w:t xml:space="preserve"> All code, visualizations, and documentation will be made openly available to support reproducibility and future use.</w:t>
      </w:r>
    </w:p>
    <w:p w14:paraId="63A1BE1F" w14:textId="1EE56EDA" w:rsidR="000D0BD5" w:rsidRPr="00425B1E" w:rsidRDefault="000D0BD5" w:rsidP="00425B1E">
      <w:pPr>
        <w:rPr>
          <w:b/>
          <w:bCs/>
          <w:lang w:val="en-GB"/>
        </w:rPr>
      </w:pPr>
    </w:p>
    <w:p w14:paraId="5B5C1D94" w14:textId="77777777" w:rsidR="00C10C50" w:rsidRDefault="004A18BF">
      <w:pPr>
        <w:rPr>
          <w:lang w:val="en-GB"/>
        </w:rPr>
      </w:pPr>
      <w:r w:rsidRPr="001626DF">
        <w:rPr>
          <w:b/>
          <w:bCs/>
          <w:lang w:val="en-GB"/>
        </w:rPr>
        <w:t xml:space="preserve">Keywords </w:t>
      </w:r>
      <w:r w:rsidR="0034331D">
        <w:rPr>
          <w:lang w:val="en-GB"/>
        </w:rPr>
        <w:t>Machine Learning ·</w:t>
      </w:r>
      <w:r w:rsidRPr="001626DF">
        <w:rPr>
          <w:lang w:val="en-GB"/>
        </w:rPr>
        <w:t xml:space="preserve"> </w:t>
      </w:r>
      <w:r w:rsidR="0034331D">
        <w:rPr>
          <w:lang w:val="en-GB"/>
        </w:rPr>
        <w:t xml:space="preserve">Triple Negative Breast Cancer · </w:t>
      </w:r>
      <w:r w:rsidR="00E539A1">
        <w:rPr>
          <w:lang w:val="en-GB"/>
        </w:rPr>
        <w:t>RNA sequence · Detection</w:t>
      </w:r>
    </w:p>
    <w:p w14:paraId="0910C294" w14:textId="77777777" w:rsidR="00C10C50" w:rsidRDefault="00C10C50">
      <w:pPr>
        <w:rPr>
          <w:lang w:val="en-GB"/>
        </w:rPr>
      </w:pPr>
    </w:p>
    <w:p w14:paraId="17DBB4F1" w14:textId="5D1D22B0" w:rsidR="00B71ED0" w:rsidRPr="005B423A" w:rsidRDefault="00B71ED0">
      <w:pPr>
        <w:rPr>
          <w:b/>
          <w:bCs/>
          <w:sz w:val="24"/>
          <w:szCs w:val="24"/>
        </w:rPr>
      </w:pPr>
      <w:r w:rsidRPr="005B423A">
        <w:rPr>
          <w:b/>
          <w:bCs/>
          <w:sz w:val="24"/>
          <w:szCs w:val="24"/>
        </w:rPr>
        <w:t xml:space="preserve">1 Introduction </w:t>
      </w:r>
    </w:p>
    <w:p w14:paraId="37D82AE2" w14:textId="6C6F36E6" w:rsidR="00CE3068" w:rsidRDefault="00C21018" w:rsidP="00342F28">
      <w:pPr>
        <w:rPr>
          <w:lang w:val="en-GB"/>
        </w:rPr>
      </w:pPr>
      <w:r w:rsidRPr="00964B97">
        <w:rPr>
          <w:lang w:val="en-GB"/>
        </w:rPr>
        <w:t xml:space="preserve">Breast cancer is one of the most common cancers </w:t>
      </w:r>
      <w:r>
        <w:rPr>
          <w:lang w:val="en-GB"/>
        </w:rPr>
        <w:t>in the world</w:t>
      </w:r>
      <w:r w:rsidR="0011646D">
        <w:rPr>
          <w:lang w:val="en-GB"/>
        </w:rPr>
        <w:t xml:space="preserve"> </w:t>
      </w:r>
      <w:r>
        <w:rPr>
          <w:lang w:val="en-GB"/>
        </w:rPr>
        <w:t>in particular</w:t>
      </w:r>
      <w:r w:rsidRPr="00964B97">
        <w:rPr>
          <w:lang w:val="en-GB"/>
        </w:rPr>
        <w:t xml:space="preserve"> among women</w:t>
      </w:r>
      <w:r w:rsidR="00B6343F">
        <w:rPr>
          <w:lang w:val="en-GB"/>
        </w:rPr>
        <w:t xml:space="preserve"> age </w:t>
      </w:r>
      <w:r w:rsidR="00850D0C">
        <w:rPr>
          <w:lang w:val="en-GB"/>
        </w:rPr>
        <w:t xml:space="preserve">39 </w:t>
      </w:r>
      <w:r w:rsidR="00B6343F">
        <w:rPr>
          <w:lang w:val="en-GB"/>
        </w:rPr>
        <w:t>or younger</w:t>
      </w:r>
      <w:r>
        <w:rPr>
          <w:lang w:val="en-GB"/>
        </w:rPr>
        <w:t xml:space="preserve"> </w:t>
      </w:r>
      <w:r>
        <w:rPr>
          <w:lang w:val="en-GB"/>
        </w:rPr>
        <w:fldChar w:fldCharType="begin"/>
      </w:r>
      <w:r w:rsidR="00F05D6A">
        <w:rPr>
          <w:lang w:val="en-GB"/>
        </w:rPr>
        <w:instrText xml:space="preserve"> ADDIN EN.CITE &lt;EndNote&gt;&lt;Cite&gt;&lt;Author&gt;Zhu&lt;/Author&gt;&lt;Year&gt;2023&lt;/Year&gt;&lt;RecNum&gt;192&lt;/RecNum&gt;&lt;DisplayText&gt;[1]&lt;/DisplayText&gt;&lt;record&gt;&lt;rec-number&gt;192&lt;/rec-number&gt;&lt;foreign-keys&gt;&lt;key app="EN" db-id="2s2eadsays95sheeax9pw2ahprdzwad2wax9" timestamp="1746861781" guid="4af5290d-d09f-49db-b930-aa1ca65d7ff9"&gt;192&lt;/key&gt;&lt;/foreign-keys&gt;&lt;ref-type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d&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en-GB"/>
        </w:rPr>
        <w:fldChar w:fldCharType="separate"/>
      </w:r>
      <w:r w:rsidR="00F05D6A">
        <w:rPr>
          <w:noProof/>
          <w:lang w:val="en-GB"/>
        </w:rPr>
        <w:t>[1]</w:t>
      </w:r>
      <w:r>
        <w:rPr>
          <w:lang w:val="en-GB"/>
        </w:rPr>
        <w:fldChar w:fldCharType="end"/>
      </w:r>
      <w:r w:rsidR="009B08E4">
        <w:rPr>
          <w:lang w:val="en-GB"/>
        </w:rPr>
        <w:t xml:space="preserve"> and </w:t>
      </w:r>
      <w:r w:rsidR="007F5B38">
        <w:rPr>
          <w:lang w:val="en-GB"/>
        </w:rPr>
        <w:t xml:space="preserve">among </w:t>
      </w:r>
      <w:r w:rsidR="000319E5">
        <w:rPr>
          <w:lang w:val="en-GB"/>
        </w:rPr>
        <w:t xml:space="preserve">women it </w:t>
      </w:r>
      <w:r w:rsidR="000319E5" w:rsidRPr="000319E5">
        <w:t>is the primary cause of cancer-related mortality</w:t>
      </w:r>
      <w:r w:rsidR="000319E5" w:rsidRPr="000319E5">
        <w:rPr>
          <w:lang w:val="en-GB"/>
        </w:rPr>
        <w:t xml:space="preserve"> </w:t>
      </w:r>
      <w:r w:rsidR="007F5B38">
        <w:rPr>
          <w:lang w:val="en-GB"/>
        </w:rPr>
        <w:fldChar w:fldCharType="begin"/>
      </w:r>
      <w:r w:rsidR="007F5B38">
        <w:rPr>
          <w:lang w:val="en-GB"/>
        </w:rPr>
        <w:instrText xml:space="preserve"> ADDIN EN.CITE &lt;EndNote&gt;&lt;Cite&gt;&lt;Author&gt;Wang&lt;/Author&gt;&lt;Year&gt;2025&lt;/Year&gt;&lt;RecNum&gt;235&lt;/RecNum&gt;&lt;DisplayText&gt;[2]&lt;/DisplayText&gt;&lt;record&gt;&lt;rec-number&gt;235&lt;/rec-number&gt;&lt;foreign-keys&gt;&lt;key app="EN" db-id="2s2eadsays95sheeax9pw2ahprdzwad2wax9" timestamp="1747339133" guid="e09429f4-5189-4517-a78b-310858135d45"&gt;235&lt;/key&gt;&lt;/foreign-keys&gt;&lt;ref-type name="Journal Article"&gt;17&lt;/ref-type&gt;&lt;contributors&gt;&lt;authors&gt;&lt;author&gt;Wang, Guixin&lt;/author&gt;&lt;author&gt;Wang, Shuo&lt;/author&gt;&lt;author&gt;Song, Wenbin&lt;/author&gt;&lt;author&gt;Lu, Chenglu&lt;/author&gt;&lt;author&gt;Chen, Zhaohui&lt;/author&gt;&lt;author&gt;He, Long&lt;/author&gt;&lt;author&gt;Wang, Xiaoning&lt;/author&gt;&lt;author&gt;Wang, Yizeng&lt;/author&gt;&lt;author&gt;Shi, Cangchang&lt;/author&gt;&lt;author&gt;Liu, Zhaoyi&lt;/author&gt;&lt;author&gt;Yu, Yue&lt;/author&gt;&lt;author&gt;Wang, Xin&lt;/author&gt;&lt;author&gt;Tian, Yao&lt;/author&gt;&lt;author&gt;Li, Yingxi&lt;/author&gt;&lt;/authors&gt;&lt;/contributors&gt;&lt;titles&gt;&lt;title&gt;Integrating multi-omics data reveals the antitumor role and clinical benefits of gamma-delta T cells in triple-negative breast cancer&lt;/title&gt;&lt;secondary-title&gt;BMC Cancer&lt;/secondary-title&gt;&lt;/titles&gt;&lt;periodical&gt;&lt;full-title&gt;BMC Cancer&lt;/full-title&gt;&lt;/periodical&gt;&lt;pages&gt;623&lt;/pages&gt;&lt;volume&gt;25&lt;/volume&gt;&lt;number&gt;1&lt;/number&gt;&lt;dates&gt;&lt;year&gt;2025&lt;/year&gt;&lt;pub-dates&gt;&lt;date&gt;2025/04/07&lt;/date&gt;&lt;/pub-dates&gt;&lt;/dates&gt;&lt;isbn&gt;1471-2407&lt;/isbn&gt;&lt;urls&gt;&lt;related-urls&gt;&lt;url&gt;https://doi.org/10.1186/s12885-025-14029-8&lt;/url&gt;&lt;/related-urls&gt;&lt;/urls&gt;&lt;electronic-resource-num&gt;10.1186/s12885-025-14029-8&lt;/electronic-resource-num&gt;&lt;/record&gt;&lt;/Cite&gt;&lt;/EndNote&gt;</w:instrText>
      </w:r>
      <w:r w:rsidR="007F5B38">
        <w:rPr>
          <w:lang w:val="en-GB"/>
        </w:rPr>
        <w:fldChar w:fldCharType="separate"/>
      </w:r>
      <w:r w:rsidR="007F5B38">
        <w:rPr>
          <w:noProof/>
          <w:lang w:val="en-GB"/>
        </w:rPr>
        <w:t>[2]</w:t>
      </w:r>
      <w:r w:rsidR="007F5B38">
        <w:rPr>
          <w:lang w:val="en-GB"/>
        </w:rPr>
        <w:fldChar w:fldCharType="end"/>
      </w:r>
      <w:r w:rsidR="00601EE0">
        <w:rPr>
          <w:lang w:val="en-GB"/>
        </w:rPr>
        <w:t xml:space="preserve">. </w:t>
      </w:r>
      <w:r w:rsidR="00F51867">
        <w:t xml:space="preserve">In 2022 female breast cancer was the second most common cancer with </w:t>
      </w:r>
      <w:r w:rsidR="00F51867" w:rsidRPr="006B7DE7">
        <w:t>2.3 million cases</w:t>
      </w:r>
      <w:r w:rsidR="00F51867">
        <w:t xml:space="preserve"> </w:t>
      </w:r>
      <w:r w:rsidR="00F51867">
        <w:fldChar w:fldCharType="begin">
          <w:fldData xml:space="preserve">PEVuZE5vdGU+PENpdGU+PEF1dGhvcj5TdW5nPC9BdXRob3I+PFllYXI+MjAyMTwvWWVhcj48UmVj
TnVtPjE5NzwvUmVjTnVtPjxEaXNwbGF5VGV4dD5bMywgNF08L0Rpc3BsYXlUZXh0PjxyZWNvcmQ+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7F5B38">
        <w:instrText xml:space="preserve"> ADDIN EN.CITE </w:instrText>
      </w:r>
      <w:r w:rsidR="007F5B38">
        <w:fldChar w:fldCharType="begin">
          <w:fldData xml:space="preserve">PEVuZE5vdGU+PENpdGU+PEF1dGhvcj5TdW5nPC9BdXRob3I+PFllYXI+MjAyMTwvWWVhcj48UmVj
TnVtPjE5NzwvUmVjTnVtPjxEaXNwbGF5VGV4dD5bMywgNF08L0Rpc3BsYXlUZXh0PjxyZWNvcmQ+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7F5B38">
        <w:instrText xml:space="preserve"> ADDIN EN.CITE.DATA </w:instrText>
      </w:r>
      <w:r w:rsidR="007F5B38">
        <w:fldChar w:fldCharType="end"/>
      </w:r>
      <w:r w:rsidR="00F51867">
        <w:fldChar w:fldCharType="separate"/>
      </w:r>
      <w:r w:rsidR="007F5B38">
        <w:rPr>
          <w:noProof/>
        </w:rPr>
        <w:t>[3, 4]</w:t>
      </w:r>
      <w:r w:rsidR="00F51867">
        <w:fldChar w:fldCharType="end"/>
      </w:r>
      <w:r w:rsidR="00F51867">
        <w:t>.</w:t>
      </w:r>
      <w:r w:rsidR="00F73463">
        <w:t xml:space="preserve"> </w:t>
      </w:r>
      <w:r w:rsidR="00444E62">
        <w:t>A subtype of breast cancer, triple negative breast cancer (TNBC),</w:t>
      </w:r>
      <w:r w:rsidR="00E33BF2">
        <w:t xml:space="preserve"> occurs in 10-20% of cases</w:t>
      </w:r>
      <w:r w:rsidR="007477DA">
        <w:t xml:space="preserve"> </w:t>
      </w:r>
      <w:r w:rsidR="007477DA">
        <w:fldChar w:fldCharType="begin">
          <w:fldData xml:space="preserve">PEVuZE5vdGU+PENpdGU+PEF1dGhvcj5BaW5lPC9BdXRob3I+PFllYXI+MjAyNTwvWWVhcj48UmVj
TnVtPjI1MzwvUmVjTnVtPjxEaXNwbGF5VGV4dD5bNSwgNl08L0Rpc3BsYXlUZXh0PjxyZWNvcmQ+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CD4ABD">
        <w:instrText xml:space="preserve"> ADDIN EN.CITE </w:instrText>
      </w:r>
      <w:r w:rsidR="00CD4ABD">
        <w:fldChar w:fldCharType="begin">
          <w:fldData xml:space="preserve">PEVuZE5vdGU+PENpdGU+PEF1dGhvcj5BaW5lPC9BdXRob3I+PFllYXI+MjAyNTwvWWVhcj48UmVj
TnVtPjI1MzwvUmVjTnVtPjxEaXNwbGF5VGV4dD5bNSwgNl08L0Rpc3BsYXlUZXh0PjxyZWNvcmQ+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CD4ABD">
        <w:instrText xml:space="preserve"> ADDIN EN.CITE.DATA </w:instrText>
      </w:r>
      <w:r w:rsidR="00CD4ABD">
        <w:fldChar w:fldCharType="end"/>
      </w:r>
      <w:r w:rsidR="007477DA">
        <w:fldChar w:fldCharType="separate"/>
      </w:r>
      <w:r w:rsidR="00CD4ABD">
        <w:rPr>
          <w:noProof/>
        </w:rPr>
        <w:t>[5, 6]</w:t>
      </w:r>
      <w:r w:rsidR="007477DA">
        <w:fldChar w:fldCharType="end"/>
      </w:r>
      <w:r w:rsidR="00E33BF2">
        <w:t>.</w:t>
      </w:r>
      <w:r w:rsidR="00F51867">
        <w:t xml:space="preserve"> </w:t>
      </w:r>
      <w:r w:rsidR="003A23ED">
        <w:rPr>
          <w:lang w:val="en-GB"/>
        </w:rPr>
        <w:t>Notable characteristics include</w:t>
      </w:r>
      <w:r w:rsidR="00EB2007">
        <w:rPr>
          <w:lang w:val="en-GB"/>
        </w:rPr>
        <w:t xml:space="preserve"> low socio-economic background</w:t>
      </w:r>
      <w:r w:rsidR="003C1364">
        <w:rPr>
          <w:lang w:val="en-GB"/>
        </w:rPr>
        <w:t xml:space="preserve"> and </w:t>
      </w:r>
      <w:r w:rsidR="00502E2D">
        <w:rPr>
          <w:lang w:val="en-GB"/>
        </w:rPr>
        <w:t>ethnicity</w:t>
      </w:r>
      <w:r w:rsidR="00EB2007">
        <w:rPr>
          <w:lang w:val="en-GB"/>
        </w:rPr>
        <w:t xml:space="preserve"> </w:t>
      </w:r>
      <w:r w:rsidR="004157A5">
        <w:rPr>
          <w:lang w:val="en-GB"/>
        </w:rPr>
        <w:fldChar w:fldCharType="begin">
          <w:fldData xml:space="preserve">PEVuZE5vdGU+PENpdGU+PEF1dGhvcj5DaGVuPC9BdXRob3I+PFllYXI+MjAyNTwvWWVhcj48UmVj
TnVtPjIzMDwvUmVjTnVtPjxEaXNwbGF5VGV4dD5bNywgOF08L0Rpc3BsYXlUZXh0PjxyZWNvcmQ+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0E0AF0">
        <w:rPr>
          <w:lang w:val="en-GB"/>
        </w:rPr>
        <w:instrText xml:space="preserve"> ADDIN EN.CITE </w:instrText>
      </w:r>
      <w:r w:rsidR="000E0AF0">
        <w:rPr>
          <w:lang w:val="en-GB"/>
        </w:rPr>
        <w:fldChar w:fldCharType="begin">
          <w:fldData xml:space="preserve">PEVuZE5vdGU+PENpdGU+PEF1dGhvcj5DaGVuPC9BdXRob3I+PFllYXI+MjAyNTwvWWVhcj48UmVj
TnVtPjIzMDwvUmVjTnVtPjxEaXNwbGF5VGV4dD5bNywgOF08L0Rpc3BsYXlUZXh0PjxyZWNvcmQ+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0E0AF0">
        <w:rPr>
          <w:lang w:val="en-GB"/>
        </w:rPr>
        <w:instrText xml:space="preserve"> ADDIN EN.CITE.DATA </w:instrText>
      </w:r>
      <w:r w:rsidR="000E0AF0">
        <w:rPr>
          <w:lang w:val="en-GB"/>
        </w:rPr>
      </w:r>
      <w:r w:rsidR="000E0AF0">
        <w:rPr>
          <w:lang w:val="en-GB"/>
        </w:rPr>
        <w:fldChar w:fldCharType="end"/>
      </w:r>
      <w:r w:rsidR="004157A5">
        <w:rPr>
          <w:lang w:val="en-GB"/>
        </w:rPr>
      </w:r>
      <w:r w:rsidR="004157A5">
        <w:rPr>
          <w:lang w:val="en-GB"/>
        </w:rPr>
        <w:fldChar w:fldCharType="separate"/>
      </w:r>
      <w:r w:rsidR="000E0AF0">
        <w:rPr>
          <w:noProof/>
          <w:lang w:val="en-GB"/>
        </w:rPr>
        <w:t>[7, 8]</w:t>
      </w:r>
      <w:r w:rsidR="004157A5">
        <w:rPr>
          <w:lang w:val="en-GB"/>
        </w:rPr>
        <w:fldChar w:fldCharType="end"/>
      </w:r>
      <w:r>
        <w:rPr>
          <w:lang w:val="en-GB"/>
        </w:rPr>
        <w:t>.</w:t>
      </w:r>
      <w:r w:rsidRPr="00964B97">
        <w:rPr>
          <w:lang w:val="en-GB"/>
        </w:rPr>
        <w:t xml:space="preserve"> </w:t>
      </w:r>
    </w:p>
    <w:p w14:paraId="50C383D7" w14:textId="2B7CC480" w:rsidR="00BB4130" w:rsidRPr="00BB4130" w:rsidRDefault="007A12AD" w:rsidP="005B423A">
      <w:pPr>
        <w:rPr>
          <w:lang w:val="en-GB"/>
        </w:rPr>
      </w:pPr>
      <w:r>
        <w:rPr>
          <w:lang w:val="en-GB"/>
        </w:rPr>
        <w:t xml:space="preserve">What defines TNBC is </w:t>
      </w:r>
      <w:r w:rsidRPr="007A12AD">
        <w:rPr>
          <w:lang w:val="en-GB"/>
        </w:rPr>
        <w:t xml:space="preserve">a lack of expression of </w:t>
      </w:r>
      <w:proofErr w:type="spellStart"/>
      <w:r w:rsidRPr="007A12AD">
        <w:rPr>
          <w:lang w:val="en-GB"/>
        </w:rPr>
        <w:t>estrogen</w:t>
      </w:r>
      <w:proofErr w:type="spellEnd"/>
      <w:r w:rsidRPr="007A12AD">
        <w:rPr>
          <w:lang w:val="en-GB"/>
        </w:rPr>
        <w:t xml:space="preserve"> receptor (ER), progesterone receptor (PR), and human epidermal growth factor receptor 2 (HER2) in </w:t>
      </w:r>
      <w:proofErr w:type="spellStart"/>
      <w:r w:rsidRPr="007A12AD">
        <w:rPr>
          <w:lang w:val="en-GB"/>
        </w:rPr>
        <w:t>tumor</w:t>
      </w:r>
      <w:proofErr w:type="spellEnd"/>
      <w:r w:rsidRPr="007A12AD">
        <w:rPr>
          <w:lang w:val="en-GB"/>
        </w:rPr>
        <w:t xml:space="preserve"> cells</w:t>
      </w:r>
      <w:r>
        <w:rPr>
          <w:lang w:val="en-GB"/>
        </w:rPr>
        <w:t xml:space="preserve"> </w:t>
      </w:r>
      <w:r w:rsidR="008C3498">
        <w:rPr>
          <w:lang w:val="en-GB"/>
        </w:rPr>
        <w:fldChar w:fldCharType="begin">
          <w:fldData xml:space="preserve">PEVuZE5vdGU+PENpdGU+PEF1dGhvcj5XYW5nPC9BdXRob3I+PFllYXI+MjAyNTwvWWVhcj48UmVj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</w:fldData>
        </w:fldChar>
      </w:r>
      <w:r w:rsidR="00F47959">
        <w:rPr>
          <w:lang w:val="en-GB"/>
        </w:rPr>
        <w:instrText xml:space="preserve"> ADDIN EN.CITE </w:instrText>
      </w:r>
      <w:r w:rsidR="00F47959">
        <w:rPr>
          <w:lang w:val="en-GB"/>
        </w:rPr>
        <w:fldChar w:fldCharType="begin">
          <w:fldData xml:space="preserve">PEVuZE5vdGU+PENpdGU+PEF1dGhvcj5XYW5nPC9BdXRob3I+PFllYXI+MjAyNTwvWWVhcj48UmVj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</w:fldData>
        </w:fldChar>
      </w:r>
      <w:r w:rsidR="00F47959">
        <w:rPr>
          <w:lang w:val="en-GB"/>
        </w:rPr>
        <w:instrText xml:space="preserve"> ADDIN EN.CITE.DATA </w:instrText>
      </w:r>
      <w:r w:rsidR="00F47959">
        <w:rPr>
          <w:lang w:val="en-GB"/>
        </w:rPr>
      </w:r>
      <w:r w:rsidR="00F47959">
        <w:rPr>
          <w:lang w:val="en-GB"/>
        </w:rPr>
        <w:fldChar w:fldCharType="end"/>
      </w:r>
      <w:r w:rsidR="008C3498">
        <w:rPr>
          <w:lang w:val="en-GB"/>
        </w:rPr>
      </w:r>
      <w:r w:rsidR="008C3498">
        <w:rPr>
          <w:lang w:val="en-GB"/>
        </w:rPr>
        <w:fldChar w:fldCharType="separate"/>
      </w:r>
      <w:r w:rsidR="00F47959">
        <w:rPr>
          <w:noProof/>
          <w:lang w:val="en-GB"/>
        </w:rPr>
        <w:t>[2, 8, 9]</w:t>
      </w:r>
      <w:r w:rsidR="008C3498">
        <w:rPr>
          <w:lang w:val="en-GB"/>
        </w:rPr>
        <w:fldChar w:fldCharType="end"/>
      </w:r>
      <w:r w:rsidR="007B19C1">
        <w:rPr>
          <w:lang w:val="en-GB"/>
        </w:rPr>
        <w:t xml:space="preserve">. </w:t>
      </w:r>
      <w:r w:rsidR="00B13593">
        <w:rPr>
          <w:lang w:val="en-GB"/>
        </w:rPr>
        <w:t xml:space="preserve">Gene mutations and highly rearranged genomes characterize TNBC </w:t>
      </w:r>
      <w:r w:rsidR="00B13593">
        <w:rPr>
          <w:lang w:val="en-GB"/>
        </w:rPr>
        <w:fldChar w:fldCharType="begin"/>
      </w:r>
      <w:r w:rsidR="00B13593">
        <w:rPr>
          <w:lang w:val="en-GB"/>
        </w:rPr>
        <w:instrText xml:space="preserve"> ADDIN EN.CITE &lt;EndNote&gt;&lt;Cite&gt;&lt;Author&gt;Roostee&lt;/Author&gt;&lt;Year&gt;2024&lt;/Year&gt;&lt;RecNum&gt;258&lt;/RecNum&gt;&lt;DisplayText&gt;[10]&lt;/DisplayText&gt;&lt;record&gt;&lt;rec-number&gt;258&lt;/rec-number&gt;&lt;foreign-keys&gt;&lt;key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B13593">
        <w:rPr>
          <w:lang w:val="en-GB"/>
        </w:rPr>
        <w:fldChar w:fldCharType="separate"/>
      </w:r>
      <w:r w:rsidR="00B13593">
        <w:rPr>
          <w:noProof/>
          <w:lang w:val="en-GB"/>
        </w:rPr>
        <w:t>[10]</w:t>
      </w:r>
      <w:r w:rsidR="00B13593">
        <w:rPr>
          <w:lang w:val="en-GB"/>
        </w:rPr>
        <w:fldChar w:fldCharType="end"/>
      </w:r>
      <w:r w:rsidR="00B13593">
        <w:rPr>
          <w:lang w:val="en-GB"/>
        </w:rPr>
        <w:t xml:space="preserve">. </w:t>
      </w:r>
      <w:r w:rsidR="0006247F">
        <w:rPr>
          <w:lang w:val="en-GB"/>
        </w:rPr>
        <w:t xml:space="preserve">In addition </w:t>
      </w:r>
      <w:r w:rsidR="007B19C1">
        <w:rPr>
          <w:lang w:val="en-GB"/>
        </w:rPr>
        <w:t xml:space="preserve">TNBC lacks </w:t>
      </w:r>
      <w:r w:rsidR="00DA6690">
        <w:rPr>
          <w:lang w:val="en-GB"/>
        </w:rPr>
        <w:t xml:space="preserve">molecular targets for therapy, </w:t>
      </w:r>
      <w:r w:rsidR="0006247F">
        <w:rPr>
          <w:lang w:val="en-GB"/>
        </w:rPr>
        <w:t>is heterogeneous</w:t>
      </w:r>
      <w:r w:rsidR="0076541B">
        <w:rPr>
          <w:lang w:val="en-GB"/>
        </w:rPr>
        <w:t xml:space="preserve"> </w:t>
      </w:r>
      <w:r w:rsidR="00314812">
        <w:rPr>
          <w:lang w:val="en-GB"/>
        </w:rPr>
        <w:t xml:space="preserve">, </w:t>
      </w:r>
      <w:r w:rsidR="00674F3F">
        <w:rPr>
          <w:lang w:val="en-GB"/>
        </w:rPr>
        <w:t xml:space="preserve">high </w:t>
      </w:r>
      <w:r w:rsidR="00314812">
        <w:rPr>
          <w:lang w:val="en-GB"/>
        </w:rPr>
        <w:t>aggressiv</w:t>
      </w:r>
      <w:r w:rsidR="00674F3F">
        <w:rPr>
          <w:lang w:val="en-GB"/>
        </w:rPr>
        <w:t>ity</w:t>
      </w:r>
      <w:r w:rsidR="004B41CC">
        <w:rPr>
          <w:lang w:val="en-GB"/>
        </w:rPr>
        <w:t xml:space="preserve">, </w:t>
      </w:r>
      <w:r w:rsidR="00F47959">
        <w:rPr>
          <w:lang w:val="en-GB"/>
        </w:rPr>
        <w:t xml:space="preserve">and proliferates more </w:t>
      </w:r>
      <w:r w:rsidR="00F47959">
        <w:rPr>
          <w:lang w:val="en-GB"/>
        </w:rPr>
        <w:fldChar w:fldCharType="begin"/>
      </w:r>
      <w:r w:rsidR="00B13593">
        <w:rPr>
          <w:lang w:val="en-GB"/>
        </w:rPr>
        <w:instrText xml:space="preserve"> ADDIN EN.CITE &lt;EndNote&gt;&lt;Cite&gt;&lt;Author&gt;Martin&lt;/Author&gt;&lt;Year&gt;2024&lt;/Year&gt;&lt;RecNum&gt;256&lt;/RecNum&gt;&lt;DisplayText&gt;[11]&lt;/DisplayText&gt;&lt;record&gt;&lt;rec-number&gt;256&lt;/rec-number&gt;&lt;foreign-keys&gt;&lt;key app="EN" db-id="2s2eadsays95sheeax9pw2ahprdzwad2wax9" timestamp="1747570629" guid="6142d367-8f95-4d15-b3ef-de34f1fa0b2c"&gt;256&lt;/key&gt;&lt;/foreign-keys&gt;&lt;ref-type name="Journal Article"&gt;17&lt;/ref-type&gt;&lt;contributors&gt;&lt;authors&gt;&lt;author&gt;Martin, Jeffrey C.&lt;/author&gt;&lt;author&gt;da Silva Fernandes, Tatiane&lt;/author&gt;&lt;author&gt;Chaudhry, Kanita A.&lt;/author&gt;&lt;author&gt;Oshi, Masanori&lt;/author&gt;&lt;author&gt;Abrams, Scott I.&lt;/author&gt;&lt;author&gt;Takabe, Kazuaki&lt;/author&gt;&lt;author&gt;Rosario, Spencer R.&lt;/author&gt;&lt;author&gt;Bianchi-Smiraglia, Anna&lt;/author&gt;&lt;/authors&gt;&lt;/contributors&gt;&lt;titles&gt;&lt;title&gt;Aryl hydrocarbon receptor suppresses STING-mediated type I IFN expression in triple-negative breast cancer&lt;/title&gt;&lt;secondary-title&gt;Scientific Reports&lt;/secondary-title&gt;&lt;/titles&gt;&lt;periodical&gt;&lt;full-title&gt;Scientific Reports&lt;/full-title&gt;&lt;/periodical&gt;&lt;pages&gt;5731&lt;/pages&gt;&lt;volume&gt;14&lt;/volume&gt;&lt;number&gt;1&lt;/number&gt;&lt;dates&gt;&lt;year&gt;2024&lt;/year&gt;&lt;pub-dates&gt;&lt;date&gt;2024/03/08&lt;/date&gt;&lt;/pub-dates&gt;&lt;/dates&gt;&lt;isbn&gt;2045-2322&lt;/isbn&gt;&lt;urls&gt;&lt;related-urls&gt;&lt;url&gt;https://doi.org/10.1038/s41598-024-54732-3&lt;/url&gt;&lt;/related-urls&gt;&lt;/urls&gt;&lt;electronic-resource-num&gt;10.1038/s41598-024-54732-3&lt;/electronic-resource-num&gt;&lt;/record&gt;&lt;/Cite&gt;&lt;/EndNote&gt;</w:instrText>
      </w:r>
      <w:r w:rsidR="00F47959">
        <w:rPr>
          <w:lang w:val="en-GB"/>
        </w:rPr>
        <w:fldChar w:fldCharType="separate"/>
      </w:r>
      <w:r w:rsidR="00B13593">
        <w:rPr>
          <w:noProof/>
          <w:lang w:val="en-GB"/>
        </w:rPr>
        <w:t>[11]</w:t>
      </w:r>
      <w:r w:rsidR="00F47959">
        <w:rPr>
          <w:lang w:val="en-GB"/>
        </w:rPr>
        <w:fldChar w:fldCharType="end"/>
      </w:r>
      <w:r w:rsidR="00F47959">
        <w:rPr>
          <w:lang w:val="en-GB"/>
        </w:rPr>
        <w:t xml:space="preserve">, </w:t>
      </w:r>
      <w:r w:rsidR="004B41CC">
        <w:rPr>
          <w:lang w:val="en-GB"/>
        </w:rPr>
        <w:t xml:space="preserve">leading to poor prognosis </w:t>
      </w:r>
      <w:r w:rsidR="004B41CC">
        <w:rPr>
          <w:lang w:val="en-GB"/>
        </w:rPr>
        <w:fldChar w:fldCharType="begin"/>
      </w:r>
      <w:r w:rsidR="00B13593">
        <w:rPr>
          <w:lang w:val="en-GB"/>
        </w:rPr>
        <w:instrText xml:space="preserve"> ADDIN EN.CITE &lt;EndNote&gt;&lt;Cite&gt;&lt;Author&gt;Xue&lt;/Author&gt;&lt;Year&gt;2025&lt;/Year&gt;&lt;RecNum&gt;196&lt;/RecNum&gt;&lt;DisplayText&gt;[12]&lt;/DisplayText&gt;&lt;record&gt;&lt;rec-number&gt;196&lt;/rec-number&gt;&lt;foreign-keys&gt;&lt;key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4B41CC">
        <w:rPr>
          <w:lang w:val="en-GB"/>
        </w:rPr>
        <w:fldChar w:fldCharType="separate"/>
      </w:r>
      <w:r w:rsidR="00B13593">
        <w:rPr>
          <w:noProof/>
          <w:lang w:val="en-GB"/>
        </w:rPr>
        <w:t>[12]</w:t>
      </w:r>
      <w:r w:rsidR="004B41CC">
        <w:rPr>
          <w:lang w:val="en-GB"/>
        </w:rPr>
        <w:fldChar w:fldCharType="end"/>
      </w:r>
      <w:r w:rsidR="004B41CC">
        <w:rPr>
          <w:lang w:val="en-GB"/>
        </w:rPr>
        <w:t>.</w:t>
      </w:r>
    </w:p>
    <w:p w14:paraId="52E75081" w14:textId="051AC733" w:rsidR="00D95AC0" w:rsidRDefault="008511C1" w:rsidP="005B423A">
      <w:pPr>
        <w:rPr>
          <w:lang w:val="en-GB"/>
        </w:rPr>
      </w:pPr>
      <w:r w:rsidRPr="008511C1">
        <w:t>The influence of solid tumors on the body's systemic immune environment throughout cancer progression remains incompletely understood</w:t>
      </w:r>
      <w:r>
        <w:t xml:space="preserve"> </w:t>
      </w:r>
      <w:r w:rsidR="000A03EF">
        <w:fldChar w:fldCharType="begin"/>
      </w:r>
      <w:r w:rsidR="000A03EF">
        <w:instrText xml:space="preserve"> ADDIN EN.CITE &lt;EndNote&gt;&lt;Cite&gt;&lt;Author&gt;Bakker&lt;/Author&gt;&lt;Year&gt;2025&lt;/Year&gt;&lt;RecNum&gt;255&lt;/RecNum&gt;&lt;DisplayText&gt;[13]&lt;/DisplayText&gt;&lt;record&gt;&lt;rec-number&gt;255&lt;/rec-number&gt;&lt;foreign-keys&gt;&lt;key app="EN" db-id="2s2eadsays95sheeax9pw2ahprdzwad2wax9" timestamp="1747569585" guid="afad983b-cda7-4b03-9695-1f55b303ccbb"&gt;255&lt;/key&gt;&lt;/foreign-keys&gt;&lt;ref-type name="Journal Article"&gt;17&lt;/ref-type&gt;&lt;contributors&gt;&lt;authors&gt;&lt;author&gt;Bakker, Noor A. M.&lt;/author&gt;&lt;author&gt;Garner, Hannah&lt;/author&gt;&lt;author&gt;van Dyk, Ewald&lt;/author&gt;&lt;author&gt;Champanhet, Elisa&lt;/author&gt;&lt;author&gt;Klaver, Chris&lt;/author&gt;&lt;author&gt;Duijst, Maxime&lt;/author&gt;&lt;author&gt;Voorwerk, Leonie&lt;/author&gt;&lt;author&gt;Nederlof, Iris&lt;/author&gt;&lt;author&gt;Voorthuis, Rosie&lt;/author&gt;&lt;author&gt;Liefaard, Marte C.&lt;/author&gt;&lt;author&gt;Nieuwland, Marja&lt;/author&gt;&lt;author&gt;de Rink, Iris&lt;/author&gt;&lt;author&gt;Bleijerveld, Onno B.&lt;/author&gt;&lt;author&gt;Oosterkamp, Hendrika M.&lt;/author&gt;&lt;author&gt;Wessels, Lodewyk F. A.&lt;/author&gt;&lt;author&gt;Kok, Marleen&lt;/author&gt;&lt;author&gt;de Visser, Karin E.&lt;/author&gt;&lt;/authors&gt;&lt;/contributors&gt;&lt;titles&gt;&lt;title&gt;Triple-negative breast cancer modifies the systemic immune landscape and alters neutrophil functionality&lt;/title&gt;&lt;secondary-title&gt;npj Breast Cancer&lt;/secondary-title&gt;&lt;/titles&gt;&lt;periodical&gt;&lt;full-title&gt;npj Breast Cancer&lt;/full-title&gt;&lt;/periodical&gt;&lt;pages&gt;5&lt;/pages&gt;&lt;volume&gt;11&lt;/volume&gt;&lt;number&gt;1&lt;/number&gt;&lt;dates&gt;&lt;year&gt;2025&lt;/year&gt;&lt;pub-dates&gt;&lt;date&gt;2025/01/23&lt;/date&gt;&lt;/pub-dates&gt;&lt;/dates&gt;&lt;isbn&gt;2374-4677&lt;/isbn&gt;&lt;urls&gt;&lt;related-urls&gt;&lt;url&gt;https://doi.org/10.1038/s41523-025-00721-2&lt;/url&gt;&lt;/related-urls&gt;&lt;/urls&gt;&lt;electronic-resource-num&gt;10.1038/s41523-025-00721-2&lt;/electronic-resource-num&gt;&lt;/record&gt;&lt;/Cite&gt;&lt;/EndNote&gt;</w:instrText>
      </w:r>
      <w:r w:rsidR="000A03EF">
        <w:fldChar w:fldCharType="separate"/>
      </w:r>
      <w:r w:rsidR="000A03EF">
        <w:rPr>
          <w:noProof/>
        </w:rPr>
        <w:t>[13]</w:t>
      </w:r>
      <w:r w:rsidR="000A03EF">
        <w:fldChar w:fldCharType="end"/>
      </w:r>
      <w:r w:rsidR="000A03EF">
        <w:rPr>
          <w:lang w:val="en-GB"/>
        </w:rPr>
        <w:t xml:space="preserve">. </w:t>
      </w:r>
      <w:r w:rsidR="000A03EF" w:rsidRPr="000A03EF">
        <w:rPr>
          <w:lang w:val="en-GB"/>
        </w:rPr>
        <w:t xml:space="preserve">The </w:t>
      </w:r>
      <w:proofErr w:type="spellStart"/>
      <w:r w:rsidR="000A03EF" w:rsidRPr="000A03EF">
        <w:rPr>
          <w:lang w:val="en-GB"/>
        </w:rPr>
        <w:t>tumor</w:t>
      </w:r>
      <w:proofErr w:type="spellEnd"/>
      <w:r w:rsidR="000A03EF" w:rsidRPr="000A03EF">
        <w:rPr>
          <w:lang w:val="en-GB"/>
        </w:rPr>
        <w:t xml:space="preserve"> microenvironment (TME</w:t>
      </w:r>
      <w:r w:rsidR="00815040">
        <w:rPr>
          <w:lang w:val="en-GB"/>
        </w:rPr>
        <w:t xml:space="preserve">) </w:t>
      </w:r>
      <w:r w:rsidR="007B375D">
        <w:rPr>
          <w:lang w:val="en-GB"/>
        </w:rPr>
        <w:t>plays a pivotal role</w:t>
      </w:r>
      <w:r w:rsidR="00F762E9" w:rsidRPr="00F762E9">
        <w:rPr>
          <w:lang w:val="en-GB"/>
        </w:rPr>
        <w:t xml:space="preserve"> in</w:t>
      </w:r>
      <w:r w:rsidR="00D41F9F">
        <w:rPr>
          <w:lang w:val="en-GB"/>
        </w:rPr>
        <w:t xml:space="preserve"> </w:t>
      </w:r>
      <w:proofErr w:type="spellStart"/>
      <w:r w:rsidR="00D41F9F">
        <w:rPr>
          <w:lang w:val="en-GB"/>
        </w:rPr>
        <w:t>tumor</w:t>
      </w:r>
      <w:proofErr w:type="spellEnd"/>
      <w:r w:rsidR="00D41F9F">
        <w:rPr>
          <w:lang w:val="en-GB"/>
        </w:rPr>
        <w:t xml:space="preserve"> gen</w:t>
      </w:r>
      <w:r w:rsidR="007B375D">
        <w:rPr>
          <w:lang w:val="en-GB"/>
        </w:rPr>
        <w:t>e</w:t>
      </w:r>
      <w:r w:rsidR="00D41F9F">
        <w:rPr>
          <w:lang w:val="en-GB"/>
        </w:rPr>
        <w:t>sis and</w:t>
      </w:r>
      <w:r w:rsidR="00F762E9" w:rsidRPr="00F762E9">
        <w:rPr>
          <w:lang w:val="en-GB"/>
        </w:rPr>
        <w:t xml:space="preserve"> </w:t>
      </w:r>
      <w:proofErr w:type="spellStart"/>
      <w:r w:rsidR="00F762E9" w:rsidRPr="00F762E9">
        <w:rPr>
          <w:lang w:val="en-GB"/>
        </w:rPr>
        <w:t>tumor</w:t>
      </w:r>
      <w:proofErr w:type="spellEnd"/>
      <w:r w:rsidR="00F762E9" w:rsidRPr="00F762E9">
        <w:rPr>
          <w:lang w:val="en-GB"/>
        </w:rPr>
        <w:t xml:space="preserve"> progression</w:t>
      </w:r>
      <w:r w:rsidR="00B03664">
        <w:rPr>
          <w:lang w:val="en-GB"/>
        </w:rPr>
        <w:t xml:space="preserve"> </w:t>
      </w:r>
      <w:r w:rsidR="00B03664">
        <w:rPr>
          <w:lang w:val="en-GB"/>
        </w:rPr>
        <w:fldChar w:fldCharType="begin">
          <w:fldData xml:space="preserve">PEVuZE5vdGU+PENpdGU+PEF1dGhvcj5DaGllbjwvQXV0aG9yPjxZZWFyPjIwMjU8L1llYXI+PFJl
Y051bT4yNDk8L1JlY051bT48RGlzcGxheVRleHQ+WzE0LTE2XTwvRGlzcGxheVRleHQ+PHJlY29y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B03664">
        <w:rPr>
          <w:lang w:val="en-GB"/>
        </w:rPr>
        <w:instrText xml:space="preserve"> ADDIN EN.CITE </w:instrText>
      </w:r>
      <w:r w:rsidR="00B03664">
        <w:rPr>
          <w:lang w:val="en-GB"/>
        </w:rPr>
        <w:fldChar w:fldCharType="begin">
          <w:fldData xml:space="preserve">PEVuZE5vdGU+PENpdGU+PEF1dGhvcj5DaGllbjwvQXV0aG9yPjxZZWFyPjIwMjU8L1llYXI+PFJl
Y051bT4yNDk8L1JlY051bT48RGlzcGxheVRleHQ+WzE0LTE2XTwvRGlzcGxheVRleHQ+PHJlY29y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B03664">
        <w:rPr>
          <w:lang w:val="en-GB"/>
        </w:rPr>
        <w:instrText xml:space="preserve"> ADDIN EN.CITE.DATA </w:instrText>
      </w:r>
      <w:r w:rsidR="00B03664">
        <w:rPr>
          <w:lang w:val="en-GB"/>
        </w:rPr>
      </w:r>
      <w:r w:rsidR="00B03664">
        <w:rPr>
          <w:lang w:val="en-GB"/>
        </w:rPr>
        <w:fldChar w:fldCharType="end"/>
      </w:r>
      <w:r w:rsidR="00B03664">
        <w:rPr>
          <w:lang w:val="en-GB"/>
        </w:rPr>
      </w:r>
      <w:r w:rsidR="00B03664">
        <w:rPr>
          <w:lang w:val="en-GB"/>
        </w:rPr>
        <w:fldChar w:fldCharType="separate"/>
      </w:r>
      <w:r w:rsidR="00B03664">
        <w:rPr>
          <w:noProof/>
          <w:lang w:val="en-GB"/>
        </w:rPr>
        <w:t>[14-16]</w:t>
      </w:r>
      <w:r w:rsidR="00B03664">
        <w:rPr>
          <w:lang w:val="en-GB"/>
        </w:rPr>
        <w:fldChar w:fldCharType="end"/>
      </w:r>
      <w:r w:rsidR="007B375D">
        <w:rPr>
          <w:lang w:val="en-GB"/>
        </w:rPr>
        <w:t xml:space="preserve">. </w:t>
      </w:r>
    </w:p>
    <w:p w14:paraId="7B80DB08" w14:textId="13D3B755" w:rsidR="00593267" w:rsidRDefault="000B445C" w:rsidP="005B423A">
      <w:pPr>
        <w:rPr>
          <w:lang w:val="en-GB"/>
        </w:rPr>
      </w:pPr>
      <w:r>
        <w:rPr>
          <w:lang w:val="en-GB"/>
        </w:rPr>
        <w:t>Diagnos</w:t>
      </w:r>
      <w:r w:rsidR="00195AF1">
        <w:rPr>
          <w:lang w:val="en-GB"/>
        </w:rPr>
        <w:t>tic methods for TNBC include MRI, mammography</w:t>
      </w:r>
      <w:r w:rsidR="0022624A">
        <w:rPr>
          <w:lang w:val="en-GB"/>
        </w:rPr>
        <w:t>,</w:t>
      </w:r>
      <w:r w:rsidR="00195AF1">
        <w:rPr>
          <w:lang w:val="en-GB"/>
        </w:rPr>
        <w:t xml:space="preserve"> and</w:t>
      </w:r>
      <w:r w:rsidR="0022624A">
        <w:rPr>
          <w:lang w:val="en-GB"/>
        </w:rPr>
        <w:t>, primarily,</w:t>
      </w:r>
      <w:r w:rsidR="00195AF1">
        <w:rPr>
          <w:lang w:val="en-GB"/>
        </w:rPr>
        <w:t xml:space="preserve"> IHC </w:t>
      </w:r>
      <w:r w:rsidR="00195AF1">
        <w:rPr>
          <w:lang w:val="en-GB"/>
        </w:rPr>
        <w:fldChar w:fldCharType="begin"/>
      </w:r>
      <w:r w:rsidR="00195AF1">
        <w:rPr>
          <w:lang w:val="en-GB"/>
        </w:rPr>
        <w:instrText xml:space="preserve"> ADDIN EN.CITE &lt;EndNote&gt;&lt;Cite&gt;&lt;Author&gt;Chen&lt;/Author&gt;&lt;Year&gt;2025&lt;/Year&gt;&lt;RecNum&gt;230&lt;/RecNum&gt;&lt;DisplayText&gt;[7]&lt;/DisplayText&gt;&lt;record&gt;&lt;rec-number&gt;230&lt;/rec-number&gt;&lt;foreign-keys&gt;&lt;key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195AF1">
        <w:rPr>
          <w:lang w:val="en-GB"/>
        </w:rPr>
        <w:fldChar w:fldCharType="separate"/>
      </w:r>
      <w:r w:rsidR="00195AF1">
        <w:rPr>
          <w:noProof/>
          <w:lang w:val="en-GB"/>
        </w:rPr>
        <w:t>[7]</w:t>
      </w:r>
      <w:r w:rsidR="00195AF1">
        <w:rPr>
          <w:lang w:val="en-GB"/>
        </w:rPr>
        <w:fldChar w:fldCharType="end"/>
      </w:r>
      <w:r w:rsidR="00195AF1">
        <w:rPr>
          <w:lang w:val="en-GB"/>
        </w:rPr>
        <w:t xml:space="preserve">. </w:t>
      </w:r>
      <w:r w:rsidR="00500C9E">
        <w:rPr>
          <w:lang w:val="en-GB"/>
        </w:rPr>
        <w:t xml:space="preserve">Recently, liquid biopsy is emerging as a tool for diagnosing cancer </w:t>
      </w:r>
      <w:r w:rsidR="00500C9E">
        <w:rPr>
          <w:lang w:val="en-GB"/>
        </w:rPr>
        <w:fldChar w:fldCharType="begin"/>
      </w:r>
      <w:r w:rsidR="00500C9E">
        <w:rPr>
          <w:lang w:val="en-GB"/>
        </w:rPr>
        <w:instrText xml:space="preserve"> ADDIN EN.CITE &lt;EndNote&gt;&lt;Cite&gt;&lt;Author&gt;Tamarindo&lt;/Author&gt;&lt;Year&gt;2025&lt;/Year&gt;&lt;RecNum&gt;261&lt;/RecNum&gt;&lt;DisplayText&gt;[6]&lt;/DisplayText&gt;&lt;record&gt;&lt;rec-number&gt;261&lt;/rec-number&gt;&lt;foreign-keys&gt;&lt;key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500C9E">
        <w:rPr>
          <w:lang w:val="en-GB"/>
        </w:rPr>
        <w:fldChar w:fldCharType="separate"/>
      </w:r>
      <w:r w:rsidR="00500C9E">
        <w:rPr>
          <w:noProof/>
          <w:lang w:val="en-GB"/>
        </w:rPr>
        <w:t>[6]</w:t>
      </w:r>
      <w:r w:rsidR="00500C9E">
        <w:rPr>
          <w:lang w:val="en-GB"/>
        </w:rPr>
        <w:fldChar w:fldCharType="end"/>
      </w:r>
      <w:r w:rsidR="00500C9E">
        <w:rPr>
          <w:lang w:val="en-GB"/>
        </w:rPr>
        <w:t>.</w:t>
      </w:r>
    </w:p>
    <w:p w14:paraId="5AB6F3CA" w14:textId="77777777" w:rsidR="005362AF" w:rsidRDefault="00B13593" w:rsidP="00EE1E07">
      <w:pPr>
        <w:rPr>
          <w:lang w:val="en-GB"/>
        </w:rPr>
      </w:pPr>
      <w:r>
        <w:rPr>
          <w:lang w:val="en-GB"/>
        </w:rPr>
        <w:t xml:space="preserve">Initial therapeutic decisions are guided by PD-L1 expression and BRCA mutations </w:t>
      </w:r>
      <w:r>
        <w:rPr>
          <w:lang w:val="en-GB"/>
        </w:rPr>
        <w:fldChar w:fldCharType="begin"/>
      </w:r>
      <w:r>
        <w:rPr>
          <w:lang w:val="en-GB"/>
        </w:rPr>
        <w:instrText xml:space="preserve"> ADDIN EN.CITE &lt;EndNote&gt;&lt;Cite&gt;&lt;Author&gt;Chen&lt;/Author&gt;&lt;Year&gt;2025&lt;/Year&gt;&lt;RecNum&gt;230&lt;/RecNum&gt;&lt;DisplayText&gt;[7]&lt;/DisplayText&gt;&lt;record&gt;&lt;rec-number&gt;230&lt;/rec-number&gt;&lt;foreign-keys&gt;&lt;key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en-GB"/>
        </w:rPr>
        <w:fldChar w:fldCharType="separate"/>
      </w:r>
      <w:r>
        <w:rPr>
          <w:noProof/>
          <w:lang w:val="en-GB"/>
        </w:rPr>
        <w:t>[7]</w:t>
      </w:r>
      <w:r>
        <w:rPr>
          <w:lang w:val="en-GB"/>
        </w:rPr>
        <w:fldChar w:fldCharType="end"/>
      </w:r>
      <w:r>
        <w:rPr>
          <w:lang w:val="en-GB"/>
        </w:rPr>
        <w:t xml:space="preserve">. </w:t>
      </w:r>
      <w:r w:rsidR="00E8502A">
        <w:rPr>
          <w:lang w:val="en-GB"/>
        </w:rPr>
        <w:t xml:space="preserve">Although </w:t>
      </w:r>
      <w:r w:rsidR="000D0B09">
        <w:rPr>
          <w:lang w:val="en-GB"/>
        </w:rPr>
        <w:t>(</w:t>
      </w:r>
      <w:r w:rsidR="00E8502A" w:rsidRPr="00E8502A">
        <w:rPr>
          <w:lang w:val="en-GB"/>
        </w:rPr>
        <w:t>neoadjuvant</w:t>
      </w:r>
      <w:r w:rsidR="000D0B09">
        <w:rPr>
          <w:lang w:val="en-GB"/>
        </w:rPr>
        <w:t>)</w:t>
      </w:r>
      <w:r w:rsidR="00E8502A" w:rsidRPr="00E8502A">
        <w:rPr>
          <w:lang w:val="en-GB"/>
        </w:rPr>
        <w:t xml:space="preserve"> chemotherapy </w:t>
      </w:r>
      <w:r w:rsidR="001F30D5">
        <w:rPr>
          <w:lang w:val="en-GB"/>
        </w:rPr>
        <w:t>is the primary treatment modality</w:t>
      </w:r>
      <w:r w:rsidR="00911297">
        <w:rPr>
          <w:lang w:val="en-GB"/>
        </w:rPr>
        <w:t xml:space="preserve"> </w:t>
      </w:r>
      <w:r w:rsidR="00BF6383">
        <w:rPr>
          <w:lang w:val="en-GB"/>
        </w:rPr>
        <w:t xml:space="preserve">for breast cancer in the early stage </w:t>
      </w:r>
      <w:r w:rsidR="00155BE6">
        <w:rPr>
          <w:lang w:val="en-GB"/>
        </w:rPr>
        <w:fldChar w:fldCharType="begin">
          <w:fldData xml:space="preserve">PEVuZE5vdGU+PENpdGU+PEF1dGhvcj5YaW9uZzwvQXV0aG9yPjxZZWFyPjIwMjQ8L1llYXI+PFJl
Y051bT4yMzE8L1JlY051bT48RGlzcGxheVRleHQ+WzE1LCAxNy0xOV08L0Rpc3BsYXlUZXh0Pjxy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B03664">
        <w:rPr>
          <w:lang w:val="en-GB"/>
        </w:rPr>
        <w:instrText xml:space="preserve"> ADDIN EN.CITE </w:instrText>
      </w:r>
      <w:r w:rsidR="00B03664">
        <w:rPr>
          <w:lang w:val="en-GB"/>
        </w:rPr>
        <w:fldChar w:fldCharType="begin">
          <w:fldData xml:space="preserve">PEVuZE5vdGU+PENpdGU+PEF1dGhvcj5YaW9uZzwvQXV0aG9yPjxZZWFyPjIwMjQ8L1llYXI+PFJl
Y051bT4yMzE8L1JlY051bT48RGlzcGxheVRleHQ+WzE1LCAxNy0xOV08L0Rpc3BsYXlUZXh0Pjxy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B03664">
        <w:rPr>
          <w:lang w:val="en-GB"/>
        </w:rPr>
        <w:instrText xml:space="preserve"> ADDIN EN.CITE.DATA </w:instrText>
      </w:r>
      <w:r w:rsidR="00B03664">
        <w:rPr>
          <w:lang w:val="en-GB"/>
        </w:rPr>
      </w:r>
      <w:r w:rsidR="00B03664">
        <w:rPr>
          <w:lang w:val="en-GB"/>
        </w:rPr>
        <w:fldChar w:fldCharType="end"/>
      </w:r>
      <w:r w:rsidR="00155BE6">
        <w:rPr>
          <w:lang w:val="en-GB"/>
        </w:rPr>
      </w:r>
      <w:r w:rsidR="00155BE6">
        <w:rPr>
          <w:lang w:val="en-GB"/>
        </w:rPr>
        <w:fldChar w:fldCharType="separate"/>
      </w:r>
      <w:r w:rsidR="00B03664">
        <w:rPr>
          <w:noProof/>
          <w:lang w:val="en-GB"/>
        </w:rPr>
        <w:t>[15, 17-19]</w:t>
      </w:r>
      <w:r w:rsidR="00155BE6">
        <w:rPr>
          <w:lang w:val="en-GB"/>
        </w:rPr>
        <w:fldChar w:fldCharType="end"/>
      </w:r>
      <w:r>
        <w:rPr>
          <w:lang w:val="en-GB"/>
        </w:rPr>
        <w:t>.</w:t>
      </w:r>
      <w:r w:rsidR="001F30D5">
        <w:rPr>
          <w:lang w:val="en-GB"/>
        </w:rPr>
        <w:t xml:space="preserve"> </w:t>
      </w:r>
      <w:r w:rsidR="004931FF">
        <w:rPr>
          <w:lang w:val="en-GB"/>
        </w:rPr>
        <w:t xml:space="preserve">Immunotherapy is recognized as additional treatment, </w:t>
      </w:r>
      <w:r w:rsidR="0034200A">
        <w:rPr>
          <w:lang w:val="en-GB"/>
        </w:rPr>
        <w:t>yet the approach is in early stages and</w:t>
      </w:r>
      <w:r w:rsidR="008F4000">
        <w:rPr>
          <w:lang w:val="en-GB"/>
        </w:rPr>
        <w:t xml:space="preserve"> TNBC </w:t>
      </w:r>
      <w:r w:rsidR="008F4000" w:rsidRPr="008F4000">
        <w:rPr>
          <w:lang w:val="en-GB"/>
        </w:rPr>
        <w:t>lacks enough immune cell infiltration</w:t>
      </w:r>
      <w:r w:rsidR="00EC6EAC">
        <w:rPr>
          <w:lang w:val="en-GB"/>
        </w:rPr>
        <w:t xml:space="preserve"> making the treatment moderately effective</w:t>
      </w:r>
      <w:r w:rsidR="0034200A">
        <w:rPr>
          <w:lang w:val="en-GB"/>
        </w:rPr>
        <w:t xml:space="preserve"> </w:t>
      </w:r>
      <w:r w:rsidR="0034200A">
        <w:rPr>
          <w:lang w:val="en-GB"/>
        </w:rPr>
        <w:fldChar w:fldCharType="begin">
          <w:fldData xml:space="preserve">PEVuZE5vdGU+PENpdGU+PEF1dGhvcj5DaGVuPC9BdXRob3I+PFllYXI+MjAyNTwvWWVhcj48UmVj
TnVtPjI0MTwvUmVjTnVtPjxEaXNwbGF5VGV4dD5bMTMsIDE2LCAyMF08L0Rpc3BsYXlUZXh0Pjxy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B03664">
        <w:rPr>
          <w:lang w:val="en-GB"/>
        </w:rPr>
        <w:instrText xml:space="preserve"> ADDIN EN.CITE </w:instrText>
      </w:r>
      <w:r w:rsidR="00B03664">
        <w:rPr>
          <w:lang w:val="en-GB"/>
        </w:rPr>
        <w:fldChar w:fldCharType="begin">
          <w:fldData xml:space="preserve">PEVuZE5vdGU+PENpdGU+PEF1dGhvcj5DaGVuPC9BdXRob3I+PFllYXI+MjAyNTwvWWVhcj48UmVj
TnVtPjI0MTwvUmVjTnVtPjxEaXNwbGF5VGV4dD5bMTMsIDE2LCAyMF08L0Rpc3BsYXlUZXh0Pjxy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B03664">
        <w:rPr>
          <w:lang w:val="en-GB"/>
        </w:rPr>
        <w:instrText xml:space="preserve"> ADDIN EN.CITE.DATA </w:instrText>
      </w:r>
      <w:r w:rsidR="00B03664">
        <w:rPr>
          <w:lang w:val="en-GB"/>
        </w:rPr>
      </w:r>
      <w:r w:rsidR="00B03664">
        <w:rPr>
          <w:lang w:val="en-GB"/>
        </w:rPr>
        <w:fldChar w:fldCharType="end"/>
      </w:r>
      <w:r w:rsidR="0034200A">
        <w:rPr>
          <w:lang w:val="en-GB"/>
        </w:rPr>
      </w:r>
      <w:r w:rsidR="0034200A">
        <w:rPr>
          <w:lang w:val="en-GB"/>
        </w:rPr>
        <w:fldChar w:fldCharType="separate"/>
      </w:r>
      <w:r w:rsidR="00B03664">
        <w:rPr>
          <w:noProof/>
          <w:lang w:val="en-GB"/>
        </w:rPr>
        <w:t>[13, 16, 20]</w:t>
      </w:r>
      <w:r w:rsidR="0034200A">
        <w:rPr>
          <w:lang w:val="en-GB"/>
        </w:rPr>
        <w:fldChar w:fldCharType="end"/>
      </w:r>
      <w:r w:rsidR="00EC6EAC">
        <w:rPr>
          <w:lang w:val="en-GB"/>
        </w:rPr>
        <w:t>.</w:t>
      </w:r>
    </w:p>
    <w:p w14:paraId="0B8E1F84" w14:textId="5C68160E" w:rsidR="00157DD8" w:rsidRDefault="001F1C98" w:rsidP="00EE1E07">
      <w:r>
        <w:rPr>
          <w:lang w:val="en-GB"/>
        </w:rPr>
        <w:t xml:space="preserve">This study </w:t>
      </w:r>
      <w:r w:rsidR="00DC7D01">
        <w:rPr>
          <w:lang w:val="en-GB"/>
        </w:rPr>
        <w:t>builds</w:t>
      </w:r>
      <w:r w:rsidR="00EE1E07">
        <w:rPr>
          <w:lang w:val="en-GB"/>
        </w:rPr>
        <w:t xml:space="preserve"> a binary classifier for TNBC status,</w:t>
      </w:r>
      <w:r w:rsidR="006C48AB">
        <w:rPr>
          <w:lang w:val="en-GB"/>
        </w:rPr>
        <w:t xml:space="preserve"> based ethical principles such as transparency, reproducibility and algorithmic fairness</w:t>
      </w:r>
      <w:r w:rsidR="00174822">
        <w:rPr>
          <w:lang w:val="en-GB"/>
        </w:rPr>
        <w:t xml:space="preserve">. </w:t>
      </w:r>
      <w:r w:rsidR="005362AF">
        <w:t xml:space="preserve">As pointed out by Pinto et al., there is evidence for ethnicity specific determinants, and there exists a gap in genomic data between ethnicities </w:t>
      </w:r>
      <w:r w:rsidR="005362AF">
        <w:fldChar w:fldCharType="begin"/>
      </w:r>
      <w:r w:rsidR="005362AF">
        <w:instrText xml:space="preserve"> ADDIN EN.CITE &lt;EndNote&gt;&lt;Cite&gt;&lt;Author&gt;Pinto&lt;/Author&gt;&lt;Year&gt;2025&lt;/Year&gt;&lt;RecNum&gt;260&lt;/RecNum&gt;&lt;DisplayText&gt;[4]&lt;/DisplayText&gt;&lt;record&gt;&lt;rec-number&gt;260&lt;/rec-number&gt;&lt;foreign-keys&gt;&lt;key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5362AF">
        <w:fldChar w:fldCharType="separate"/>
      </w:r>
      <w:r w:rsidR="005362AF">
        <w:rPr>
          <w:noProof/>
        </w:rPr>
        <w:t>[4]</w:t>
      </w:r>
      <w:r w:rsidR="005362AF">
        <w:fldChar w:fldCharType="end"/>
      </w:r>
      <w:r w:rsidR="005362AF">
        <w:t xml:space="preserve">. </w:t>
      </w:r>
    </w:p>
    <w:p w14:paraId="13FFD682" w14:textId="709B2959" w:rsidR="00EE1E07" w:rsidRDefault="005362AF" w:rsidP="00EE1E07">
      <w:pPr>
        <w:rPr>
          <w:lang w:val="en-GB"/>
        </w:rPr>
      </w:pPr>
      <w:r>
        <w:lastRenderedPageBreak/>
        <w:t xml:space="preserve">Diagnostic tools based on machine learning must be transparent and understandable to be able to safely and ethically adopt them into practice, as well as to earn the trust of doctors </w:t>
      </w:r>
      <w:r>
        <w:fldChar w:fldCharType="begin">
          <w:fldData xml:space="preserve">PEVuZE5vdGU+PENpdGU+PEF1dGhvcj5WaWRhbGlzPC9BdXRob3I+PFllYXI+MjAyMTwvWWVhcj48
UmVjTnVtPjczPC9SZWNOdW0+PERpc3BsYXlUZXh0PlsyMSwgMjJdPC9EaXNwbGF5VGV4dD48cmVj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instrText xml:space="preserve"> ADDIN EN.CITE </w:instrText>
      </w:r>
      <w:r>
        <w:fldChar w:fldCharType="begin">
          <w:fldData xml:space="preserve">PEVuZE5vdGU+PENpdGU+PEF1dGhvcj5WaWRhbGlzPC9BdXRob3I+PFllYXI+MjAyMTwvWWVhcj48
UmVjTnVtPjczPC9SZWNOdW0+PERpc3BsYXlUZXh0PlsyMSwgMjJdPC9EaXNwbGF5VGV4dD48cmVj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instrText xml:space="preserve"> ADDIN EN.CITE.DATA </w:instrText>
      </w:r>
      <w:r>
        <w:fldChar w:fldCharType="end"/>
      </w:r>
      <w:r>
        <w:fldChar w:fldCharType="separate"/>
      </w:r>
      <w:r>
        <w:rPr>
          <w:noProof/>
        </w:rPr>
        <w:t>[21, 22]</w:t>
      </w:r>
      <w:r>
        <w:fldChar w:fldCharType="end"/>
      </w:r>
      <w:r>
        <w:t>.</w:t>
      </w:r>
      <w:r>
        <w:rPr>
          <w:lang w:val="en-GB"/>
        </w:rPr>
        <w:t xml:space="preserve"> </w:t>
      </w:r>
      <w:r w:rsidR="00174822">
        <w:rPr>
          <w:lang w:val="en-GB"/>
        </w:rPr>
        <w:t xml:space="preserve">Using </w:t>
      </w:r>
      <w:r w:rsidR="00EE1E07">
        <w:rPr>
          <w:lang w:val="en-GB"/>
        </w:rPr>
        <w:t xml:space="preserve"> RNA sequencing data </w:t>
      </w:r>
      <w:r w:rsidR="00FD0926" w:rsidRPr="00FD0926">
        <w:rPr>
          <w:lang w:val="en-GB"/>
        </w:rPr>
        <w:t xml:space="preserve">given the accuracy and high sensitivity of RNA sequencing data </w:t>
      </w:r>
      <w:r w:rsidR="00FD0926" w:rsidRPr="00FD0926">
        <w:rPr>
          <w:lang w:val="en-GB"/>
        </w:rPr>
        <w:fldChar w:fldCharType="begin"/>
      </w:r>
      <w:r w:rsidR="00B03664">
        <w:rPr>
          <w:lang w:val="en-GB"/>
        </w:rPr>
        <w:instrText xml:space="preserve"> ADDIN EN.CITE &lt;EndNote&gt;&lt;Cite&gt;&lt;Author&gt;Tan&lt;/Author&gt;&lt;Year&gt;2024&lt;/Year&gt;&lt;RecNum&gt;194&lt;/RecNum&gt;&lt;DisplayText&gt;[23]&lt;/DisplayText&gt;&lt;record&gt;&lt;rec-number&gt;194&lt;/rec-number&gt;&lt;foreign-keys&gt;&lt;key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sidR="00FD0926" w:rsidRPr="00FD0926">
        <w:rPr>
          <w:lang w:val="en-GB"/>
        </w:rPr>
        <w:fldChar w:fldCharType="separate"/>
      </w:r>
      <w:r w:rsidR="00B03664">
        <w:rPr>
          <w:noProof/>
          <w:lang w:val="en-GB"/>
        </w:rPr>
        <w:t>[23]</w:t>
      </w:r>
      <w:r w:rsidR="00FD0926" w:rsidRPr="00FD0926">
        <w:rPr>
          <w:lang w:val="en-GB"/>
        </w:rPr>
        <w:fldChar w:fldCharType="end"/>
      </w:r>
      <w:r w:rsidR="00FD0926">
        <w:rPr>
          <w:lang w:val="en-GB"/>
        </w:rPr>
        <w:t xml:space="preserve">. </w:t>
      </w:r>
      <w:r w:rsidR="00131DF4">
        <w:rPr>
          <w:lang w:val="en-GB"/>
        </w:rPr>
        <w:t xml:space="preserve">The data used is </w:t>
      </w:r>
      <w:r w:rsidR="00EE1E07">
        <w:rPr>
          <w:lang w:val="en-GB"/>
        </w:rPr>
        <w:t xml:space="preserve">The Cancer Genome Atlas (TCGA), more specifically </w:t>
      </w:r>
      <w:r w:rsidR="00EE1E07">
        <w:t xml:space="preserve">the </w:t>
      </w:r>
      <w:r w:rsidR="00EE1E07" w:rsidRPr="00456BFF">
        <w:t>Breast Invasive Carcinoma Collection</w:t>
      </w:r>
      <w:r w:rsidR="00EE1E07">
        <w:t xml:space="preserve"> (TCGA-BRCA)</w:t>
      </w:r>
      <w:r w:rsidR="006D075B">
        <w:t xml:space="preserve">, given the detailed view the dataset offers </w:t>
      </w:r>
      <w:r w:rsidR="006D075B">
        <w:fldChar w:fldCharType="begin">
          <w:fldData xml:space="preserve">PEVuZE5vdGU+PENpdGU+PEF1dGhvcj5PcnRpejwvQXV0aG9yPjxZZWFyPjIwMjM8L1llYXI+PFJl
Y051bT4yMTA8L1JlY051bT48RGlzcGxheVRleHQ+WzI0LCAyNV08L0Rpc3BsYXlUZXh0PjxyZWNv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B03664">
        <w:instrText xml:space="preserve"> ADDIN EN.CITE </w:instrText>
      </w:r>
      <w:r w:rsidR="00B03664">
        <w:fldChar w:fldCharType="begin">
          <w:fldData xml:space="preserve">PEVuZE5vdGU+PENpdGU+PEF1dGhvcj5PcnRpejwvQXV0aG9yPjxZZWFyPjIwMjM8L1llYXI+PFJl
Y051bT4yMTA8L1JlY051bT48RGlzcGxheVRleHQ+WzI0LCAyNV08L0Rpc3BsYXlUZXh0PjxyZWNv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B03664">
        <w:instrText xml:space="preserve"> ADDIN EN.CITE.DATA </w:instrText>
      </w:r>
      <w:r w:rsidR="00B03664">
        <w:fldChar w:fldCharType="end"/>
      </w:r>
      <w:r w:rsidR="006D075B">
        <w:fldChar w:fldCharType="separate"/>
      </w:r>
      <w:r w:rsidR="00B03664">
        <w:rPr>
          <w:noProof/>
        </w:rPr>
        <w:t>[24, 25]</w:t>
      </w:r>
      <w:r w:rsidR="006D075B">
        <w:fldChar w:fldCharType="end"/>
      </w:r>
      <w:r w:rsidR="00EE1E07">
        <w:rPr>
          <w:lang w:val="en-GB"/>
        </w:rPr>
        <w:t xml:space="preserve">. </w:t>
      </w:r>
    </w:p>
    <w:p w14:paraId="579B01E3" w14:textId="77777777" w:rsidR="00DA1D03" w:rsidRDefault="00DA1D03" w:rsidP="005B423A">
      <w:pPr>
        <w:rPr>
          <w:b/>
          <w:bCs/>
          <w:sz w:val="24"/>
          <w:szCs w:val="24"/>
        </w:rPr>
      </w:pPr>
    </w:p>
    <w:p w14:paraId="27B5A5A0" w14:textId="04C96C4B" w:rsidR="00DC2EAD" w:rsidRDefault="005B423A" w:rsidP="005B423A">
      <w:pPr>
        <w:rPr>
          <w:b/>
          <w:bCs/>
          <w:sz w:val="24"/>
          <w:szCs w:val="24"/>
        </w:rPr>
      </w:pPr>
      <w:r w:rsidRPr="00342F28">
        <w:rPr>
          <w:b/>
          <w:bCs/>
          <w:sz w:val="24"/>
          <w:szCs w:val="24"/>
        </w:rPr>
        <w:t xml:space="preserve">2 </w:t>
      </w:r>
      <w:r w:rsidR="00175A75" w:rsidRPr="00342F28">
        <w:rPr>
          <w:b/>
          <w:bCs/>
          <w:sz w:val="24"/>
          <w:szCs w:val="24"/>
        </w:rPr>
        <w:t>Literature Review</w:t>
      </w:r>
    </w:p>
    <w:p w14:paraId="0BAC139E" w14:textId="27E78034" w:rsidR="00495AFA" w:rsidRDefault="00A828E5">
      <w:r>
        <w:t>In assessing the current research on TNBC</w:t>
      </w:r>
      <w:r w:rsidR="00965434">
        <w:t xml:space="preserve"> this study </w:t>
      </w:r>
      <w:r w:rsidR="008415C8">
        <w:t>frames the d</w:t>
      </w:r>
      <w:r w:rsidR="00691792">
        <w:t>evelopments for treatment of TNBC</w:t>
      </w:r>
      <w:r w:rsidR="008415C8">
        <w:t xml:space="preserve"> </w:t>
      </w:r>
      <w:r w:rsidR="004B7A5D">
        <w:t xml:space="preserve">into </w:t>
      </w:r>
      <w:r w:rsidR="00BF0BBE">
        <w:t>four</w:t>
      </w:r>
      <w:r w:rsidR="004B7A5D">
        <w:t xml:space="preserve"> main areas.</w:t>
      </w:r>
      <w:r w:rsidR="00D40981">
        <w:t xml:space="preserve"> </w:t>
      </w:r>
      <w:r w:rsidR="006238DE">
        <w:t xml:space="preserve">A point of note </w:t>
      </w:r>
      <w:r w:rsidR="00340B60">
        <w:t xml:space="preserve">in </w:t>
      </w:r>
      <w:r w:rsidR="0025194B">
        <w:t xml:space="preserve">the approach </w:t>
      </w:r>
      <w:proofErr w:type="gramStart"/>
      <w:r w:rsidR="0025194B">
        <w:t>for</w:t>
      </w:r>
      <w:proofErr w:type="gramEnd"/>
      <w:r w:rsidR="0025194B">
        <w:t xml:space="preserve"> literature review is that o</w:t>
      </w:r>
      <w:r w:rsidR="00262A2A">
        <w:t>nly open access literature has been reviewed</w:t>
      </w:r>
      <w:r w:rsidR="00D652AA">
        <w:t>.</w:t>
      </w:r>
      <w:r w:rsidR="00262A2A">
        <w:t xml:space="preserve"> </w:t>
      </w:r>
      <w:r w:rsidR="00D652AA">
        <w:t>Below</w:t>
      </w:r>
      <w:r w:rsidR="0025194B">
        <w:t>,</w:t>
      </w:r>
      <w:r w:rsidR="00D652AA">
        <w:t xml:space="preserve"> each area </w:t>
      </w:r>
      <w:r w:rsidR="0025194B">
        <w:t>is summarized</w:t>
      </w:r>
      <w:r w:rsidR="00D652AA">
        <w:t xml:space="preserve">, after which </w:t>
      </w:r>
      <w:r w:rsidR="007431EC">
        <w:t>this study is positioned within the framework developed.</w:t>
      </w:r>
    </w:p>
    <w:p w14:paraId="4ABC4CBE" w14:textId="77777777" w:rsidR="00BF4B67" w:rsidRDefault="00BF4B67"/>
    <w:p w14:paraId="0E0CC01A" w14:textId="60958791" w:rsidR="00495AFA" w:rsidRPr="00F02D55" w:rsidRDefault="007F5E9A">
      <w:pPr>
        <w:rPr>
          <w:b/>
          <w:bCs/>
        </w:rPr>
      </w:pPr>
      <w:r w:rsidRPr="00F02D55">
        <w:rPr>
          <w:b/>
          <w:bCs/>
        </w:rPr>
        <w:t xml:space="preserve">Tumor microenvironment (TME) / </w:t>
      </w:r>
      <w:r w:rsidR="004D2EF2" w:rsidRPr="00F02D55">
        <w:rPr>
          <w:b/>
          <w:bCs/>
        </w:rPr>
        <w:t>tumor immune microenvironment (TIME)</w:t>
      </w:r>
    </w:p>
    <w:p w14:paraId="7A3D5F77" w14:textId="3B2B7DE4" w:rsidR="00157DD8" w:rsidRDefault="00F02D55">
      <w:r w:rsidRPr="00F02D55">
        <w:t>Co</w:t>
      </w:r>
      <w:r>
        <w:t xml:space="preserve">mprehensive understanding of the </w:t>
      </w:r>
      <w:r w:rsidR="00002FC4">
        <w:t xml:space="preserve">TME is </w:t>
      </w:r>
      <w:r w:rsidR="00322D3C">
        <w:t xml:space="preserve">the basis for immunotherapy </w:t>
      </w:r>
      <w:r w:rsidR="00322D3C">
        <w:fldChar w:fldCharType="begin"/>
      </w:r>
      <w:r w:rsidR="00B03664">
        <w:instrText xml:space="preserve"> ADDIN EN.CITE &lt;EndNote&gt;&lt;Cite&gt;&lt;Author&gt;Guo&lt;/Author&gt;&lt;Year&gt;2024&lt;/Year&gt;&lt;RecNum&gt;233&lt;/RecNum&gt;&lt;DisplayText&gt;[26]&lt;/DisplayText&gt;&lt;record&gt;&lt;rec-number&gt;233&lt;/rec-number&gt;&lt;foreign-keys&gt;&lt;key app="EN" db-id="2s2eadsays95sheeax9pw2ahprdzwad2wax9" timestamp="1747250989" guid="3ea2e249-657d-4a37-882d-31e8f622d9e9"&gt;233&lt;/key&gt;&lt;/foreign-keys&gt;&lt;ref-type name="Journal Article"&gt;17&lt;/ref-type&gt;&lt;contributors&gt;&lt;authors&gt;&lt;author&gt;Guo, Zijie&lt;/author&gt;&lt;author&gt;Zhu, Ziyu&lt;/author&gt;&lt;author&gt;Lin, Xixi&lt;/author&gt;&lt;author&gt;Wang, Shenkangle&lt;/author&gt;&lt;author&gt;Wen, Yihong&lt;/author&gt;&lt;author&gt;Wang, Linbo&lt;/author&gt;&lt;author&gt;Zhi, Lili&lt;/author&gt;&lt;author&gt;Zhou, Jichun&lt;/author&gt;&lt;/authors&gt;&lt;/contributors&gt;&lt;titles&gt;&lt;title&gt;Tumor microenvironment and immunotherapy for triple-negative breast cancer&lt;/title&gt;&lt;secondary-title&gt;Biomarker Research&lt;/secondary-title&gt;&lt;/titles&gt;&lt;periodical&gt;&lt;full-title&gt;Biomarker Research&lt;/full-title&gt;&lt;/periodical&gt;&lt;pages&gt;166&lt;/pages&gt;&lt;volume&gt;12&lt;/volume&gt;&lt;number&gt;1&lt;/number&gt;&lt;dates&gt;&lt;year&gt;2024&lt;/year&gt;&lt;pub-dates&gt;&lt;date&gt;2024/12/31&lt;/date&gt;&lt;/pub-dates&gt;&lt;/dates&gt;&lt;isbn&gt;2050-7771&lt;/isbn&gt;&lt;urls&gt;&lt;related-urls&gt;&lt;url&gt;https://doi.org/10.1186/s40364-024-00714-6&lt;/url&gt;&lt;/related-urls&gt;&lt;/urls&gt;&lt;electronic-resource-num&gt;10.1186/s40364-024-00714-6&lt;/electronic-resource-num&gt;&lt;/record&gt;&lt;/Cite&gt;&lt;/EndNote&gt;</w:instrText>
      </w:r>
      <w:r w:rsidR="00322D3C">
        <w:fldChar w:fldCharType="separate"/>
      </w:r>
      <w:r w:rsidR="00B03664">
        <w:rPr>
          <w:noProof/>
        </w:rPr>
        <w:t>[26]</w:t>
      </w:r>
      <w:r w:rsidR="00322D3C">
        <w:fldChar w:fldCharType="end"/>
      </w:r>
      <w:r w:rsidR="00322D3C">
        <w:t xml:space="preserve">.  </w:t>
      </w:r>
      <w:r w:rsidR="0070359E">
        <w:t xml:space="preserve">A key role of TME is the genesis, development, and metastasis of </w:t>
      </w:r>
      <w:r w:rsidR="00694AF0">
        <w:t>cancer</w:t>
      </w:r>
      <w:r w:rsidR="000D282C">
        <w:t xml:space="preserve">. </w:t>
      </w:r>
      <w:r w:rsidR="00260FEA">
        <w:t>Within the TME d</w:t>
      </w:r>
      <w:r w:rsidR="000D282C">
        <w:t>ifferent types of</w:t>
      </w:r>
      <w:r w:rsidR="00092C26">
        <w:t xml:space="preserve"> (non-cancerous)</w:t>
      </w:r>
      <w:r w:rsidR="000D282C">
        <w:t xml:space="preserve"> cells</w:t>
      </w:r>
      <w:r w:rsidR="00785F81">
        <w:t>, including immune, endothelial, and adipocytes cells</w:t>
      </w:r>
      <w:r w:rsidR="00260FEA">
        <w:t xml:space="preserve">, continuously interact </w:t>
      </w:r>
      <w:r w:rsidR="00785F81">
        <w:t xml:space="preserve"> </w:t>
      </w:r>
      <w:r w:rsidR="00260FEA">
        <w:t>with cancer cells</w:t>
      </w:r>
      <w:r w:rsidR="00BA6737">
        <w:t xml:space="preserve">, thereby having a pronounced effect on growth and progression of </w:t>
      </w:r>
      <w:r w:rsidR="00134923">
        <w:t xml:space="preserve">a tumor </w:t>
      </w:r>
      <w:r w:rsidR="00134923">
        <w:fldChar w:fldCharType="begin">
          <w:fldData xml:space="preserve">PEVuZE5vdGU+PENpdGU+PEF1dGhvcj5XdTwvQXV0aG9yPjxZZWFyPjIwMjM8L1llYXI+PFJlY051
bT4yMDU8L1JlY051bT48RGlzcGxheVRleHQ+WzI3LCAyOF08L0Rpc3BsYXlUZXh0PjxyZWNvcmQ+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B03664">
        <w:instrText xml:space="preserve"> ADDIN EN.CITE </w:instrText>
      </w:r>
      <w:r w:rsidR="00B03664">
        <w:fldChar w:fldCharType="begin">
          <w:fldData xml:space="preserve">PEVuZE5vdGU+PENpdGU+PEF1dGhvcj5XdTwvQXV0aG9yPjxZZWFyPjIwMjM8L1llYXI+PFJlY051
bT4yMDU8L1JlY051bT48RGlzcGxheVRleHQ+WzI3LCAyOF08L0Rpc3BsYXlUZXh0PjxyZWNvcmQ+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B03664">
        <w:instrText xml:space="preserve"> ADDIN EN.CITE.DATA </w:instrText>
      </w:r>
      <w:r w:rsidR="00B03664">
        <w:fldChar w:fldCharType="end"/>
      </w:r>
      <w:r w:rsidR="00134923">
        <w:fldChar w:fldCharType="separate"/>
      </w:r>
      <w:r w:rsidR="00B03664">
        <w:rPr>
          <w:noProof/>
        </w:rPr>
        <w:t>[27, 28]</w:t>
      </w:r>
      <w:r w:rsidR="00134923">
        <w:fldChar w:fldCharType="end"/>
      </w:r>
      <w:r w:rsidR="00BA6737">
        <w:t>.</w:t>
      </w:r>
      <w:r w:rsidR="0076068C">
        <w:t xml:space="preserve"> </w:t>
      </w:r>
      <w:r w:rsidR="00056524">
        <w:t>Regarding progression, and treatment, the TIME plays a</w:t>
      </w:r>
      <w:r w:rsidR="002C0AA6">
        <w:t>n increasing</w:t>
      </w:r>
      <w:r w:rsidR="00056524">
        <w:t xml:space="preserve"> role</w:t>
      </w:r>
      <w:r w:rsidR="002C0AA6">
        <w:t xml:space="preserve"> although </w:t>
      </w:r>
      <w:r w:rsidR="00952556">
        <w:t xml:space="preserve">the understanding of the processes is incomplete </w:t>
      </w:r>
      <w:r w:rsidR="00952556">
        <w:fldChar w:fldCharType="begin"/>
      </w:r>
      <w:r w:rsidR="00B13593">
        <w:instrText xml:space="preserve"> ADDIN EN.CITE &lt;EndNote&gt;&lt;Cite&gt;&lt;Author&gt;Roostee&lt;/Author&gt;&lt;Year&gt;2024&lt;/Year&gt;&lt;RecNum&gt;258&lt;/RecNum&gt;&lt;DisplayText&gt;[10]&lt;/DisplayText&gt;&lt;record&gt;&lt;rec-number&gt;258&lt;/rec-number&gt;&lt;foreign-keys&gt;&lt;key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952556">
        <w:fldChar w:fldCharType="separate"/>
      </w:r>
      <w:r w:rsidR="00B13593">
        <w:rPr>
          <w:noProof/>
        </w:rPr>
        <w:t>[10]</w:t>
      </w:r>
      <w:r w:rsidR="00952556">
        <w:fldChar w:fldCharType="end"/>
      </w:r>
      <w:r w:rsidR="00952556">
        <w:t>.</w:t>
      </w:r>
      <w:r w:rsidR="00EF2C99">
        <w:t xml:space="preserve"> </w:t>
      </w:r>
      <w:r w:rsidR="009A542C">
        <w:t xml:space="preserve">Within the context of subtypes, </w:t>
      </w:r>
      <w:r w:rsidR="000363A8">
        <w:t xml:space="preserve">the TIME has also been included in recent research </w:t>
      </w:r>
      <w:r w:rsidR="000363A8">
        <w:fldChar w:fldCharType="begin"/>
      </w:r>
      <w:r w:rsidR="005D04FA">
        <w:instrText xml:space="preserve"> ADDIN EN.CITE &lt;EndNote&gt;&lt;Cite&gt;&lt;Author&gt;Aine&lt;/Author&gt;&lt;Year&gt;2025&lt;/Year&gt;&lt;RecNum&gt;253&lt;/RecNum&gt;&lt;DisplayText&gt;[5]&lt;/DisplayText&gt;&lt;record&gt;&lt;rec-number&gt;253&lt;/rec-number&gt;&lt;foreign-keys&gt;&lt;key app="EN" db-id="2s2eadsays95sheeax9pw2ahprdzwad2wax9" timestamp="1747559146" guid="56ce0418-9bb4-48ce-901f-bf5db911538b"&gt;253&lt;/key&gt;&lt;/foreign-keys&gt;&lt;ref-type name="Journal Article"&gt;17&lt;/ref-type&gt;&lt;contributors&gt;&lt;authors&gt;&lt;author&gt;Aine, Mattias&lt;/author&gt;&lt;author&gt;Nacer, Deborah F.&lt;/author&gt;&lt;author&gt;Arbajian, Elsa&lt;/author&gt;&lt;author&gt;Veerla, Srinivas&lt;/author&gt;&lt;author&gt;Karlsson, Anna&lt;/author&gt;&lt;author&gt;Häkkinen, Jari&lt;/author&gt;&lt;author&gt;Johansson, Henrik J.&lt;/author&gt;&lt;author&gt;Rosengren, Frida&lt;/author&gt;&lt;author&gt;Vallon-Christersson, Johan&lt;/author&gt;&lt;author&gt;Borg, Åke&lt;/author&gt;&lt;author&gt;Staaf, Johan&lt;/author&gt;&lt;/authors&gt;&lt;/contributors&gt;&lt;titles&gt;&lt;title&gt;The DNA methylation landscape of primary triple-negative breast cancer&lt;/title&gt;&lt;secondary-title&gt;Nature Communications&lt;/secondary-title&gt;&lt;/titles&gt;&lt;periodical&gt;&lt;full-title&gt;Nature Communications&lt;/full-title&gt;&lt;/periodical&gt;&lt;pages&gt;3041&lt;/pages&gt;&lt;volume&gt;16&lt;/volume&gt;&lt;number&gt;1&lt;/number&gt;&lt;dates&gt;&lt;year&gt;2025&lt;/year&gt;&lt;pub-dates&gt;&lt;date&gt;2025/03/28&lt;/date&gt;&lt;/pub-dates&gt;&lt;/dates&gt;&lt;isbn&gt;2041-1723&lt;/isbn&gt;&lt;urls&gt;&lt;related-urls&gt;&lt;url&gt;https://doi.org/10.1038/s41467-025-58158-x&lt;/url&gt;&lt;/related-urls&gt;&lt;/urls&gt;&lt;electronic-resource-num&gt;10.1038/s41467-025-58158-x&lt;/electronic-resource-num&gt;&lt;/record&gt;&lt;/Cite&gt;&lt;/EndNote&gt;</w:instrText>
      </w:r>
      <w:r w:rsidR="000363A8">
        <w:fldChar w:fldCharType="separate"/>
      </w:r>
      <w:r w:rsidR="005D04FA">
        <w:rPr>
          <w:noProof/>
        </w:rPr>
        <w:t>[5]</w:t>
      </w:r>
      <w:r w:rsidR="000363A8">
        <w:fldChar w:fldCharType="end"/>
      </w:r>
      <w:r w:rsidR="000363A8">
        <w:t>.</w:t>
      </w:r>
      <w:r w:rsidR="00E636E8">
        <w:t xml:space="preserve"> </w:t>
      </w:r>
    </w:p>
    <w:p w14:paraId="47751F7C" w14:textId="77777777" w:rsidR="00157DD8" w:rsidRPr="00157DD8" w:rsidRDefault="00157DD8"/>
    <w:p w14:paraId="70313C08" w14:textId="0FDBB1B6" w:rsidR="000363A8" w:rsidRPr="000363A8" w:rsidRDefault="000363A8">
      <w:pPr>
        <w:rPr>
          <w:b/>
          <w:bCs/>
        </w:rPr>
      </w:pPr>
      <w:r w:rsidRPr="000363A8">
        <w:rPr>
          <w:b/>
          <w:bCs/>
        </w:rPr>
        <w:t>Subtyping</w:t>
      </w:r>
    </w:p>
    <w:p w14:paraId="02ED0CAA" w14:textId="77777777" w:rsidR="00157DD8" w:rsidRDefault="003768F4" w:rsidP="00065368">
      <w:r>
        <w:t>W</w:t>
      </w:r>
      <w:r w:rsidR="00A02291" w:rsidRPr="00A02291">
        <w:t xml:space="preserve">ithin different subtypes of </w:t>
      </w:r>
      <w:proofErr w:type="gramStart"/>
      <w:r w:rsidR="00A02291" w:rsidRPr="00A02291">
        <w:t>TNBC</w:t>
      </w:r>
      <w:proofErr w:type="gramEnd"/>
      <w:r w:rsidR="00A02291" w:rsidRPr="00A02291">
        <w:t xml:space="preserve"> </w:t>
      </w:r>
      <w:r>
        <w:t>t</w:t>
      </w:r>
      <w:r w:rsidRPr="00A02291">
        <w:t xml:space="preserve">he heterogeneity of TME </w:t>
      </w:r>
      <w:r w:rsidR="00A02291" w:rsidRPr="00A02291">
        <w:t>is notably pronounced</w:t>
      </w:r>
      <w:r w:rsidR="00A02291">
        <w:t xml:space="preserve"> </w:t>
      </w:r>
      <w:r w:rsidR="00A02291">
        <w:fldChar w:fldCharType="begin">
          <w:fldData xml:space="preserve">PEVuZE5vdGU+PENpdGU+PEF1dGhvcj5BaW5lPC9BdXRob3I+PFllYXI+MjAyNTwvWWVhcj48UmVj
TnVtPjI1MzwvUmVjTnVtPjxEaXNwbGF5VGV4dD5bNSwgMjhdPC9EaXNwbGF5VGV4dD48cmVjb3Jk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B03664">
        <w:instrText xml:space="preserve"> ADDIN EN.CITE </w:instrText>
      </w:r>
      <w:r w:rsidR="00B03664">
        <w:fldChar w:fldCharType="begin">
          <w:fldData xml:space="preserve">PEVuZE5vdGU+PENpdGU+PEF1dGhvcj5BaW5lPC9BdXRob3I+PFllYXI+MjAyNTwvWWVhcj48UmVj
TnVtPjI1MzwvUmVjTnVtPjxEaXNwbGF5VGV4dD5bNSwgMjhdPC9EaXNwbGF5VGV4dD48cmVjb3Jk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B03664">
        <w:instrText xml:space="preserve"> ADDIN EN.CITE.DATA </w:instrText>
      </w:r>
      <w:r w:rsidR="00B03664">
        <w:fldChar w:fldCharType="end"/>
      </w:r>
      <w:r w:rsidR="00A02291">
        <w:fldChar w:fldCharType="separate"/>
      </w:r>
      <w:r w:rsidR="00B03664">
        <w:rPr>
          <w:noProof/>
        </w:rPr>
        <w:t>[5, 28]</w:t>
      </w:r>
      <w:r w:rsidR="00A02291">
        <w:fldChar w:fldCharType="end"/>
      </w:r>
      <w:r w:rsidR="00A02291">
        <w:t xml:space="preserve">. </w:t>
      </w:r>
      <w:r w:rsidR="00311DC2">
        <w:t xml:space="preserve">Initial therapeutic decisions are based on </w:t>
      </w:r>
      <w:r w:rsidR="00844C47">
        <w:t>a limited set of biomarkers (</w:t>
      </w:r>
      <w:r w:rsidR="00844C47" w:rsidRPr="00844C47">
        <w:t>PD-L1</w:t>
      </w:r>
      <w:r w:rsidR="00844C47">
        <w:t xml:space="preserve">, </w:t>
      </w:r>
      <w:proofErr w:type="spellStart"/>
      <w:r w:rsidR="00844C47">
        <w:t>gBRCA</w:t>
      </w:r>
      <w:proofErr w:type="spellEnd"/>
      <w:r w:rsidR="00844C47">
        <w:t>, ki-67</w:t>
      </w:r>
      <w:r w:rsidR="00065368">
        <w:t>)</w:t>
      </w:r>
      <w:r w:rsidR="00363635">
        <w:t>.</w:t>
      </w:r>
      <w:r w:rsidR="000434E9">
        <w:t xml:space="preserve"> </w:t>
      </w:r>
    </w:p>
    <w:p w14:paraId="6075523E" w14:textId="42AFD001" w:rsidR="00EE4414" w:rsidRDefault="001B7647" w:rsidP="00065368">
      <w:r>
        <w:t>As</w:t>
      </w:r>
      <w:r w:rsidR="000434E9">
        <w:t xml:space="preserve"> TNBC is heterogeneous</w:t>
      </w:r>
      <w:r>
        <w:t>, to improve diagnosis and treatment there are multiple classifications of subtypes</w:t>
      </w:r>
      <w:r w:rsidR="006927EC">
        <w:t xml:space="preserve">. Classifications </w:t>
      </w:r>
      <w:r w:rsidR="006949A0">
        <w:t>like PAM50, Lehmann, Burstein, Jézéquel, and Fudan University Shanghai Cancer Center (FUSCC).</w:t>
      </w:r>
      <w:r w:rsidR="00BB4130">
        <w:t xml:space="preserve"> </w:t>
      </w:r>
      <w:r w:rsidR="00070664">
        <w:t xml:space="preserve">Where Lehmann and Burstein have </w:t>
      </w:r>
      <w:r w:rsidR="00B13855">
        <w:t xml:space="preserve">similarities, </w:t>
      </w:r>
      <w:r w:rsidR="00065368">
        <w:t xml:space="preserve">Jézéquel </w:t>
      </w:r>
      <w:r w:rsidR="00B13855">
        <w:t xml:space="preserve">puts </w:t>
      </w:r>
      <w:r w:rsidR="00B13855" w:rsidRPr="00B13855">
        <w:t>emphasis on immune-relative factors</w:t>
      </w:r>
      <w:r w:rsidR="00B13855">
        <w:t>, and FUSCC</w:t>
      </w:r>
      <w:r w:rsidR="00065368">
        <w:t xml:space="preserve"> is</w:t>
      </w:r>
      <w:r w:rsidR="00B13855">
        <w:t xml:space="preserve"> </w:t>
      </w:r>
      <w:r w:rsidR="00065368">
        <w:t xml:space="preserve">recognized as a system tailored specifically for Chinese patients </w:t>
      </w:r>
      <w:r w:rsidR="00065368">
        <w:fldChar w:fldCharType="begin"/>
      </w:r>
      <w:r w:rsidR="00CD4ABD">
        <w:instrText xml:space="preserve"> ADDIN EN.CITE &lt;EndNote&gt;&lt;Cite&gt;&lt;Author&gt;Chen&lt;/Author&gt;&lt;Year&gt;2025&lt;/Year&gt;&lt;RecNum&gt;230&lt;/RecNum&gt;&lt;DisplayText&gt;[7]&lt;/DisplayText&gt;&lt;record&gt;&lt;rec-number&gt;230&lt;/rec-number&gt;&lt;foreign-keys&gt;&lt;key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065368">
        <w:fldChar w:fldCharType="separate"/>
      </w:r>
      <w:r w:rsidR="00CD4ABD">
        <w:rPr>
          <w:noProof/>
        </w:rPr>
        <w:t>[7]</w:t>
      </w:r>
      <w:r w:rsidR="00065368">
        <w:fldChar w:fldCharType="end"/>
      </w:r>
      <w:r w:rsidR="00065368">
        <w:t>.</w:t>
      </w:r>
      <w:r w:rsidR="001B606D">
        <w:t xml:space="preserve"> </w:t>
      </w:r>
      <w:r w:rsidR="00A65C9C" w:rsidRPr="00A65C9C">
        <w:t>As for subtyping and ethnicity, there is a gap in genomic information between ethnicities, especially regarding the African continent where a higher TNBC incidence is observed, and the continent has the highest genomic diversity</w:t>
      </w:r>
      <w:r w:rsidR="004B4F1C">
        <w:t xml:space="preserve"> </w:t>
      </w:r>
      <w:r w:rsidR="004B4F1C">
        <w:fldChar w:fldCharType="begin"/>
      </w:r>
      <w:r w:rsidR="007F5B38">
        <w:instrText xml:space="preserve"> ADDIN EN.CITE &lt;EndNote&gt;&lt;Cite&gt;&lt;Author&gt;Pinto&lt;/Author&gt;&lt;Year&gt;2025&lt;/Year&gt;&lt;RecNum&gt;260&lt;/RecNum&gt;&lt;DisplayText&gt;[4]&lt;/DisplayText&gt;&lt;record&gt;&lt;rec-number&gt;260&lt;/rec-number&gt;&lt;foreign-keys&gt;&lt;key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4B4F1C">
        <w:fldChar w:fldCharType="separate"/>
      </w:r>
      <w:r w:rsidR="007F5B38">
        <w:rPr>
          <w:noProof/>
        </w:rPr>
        <w:t>[4]</w:t>
      </w:r>
      <w:r w:rsidR="004B4F1C">
        <w:fldChar w:fldCharType="end"/>
      </w:r>
      <w:r w:rsidR="00A65C9C" w:rsidRPr="00A65C9C">
        <w:t>.</w:t>
      </w:r>
      <w:r w:rsidR="004B4F1C">
        <w:t xml:space="preserve"> In addition to the aforementioned classifications, other subtyping has been suggested </w:t>
      </w:r>
      <w:r w:rsidR="00AC0D14">
        <w:t xml:space="preserve">based on </w:t>
      </w:r>
      <w:proofErr w:type="spellStart"/>
      <w:r w:rsidR="00AC0D14">
        <w:t>metabolics</w:t>
      </w:r>
      <w:proofErr w:type="spellEnd"/>
      <w:r w:rsidR="00175E9E">
        <w:t xml:space="preserve"> </w:t>
      </w:r>
      <w:r w:rsidR="00175E9E">
        <w:fldChar w:fldCharType="begin"/>
      </w:r>
      <w:r w:rsidR="00B03664">
        <w:instrText xml:space="preserve"> ADDIN EN.CITE &lt;EndNote&gt;&lt;Cite&gt;&lt;Author&gt;Weng&lt;/Author&gt;&lt;Year&gt;2024&lt;/Year&gt;&lt;RecNum&gt;239&lt;/RecNum&gt;&lt;DisplayText&gt;[29]&lt;/DisplayText&gt;&lt;record&gt;&lt;rec-number&gt;239&lt;/rec-number&gt;&lt;foreign-keys&gt;&lt;key app="EN" db-id="2s2eadsays95sheeax9pw2ahprdzwad2wax9" timestamp="1747420881" guid="bd23e044-80fe-4666-bdf8-cc215df9ad5d"&gt;239&lt;/key&gt;&lt;/foreign-keys&gt;&lt;ref-type name="Journal Article"&gt;17&lt;/ref-type&gt;&lt;contributors&gt;&lt;authors&gt;&lt;author&gt;Weng, Lijuan&lt;/author&gt;&lt;author&gt;Zhou, Jianliang&lt;/author&gt;&lt;author&gt;Guo, Shenchao&lt;/author&gt;&lt;author&gt;Xu, Nong&lt;/author&gt;&lt;author&gt;Ma, Ruishuang&lt;/author&gt;&lt;/authors&gt;&lt;/contributors&gt;&lt;titles&gt;&lt;title&gt;The molecular subtyping and precision medicine in triple-negative breast cancer---based on Fudan TNBC classification&lt;/title&gt;&lt;secondary-title&gt;Cancer Cell International&lt;/secondary-title&gt;&lt;/titles&gt;&lt;periodical&gt;&lt;full-title&gt;Cancer Cell International&lt;/full-title&gt;&lt;/periodical&gt;&lt;pages&gt;120&lt;/pages&gt;&lt;volume&gt;24&lt;/volume&gt;&lt;number&gt;1&lt;/number&gt;&lt;dates&gt;&lt;year&gt;2024&lt;/year&gt;&lt;pub-dates&gt;&lt;date&gt;2024/03/30&lt;/date&gt;&lt;/pub-dates&gt;&lt;/dates&gt;&lt;isbn&gt;1475-2867&lt;/isbn&gt;&lt;urls&gt;&lt;related-urls&gt;&lt;url&gt;https://doi.org/10.1186/s12935-024-03261-0&lt;/url&gt;&lt;/related-urls&gt;&lt;/urls&gt;&lt;electronic-resource-num&gt;10.1186/s12935-024-03261-0&lt;/electronic-resource-num&gt;&lt;/record&gt;&lt;/Cite&gt;&lt;/EndNote&gt;</w:instrText>
      </w:r>
      <w:r w:rsidR="00175E9E">
        <w:fldChar w:fldCharType="separate"/>
      </w:r>
      <w:r w:rsidR="00B03664">
        <w:rPr>
          <w:noProof/>
        </w:rPr>
        <w:t>[29]</w:t>
      </w:r>
      <w:r w:rsidR="00175E9E">
        <w:fldChar w:fldCharType="end"/>
      </w:r>
      <w:r w:rsidR="00AC0D14">
        <w:t>.</w:t>
      </w:r>
      <w:r w:rsidR="001B3ABA">
        <w:t xml:space="preserve"> </w:t>
      </w:r>
      <w:r w:rsidR="005F1764">
        <w:t>Recent developments in d</w:t>
      </w:r>
      <w:r w:rsidR="001B3ABA">
        <w:t xml:space="preserve">ifferent approaches in determining subtypes </w:t>
      </w:r>
      <w:r w:rsidR="005F1764">
        <w:t xml:space="preserve">are </w:t>
      </w:r>
      <w:r w:rsidR="005F1764" w:rsidRPr="005F1764">
        <w:t>differential sparse canonical correlation analysis network (DSCCN)</w:t>
      </w:r>
      <w:r w:rsidR="005F1764">
        <w:t xml:space="preserve"> </w:t>
      </w:r>
      <w:r w:rsidR="005F1764">
        <w:fldChar w:fldCharType="begin"/>
      </w:r>
      <w:r w:rsidR="00B03664">
        <w:instrText xml:space="preserve"> ADDIN EN.CITE &lt;EndNote&gt;&lt;Cite&gt;&lt;Author&gt;Huang&lt;/Author&gt;&lt;Year&gt;2024&lt;/Year&gt;&lt;RecNum&gt;223&lt;/RecNum&gt;&lt;DisplayText&gt;[30]&lt;/DisplayText&gt;&lt;record&gt;&lt;rec-number&gt;223&lt;/rec-number&gt;&lt;foreign-keys&gt;&lt;key app="EN" db-id="2s2eadsays95sheeax9pw2ahprdzwad2wax9" timestamp="1746968937" guid="31943068-f893-42cc-a349-5909da3ae971"&gt;223&lt;/key&gt;&lt;/foreign-keys&gt;&lt;ref-type name="Journal Article"&gt;17&lt;/ref-type&gt;&lt;contributors&gt;&lt;authors&gt;&lt;author&gt;Huang, Yiran&lt;/author&gt;&lt;author&gt;Zeng, Pingfan&lt;/author&gt;&lt;author&gt;Zhong, Cheng&lt;/author&gt;&lt;/authors&gt;&lt;/contributors&gt;&lt;titles&gt;&lt;title&gt;Classifying breast cancer subtypes on multi-omics data via sparse canonical correlation analysis and deep learning&lt;/title&gt;&lt;secondary-title&gt;BMC Bioinformatics&lt;/secondary-title&gt;&lt;/titles&gt;&lt;periodical&gt;&lt;full-title&gt;BMC Bioinformatics&lt;/full-title&gt;&lt;/periodical&gt;&lt;pages&gt;1-19&lt;/pages&gt;&lt;volume&gt;25&lt;/volume&gt;&lt;number&gt;1&lt;/number&gt;&lt;dates&gt;&lt;year&gt;2024&lt;/year&gt;&lt;pub-dates&gt;&lt;date&gt;2024/03/27&lt;/date&gt;&lt;/pub-dates&gt;&lt;/dates&gt;&lt;isbn&gt;1471-2105&lt;/isbn&gt;&lt;urls&gt;&lt;related-urls&gt;&lt;url&gt;https://doi.org/10.1186/s12859-024-05749-y&lt;/url&gt;&lt;/related-urls&gt;&lt;/urls&gt;&lt;electronic-resource-num&gt;10.1186/s12859-024-05749-y&lt;/electronic-resource-num&gt;&lt;/record&gt;&lt;/Cite&gt;&lt;/EndNote&gt;</w:instrText>
      </w:r>
      <w:r w:rsidR="005F1764">
        <w:fldChar w:fldCharType="separate"/>
      </w:r>
      <w:r w:rsidR="00B03664">
        <w:rPr>
          <w:noProof/>
        </w:rPr>
        <w:t>[30]</w:t>
      </w:r>
      <w:r w:rsidR="005F1764">
        <w:fldChar w:fldCharType="end"/>
      </w:r>
      <w:r w:rsidR="00027B15">
        <w:t xml:space="preserve"> and </w:t>
      </w:r>
      <w:r w:rsidR="00027B15" w:rsidRPr="00027B15">
        <w:t>Multi-Omics Adaptive Integration Method with Graph Learning and Self Attention</w:t>
      </w:r>
      <w:r w:rsidR="00027B15">
        <w:t xml:space="preserve"> (</w:t>
      </w:r>
      <w:proofErr w:type="spellStart"/>
      <w:r w:rsidR="00027B15">
        <w:t>MoAGL</w:t>
      </w:r>
      <w:proofErr w:type="spellEnd"/>
      <w:r w:rsidR="00027B15">
        <w:t xml:space="preserve">-SA) </w:t>
      </w:r>
      <w:r w:rsidR="00027B15">
        <w:fldChar w:fldCharType="begin"/>
      </w:r>
      <w:r w:rsidR="00B03664">
        <w:instrText xml:space="preserve"> ADDIN EN.CITE &lt;EndNote&gt;&lt;Cite&gt;&lt;Author&gt;Cheng&lt;/Author&gt;&lt;Year&gt;2024&lt;/Year&gt;&lt;RecNum&gt;234&lt;/RecNum&gt;&lt;DisplayText&gt;[25]&lt;/DisplayText&gt;&lt;record&gt;&lt;rec-number&gt;234&lt;/rec-number&gt;&lt;foreign-keys&gt;&lt;key app="EN" db-id="2s2eadsays95sheeax9pw2ahprdzwad2wax9" timestamp="1747337595" guid="c5b7bb00-22cb-4f64-8dfe-7ac1643a15e5"&gt;234&lt;/key&gt;&lt;/foreign-keys&gt;&lt;ref-type name="Journal Article"&gt;17&lt;/ref-type&gt;&lt;contributors&gt;&lt;authors&gt;&lt;author&gt;Cheng, Lei&lt;/author&gt;&lt;author&gt;Huang, Qian&lt;/author&gt;&lt;author&gt;Zhu, Zhengqun&lt;/author&gt;&lt;author&gt;Li, Yanan&lt;/author&gt;&lt;author&gt;Ge, Shuguang&lt;/author&gt;&lt;author&gt;Zhang, Longzhen&lt;/author&gt;&lt;author&gt;Gong, Ping&lt;/author&gt;&lt;/authors&gt;&lt;/contributors&gt;&lt;titles&gt;&lt;title&gt;MoAGL-SA: a multi-omics adaptive integration method with graph learning and self attention for cancer subtype classification&lt;/title&gt;&lt;secondary-title&gt;BMC Bioinformatics&lt;/secondary-title&gt;&lt;/titles&gt;&lt;periodical&gt;&lt;full-title&gt;BMC Bioinformatics&lt;/full-title&gt;&lt;/periodical&gt;&lt;pages&gt;364&lt;/pages&gt;&lt;volume&gt;25&lt;/volume&gt;&lt;number&gt;1&lt;/number&gt;&lt;dates&gt;&lt;year&gt;2024&lt;/year&gt;&lt;pub-dates&gt;&lt;date&gt;2024/11/23&lt;/date&gt;&lt;/pub-dates&gt;&lt;/dates&gt;&lt;isbn&gt;1471-2105&lt;/isbn&gt;&lt;urls&gt;&lt;related-urls&gt;&lt;url&gt;https://doi.org/10.1186/s12859-024-05989-y&lt;/url&gt;&lt;/related-urls&gt;&lt;/urls&gt;&lt;electronic-resource-num&gt;10.1186/s12859-024-05989-y&lt;/electronic-resource-num&gt;&lt;/record&gt;&lt;/Cite&gt;&lt;/EndNote&gt;</w:instrText>
      </w:r>
      <w:r w:rsidR="00027B15">
        <w:fldChar w:fldCharType="separate"/>
      </w:r>
      <w:r w:rsidR="00B03664">
        <w:rPr>
          <w:noProof/>
        </w:rPr>
        <w:t>[25]</w:t>
      </w:r>
      <w:r w:rsidR="00027B15">
        <w:fldChar w:fldCharType="end"/>
      </w:r>
      <w:r w:rsidR="009225F4">
        <w:t xml:space="preserve">. The heterogeneity of TNBC as revealed by </w:t>
      </w:r>
      <w:r w:rsidR="00EE4414">
        <w:t>t</w:t>
      </w:r>
      <w:r w:rsidR="00EE4414" w:rsidRPr="00EE4414">
        <w:t>ranscriptomic</w:t>
      </w:r>
      <w:r w:rsidR="00EE4414">
        <w:t xml:space="preserve"> and </w:t>
      </w:r>
      <w:r w:rsidR="00EE4414" w:rsidRPr="00EE4414">
        <w:t>proteomics</w:t>
      </w:r>
      <w:r w:rsidR="00EE4414">
        <w:t xml:space="preserve"> underlines the importance of a multi-omics approach </w:t>
      </w:r>
      <w:r w:rsidR="00EE4414">
        <w:fldChar w:fldCharType="begin"/>
      </w:r>
      <w:r w:rsidR="00B03664">
        <w:instrText xml:space="preserve"> ADDIN EN.CITE &lt;EndNote&gt;&lt;Cite&gt;&lt;Author&gt;Asleh&lt;/Author&gt;&lt;Year&gt;2022&lt;/Year&gt;&lt;RecNum&gt;217&lt;/RecNum&gt;&lt;DisplayText&gt;[31]&lt;/DisplayText&gt;&lt;record&gt;&lt;rec-number&gt;217&lt;/rec-number&gt;&lt;foreign-keys&gt;&lt;key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EE4414">
        <w:fldChar w:fldCharType="separate"/>
      </w:r>
      <w:r w:rsidR="00B03664">
        <w:rPr>
          <w:noProof/>
        </w:rPr>
        <w:t>[31]</w:t>
      </w:r>
      <w:r w:rsidR="00EE4414">
        <w:fldChar w:fldCharType="end"/>
      </w:r>
      <w:r w:rsidR="00EE4414">
        <w:t>.</w:t>
      </w:r>
    </w:p>
    <w:p w14:paraId="3B45F717" w14:textId="77777777" w:rsidR="00090A34" w:rsidRDefault="00090A34" w:rsidP="00065368"/>
    <w:p w14:paraId="44A38642" w14:textId="3DD3A453" w:rsidR="00EE4414" w:rsidRPr="00406E85" w:rsidRDefault="00EE4414" w:rsidP="00065368">
      <w:pPr>
        <w:rPr>
          <w:b/>
          <w:bCs/>
        </w:rPr>
      </w:pPr>
      <w:r w:rsidRPr="00406E85">
        <w:rPr>
          <w:b/>
          <w:bCs/>
        </w:rPr>
        <w:t>Multi-omics</w:t>
      </w:r>
    </w:p>
    <w:p w14:paraId="59C05EBB" w14:textId="2020A1EF" w:rsidR="00EE4414" w:rsidRDefault="005A434B" w:rsidP="00065368">
      <w:r>
        <w:t xml:space="preserve">By applying the technology of </w:t>
      </w:r>
      <w:r w:rsidR="00DB610B">
        <w:t>multi-omics</w:t>
      </w:r>
      <w:r w:rsidR="00B014CA">
        <w:t>, enabling simultaneous analysis of different</w:t>
      </w:r>
      <w:r w:rsidR="00BB0945">
        <w:t xml:space="preserve"> layers,</w:t>
      </w:r>
      <w:r w:rsidR="00DB610B">
        <w:t xml:space="preserve"> both the </w:t>
      </w:r>
      <w:r w:rsidR="00BB634F">
        <w:t xml:space="preserve">broadening of the </w:t>
      </w:r>
      <w:r w:rsidR="00DB610B">
        <w:t>scope</w:t>
      </w:r>
      <w:r w:rsidR="00BB634F">
        <w:t>,</w:t>
      </w:r>
      <w:r w:rsidR="00DB610B">
        <w:t xml:space="preserve"> and understanding of</w:t>
      </w:r>
      <w:r w:rsidR="00BB634F">
        <w:t>,</w:t>
      </w:r>
      <w:r w:rsidR="00DB610B">
        <w:t xml:space="preserve"> the </w:t>
      </w:r>
      <w:r w:rsidR="001F7554">
        <w:t xml:space="preserve">heterogeneity </w:t>
      </w:r>
      <w:r w:rsidR="00C93936">
        <w:t>is</w:t>
      </w:r>
      <w:r w:rsidR="001F7554">
        <w:t xml:space="preserve"> facilitated. </w:t>
      </w:r>
      <w:r w:rsidR="0094667A">
        <w:t>Use of</w:t>
      </w:r>
      <w:r w:rsidR="00200EC4">
        <w:t xml:space="preserve"> multi-omics include mapping</w:t>
      </w:r>
      <w:r w:rsidR="007841B5">
        <w:t xml:space="preserve"> </w:t>
      </w:r>
      <w:r w:rsidR="00880FE4">
        <w:t xml:space="preserve">intra-tissue interactions, </w:t>
      </w:r>
      <w:r w:rsidR="0089039B">
        <w:t xml:space="preserve">DNA mutations, </w:t>
      </w:r>
      <w:r w:rsidR="002207C0">
        <w:t xml:space="preserve">protein expression levels, epigenetic modifications, and </w:t>
      </w:r>
      <w:r w:rsidR="000F0DB7">
        <w:t xml:space="preserve">intercellular communications </w:t>
      </w:r>
      <w:r w:rsidR="000F0DB7">
        <w:fldChar w:fldCharType="begin"/>
      </w:r>
      <w:r w:rsidR="00B03664">
        <w:instrText xml:space="preserve"> ADDIN EN.CITE &lt;EndNote&gt;&lt;Cite&gt;&lt;Author&gt;Liu&lt;/Author&gt;&lt;Year&gt;2024&lt;/Year&gt;&lt;RecNum&gt;216&lt;/RecNum&gt;&lt;DisplayText&gt;[32]&lt;/DisplayText&gt;&lt;record&gt;&lt;rec-number&gt;216&lt;/rec-number&gt;&lt;foreign-keys&gt;&lt;key app="EN" db-id="2s2eadsays95sheeax9pw2ahprdzwad2wax9" timestamp="1746947481" guid="c7999e00-7905-43ff-9835-7df56b2a5538"&gt;216&lt;/key&gt;&lt;/foreign-keys&gt;&lt;ref-type name="Journal Article"&gt;17&lt;/ref-type&gt;&lt;contributors&gt;&lt;authors&gt;&lt;author&gt;Liu, Xiaojie&lt;/author&gt;&lt;author&gt;Peng, Ting&lt;/author&gt;&lt;author&gt;Xu, Miaochun&lt;/author&gt;&lt;author&gt;Lin, Shitong&lt;/author&gt;&lt;author&gt;Hu, Bai&lt;/author&gt;&lt;author&gt;Chu, Tian&lt;/author&gt;&lt;author&gt;Liu, Binghan&lt;/author&gt;&lt;author&gt;Xu, Yashi&lt;/author&gt;&lt;author&gt;Ding, Wencheng&lt;/author&gt;&lt;author&gt;Li, Li&lt;/author&gt;&lt;author&gt;Cao, Canhui&lt;/author&gt;&lt;author&gt;Wu, Peng&lt;/author&gt;&lt;/authors&gt;&lt;/contributors&gt;&lt;titles&gt;&lt;title&gt;Spatial multi-omics: deciphering technological landscape of integration of multi-omics and its applications&lt;/title&gt;&lt;secondary-title&gt;Journal of Hematology &amp;amp; Oncology&lt;/secondary-title&gt;&lt;/titles&gt;&lt;periodical&gt;&lt;full-title&gt;Journal of Hematology &amp;amp; Oncology&lt;/full-title&gt;&lt;/periodical&gt;&lt;pages&gt;1-24&lt;/pages&gt;&lt;volume&gt;17&lt;/volume&gt;&lt;number&gt;1&lt;/number&gt;&lt;dates&gt;&lt;year&gt;2024&lt;/year&gt;&lt;pub-dates&gt;&lt;date&gt;2024/08/24&lt;/date&gt;&lt;/pub-dates&gt;&lt;/dates&gt;&lt;isbn&gt;1756-8722&lt;/isbn&gt;&lt;urls&gt;&lt;related-urls&gt;&lt;url&gt;https://doi.org/10.1186/s13045-024-01596-9&lt;/url&gt;&lt;/related-urls&gt;&lt;/urls&gt;&lt;electronic-resource-num&gt;10.1186/s13045-024-01596-9&lt;/electronic-resource-num&gt;&lt;/record&gt;&lt;/Cite&gt;&lt;/EndNote&gt;</w:instrText>
      </w:r>
      <w:r w:rsidR="000F0DB7">
        <w:fldChar w:fldCharType="separate"/>
      </w:r>
      <w:r w:rsidR="00B03664">
        <w:rPr>
          <w:noProof/>
        </w:rPr>
        <w:t>[32]</w:t>
      </w:r>
      <w:r w:rsidR="000F0DB7">
        <w:fldChar w:fldCharType="end"/>
      </w:r>
      <w:r w:rsidR="000F0DB7">
        <w:t>.</w:t>
      </w:r>
      <w:r w:rsidR="007841B5">
        <w:t xml:space="preserve"> </w:t>
      </w:r>
      <w:r w:rsidR="00A04E3F">
        <w:t xml:space="preserve">The variability of the omics data also plays a role in benchmarking studies </w:t>
      </w:r>
      <w:r w:rsidR="00A04E3F">
        <w:fldChar w:fldCharType="begin"/>
      </w:r>
      <w:r w:rsidR="00B03664">
        <w:instrText xml:space="preserve"> ADDIN EN.CITE &lt;EndNote&gt;&lt;Cite&gt;&lt;Author&gt;Brombacher&lt;/Author&gt;&lt;Year&gt;2025&lt;/Year&gt;&lt;RecNum&gt;269&lt;/RecNum&gt;&lt;DisplayText&gt;[33]&lt;/DisplayText&gt;&lt;record&gt;&lt;rec-number&gt;269&lt;/rec-number&gt;&lt;foreign-keys&gt;&lt;key app="EN" db-id="2s2eadsays95sheeax9pw2ahprdzwad2wax9" timestamp="1748169953" guid="dddc75fc-a429-456e-893a-168923d2a0b5"&gt;269&lt;/key&gt;&lt;/foreign-keys&gt;&lt;ref-type name="Journal Article"&gt;17&lt;/ref-type&gt;&lt;contributors&gt;&lt;authors&gt;&lt;author&gt;Brombacher, Eva&lt;/author&gt;&lt;author&gt;Schilling, Oliver&lt;/author&gt;&lt;author&gt;Kreutz, Clemens&lt;/author&gt;&lt;/authors&gt;&lt;/contributors&gt;&lt;titles&gt;&lt;title&gt;Characterizing the omics landscape based on 10,000+ datasets&lt;/title&gt;&lt;secondary-title&gt;Scientific Reports&lt;/secondary-title&gt;&lt;/titles&gt;&lt;periodical&gt;&lt;full-title&gt;Scientific Reports&lt;/full-title&gt;&lt;/periodical&gt;&lt;pages&gt;3189&lt;/pages&gt;&lt;volume&gt;15&lt;/volume&gt;&lt;number&gt;1&lt;/number&gt;&lt;dates&gt;&lt;year&gt;2025&lt;/year&gt;&lt;pub-dates&gt;&lt;date&gt;2025/01/25&lt;/date&gt;&lt;/pub-dates&gt;&lt;/dates&gt;&lt;isbn&gt;2045-2322&lt;/isbn&gt;&lt;urls&gt;&lt;related-urls&gt;&lt;url&gt;https://doi.org/10.1038/s41598-025-87256-5&lt;/url&gt;&lt;/related-urls&gt;&lt;/urls&gt;&lt;electronic-resource-num&gt;10.1038/s41598-025-87256-5&lt;/electronic-resource-num&gt;&lt;/record&gt;&lt;/Cite&gt;&lt;/EndNote&gt;</w:instrText>
      </w:r>
      <w:r w:rsidR="00A04E3F">
        <w:fldChar w:fldCharType="separate"/>
      </w:r>
      <w:r w:rsidR="00B03664">
        <w:rPr>
          <w:noProof/>
        </w:rPr>
        <w:t>[33]</w:t>
      </w:r>
      <w:r w:rsidR="00A04E3F">
        <w:fldChar w:fldCharType="end"/>
      </w:r>
      <w:r w:rsidR="00563DC0">
        <w:t xml:space="preserve">, although the use </w:t>
      </w:r>
      <w:r w:rsidR="00E866F7">
        <w:t xml:space="preserve">of multi-omics comes with challenges like integration of </w:t>
      </w:r>
      <w:r w:rsidR="00B52A7E">
        <w:t xml:space="preserve">data </w:t>
      </w:r>
      <w:r w:rsidR="00B52A7E">
        <w:fldChar w:fldCharType="begin"/>
      </w:r>
      <w:r w:rsidR="00B03664">
        <w:instrText xml:space="preserve"> ADDIN EN.CITE &lt;EndNote&gt;&lt;Cite&gt;&lt;Author&gt;Morabito&lt;/Author&gt;&lt;Year&gt;2025&lt;/Year&gt;&lt;RecNum&gt;195&lt;/RecNum&gt;&lt;DisplayText&gt;[34]&lt;/DisplayText&gt;&lt;record&gt;&lt;rec-number&gt;195&lt;/rec-number&gt;&lt;foreign-keys&gt;&lt;key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B52A7E">
        <w:fldChar w:fldCharType="separate"/>
      </w:r>
      <w:r w:rsidR="00B03664">
        <w:rPr>
          <w:noProof/>
        </w:rPr>
        <w:t>[34]</w:t>
      </w:r>
      <w:r w:rsidR="00B52A7E">
        <w:fldChar w:fldCharType="end"/>
      </w:r>
      <w:r w:rsidR="00A04E3F">
        <w:t xml:space="preserve">. </w:t>
      </w:r>
      <w:r w:rsidR="001417DF">
        <w:t xml:space="preserve">Spatial omics can dissect further differences </w:t>
      </w:r>
      <w:r w:rsidR="006A16F5">
        <w:t xml:space="preserve">of cells in tissue </w:t>
      </w:r>
      <w:r w:rsidR="00A95100">
        <w:fldChar w:fldCharType="begin"/>
      </w:r>
      <w:r w:rsidR="00B03664">
        <w:instrText xml:space="preserve"> ADDIN EN.CITE &lt;EndNote&gt;&lt;Cite&gt;&lt;Author&gt;Qian&lt;/Author&gt;&lt;Year&gt;2025&lt;/Year&gt;&lt;RecNum&gt;270&lt;/RecNum&gt;&lt;DisplayText&gt;[35]&lt;/DisplayText&gt;&lt;record&gt;&lt;rec-number&gt;270&lt;/rec-number&gt;&lt;foreign-keys&gt;&lt;key app="EN" db-id="2s2eadsays95sheeax9pw2ahprdzwad2wax9" timestamp="1748170239" guid="c7a366bd-f6fc-4522-aceb-422862bd97a8"&gt;270&lt;/key&gt;&lt;/foreign-keys&gt;&lt;ref-type name="Journal Article"&gt;17&lt;/ref-type&gt;&lt;contributors&gt;&lt;authors&gt;&lt;author&gt;Qian, Jingyang&lt;/author&gt;&lt;author&gt;Shao, Xin&lt;/author&gt;&lt;author&gt;Bao, Hudong&lt;/author&gt;&lt;author&gt;Fang, Yin&lt;/author&gt;&lt;author&gt;Guo, Wenbo&lt;/author&gt;&lt;author&gt;Li, Chengyu&lt;/author&gt;&lt;author&gt;Li, Anyao&lt;/author&gt;&lt;author&gt;Hua, Hua&lt;/author&gt;&lt;author&gt;Fan, Xiaohui&lt;/author&gt;&lt;/authors&gt;&lt;/contributors&gt;&lt;titles&gt;&lt;title&gt;Identification and characterization of cell niches in tissue from spatial omics data at single-cell resolution&lt;/title&gt;&lt;secondary-title&gt;Nature Communications&lt;/secondary-title&gt;&lt;/titles&gt;&lt;periodical&gt;&lt;full-title&gt;Nature Communications&lt;/full-title&gt;&lt;/periodical&gt;&lt;pages&gt;1693&lt;/pages&gt;&lt;volume&gt;16&lt;/volume&gt;&lt;number&gt;1&lt;/number&gt;&lt;dates&gt;&lt;year&gt;2025&lt;/year&gt;&lt;pub-dates&gt;&lt;date&gt;2025/02/16&lt;/date&gt;&lt;/pub-dates&gt;&lt;/dates&gt;&lt;isbn&gt;2041-1723&lt;/isbn&gt;&lt;urls&gt;&lt;related-urls&gt;&lt;url&gt;https://doi.org/10.1038/s41467-025-57029-9&lt;/url&gt;&lt;/related-urls&gt;&lt;/urls&gt;&lt;electronic-resource-num&gt;10.1038/s41467-025-57029-9&lt;/electronic-resource-num&gt;&lt;/record&gt;&lt;/Cite&gt;&lt;/EndNote&gt;</w:instrText>
      </w:r>
      <w:r w:rsidR="00A95100">
        <w:fldChar w:fldCharType="separate"/>
      </w:r>
      <w:r w:rsidR="00B03664">
        <w:rPr>
          <w:noProof/>
        </w:rPr>
        <w:t>[35]</w:t>
      </w:r>
      <w:r w:rsidR="00A95100">
        <w:fldChar w:fldCharType="end"/>
      </w:r>
      <w:r w:rsidR="006A16F5">
        <w:t>.</w:t>
      </w:r>
      <w:r w:rsidR="00A95100">
        <w:t xml:space="preserve"> </w:t>
      </w:r>
      <w:r w:rsidR="002A7A41">
        <w:t xml:space="preserve">Different types of spatial omics have been developed and can be </w:t>
      </w:r>
      <w:r w:rsidR="005E7848">
        <w:t>defined</w:t>
      </w:r>
      <w:r w:rsidR="00545ADA">
        <w:t xml:space="preserve"> into two categories</w:t>
      </w:r>
      <w:r w:rsidR="002A7A41">
        <w:t xml:space="preserve">. </w:t>
      </w:r>
      <w:r w:rsidR="00CA5DE5" w:rsidRPr="00CA5DE5">
        <w:t>On the one hand deciphering characterizations of regions (spacecraft-like</w:t>
      </w:r>
      <w:r w:rsidR="00D63A50" w:rsidRPr="00CA5DE5">
        <w:t>) and</w:t>
      </w:r>
      <w:r w:rsidR="00CA5DE5" w:rsidRPr="00CA5DE5">
        <w:t xml:space="preserve"> outlining the structure of the tumor (telescope-like)</w:t>
      </w:r>
      <w:r w:rsidR="00277E22">
        <w:t xml:space="preserve">. </w:t>
      </w:r>
      <w:r w:rsidR="00661936">
        <w:t xml:space="preserve">An example of spacecraft-like is </w:t>
      </w:r>
      <w:r w:rsidR="00661936" w:rsidRPr="00661936">
        <w:t>Laser Capture Microdissection (LCM)</w:t>
      </w:r>
      <w:r w:rsidR="009B6630">
        <w:t xml:space="preserve"> which discovered a novel biomarker </w:t>
      </w:r>
      <w:r w:rsidR="009B6630">
        <w:fldChar w:fldCharType="begin"/>
      </w:r>
      <w:r w:rsidR="00B03664">
        <w:instrText xml:space="preserve"> ADDIN EN.CITE &lt;EndNote&gt;&lt;Cite&gt;&lt;Author&gt;Lee&lt;/Author&gt;&lt;Year&gt;2024&lt;/Year&gt;&lt;RecNum&gt;204&lt;/RecNum&gt;&lt;DisplayText&gt;[36]&lt;/DisplayText&gt;&lt;record&gt;&lt;rec-number&gt;204&lt;/rec-number&gt;&lt;foreign-keys&gt;&lt;key app="EN" db-id="2s2eadsays95sheeax9pw2ahprdzwad2wax9" timestamp="1746891261" guid="623bd8a7-e578-49aa-8296-7d0c2ac6d3a4"&gt;204&lt;/key&gt;&lt;/foreign-keys&gt;&lt;ref-type name="Journal Article"&gt;17&lt;/ref-type&gt;&lt;contributors&gt;&lt;authors&gt;&lt;author&gt;Lee, Sumin&lt;/author&gt;&lt;author&gt;Kim, Gyeongjun&lt;/author&gt;&lt;author&gt;Lee, JinYoung&lt;/author&gt;&lt;author&gt;Lee, Amos C.&lt;/author&gt;&lt;author&gt;Kwon, Sunghoon&lt;/author&gt;&lt;/authors&gt;&lt;/contributors&gt;&lt;titles&gt;&lt;title&gt;Mapping cancer biology in space: applications and perspectives on spatial omics for oncology&lt;/title&gt;&lt;secondary-title&gt;Molecular Cancer&lt;/secondary-title&gt;&lt;/titles&gt;&lt;periodical&gt;&lt;full-title&gt;Molecular Cancer&lt;/full-title&gt;&lt;/periodical&gt;&lt;pages&gt;1-27&lt;/pages&gt;&lt;volume&gt;23&lt;/volume&gt;&lt;number&gt;1&lt;/number&gt;&lt;dates&gt;&lt;year&gt;2024&lt;/year&gt;&lt;pub-dates&gt;&lt;date&gt;2024/01/30&lt;/date&gt;&lt;/pub-dates&gt;&lt;/dates&gt;&lt;isbn&gt;1476-4598&lt;/isbn&gt;&lt;urls&gt;&lt;related-urls&gt;&lt;url&gt;https://doi.org/10.1186/s12943-024-01941-z&lt;/url&gt;&lt;/related-urls&gt;&lt;/urls&gt;&lt;electronic-resource-num&gt;10.1186/s12943-024-01941-z&lt;/electronic-resource-num&gt;&lt;/record&gt;&lt;/Cite&gt;&lt;/EndNote&gt;</w:instrText>
      </w:r>
      <w:r w:rsidR="009B6630">
        <w:fldChar w:fldCharType="separate"/>
      </w:r>
      <w:r w:rsidR="00B03664">
        <w:rPr>
          <w:noProof/>
        </w:rPr>
        <w:t>[36]</w:t>
      </w:r>
      <w:r w:rsidR="009B6630">
        <w:fldChar w:fldCharType="end"/>
      </w:r>
      <w:r w:rsidR="00D63A50">
        <w:t>.</w:t>
      </w:r>
    </w:p>
    <w:p w14:paraId="344599A0" w14:textId="77777777" w:rsidR="00BB4130" w:rsidRDefault="00BB4130" w:rsidP="00065368"/>
    <w:p w14:paraId="0192E803" w14:textId="77777777" w:rsidR="00BB4130" w:rsidRDefault="00BB4130" w:rsidP="00065368">
      <w:pPr>
        <w:rPr>
          <w:b/>
          <w:bCs/>
        </w:rPr>
      </w:pPr>
    </w:p>
    <w:p w14:paraId="2B028FCD" w14:textId="77777777" w:rsidR="00BB4130" w:rsidRDefault="00BB4130" w:rsidP="00065368">
      <w:pPr>
        <w:rPr>
          <w:b/>
          <w:bCs/>
        </w:rPr>
      </w:pPr>
    </w:p>
    <w:p w14:paraId="4814C36E" w14:textId="77777777" w:rsidR="00BB4130" w:rsidRDefault="00BB4130" w:rsidP="00065368">
      <w:pPr>
        <w:rPr>
          <w:b/>
          <w:bCs/>
        </w:rPr>
      </w:pPr>
    </w:p>
    <w:p w14:paraId="369EDE33" w14:textId="77777777" w:rsidR="00BB4130" w:rsidRDefault="00BB4130" w:rsidP="00065368">
      <w:pPr>
        <w:rPr>
          <w:b/>
          <w:bCs/>
        </w:rPr>
      </w:pPr>
    </w:p>
    <w:p w14:paraId="140341E8" w14:textId="5F9A1EDD" w:rsidR="00B52A7E" w:rsidRPr="00B52A7E" w:rsidRDefault="00B52A7E" w:rsidP="00065368">
      <w:pPr>
        <w:rPr>
          <w:b/>
          <w:bCs/>
        </w:rPr>
      </w:pPr>
      <w:r w:rsidRPr="00B52A7E">
        <w:rPr>
          <w:b/>
          <w:bCs/>
        </w:rPr>
        <w:lastRenderedPageBreak/>
        <w:t>Biomarkers and prognosis</w:t>
      </w:r>
    </w:p>
    <w:p w14:paraId="5A840BAD" w14:textId="16C4338B" w:rsidR="00B52A7E" w:rsidRDefault="007D3817" w:rsidP="00081DB5">
      <w:pPr>
        <w:rPr>
          <w:lang w:val="en-NL"/>
        </w:rPr>
      </w:pPr>
      <w:r>
        <w:t xml:space="preserve">While the main treatment </w:t>
      </w:r>
      <w:r w:rsidR="00D65F19">
        <w:t>modality remains chemotherapy</w:t>
      </w:r>
      <w:r w:rsidR="00081DB5">
        <w:t xml:space="preserve">, the in-depth research into the molecular heterogeneity of TNBC </w:t>
      </w:r>
      <w:r w:rsidR="00661987">
        <w:t xml:space="preserve">provides new perspectives for other forms of therapy like </w:t>
      </w:r>
      <w:r w:rsidR="00C9323E">
        <w:t xml:space="preserve">immune  modulators </w:t>
      </w:r>
      <w:r w:rsidR="00C9323E">
        <w:fldChar w:fldCharType="begin"/>
      </w:r>
      <w:r w:rsidR="00B03664">
        <w:instrText xml:space="preserve"> ADDIN EN.CITE &lt;EndNote&gt;&lt;Cite&gt;&lt;Author&gt;Ren&lt;/Author&gt;&lt;Year&gt;2025&lt;/Year&gt;&lt;RecNum&gt;236&lt;/RecNum&gt;&lt;DisplayText&gt;[15]&lt;/DisplayText&gt;&lt;record&gt;&lt;rec-number&gt;236&lt;/rec-number&gt;&lt;foreign-keys&gt;&lt;key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C9323E">
        <w:fldChar w:fldCharType="separate"/>
      </w:r>
      <w:r w:rsidR="00B03664">
        <w:rPr>
          <w:noProof/>
        </w:rPr>
        <w:t>[15]</w:t>
      </w:r>
      <w:r w:rsidR="00C9323E">
        <w:fldChar w:fldCharType="end"/>
      </w:r>
      <w:r w:rsidR="00C9323E">
        <w:t>.</w:t>
      </w:r>
      <w:r w:rsidR="000279BC">
        <w:t xml:space="preserve"> </w:t>
      </w:r>
      <w:r w:rsidR="008E791B">
        <w:t xml:space="preserve">Trying to find targets for treatment </w:t>
      </w:r>
      <w:r w:rsidR="0018038F">
        <w:t>in</w:t>
      </w:r>
      <w:r w:rsidR="005E73B3">
        <w:t>, for example,</w:t>
      </w:r>
      <w:r w:rsidR="0018038F">
        <w:t xml:space="preserve"> </w:t>
      </w:r>
      <w:r w:rsidR="0018038F" w:rsidRPr="0018038F">
        <w:t>differential expressed genes (DEGs)</w:t>
      </w:r>
      <w:r w:rsidR="0018038F">
        <w:t xml:space="preserve"> </w:t>
      </w:r>
      <w:r w:rsidR="00336A43">
        <w:fldChar w:fldCharType="begin"/>
      </w:r>
      <w:r w:rsidR="00B03664">
        <w:instrText xml:space="preserve"> ADDIN EN.CITE &lt;EndNote&gt;&lt;Cite&gt;&lt;Author&gt;Chen&lt;/Author&gt;&lt;Year&gt;2025&lt;/Year&gt;&lt;RecNum&gt;240&lt;/RecNum&gt;&lt;DisplayText&gt;[37]&lt;/DisplayText&gt;&lt;record&gt;&lt;rec-number&gt;240&lt;/rec-number&gt;&lt;foreign-keys&gt;&lt;key app="EN" db-id="2s2eadsays95sheeax9pw2ahprdzwad2wax9" timestamp="1747422242" guid="f35943a6-88f0-4f21-8035-630911e3b40e"&gt;240&lt;/key&gt;&lt;/foreign-keys&gt;&lt;ref-type name="Journal Article"&gt;17&lt;/ref-type&gt;&lt;contributors&gt;&lt;authors&gt;&lt;author&gt;Chen, Wei&lt;/author&gt;&lt;author&gt;Yu, Yushuai&lt;/author&gt;&lt;author&gt;Wang, Chenxi&lt;/author&gt;&lt;author&gt;Jiang, Zirong&lt;/author&gt;&lt;author&gt;Huang, Xiewei&lt;/author&gt;&lt;author&gt;Lin, Yidan&lt;/author&gt;&lt;author&gt;Han, Hongjing&lt;/author&gt;&lt;author&gt;Wang, Qing&lt;/author&gt;&lt;author&gt;Zhang, Hui&lt;/author&gt;&lt;/authors&gt;&lt;/contributors&gt;&lt;titles&gt;&lt;title&gt;Construction of the bromodomain-containing protein-associated prognostic model in triple-negative breast cancer&lt;/title&gt;&lt;secondary-title&gt;Cancer Cell International&lt;/secondary-title&gt;&lt;/titles&gt;&lt;periodical&gt;&lt;full-title&gt;Cancer Cell International&lt;/full-title&gt;&lt;/periodical&gt;&lt;pages&gt;18&lt;/pages&gt;&lt;volume&gt;25&lt;/volume&gt;&lt;number&gt;1&lt;/number&gt;&lt;dates&gt;&lt;year&gt;2025&lt;/year&gt;&lt;pub-dates&gt;&lt;date&gt;2025/01/18&lt;/date&gt;&lt;/pub-dates&gt;&lt;/dates&gt;&lt;isbn&gt;1475-2867&lt;/isbn&gt;&lt;urls&gt;&lt;related-urls&gt;&lt;url&gt;https://doi.org/10.1186/s12935-025-03648-7&lt;/url&gt;&lt;/related-urls&gt;&lt;/urls&gt;&lt;electronic-resource-num&gt;10.1186/s12935-025-03648-7&lt;/electronic-resource-num&gt;&lt;/record&gt;&lt;/Cite&gt;&lt;/EndNote&gt;</w:instrText>
      </w:r>
      <w:r w:rsidR="00336A43">
        <w:fldChar w:fldCharType="separate"/>
      </w:r>
      <w:r w:rsidR="00B03664">
        <w:rPr>
          <w:noProof/>
        </w:rPr>
        <w:t>[37]</w:t>
      </w:r>
      <w:r w:rsidR="00336A43">
        <w:fldChar w:fldCharType="end"/>
      </w:r>
      <w:r w:rsidR="00732959">
        <w:t xml:space="preserve">, </w:t>
      </w:r>
      <w:r w:rsidR="000C352A">
        <w:t>e</w:t>
      </w:r>
      <w:r w:rsidR="000C352A" w:rsidRPr="000C352A">
        <w:t xml:space="preserve">xtracellular </w:t>
      </w:r>
      <w:proofErr w:type="spellStart"/>
      <w:r w:rsidR="000C352A" w:rsidRPr="000C352A">
        <w:t>vesicles</w:t>
      </w:r>
      <w:proofErr w:type="spellEnd"/>
      <w:r w:rsidR="000C352A" w:rsidRPr="000C352A">
        <w:t xml:space="preserve"> (EVs) derived from plasma</w:t>
      </w:r>
      <w:r w:rsidR="000C352A">
        <w:t xml:space="preserve"> </w:t>
      </w:r>
      <w:r w:rsidR="00732959">
        <w:fldChar w:fldCharType="begin"/>
      </w:r>
      <w:r w:rsidR="00CD4ABD">
        <w:instrText xml:space="preserve"> ADDIN EN.CITE &lt;EndNote&gt;&lt;Cite&gt;&lt;Author&gt;Tamarindo&lt;/Author&gt;&lt;Year&gt;2025&lt;/Year&gt;&lt;RecNum&gt;261&lt;/RecNum&gt;&lt;DisplayText&gt;[6]&lt;/DisplayText&gt;&lt;record&gt;&lt;rec-number&gt;261&lt;/rec-number&gt;&lt;foreign-keys&gt;&lt;key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732959">
        <w:fldChar w:fldCharType="separate"/>
      </w:r>
      <w:r w:rsidR="00CD4ABD">
        <w:rPr>
          <w:noProof/>
        </w:rPr>
        <w:t>[6]</w:t>
      </w:r>
      <w:r w:rsidR="00732959">
        <w:fldChar w:fldCharType="end"/>
      </w:r>
      <w:r w:rsidR="000C352A">
        <w:t xml:space="preserve">, </w:t>
      </w:r>
      <w:r w:rsidR="005E73B3">
        <w:t xml:space="preserve">or </w:t>
      </w:r>
      <w:r w:rsidR="005E73B3" w:rsidRPr="005E73B3">
        <w:rPr>
          <w:lang w:val="en-NL"/>
        </w:rPr>
        <w:t>Oxidative phosphorylation (OXPHOS)</w:t>
      </w:r>
      <w:r w:rsidR="00743332">
        <w:rPr>
          <w:lang w:val="en-NL"/>
        </w:rPr>
        <w:t xml:space="preserve"> </w:t>
      </w:r>
      <w:r w:rsidR="00743332">
        <w:rPr>
          <w:lang w:val="en-NL"/>
        </w:rPr>
        <w:fldChar w:fldCharType="begin"/>
      </w:r>
      <w:r w:rsidR="00B13593">
        <w:rPr>
          <w:lang w:val="en-NL"/>
        </w:rPr>
        <w:instrText xml:space="preserve"> ADDIN EN.CITE &lt;EndNote&gt;&lt;Cite&gt;&lt;Author&gt;Xue&lt;/Author&gt;&lt;Year&gt;2025&lt;/Year&gt;&lt;RecNum&gt;196&lt;/RecNum&gt;&lt;DisplayText&gt;[12]&lt;/DisplayText&gt;&lt;record&gt;&lt;rec-number&gt;196&lt;/rec-number&gt;&lt;foreign-keys&gt;&lt;key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743332">
        <w:rPr>
          <w:lang w:val="en-NL"/>
        </w:rPr>
        <w:fldChar w:fldCharType="separate"/>
      </w:r>
      <w:r w:rsidR="00B13593">
        <w:rPr>
          <w:noProof/>
          <w:lang w:val="en-NL"/>
        </w:rPr>
        <w:t>[12]</w:t>
      </w:r>
      <w:r w:rsidR="00743332">
        <w:rPr>
          <w:lang w:val="en-NL"/>
        </w:rPr>
        <w:fldChar w:fldCharType="end"/>
      </w:r>
      <w:r w:rsidR="00743332">
        <w:rPr>
          <w:lang w:val="en-NL"/>
        </w:rPr>
        <w:t xml:space="preserve">. </w:t>
      </w:r>
    </w:p>
    <w:p w14:paraId="59CDCCF1" w14:textId="77777777" w:rsidR="005D6950" w:rsidRDefault="005D6950" w:rsidP="00081DB5">
      <w:pPr>
        <w:rPr>
          <w:lang w:val="en-NL"/>
        </w:rPr>
      </w:pPr>
    </w:p>
    <w:p w14:paraId="6D1019CD" w14:textId="411B17BB" w:rsidR="000363A8" w:rsidRPr="00600B1F" w:rsidRDefault="00600B1F">
      <w:pPr>
        <w:rPr>
          <w:b/>
          <w:bCs/>
        </w:rPr>
      </w:pPr>
      <w:r w:rsidRPr="00600B1F">
        <w:rPr>
          <w:b/>
          <w:bCs/>
        </w:rPr>
        <w:t>Current study</w:t>
      </w:r>
    </w:p>
    <w:p w14:paraId="29F50755" w14:textId="06601A4A" w:rsidR="008208D9" w:rsidRDefault="00182615">
      <w:r>
        <w:t xml:space="preserve">Given the </w:t>
      </w:r>
      <w:r w:rsidR="00823C34">
        <w:t>complex</w:t>
      </w:r>
      <w:r w:rsidR="00440058">
        <w:t>ity of the TME</w:t>
      </w:r>
      <w:r w:rsidR="00823C34">
        <w:t xml:space="preserve"> environment and the </w:t>
      </w:r>
      <w:r w:rsidR="006E605B">
        <w:t>multi-omics approach</w:t>
      </w:r>
      <w:r w:rsidR="000C6121">
        <w:t>,</w:t>
      </w:r>
      <w:r w:rsidR="006E605B">
        <w:t xml:space="preserve"> this study </w:t>
      </w:r>
      <w:r w:rsidR="000C6121">
        <w:t xml:space="preserve">tries to </w:t>
      </w:r>
      <w:r w:rsidR="00090A34">
        <w:t>reduce complexity</w:t>
      </w:r>
      <w:r w:rsidR="000C6121">
        <w:t xml:space="preserve"> and </w:t>
      </w:r>
      <w:r w:rsidR="006E605B">
        <w:t xml:space="preserve">aims </w:t>
      </w:r>
      <w:r w:rsidR="00506A1A" w:rsidRPr="00506A1A">
        <w:t>to create a classification model that identifies TNBC status</w:t>
      </w:r>
      <w:r w:rsidR="00484A38">
        <w:t xml:space="preserve"> based on </w:t>
      </w:r>
      <w:r w:rsidR="006B766A">
        <w:t xml:space="preserve">(predictive) </w:t>
      </w:r>
      <w:r w:rsidR="00484A38">
        <w:t>biomarkers</w:t>
      </w:r>
      <w:r w:rsidR="00506A1A" w:rsidRPr="00506A1A">
        <w:t xml:space="preserve"> using RNA sequencing data.</w:t>
      </w:r>
      <w:r w:rsidR="000C6121">
        <w:t xml:space="preserve"> </w:t>
      </w:r>
      <w:r w:rsidR="00495AFA">
        <w:t xml:space="preserve">Given the background portrayed through this literature review, </w:t>
      </w:r>
      <w:r w:rsidR="0083320A">
        <w:t>this study</w:t>
      </w:r>
      <w:r w:rsidR="00090A34">
        <w:t xml:space="preserve"> follows by</w:t>
      </w:r>
      <w:r w:rsidR="0083320A">
        <w:t xml:space="preserve"> set</w:t>
      </w:r>
      <w:r w:rsidR="00090A34">
        <w:t>ting</w:t>
      </w:r>
      <w:r w:rsidR="0083320A">
        <w:t xml:space="preserve"> out the methods, results, discussion and </w:t>
      </w:r>
      <w:r w:rsidR="00263A52">
        <w:t>conclusion.</w:t>
      </w:r>
      <w:r w:rsidR="008208D9">
        <w:t xml:space="preserve"> </w:t>
      </w:r>
    </w:p>
    <w:p w14:paraId="0C78F725" w14:textId="77777777" w:rsidR="00DC2EAD" w:rsidRDefault="00DC2EAD"/>
    <w:p w14:paraId="48B64F35" w14:textId="2FDD2EF3" w:rsidR="00292F93" w:rsidRDefault="00292F93">
      <w:pPr>
        <w:rPr>
          <w:b/>
          <w:bCs/>
          <w:sz w:val="24"/>
          <w:szCs w:val="24"/>
        </w:rPr>
      </w:pPr>
      <w:r w:rsidRPr="00292F93">
        <w:rPr>
          <w:b/>
          <w:bCs/>
          <w:sz w:val="24"/>
          <w:szCs w:val="24"/>
        </w:rPr>
        <w:t>3 Methods and Material</w:t>
      </w:r>
    </w:p>
    <w:p w14:paraId="100D3CF3" w14:textId="77777777" w:rsidR="00292F93" w:rsidRDefault="00292F93">
      <w:pPr>
        <w:rPr>
          <w:b/>
          <w:bCs/>
          <w:sz w:val="22"/>
          <w:szCs w:val="22"/>
        </w:rPr>
      </w:pPr>
      <w:r w:rsidRPr="00292F93">
        <w:rPr>
          <w:b/>
          <w:bCs/>
          <w:sz w:val="22"/>
          <w:szCs w:val="22"/>
        </w:rPr>
        <w:t xml:space="preserve">3.1 Overall Description of the </w:t>
      </w:r>
      <w:r>
        <w:rPr>
          <w:b/>
          <w:bCs/>
          <w:sz w:val="22"/>
          <w:szCs w:val="22"/>
        </w:rPr>
        <w:t>P</w:t>
      </w:r>
      <w:r w:rsidRPr="00292F93">
        <w:rPr>
          <w:b/>
          <w:bCs/>
          <w:sz w:val="22"/>
          <w:szCs w:val="22"/>
        </w:rPr>
        <w:t xml:space="preserve">roposed </w:t>
      </w:r>
      <w:r>
        <w:rPr>
          <w:b/>
          <w:bCs/>
          <w:sz w:val="22"/>
          <w:szCs w:val="22"/>
        </w:rPr>
        <w:t>M</w:t>
      </w:r>
      <w:r w:rsidRPr="00292F93">
        <w:rPr>
          <w:b/>
          <w:bCs/>
          <w:sz w:val="22"/>
          <w:szCs w:val="22"/>
        </w:rPr>
        <w:t>odel</w:t>
      </w:r>
    </w:p>
    <w:p w14:paraId="4E71F108" w14:textId="0D8DEF2D" w:rsidR="00265857" w:rsidRPr="003C2B46" w:rsidRDefault="00EB376A">
      <w:pPr>
        <w:rPr>
          <w:sz w:val="22"/>
          <w:szCs w:val="22"/>
          <w:lang w:val="en-NL"/>
        </w:rPr>
      </w:pPr>
      <w:r>
        <w:rPr>
          <w:sz w:val="22"/>
          <w:szCs w:val="22"/>
        </w:rPr>
        <w:t xml:space="preserve">Making use of available literature, </w:t>
      </w:r>
      <w:r w:rsidR="00F55BA1">
        <w:rPr>
          <w:sz w:val="22"/>
          <w:szCs w:val="22"/>
        </w:rPr>
        <w:t xml:space="preserve">the approach used </w:t>
      </w:r>
      <w:r w:rsidR="00F55BA1" w:rsidRPr="00103FF7">
        <w:rPr>
          <w:sz w:val="22"/>
          <w:szCs w:val="22"/>
        </w:rPr>
        <w:t xml:space="preserve">in this study </w:t>
      </w:r>
      <w:r w:rsidR="007D0995">
        <w:rPr>
          <w:sz w:val="22"/>
          <w:szCs w:val="22"/>
        </w:rPr>
        <w:t xml:space="preserve">follows the </w:t>
      </w:r>
      <w:r w:rsidR="003C2B46" w:rsidRPr="003C2B46">
        <w:rPr>
          <w:sz w:val="22"/>
          <w:szCs w:val="22"/>
          <w:lang w:val="en-NL"/>
        </w:rPr>
        <w:t>Fair, Accountable and Transparent</w:t>
      </w:r>
      <w:r w:rsidR="003C2B46">
        <w:rPr>
          <w:sz w:val="22"/>
          <w:szCs w:val="22"/>
          <w:lang w:val="en-NL"/>
        </w:rPr>
        <w:t xml:space="preserve"> [</w:t>
      </w:r>
      <w:r w:rsidR="00C56218">
        <w:rPr>
          <w:sz w:val="22"/>
          <w:szCs w:val="22"/>
        </w:rPr>
        <w:t>FAT</w:t>
      </w:r>
      <w:r w:rsidR="003C2B46">
        <w:rPr>
          <w:sz w:val="22"/>
          <w:szCs w:val="22"/>
        </w:rPr>
        <w:t>]</w:t>
      </w:r>
      <w:r w:rsidR="00FD3358">
        <w:rPr>
          <w:sz w:val="22"/>
          <w:szCs w:val="22"/>
        </w:rPr>
        <w:t xml:space="preserve"> Flow</w:t>
      </w:r>
      <w:r w:rsidR="00C56218">
        <w:rPr>
          <w:sz w:val="22"/>
          <w:szCs w:val="22"/>
        </w:rPr>
        <w:t xml:space="preserve"> framework</w:t>
      </w:r>
      <w:r w:rsidR="00FB7E4A">
        <w:rPr>
          <w:sz w:val="22"/>
          <w:szCs w:val="22"/>
        </w:rPr>
        <w:t xml:space="preserve"> </w:t>
      </w:r>
      <w:r w:rsidR="00FB7E4A">
        <w:rPr>
          <w:sz w:val="22"/>
          <w:szCs w:val="22"/>
        </w:rPr>
        <w:fldChar w:fldCharType="begin"/>
      </w:r>
      <w:r w:rsidR="00FB7E4A">
        <w:rPr>
          <w:sz w:val="22"/>
          <w:szCs w:val="22"/>
        </w:rPr>
        <w:instrText xml:space="preserve"> ADDIN EN.CITE &lt;EndNote&gt;&lt;Cite&gt;&lt;Author&gt;Martens&lt;/Author&gt;&lt;Year&gt;2022&lt;/Year&gt;&lt;RecNum&gt;5&lt;/RecNum&gt;&lt;DisplayText&gt;[38]&lt;/DisplayText&gt;&lt;record&gt;&lt;rec-number&gt;5&lt;/rec-number&gt;&lt;foreign-keys&gt;&lt;key app="EN" db-id="2s2eadsays95sheeax9pw2ahprdzwad2wax9" timestamp="1743945405" guid="f291a54b-f4b7-4b48-8ca8-69c267fd4489"&gt;5&lt;/key&gt;&lt;/foreign-keys&gt;&lt;ref-type name="Electronic Book"&gt;44&lt;/ref-type&gt;&lt;contributors&gt;&lt;authors&gt;&lt;author&gt;Martens, David&lt;/author&gt;&lt;/authors&gt;&lt;/contributors&gt;&lt;titles&gt;&lt;title&gt;Data Science Ethics: Concepts, Techniques, and Cautionary Tales&lt;/title&gt;&lt;/titles&gt;&lt;dates&gt;&lt;year&gt;2022&lt;/year&gt;&lt;/dates&gt;&lt;publisher&gt;Oxford University Press&lt;/publisher&gt;&lt;isbn&gt;9780192847263&lt;/isbn&gt;&lt;urls&gt;&lt;related-urls&gt;&lt;url&gt;https://doi.org/10.1093/oso/9780192847263.001.0001&lt;/url&gt;&lt;/related-urls&gt;&lt;/urls&gt;&lt;electronic-resource-num&gt;10.1093/oso/9780192847263.001.0001&lt;/electronic-resource-num&gt;&lt;access-date&gt;4/6/2025&lt;/access-date&gt;&lt;/record&gt;&lt;/Cite&gt;&lt;/EndNote&gt;</w:instrText>
      </w:r>
      <w:r w:rsidR="00FB7E4A">
        <w:rPr>
          <w:sz w:val="22"/>
          <w:szCs w:val="22"/>
        </w:rPr>
        <w:fldChar w:fldCharType="separate"/>
      </w:r>
      <w:r w:rsidR="00FB7E4A">
        <w:rPr>
          <w:noProof/>
          <w:sz w:val="22"/>
          <w:szCs w:val="22"/>
        </w:rPr>
        <w:t>[38]</w:t>
      </w:r>
      <w:r w:rsidR="00FB7E4A">
        <w:rPr>
          <w:sz w:val="22"/>
          <w:szCs w:val="22"/>
        </w:rPr>
        <w:fldChar w:fldCharType="end"/>
      </w:r>
      <w:r w:rsidR="00C56218">
        <w:rPr>
          <w:sz w:val="22"/>
          <w:szCs w:val="22"/>
        </w:rPr>
        <w:t xml:space="preserve"> </w:t>
      </w:r>
      <w:r w:rsidR="00FB7E4A">
        <w:rPr>
          <w:sz w:val="22"/>
          <w:szCs w:val="22"/>
        </w:rPr>
        <w:t>and</w:t>
      </w:r>
      <w:r w:rsidR="004A4DD0">
        <w:rPr>
          <w:sz w:val="22"/>
          <w:szCs w:val="22"/>
        </w:rPr>
        <w:t xml:space="preserve"> </w:t>
      </w:r>
      <w:r w:rsidR="00C13506">
        <w:rPr>
          <w:sz w:val="22"/>
          <w:szCs w:val="22"/>
        </w:rPr>
        <w:t>inspiration from Hassan et al.</w:t>
      </w:r>
      <w:r w:rsidR="00FB7E4A">
        <w:rPr>
          <w:sz w:val="22"/>
          <w:szCs w:val="22"/>
        </w:rPr>
        <w:t xml:space="preserve"> </w:t>
      </w:r>
      <w:r w:rsidR="008E639C">
        <w:rPr>
          <w:sz w:val="22"/>
          <w:szCs w:val="22"/>
        </w:rPr>
        <w:fldChar w:fldCharType="begin"/>
      </w:r>
      <w:r w:rsidR="00FB7E4A">
        <w:rPr>
          <w:sz w:val="22"/>
          <w:szCs w:val="22"/>
        </w:rPr>
        <w:instrText xml:space="preserve"> ADDIN EN.CITE &lt;EndNote&gt;&lt;Cite&gt;&lt;Author&gt;Hassan&lt;/Author&gt;&lt;Year&gt;2025&lt;/Year&gt;&lt;RecNum&gt;264&lt;/RecNum&gt;&lt;DisplayText&gt;[39]&lt;/DisplayText&gt;&lt;record&gt;&lt;rec-number&gt;264&lt;/rec-number&gt;&lt;foreign-keys&gt;&lt;key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008E639C">
        <w:rPr>
          <w:sz w:val="22"/>
          <w:szCs w:val="22"/>
        </w:rPr>
        <w:fldChar w:fldCharType="separate"/>
      </w:r>
      <w:r w:rsidR="00FB7E4A">
        <w:rPr>
          <w:noProof/>
          <w:sz w:val="22"/>
          <w:szCs w:val="22"/>
        </w:rPr>
        <w:t>[39]</w:t>
      </w:r>
      <w:r w:rsidR="008E639C">
        <w:rPr>
          <w:sz w:val="22"/>
          <w:szCs w:val="22"/>
        </w:rPr>
        <w:fldChar w:fldCharType="end"/>
      </w:r>
      <w:r w:rsidR="008E639C">
        <w:rPr>
          <w:sz w:val="22"/>
          <w:szCs w:val="22"/>
        </w:rPr>
        <w:t xml:space="preserve">. A visual representation is </w:t>
      </w:r>
      <w:r w:rsidR="00CE742E">
        <w:rPr>
          <w:sz w:val="22"/>
          <w:szCs w:val="22"/>
        </w:rPr>
        <w:t>shown</w:t>
      </w:r>
      <w:r w:rsidR="002F23ED">
        <w:rPr>
          <w:sz w:val="22"/>
          <w:szCs w:val="22"/>
        </w:rPr>
        <w:t xml:space="preserve"> </w:t>
      </w:r>
      <w:r w:rsidR="00CE742E">
        <w:rPr>
          <w:sz w:val="22"/>
          <w:szCs w:val="22"/>
        </w:rPr>
        <w:t>in Fig 1</w:t>
      </w:r>
      <w:r w:rsidR="002F23ED">
        <w:rPr>
          <w:sz w:val="22"/>
          <w:szCs w:val="22"/>
        </w:rPr>
        <w:t>.</w:t>
      </w:r>
    </w:p>
    <w:p w14:paraId="6E312A7B" w14:textId="73248133" w:rsidR="00FC6450" w:rsidRDefault="00437739">
      <w:pPr>
        <w:rPr>
          <w:sz w:val="22"/>
          <w:szCs w:val="22"/>
        </w:rPr>
      </w:pPr>
      <w:r>
        <w:rPr>
          <w:sz w:val="22"/>
          <w:szCs w:val="22"/>
        </w:rPr>
        <w:t xml:space="preserve">The elementary event that will be used </w:t>
      </w:r>
      <w:r w:rsidR="001F5D8E">
        <w:rPr>
          <w:sz w:val="22"/>
          <w:szCs w:val="22"/>
        </w:rPr>
        <w:t xml:space="preserve">as a classifier is TNBC status. The two possible values are True </w:t>
      </w:r>
      <w:r w:rsidR="00D80990">
        <w:rPr>
          <w:sz w:val="22"/>
          <w:szCs w:val="22"/>
        </w:rPr>
        <w:t>(TNBC) and False (</w:t>
      </w:r>
      <w:proofErr w:type="spellStart"/>
      <w:r w:rsidR="00C13506">
        <w:rPr>
          <w:sz w:val="22"/>
          <w:szCs w:val="22"/>
        </w:rPr>
        <w:t>n</w:t>
      </w:r>
      <w:r w:rsidR="00D80990">
        <w:rPr>
          <w:sz w:val="22"/>
          <w:szCs w:val="22"/>
        </w:rPr>
        <w:t>TNBC</w:t>
      </w:r>
      <w:proofErr w:type="spellEnd"/>
      <w:r w:rsidR="00D80990">
        <w:rPr>
          <w:sz w:val="22"/>
          <w:szCs w:val="22"/>
        </w:rPr>
        <w:t xml:space="preserve">), which allow </w:t>
      </w:r>
      <w:r w:rsidR="002F407E">
        <w:rPr>
          <w:sz w:val="22"/>
          <w:szCs w:val="22"/>
        </w:rPr>
        <w:t>two complementary and disjoint equivalence classes</w:t>
      </w:r>
      <w:r w:rsidR="00D37F25">
        <w:rPr>
          <w:sz w:val="22"/>
          <w:szCs w:val="22"/>
        </w:rPr>
        <w:t xml:space="preserve"> </w:t>
      </w:r>
      <w:r w:rsidR="00D37F25">
        <w:rPr>
          <w:sz w:val="22"/>
          <w:szCs w:val="22"/>
        </w:rPr>
        <w:fldChar w:fldCharType="begin"/>
      </w:r>
      <w:r w:rsidR="00FB7E4A">
        <w:rPr>
          <w:sz w:val="22"/>
          <w:szCs w:val="22"/>
        </w:rPr>
        <w:instrText xml:space="preserve"> ADDIN EN.CITE &lt;EndNote&gt;&lt;Cite&gt;&lt;Author&gt;Cuadrado-Gallego&lt;/Author&gt;&lt;Year&gt;2023&lt;/Year&gt;&lt;RecNum&gt;268&lt;/RecNum&gt;&lt;DisplayText&gt;[40]&lt;/DisplayText&gt;&lt;record&gt;&lt;rec-number&gt;268&lt;/rec-number&gt;&lt;foreign-keys&gt;&lt;key app="EN" db-id="2s2eadsays95sheeax9pw2ahprdzwad2wax9" timestamp="1747939730" guid="6a37ac31-d22a-477a-8fcb-82473c38d251"&gt;268&lt;/key&gt;&lt;/foreign-keys&gt;&lt;ref-type name="Book Section"&gt;5&lt;/ref-type&gt;&lt;contributors&gt;&lt;authors&gt;&lt;author&gt;Cuadrado-Gallego, Juan J.&lt;/author&gt;&lt;author&gt;Demchenko, Yuri&lt;/author&gt;&lt;/authors&gt;&lt;/contributors&gt;&lt;titles&gt;&lt;title&gt;Supervised Classification&lt;/title&gt;&lt;secondary-title&gt;Data Analytics: A Theoretical and Practical View from the EDISON Project&lt;/secondary-title&gt;&lt;/titles&gt;&lt;pages&gt;335-404&lt;/pages&gt;&lt;dates&gt;&lt;year&gt;2023&lt;/year&gt;&lt;/dates&gt;&lt;pub-location&gt;Cham&lt;/pub-location&gt;&lt;publisher&gt;Springer International Publishing&lt;/publisher&gt;&lt;isbn&gt;978-3-031-39129-3&lt;/isbn&gt;&lt;label&gt;Cuadrado-Gallego2023&lt;/label&gt;&lt;urls&gt;&lt;related-urls&gt;&lt;url&gt;https://doi.org/10.1007/978-3-031-39129-3_6&lt;/url&gt;&lt;/related-urls&gt;&lt;/urls&gt;&lt;electronic-resource-num&gt;10.1007/978-3-031-39129-3_6&lt;/electronic-resource-num&gt;&lt;/record&gt;&lt;/Cite&gt;&lt;/EndNote&gt;</w:instrText>
      </w:r>
      <w:r w:rsidR="00D37F25">
        <w:rPr>
          <w:sz w:val="22"/>
          <w:szCs w:val="22"/>
        </w:rPr>
        <w:fldChar w:fldCharType="separate"/>
      </w:r>
      <w:r w:rsidR="00FB7E4A">
        <w:rPr>
          <w:noProof/>
          <w:sz w:val="22"/>
          <w:szCs w:val="22"/>
        </w:rPr>
        <w:t>[40]</w:t>
      </w:r>
      <w:r w:rsidR="00D37F25">
        <w:rPr>
          <w:sz w:val="22"/>
          <w:szCs w:val="22"/>
        </w:rPr>
        <w:fldChar w:fldCharType="end"/>
      </w:r>
      <w:r w:rsidR="00D37F25">
        <w:rPr>
          <w:sz w:val="22"/>
          <w:szCs w:val="22"/>
        </w:rPr>
        <w:t>.</w:t>
      </w:r>
    </w:p>
    <w:p w14:paraId="4D33EADC" w14:textId="6F1FE0E8" w:rsidR="00085F75" w:rsidRDefault="00242582">
      <w:pPr>
        <w:rPr>
          <w:sz w:val="22"/>
          <w:szCs w:val="22"/>
        </w:rPr>
      </w:pPr>
      <w:r>
        <w:rPr>
          <w:sz w:val="22"/>
          <w:szCs w:val="22"/>
        </w:rPr>
        <w:t xml:space="preserve">Technology used is Python </w:t>
      </w:r>
      <w:r w:rsidR="00D41DF8">
        <w:rPr>
          <w:sz w:val="22"/>
          <w:szCs w:val="22"/>
        </w:rPr>
        <w:t xml:space="preserve">3.12.7, </w:t>
      </w:r>
      <w:proofErr w:type="spellStart"/>
      <w:r w:rsidR="00D41DF8">
        <w:rPr>
          <w:sz w:val="22"/>
          <w:szCs w:val="22"/>
        </w:rPr>
        <w:t>Jupyter</w:t>
      </w:r>
      <w:proofErr w:type="spellEnd"/>
      <w:r w:rsidR="00D41DF8">
        <w:rPr>
          <w:sz w:val="22"/>
          <w:szCs w:val="22"/>
        </w:rPr>
        <w:t xml:space="preserve"> Notebook </w:t>
      </w:r>
      <w:r w:rsidR="00630205">
        <w:rPr>
          <w:sz w:val="22"/>
          <w:szCs w:val="22"/>
        </w:rPr>
        <w:t xml:space="preserve">7.2.2, both are </w:t>
      </w:r>
      <w:r w:rsidR="00103FF7">
        <w:rPr>
          <w:sz w:val="22"/>
          <w:szCs w:val="22"/>
        </w:rPr>
        <w:t xml:space="preserve">packaged by Anaconda version 2.6.6. </w:t>
      </w:r>
    </w:p>
    <w:p w14:paraId="6EC24BB9" w14:textId="1C842866" w:rsidR="009C1FBB" w:rsidRDefault="009C1FBB">
      <w:pPr>
        <w:rPr>
          <w:sz w:val="22"/>
          <w:szCs w:val="22"/>
        </w:rPr>
      </w:pPr>
      <w:r>
        <w:rPr>
          <w:sz w:val="22"/>
          <w:szCs w:val="22"/>
        </w:rPr>
        <w:t xml:space="preserve">Clinical data is filtered for TNBC </w:t>
      </w:r>
      <w:r w:rsidR="001D305A">
        <w:rPr>
          <w:sz w:val="22"/>
          <w:szCs w:val="22"/>
        </w:rPr>
        <w:t>status and</w:t>
      </w:r>
      <w:r>
        <w:rPr>
          <w:sz w:val="22"/>
          <w:szCs w:val="22"/>
        </w:rPr>
        <w:t xml:space="preserve"> used to </w:t>
      </w:r>
      <w:r w:rsidR="003640CC">
        <w:rPr>
          <w:sz w:val="22"/>
          <w:szCs w:val="22"/>
        </w:rPr>
        <w:t xml:space="preserve">get the RNA sequence data. </w:t>
      </w:r>
      <w:r w:rsidR="00F6409C">
        <w:rPr>
          <w:sz w:val="22"/>
          <w:szCs w:val="22"/>
        </w:rPr>
        <w:t xml:space="preserve">Missing data and imbalance </w:t>
      </w:r>
      <w:proofErr w:type="gramStart"/>
      <w:r w:rsidR="00F6409C">
        <w:rPr>
          <w:sz w:val="22"/>
          <w:szCs w:val="22"/>
        </w:rPr>
        <w:t>is</w:t>
      </w:r>
      <w:proofErr w:type="gramEnd"/>
      <w:r w:rsidR="00F6409C">
        <w:rPr>
          <w:sz w:val="22"/>
          <w:szCs w:val="22"/>
        </w:rPr>
        <w:t xml:space="preserve"> addressed.</w:t>
      </w:r>
      <w:r w:rsidR="003336FA">
        <w:rPr>
          <w:sz w:val="22"/>
          <w:szCs w:val="22"/>
        </w:rPr>
        <w:t xml:space="preserve"> </w:t>
      </w:r>
      <w:r w:rsidR="003336FA" w:rsidRPr="00814532">
        <w:rPr>
          <w:sz w:val="22"/>
          <w:szCs w:val="22"/>
          <w:highlight w:val="cyan"/>
        </w:rPr>
        <w:t>Data is normalized</w:t>
      </w:r>
      <w:r w:rsidR="00814532" w:rsidRPr="00814532">
        <w:rPr>
          <w:sz w:val="22"/>
          <w:szCs w:val="22"/>
          <w:highlight w:val="cyan"/>
        </w:rPr>
        <w:t xml:space="preserve"> using &lt;</w:t>
      </w:r>
      <w:proofErr w:type="spellStart"/>
      <w:r w:rsidR="00814532" w:rsidRPr="00814532">
        <w:rPr>
          <w:sz w:val="22"/>
          <w:szCs w:val="22"/>
          <w:highlight w:val="cyan"/>
        </w:rPr>
        <w:t>xyz</w:t>
      </w:r>
      <w:proofErr w:type="spellEnd"/>
      <w:r w:rsidR="00814532" w:rsidRPr="00814532">
        <w:rPr>
          <w:sz w:val="22"/>
          <w:szCs w:val="22"/>
          <w:highlight w:val="cyan"/>
        </w:rPr>
        <w:t>&gt;.</w:t>
      </w:r>
      <w:r w:rsidR="00F6409C">
        <w:rPr>
          <w:sz w:val="22"/>
          <w:szCs w:val="22"/>
        </w:rPr>
        <w:t xml:space="preserve"> </w:t>
      </w:r>
      <w:r w:rsidR="00A6473E">
        <w:rPr>
          <w:sz w:val="22"/>
          <w:szCs w:val="22"/>
        </w:rPr>
        <w:t xml:space="preserve">The </w:t>
      </w:r>
      <w:proofErr w:type="spellStart"/>
      <w:r w:rsidR="00A6473E">
        <w:rPr>
          <w:sz w:val="22"/>
          <w:szCs w:val="22"/>
        </w:rPr>
        <w:t>featureset</w:t>
      </w:r>
      <w:proofErr w:type="spellEnd"/>
      <w:r w:rsidR="00A6473E">
        <w:rPr>
          <w:sz w:val="22"/>
          <w:szCs w:val="22"/>
        </w:rPr>
        <w:t xml:space="preserve"> is split into a </w:t>
      </w:r>
      <w:proofErr w:type="spellStart"/>
      <w:r w:rsidR="00A6473E">
        <w:rPr>
          <w:sz w:val="22"/>
          <w:szCs w:val="22"/>
        </w:rPr>
        <w:t>testset</w:t>
      </w:r>
      <w:proofErr w:type="spellEnd"/>
      <w:r w:rsidR="00A6473E">
        <w:rPr>
          <w:sz w:val="22"/>
          <w:szCs w:val="22"/>
        </w:rPr>
        <w:t xml:space="preserve"> and </w:t>
      </w:r>
      <w:proofErr w:type="spellStart"/>
      <w:r w:rsidR="00A6473E">
        <w:rPr>
          <w:sz w:val="22"/>
          <w:szCs w:val="22"/>
        </w:rPr>
        <w:t>validationset</w:t>
      </w:r>
      <w:proofErr w:type="spellEnd"/>
      <w:r w:rsidR="00A6473E">
        <w:rPr>
          <w:sz w:val="22"/>
          <w:szCs w:val="22"/>
        </w:rPr>
        <w:t xml:space="preserve"> with a ratio of </w:t>
      </w:r>
      <w:r w:rsidR="00A6473E" w:rsidRPr="00814532">
        <w:rPr>
          <w:sz w:val="22"/>
          <w:szCs w:val="22"/>
          <w:highlight w:val="magenta"/>
        </w:rPr>
        <w:t>8:2</w:t>
      </w:r>
      <w:proofErr w:type="gramStart"/>
      <w:r w:rsidR="00A6473E" w:rsidRPr="00814532">
        <w:rPr>
          <w:sz w:val="22"/>
          <w:szCs w:val="22"/>
          <w:highlight w:val="magenta"/>
        </w:rPr>
        <w:t>.</w:t>
      </w:r>
      <w:r w:rsidR="003336FA">
        <w:rPr>
          <w:sz w:val="22"/>
          <w:szCs w:val="22"/>
        </w:rPr>
        <w:t xml:space="preserve"> </w:t>
      </w:r>
      <w:r w:rsidR="00DF1CBF">
        <w:rPr>
          <w:sz w:val="22"/>
          <w:szCs w:val="22"/>
        </w:rPr>
        <w:t xml:space="preserve"> C</w:t>
      </w:r>
      <w:r w:rsidR="00DF1CBF" w:rsidRPr="00DF1CBF">
        <w:rPr>
          <w:sz w:val="22"/>
          <w:szCs w:val="22"/>
          <w:highlight w:val="cyan"/>
        </w:rPr>
        <w:t>orrelation</w:t>
      </w:r>
      <w:proofErr w:type="gramEnd"/>
      <w:r w:rsidR="00DF1CBF" w:rsidRPr="00DF1CBF">
        <w:rPr>
          <w:sz w:val="22"/>
          <w:szCs w:val="22"/>
          <w:highlight w:val="cyan"/>
        </w:rPr>
        <w:t xml:space="preserve"> is applied, and LASSO is used to do something extra.</w:t>
      </w:r>
    </w:p>
    <w:p w14:paraId="1E475C43" w14:textId="405CDC47" w:rsidR="00DA09FE" w:rsidRDefault="00DA09FE">
      <w:pPr>
        <w:rPr>
          <w:sz w:val="22"/>
          <w:szCs w:val="22"/>
        </w:rPr>
      </w:pPr>
      <w:proofErr w:type="gramStart"/>
      <w:r>
        <w:rPr>
          <w:sz w:val="22"/>
          <w:szCs w:val="22"/>
        </w:rPr>
        <w:t>Models</w:t>
      </w:r>
      <w:proofErr w:type="gramEnd"/>
      <w:r>
        <w:rPr>
          <w:sz w:val="22"/>
          <w:szCs w:val="22"/>
        </w:rPr>
        <w:t xml:space="preserve"> </w:t>
      </w:r>
      <w:r w:rsidR="000C171F">
        <w:rPr>
          <w:sz w:val="22"/>
          <w:szCs w:val="22"/>
        </w:rPr>
        <w:t>used are SVM, Random Forest and Logistic Regression</w:t>
      </w:r>
      <w:r w:rsidR="000C171F" w:rsidRPr="00DF7DC3">
        <w:rPr>
          <w:sz w:val="22"/>
          <w:szCs w:val="22"/>
          <w:highlight w:val="yellow"/>
        </w:rPr>
        <w:t>.</w:t>
      </w:r>
      <w:r w:rsidR="00DF7DC3" w:rsidRPr="00DF7DC3">
        <w:rPr>
          <w:sz w:val="22"/>
          <w:szCs w:val="22"/>
          <w:highlight w:val="yellow"/>
        </w:rPr>
        <w:t xml:space="preserve"> &lt;further substantiate the why&gt;.</w:t>
      </w:r>
    </w:p>
    <w:p w14:paraId="297F29D0" w14:textId="77777777" w:rsidR="00DF7DC3" w:rsidRDefault="00DF7DC3">
      <w:pPr>
        <w:rPr>
          <w:sz w:val="22"/>
          <w:szCs w:val="22"/>
        </w:rPr>
      </w:pPr>
    </w:p>
    <w:p w14:paraId="0B511881" w14:textId="684D0D26" w:rsidR="00DF7DC3" w:rsidRDefault="00DF7DC3">
      <w:pPr>
        <w:rPr>
          <w:sz w:val="22"/>
          <w:szCs w:val="22"/>
        </w:rPr>
      </w:pPr>
      <w:r>
        <w:rPr>
          <w:sz w:val="22"/>
          <w:szCs w:val="22"/>
        </w:rPr>
        <w:t>Lastly, analysis is applied.</w:t>
      </w:r>
    </w:p>
    <w:p w14:paraId="70305A9A" w14:textId="77777777" w:rsidR="00491A7C" w:rsidRDefault="00491A7C">
      <w:pPr>
        <w:rPr>
          <w:b/>
          <w:bCs/>
          <w:sz w:val="22"/>
          <w:szCs w:val="22"/>
        </w:rPr>
      </w:pPr>
    </w:p>
    <w:p w14:paraId="6AE37DE6" w14:textId="7538EDA7" w:rsidR="00DC2EAD" w:rsidRDefault="00965C1E">
      <w:pPr>
        <w:rPr>
          <w:b/>
          <w:bCs/>
          <w:sz w:val="22"/>
          <w:szCs w:val="22"/>
        </w:rPr>
      </w:pPr>
      <w:r w:rsidRPr="00965C1E">
        <w:rPr>
          <w:b/>
          <w:bCs/>
          <w:sz w:val="22"/>
          <w:szCs w:val="22"/>
        </w:rPr>
        <w:t xml:space="preserve">3.2 </w:t>
      </w:r>
      <w:r w:rsidR="00BA2BFA">
        <w:rPr>
          <w:b/>
          <w:bCs/>
          <w:sz w:val="22"/>
          <w:szCs w:val="22"/>
        </w:rPr>
        <w:t>Data collection</w:t>
      </w:r>
    </w:p>
    <w:p w14:paraId="7DEA6C4F" w14:textId="21325F36" w:rsidR="00576D2A" w:rsidRDefault="00203498">
      <w:pPr>
        <w:rPr>
          <w:sz w:val="22"/>
          <w:szCs w:val="22"/>
        </w:rPr>
      </w:pPr>
      <w:r>
        <w:rPr>
          <w:sz w:val="22"/>
          <w:szCs w:val="22"/>
        </w:rPr>
        <w:t xml:space="preserve">This study uses the </w:t>
      </w:r>
      <w:r w:rsidRPr="00203498">
        <w:rPr>
          <w:sz w:val="22"/>
          <w:szCs w:val="22"/>
        </w:rPr>
        <w:t>TCGA-BRCA</w:t>
      </w:r>
      <w:r>
        <w:rPr>
          <w:sz w:val="22"/>
          <w:szCs w:val="22"/>
        </w:rPr>
        <w:t xml:space="preserve"> on the GDC portal</w:t>
      </w:r>
      <w:r w:rsidR="00B220F3">
        <w:rPr>
          <w:sz w:val="22"/>
          <w:szCs w:val="22"/>
        </w:rPr>
        <w:t xml:space="preserve"> </w:t>
      </w:r>
      <w:r w:rsidR="00716C7B">
        <w:rPr>
          <w:sz w:val="22"/>
          <w:szCs w:val="22"/>
        </w:rPr>
        <w:t>(</w:t>
      </w:r>
      <w:r w:rsidR="00B220F3" w:rsidRPr="00B220F3">
        <w:rPr>
          <w:sz w:val="22"/>
          <w:szCs w:val="22"/>
        </w:rPr>
        <w:t>https://portal.gdc.cancer.gov/projects/TCGA-BRCA</w:t>
      </w:r>
      <w:r w:rsidR="00716C7B">
        <w:rPr>
          <w:sz w:val="22"/>
          <w:szCs w:val="22"/>
        </w:rPr>
        <w:t>)</w:t>
      </w:r>
      <w:r>
        <w:rPr>
          <w:sz w:val="22"/>
          <w:szCs w:val="22"/>
        </w:rPr>
        <w:t xml:space="preserve">. </w:t>
      </w:r>
      <w:r w:rsidR="00595154">
        <w:rPr>
          <w:sz w:val="22"/>
          <w:szCs w:val="22"/>
        </w:rPr>
        <w:t>The number of cases [n] is 109</w:t>
      </w:r>
      <w:r w:rsidR="00CD3033">
        <w:rPr>
          <w:sz w:val="22"/>
          <w:szCs w:val="22"/>
        </w:rPr>
        <w:t>7</w:t>
      </w:r>
      <w:r w:rsidR="00595154">
        <w:rPr>
          <w:sz w:val="22"/>
          <w:szCs w:val="22"/>
        </w:rPr>
        <w:t>.</w:t>
      </w:r>
      <w:r w:rsidR="00B3796A">
        <w:rPr>
          <w:sz w:val="22"/>
          <w:szCs w:val="22"/>
        </w:rPr>
        <w:t xml:space="preserve"> </w:t>
      </w:r>
      <w:r w:rsidR="002134EE">
        <w:rPr>
          <w:sz w:val="22"/>
          <w:szCs w:val="22"/>
        </w:rPr>
        <w:t>Determining which cases have TNBC is based on the clinical data</w:t>
      </w:r>
      <w:r w:rsidR="00145C9D">
        <w:rPr>
          <w:sz w:val="22"/>
          <w:szCs w:val="22"/>
        </w:rPr>
        <w:t>.</w:t>
      </w:r>
      <w:r w:rsidR="008B709E">
        <w:rPr>
          <w:sz w:val="22"/>
          <w:szCs w:val="22"/>
        </w:rPr>
        <w:t xml:space="preserve"> Dimensions </w:t>
      </w:r>
      <w:r w:rsidR="0090442F">
        <w:rPr>
          <w:sz w:val="22"/>
          <w:szCs w:val="22"/>
        </w:rPr>
        <w:t>used in the clinical data</w:t>
      </w:r>
      <w:r w:rsidR="004E724A">
        <w:rPr>
          <w:sz w:val="22"/>
          <w:szCs w:val="22"/>
        </w:rPr>
        <w:t xml:space="preserve"> to determine TNBC status</w:t>
      </w:r>
      <w:r w:rsidR="0090442F">
        <w:rPr>
          <w:sz w:val="22"/>
          <w:szCs w:val="22"/>
        </w:rPr>
        <w:t xml:space="preserve"> </w:t>
      </w:r>
      <w:proofErr w:type="gramStart"/>
      <w:r w:rsidR="0090442F">
        <w:rPr>
          <w:sz w:val="22"/>
          <w:szCs w:val="22"/>
        </w:rPr>
        <w:t xml:space="preserve">is </w:t>
      </w:r>
      <w:r w:rsidR="008B709E">
        <w:rPr>
          <w:sz w:val="22"/>
          <w:szCs w:val="22"/>
        </w:rPr>
        <w:t>‘</w:t>
      </w:r>
      <w:proofErr w:type="spellStart"/>
      <w:proofErr w:type="gramEnd"/>
      <w:r w:rsidR="008B709E" w:rsidRPr="00534E5B">
        <w:rPr>
          <w:sz w:val="22"/>
          <w:szCs w:val="22"/>
        </w:rPr>
        <w:t>er_status_by_ihc</w:t>
      </w:r>
      <w:proofErr w:type="spellEnd"/>
      <w:r w:rsidR="008B709E" w:rsidRPr="00534E5B">
        <w:rPr>
          <w:sz w:val="22"/>
          <w:szCs w:val="22"/>
        </w:rPr>
        <w:t>', '</w:t>
      </w:r>
      <w:proofErr w:type="spellStart"/>
      <w:r w:rsidR="008B709E" w:rsidRPr="00534E5B">
        <w:rPr>
          <w:sz w:val="22"/>
          <w:szCs w:val="22"/>
        </w:rPr>
        <w:t>pr_status_by_ihc</w:t>
      </w:r>
      <w:proofErr w:type="spellEnd"/>
      <w:r w:rsidR="008B709E" w:rsidRPr="00534E5B">
        <w:rPr>
          <w:sz w:val="22"/>
          <w:szCs w:val="22"/>
        </w:rPr>
        <w:t>'</w:t>
      </w:r>
      <w:r w:rsidR="008B709E">
        <w:rPr>
          <w:sz w:val="22"/>
          <w:szCs w:val="22"/>
        </w:rPr>
        <w:t xml:space="preserve"> and</w:t>
      </w:r>
      <w:r w:rsidR="008B709E" w:rsidRPr="00534E5B">
        <w:rPr>
          <w:sz w:val="22"/>
          <w:szCs w:val="22"/>
        </w:rPr>
        <w:t xml:space="preserve"> 'her2_status_by_ihc</w:t>
      </w:r>
      <w:r w:rsidR="008B709E">
        <w:rPr>
          <w:sz w:val="22"/>
          <w:szCs w:val="22"/>
        </w:rPr>
        <w:t>’</w:t>
      </w:r>
      <w:r w:rsidR="004E724A">
        <w:rPr>
          <w:sz w:val="22"/>
          <w:szCs w:val="22"/>
        </w:rPr>
        <w:t>.</w:t>
      </w:r>
      <w:r w:rsidR="0090442F">
        <w:rPr>
          <w:sz w:val="22"/>
          <w:szCs w:val="22"/>
        </w:rPr>
        <w:t xml:space="preserve"> </w:t>
      </w:r>
      <w:r w:rsidR="00B4428A">
        <w:rPr>
          <w:sz w:val="22"/>
          <w:szCs w:val="22"/>
        </w:rPr>
        <w:t>Cases missing data in any of the three dimensions are dropped. There remained 863</w:t>
      </w:r>
      <w:r w:rsidR="0090442F">
        <w:rPr>
          <w:sz w:val="22"/>
          <w:szCs w:val="22"/>
        </w:rPr>
        <w:t xml:space="preserve"> cases </w:t>
      </w:r>
      <w:r w:rsidR="00B3796A">
        <w:rPr>
          <w:sz w:val="22"/>
          <w:szCs w:val="22"/>
        </w:rPr>
        <w:t>with TNBC</w:t>
      </w:r>
      <w:r w:rsidR="0090442F">
        <w:rPr>
          <w:sz w:val="22"/>
          <w:szCs w:val="22"/>
        </w:rPr>
        <w:t xml:space="preserve"> and</w:t>
      </w:r>
      <w:r w:rsidR="00B3796A">
        <w:rPr>
          <w:sz w:val="22"/>
          <w:szCs w:val="22"/>
        </w:rPr>
        <w:t xml:space="preserve"> </w:t>
      </w:r>
      <w:r w:rsidR="0090442F">
        <w:rPr>
          <w:sz w:val="22"/>
          <w:szCs w:val="22"/>
        </w:rPr>
        <w:t xml:space="preserve">116 </w:t>
      </w:r>
      <w:r w:rsidR="00B3796A">
        <w:rPr>
          <w:sz w:val="22"/>
          <w:szCs w:val="22"/>
        </w:rPr>
        <w:t xml:space="preserve">cases with </w:t>
      </w:r>
      <w:proofErr w:type="spellStart"/>
      <w:r w:rsidR="00B3796A">
        <w:rPr>
          <w:sz w:val="22"/>
          <w:szCs w:val="22"/>
        </w:rPr>
        <w:t>nTNBC</w:t>
      </w:r>
      <w:proofErr w:type="spellEnd"/>
      <w:r w:rsidR="00B3796A">
        <w:rPr>
          <w:sz w:val="22"/>
          <w:szCs w:val="22"/>
        </w:rPr>
        <w:t>.</w:t>
      </w:r>
      <w:r w:rsidR="00F87B97">
        <w:rPr>
          <w:sz w:val="22"/>
          <w:szCs w:val="22"/>
        </w:rPr>
        <w:t xml:space="preserve"> </w:t>
      </w:r>
    </w:p>
    <w:p w14:paraId="5E1F351A" w14:textId="77777777" w:rsidR="00BB4130" w:rsidRDefault="00BB4130">
      <w:pPr>
        <w:rPr>
          <w:b/>
          <w:bCs/>
          <w:sz w:val="22"/>
          <w:szCs w:val="22"/>
        </w:rPr>
      </w:pPr>
    </w:p>
    <w:p w14:paraId="333E1493" w14:textId="7980D2AD" w:rsidR="00965C1E" w:rsidRPr="00965C1E" w:rsidRDefault="00965C1E">
      <w:pPr>
        <w:rPr>
          <w:b/>
          <w:bCs/>
          <w:sz w:val="22"/>
          <w:szCs w:val="22"/>
        </w:rPr>
      </w:pPr>
      <w:r w:rsidRPr="00965C1E">
        <w:rPr>
          <w:b/>
          <w:bCs/>
          <w:sz w:val="22"/>
          <w:szCs w:val="22"/>
        </w:rPr>
        <w:t xml:space="preserve">3.3 Data </w:t>
      </w:r>
      <w:proofErr w:type="spellStart"/>
      <w:r w:rsidRPr="00965C1E">
        <w:rPr>
          <w:b/>
          <w:bCs/>
          <w:sz w:val="22"/>
          <w:szCs w:val="22"/>
        </w:rPr>
        <w:t>PreProcessing</w:t>
      </w:r>
      <w:proofErr w:type="spellEnd"/>
    </w:p>
    <w:p w14:paraId="3473F2A0" w14:textId="55F4C193" w:rsidR="00FD794F" w:rsidRDefault="00B77741">
      <w:r>
        <w:t>Follow</w:t>
      </w:r>
      <w:r w:rsidR="000C1EF1">
        <w:t xml:space="preserve"> data cleaning practices </w:t>
      </w:r>
      <w:r w:rsidR="000C1EF1">
        <w:fldChar w:fldCharType="begin"/>
      </w:r>
      <w:r w:rsidR="007A2398">
        <w:instrText xml:space="preserve"> ADDIN EN.CITE &lt;EndNote&gt;&lt;Cite&gt;&lt;Author&gt;Plaue&lt;/Author&gt;&lt;Year&gt;2023&lt;/Year&gt;&lt;RecNum&gt;271&lt;/RecNum&gt;&lt;DisplayText&gt;[41]&lt;/DisplayText&gt;&lt;record&gt;&lt;rec-number&gt;271&lt;/rec-number&gt;&lt;foreign-keys&gt;&lt;key app="EN" db-id="2s2eadsays95sheeax9pw2ahprdzwad2wax9" timestamp="1748761808" guid="dbcb3a94-4ec1-4764-9136-83b0ce62dd60"&gt;271&lt;/key&gt;&lt;/foreign-keys&gt;&lt;ref-type name="Book Section"&gt;5&lt;/ref-type&gt;&lt;contributors&gt;&lt;authors&gt;&lt;author&gt;Plaue, Matthias&lt;/author&gt;&lt;/authors&gt;&lt;secondary-authors&gt;&lt;author&gt;Plaue, Matthias&lt;/author&gt;&lt;/secondary-authors&gt;&lt;/contributors&gt;&lt;titles&gt;&lt;title&gt;Elements of data organization&lt;/title&gt;&lt;secondary-title&gt;Data Science: An Introduction to Statistics and Machine Learning&lt;/secondary-title&gt;&lt;/titles&gt;&lt;pages&gt;11-34&lt;/pages&gt;&lt;dates&gt;&lt;year&gt;2023&lt;/year&gt;&lt;pub-dates&gt;&lt;date&gt;2023//&lt;/date&gt;&lt;/pub-dates&gt;&lt;/dates&gt;&lt;pub-location&gt;Berlin,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1&lt;/url&gt;&lt;/related-urls&gt;&lt;/urls&gt;&lt;electronic-resource-num&gt;10.1007/978-3-662-67882-4_1&lt;/electronic-resource-num&gt;&lt;/record&gt;&lt;/Cite&gt;&lt;/EndNote&gt;</w:instrText>
      </w:r>
      <w:r w:rsidR="000C1EF1">
        <w:fldChar w:fldCharType="separate"/>
      </w:r>
      <w:r w:rsidR="000C1EF1">
        <w:rPr>
          <w:noProof/>
        </w:rPr>
        <w:t>[41]</w:t>
      </w:r>
      <w:r w:rsidR="000C1EF1">
        <w:fldChar w:fldCharType="end"/>
      </w:r>
      <w:r w:rsidR="000C1EF1">
        <w:t xml:space="preserve">, </w:t>
      </w:r>
      <w:r w:rsidR="003D7A6D">
        <w:t xml:space="preserve">applying imputation </w:t>
      </w:r>
      <w:r w:rsidR="002356BC" w:rsidRPr="0005274D">
        <w:rPr>
          <w:highlight w:val="yellow"/>
        </w:rPr>
        <w:t>using &lt;method&gt;</w:t>
      </w:r>
      <w:r w:rsidR="00294A2A">
        <w:t>.</w:t>
      </w:r>
      <w:r w:rsidR="002356BC">
        <w:t xml:space="preserve"> </w:t>
      </w:r>
      <w:r w:rsidR="00294A2A">
        <w:t xml:space="preserve">To address </w:t>
      </w:r>
      <w:r w:rsidR="00CB434D">
        <w:t xml:space="preserve">imbalance in the dataset </w:t>
      </w:r>
      <w:r w:rsidR="0005274D">
        <w:t>augmentation</w:t>
      </w:r>
      <w:r w:rsidR="00CB434D">
        <w:t xml:space="preserve"> is applied</w:t>
      </w:r>
      <w:r w:rsidR="0005274D">
        <w:t xml:space="preserve"> using </w:t>
      </w:r>
      <w:r w:rsidR="00294A2A" w:rsidRPr="00D4754F">
        <w:t xml:space="preserve">Synthetic Minority Oversampling Technique </w:t>
      </w:r>
      <w:r w:rsidR="00294A2A">
        <w:t xml:space="preserve">(SMOTE) </w:t>
      </w:r>
      <w:r w:rsidR="00294A2A">
        <w:fldChar w:fldCharType="begin">
          <w:fldData xml:space="preserve">PEVuZE5vdGU+PENpdGU+PEF1dGhvcj5Tb25nPC9BdXRob3I+PFllYXI+MjAyNDwvWWVhcj48UmVj
TnVtPjIzODwvUmVjTnVtPjxEaXNwbGF5VGV4dD5bNDIsIDQzXTwvRGlzcGxheVRleHQ+PHJlY29y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294A2A">
        <w:instrText xml:space="preserve"> ADDIN EN.CITE </w:instrText>
      </w:r>
      <w:r w:rsidR="00294A2A">
        <w:fldChar w:fldCharType="begin">
          <w:fldData xml:space="preserve">PEVuZE5vdGU+PENpdGU+PEF1dGhvcj5Tb25nPC9BdXRob3I+PFllYXI+MjAyNDwvWWVhcj48UmVj
TnVtPjIzODwvUmVjTnVtPjxEaXNwbGF5VGV4dD5bNDIsIDQzXTwvRGlzcGxheVRleHQ+PHJlY29y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294A2A">
        <w:instrText xml:space="preserve"> ADDIN EN.CITE.DATA </w:instrText>
      </w:r>
      <w:r w:rsidR="00294A2A">
        <w:fldChar w:fldCharType="end"/>
      </w:r>
      <w:r w:rsidR="00294A2A">
        <w:fldChar w:fldCharType="separate"/>
      </w:r>
      <w:r w:rsidR="00294A2A">
        <w:rPr>
          <w:noProof/>
        </w:rPr>
        <w:t>[42, 43]</w:t>
      </w:r>
      <w:r w:rsidR="00294A2A">
        <w:fldChar w:fldCharType="end"/>
      </w:r>
      <w:r w:rsidR="00294A2A">
        <w:t xml:space="preserve"> </w:t>
      </w:r>
      <w:r w:rsidR="0005274D">
        <w:t xml:space="preserve"> to </w:t>
      </w:r>
      <w:r w:rsidR="00294A2A">
        <w:t>address imbalance in the dataset</w:t>
      </w:r>
      <w:r w:rsidR="00CB434D">
        <w:t xml:space="preserve">. The SMOTE algorithm creates a better balance by synthesizing new samples from the minority class. </w:t>
      </w:r>
      <w:r w:rsidR="000649CF">
        <w:t xml:space="preserve">To harmonize the data, </w:t>
      </w:r>
      <w:r w:rsidR="00294A2A">
        <w:t>standardization</w:t>
      </w:r>
      <w:r w:rsidR="009D5E34">
        <w:t xml:space="preserve"> is applied</w:t>
      </w:r>
      <w:r w:rsidR="00294A2A">
        <w:t xml:space="preserve"> using scaling b</w:t>
      </w:r>
      <w:r w:rsidR="00294A2A" w:rsidRPr="00294A2A">
        <w:rPr>
          <w:highlight w:val="yellow"/>
        </w:rPr>
        <w:t>y &lt;method&gt;</w:t>
      </w:r>
      <w:r w:rsidR="00294A2A">
        <w:t>. Deduplication is not necessary.</w:t>
      </w:r>
    </w:p>
    <w:p w14:paraId="6B752F95" w14:textId="77777777" w:rsidR="004C0031" w:rsidRDefault="004C0031"/>
    <w:p w14:paraId="4AB4FDE4" w14:textId="77777777" w:rsidR="00BB4130" w:rsidRDefault="00BB4130">
      <w:pPr>
        <w:keepNext w:val="0"/>
        <w:keepLines w:val="0"/>
        <w:spacing w:after="160" w:line="259" w:lineRule="auto"/>
        <w:jc w:val="left"/>
        <w:outlineLvl w:val="9"/>
        <w:rPr>
          <w:b/>
          <w:bCs/>
          <w:sz w:val="22"/>
          <w:szCs w:val="22"/>
        </w:rPr>
      </w:pPr>
      <w:r>
        <w:rPr>
          <w:b/>
          <w:bCs/>
          <w:sz w:val="22"/>
          <w:szCs w:val="22"/>
        </w:rPr>
        <w:br w:type="page"/>
      </w:r>
    </w:p>
    <w:p w14:paraId="12EE8F51" w14:textId="07BF232C" w:rsidR="004C0031" w:rsidRPr="004C0031" w:rsidRDefault="004C0031">
      <w:pPr>
        <w:rPr>
          <w:b/>
          <w:bCs/>
          <w:sz w:val="22"/>
          <w:szCs w:val="22"/>
        </w:rPr>
      </w:pPr>
      <w:r w:rsidRPr="004C0031">
        <w:rPr>
          <w:b/>
          <w:bCs/>
          <w:sz w:val="22"/>
          <w:szCs w:val="22"/>
        </w:rPr>
        <w:lastRenderedPageBreak/>
        <w:t>3.4 Feature Selection</w:t>
      </w:r>
    </w:p>
    <w:p w14:paraId="2DCAF53D" w14:textId="1FEF3BBA" w:rsidR="00E200F0" w:rsidRDefault="00EE65BD" w:rsidP="00DE1EAA">
      <w:r>
        <w:t>M</w:t>
      </w:r>
      <w:r w:rsidR="003D6D06">
        <w:t>ultiple approaches are used for feature selection</w:t>
      </w:r>
      <w:r w:rsidR="00807D4D">
        <w:t>, keeping in mind the heuristic “</w:t>
      </w:r>
      <w:r w:rsidR="002D0E5B">
        <w:t>n</w:t>
      </w:r>
      <w:r w:rsidR="00E91335">
        <w:t xml:space="preserve"> </w:t>
      </w:r>
      <w:r w:rsidR="002D0E5B">
        <w:t>/</w:t>
      </w:r>
      <w:r w:rsidR="00E91335">
        <w:t xml:space="preserve"> </w:t>
      </w:r>
      <w:r w:rsidR="002D0E5B">
        <w:t>p</w:t>
      </w:r>
      <w:r w:rsidR="00E91335">
        <w:t xml:space="preserve"> </w:t>
      </w:r>
      <w:r w:rsidR="002D0E5B">
        <w:t>&gt;</w:t>
      </w:r>
      <w:r w:rsidR="00E91335">
        <w:t xml:space="preserve"> </w:t>
      </w:r>
      <w:r w:rsidR="002D0E5B">
        <w:t>5</w:t>
      </w:r>
      <w:r w:rsidR="00807D4D">
        <w:t>”</w:t>
      </w:r>
      <w:r w:rsidR="002D0E5B">
        <w:t xml:space="preserve"> </w:t>
      </w:r>
      <w:r w:rsidR="002D0E5B">
        <w:fldChar w:fldCharType="begin"/>
      </w:r>
      <w:r w:rsidR="002D0E5B">
        <w:instrText xml:space="preserve"> ADDIN EN.CITE &lt;EndNote&gt;&lt;Cite&gt;&lt;Author&gt;Morabito&lt;/Author&gt;&lt;Year&gt;2025&lt;/Year&gt;&lt;RecNum&gt;195&lt;/RecNum&gt;&lt;DisplayText&gt;[34]&lt;/DisplayText&gt;&lt;record&gt;&lt;rec-number&gt;195&lt;/rec-number&gt;&lt;foreign-keys&gt;&lt;key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2D0E5B">
        <w:fldChar w:fldCharType="separate"/>
      </w:r>
      <w:r w:rsidR="002D0E5B">
        <w:rPr>
          <w:noProof/>
        </w:rPr>
        <w:t>[34]</w:t>
      </w:r>
      <w:r w:rsidR="002D0E5B">
        <w:fldChar w:fldCharType="end"/>
      </w:r>
      <w:r w:rsidR="003D6D06">
        <w:t xml:space="preserve">. </w:t>
      </w:r>
      <w:r w:rsidR="00D06B9B">
        <w:t xml:space="preserve">Using </w:t>
      </w:r>
      <w:r w:rsidR="008C248A">
        <w:t xml:space="preserve">the </w:t>
      </w:r>
      <w:r w:rsidR="00D06B9B">
        <w:t xml:space="preserve">list </w:t>
      </w:r>
      <w:r w:rsidR="00E14B4E">
        <w:t xml:space="preserve">of twenty proteins </w:t>
      </w:r>
      <w:r w:rsidR="008C248A">
        <w:t xml:space="preserve">suggested by Kohari et al </w:t>
      </w:r>
      <w:r w:rsidR="00D06B9B">
        <w:t>is on</w:t>
      </w:r>
      <w:r w:rsidR="00B3054E">
        <w:t>e</w:t>
      </w:r>
      <w:r>
        <w:t xml:space="preserve"> approach</w:t>
      </w:r>
      <w:r w:rsidR="00E14B4E">
        <w:t xml:space="preserve"> </w:t>
      </w:r>
      <w:r w:rsidR="00E14B4E">
        <w:fldChar w:fldCharType="begin"/>
      </w:r>
      <w:r w:rsidR="000C1EF1">
        <w:instrText xml:space="preserve"> ADDIN EN.CITE &lt;EndNote&gt;&lt;Cite&gt;&lt;Author&gt;Kothari&lt;/Author&gt;&lt;Year&gt;2020&lt;/Year&gt;&lt;RecNum&gt;179&lt;/RecNum&gt;&lt;DisplayText&gt;[44]&lt;/DisplayText&gt;&lt;record&gt;&lt;rec-number&gt;179&lt;/rec-number&gt;&lt;foreign-keys&gt;&lt;key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E14B4E">
        <w:fldChar w:fldCharType="separate"/>
      </w:r>
      <w:r w:rsidR="000C1EF1">
        <w:rPr>
          <w:noProof/>
        </w:rPr>
        <w:t>[44]</w:t>
      </w:r>
      <w:r w:rsidR="00E14B4E">
        <w:fldChar w:fldCharType="end"/>
      </w:r>
      <w:r w:rsidR="00B3054E">
        <w:t xml:space="preserve">. </w:t>
      </w:r>
      <w:r w:rsidR="00FD0193">
        <w:t>Another approach is based on a</w:t>
      </w:r>
      <w:r w:rsidR="00D359FE">
        <w:t xml:space="preserve">ssessing 65 open </w:t>
      </w:r>
      <w:r w:rsidR="00EC55D0">
        <w:t xml:space="preserve">access research papers for insights into possible, relevant, biomarkers and oncogenes </w:t>
      </w:r>
      <w:r w:rsidR="00DE1EAA">
        <w:t>that are related to TNBC</w:t>
      </w:r>
      <w:r w:rsidR="00D46EA8">
        <w:t xml:space="preserve"> (</w:t>
      </w:r>
      <w:r w:rsidR="00D46EA8" w:rsidRPr="00E91335">
        <w:rPr>
          <w:highlight w:val="yellow"/>
        </w:rPr>
        <w:t>results table / supplement</w:t>
      </w:r>
      <w:r w:rsidR="00D46EA8">
        <w:t>)</w:t>
      </w:r>
      <w:r w:rsidR="00DE1EAA">
        <w:t xml:space="preserve">. </w:t>
      </w:r>
      <w:r w:rsidR="001C7118">
        <w:t xml:space="preserve">For example, </w:t>
      </w:r>
      <w:r w:rsidR="00864C83">
        <w:t>very recent research suggests</w:t>
      </w:r>
      <w:r w:rsidR="00C32BB8">
        <w:t xml:space="preserve"> the</w:t>
      </w:r>
      <w:r w:rsidR="00864C83">
        <w:t xml:space="preserve"> </w:t>
      </w:r>
      <w:r w:rsidR="00864C83" w:rsidRPr="00914331">
        <w:rPr>
          <w:lang w:val="en-NL"/>
        </w:rPr>
        <w:t>LRPPRC</w:t>
      </w:r>
      <w:r w:rsidR="00864C83">
        <w:rPr>
          <w:lang w:val="en-NL"/>
        </w:rPr>
        <w:t xml:space="preserve"> </w:t>
      </w:r>
      <w:r w:rsidR="00DE1EAA">
        <w:rPr>
          <w:lang w:val="en-NL"/>
        </w:rPr>
        <w:t xml:space="preserve">gene </w:t>
      </w:r>
      <w:r w:rsidR="00864C83">
        <w:rPr>
          <w:lang w:val="en-NL"/>
        </w:rPr>
        <w:t xml:space="preserve">as a distinct marker for TNBC </w:t>
      </w:r>
      <w:r w:rsidR="00864C83">
        <w:rPr>
          <w:lang w:val="en-NL"/>
        </w:rPr>
        <w:fldChar w:fldCharType="begin"/>
      </w:r>
      <w:r w:rsidR="00B13593">
        <w:rPr>
          <w:lang w:val="en-NL"/>
        </w:rPr>
        <w:instrText xml:space="preserve"> ADDIN EN.CITE &lt;EndNote&gt;&lt;Cite&gt;&lt;Author&gt;Xue&lt;/Author&gt;&lt;Year&gt;2025&lt;/Year&gt;&lt;RecNum&gt;196&lt;/RecNum&gt;&lt;DisplayText&gt;[12]&lt;/DisplayText&gt;&lt;record&gt;&lt;rec-number&gt;196&lt;/rec-number&gt;&lt;foreign-keys&gt;&lt;key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64C83">
        <w:rPr>
          <w:lang w:val="en-NL"/>
        </w:rPr>
        <w:fldChar w:fldCharType="separate"/>
      </w:r>
      <w:r w:rsidR="00B13593">
        <w:rPr>
          <w:noProof/>
          <w:lang w:val="en-NL"/>
        </w:rPr>
        <w:t>[12]</w:t>
      </w:r>
      <w:r w:rsidR="00864C83">
        <w:rPr>
          <w:lang w:val="en-NL"/>
        </w:rPr>
        <w:fldChar w:fldCharType="end"/>
      </w:r>
      <w:r w:rsidR="00864C83">
        <w:rPr>
          <w:lang w:val="en-NL"/>
        </w:rPr>
        <w:t>.</w:t>
      </w:r>
      <w:r w:rsidR="00864C83">
        <w:t xml:space="preserve"> </w:t>
      </w:r>
      <w:r w:rsidR="00D70F13">
        <w:t>Following practice</w:t>
      </w:r>
      <w:r w:rsidR="00C32BB8">
        <w:t>s</w:t>
      </w:r>
      <w:r w:rsidR="00D70F13">
        <w:t xml:space="preserve"> in machine learning studies</w:t>
      </w:r>
      <w:r w:rsidR="00C32BB8">
        <w:t>,</w:t>
      </w:r>
      <w:r w:rsidR="00C522FB">
        <w:t xml:space="preserve"> this study uses the </w:t>
      </w:r>
      <w:r w:rsidR="00C522FB" w:rsidRPr="00C522FB">
        <w:t>Boruta</w:t>
      </w:r>
      <w:r w:rsidR="00C522FB">
        <w:t xml:space="preserve"> package</w:t>
      </w:r>
      <w:r w:rsidR="00C32BB8">
        <w:t xml:space="preserve"> as anothe</w:t>
      </w:r>
      <w:r w:rsidR="007341A8">
        <w:t>r way to select features</w:t>
      </w:r>
      <w:r w:rsidR="00C522FB">
        <w:t xml:space="preserve"> </w:t>
      </w:r>
      <w:r w:rsidR="00C522FB">
        <w:fldChar w:fldCharType="begin">
          <w:fldData xml:space="preserve">PEVuZE5vdGU+PENpdGU+PEF1dGhvcj5IYXNzYW48L0F1dGhvcj48WWVhcj4yMDI1PC9ZZWFyPjxS
ZWNOdW0+MjY0PC9SZWNOdW0+PERpc3BsYXlUZXh0PlszOSwgNDUsIDQ2XTwvRGlzcGxheVRleHQ+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0C1EF1">
        <w:instrText xml:space="preserve"> ADDIN EN.CITE </w:instrText>
      </w:r>
      <w:r w:rsidR="000C1EF1">
        <w:fldChar w:fldCharType="begin">
          <w:fldData xml:space="preserve">PEVuZE5vdGU+PENpdGU+PEF1dGhvcj5IYXNzYW48L0F1dGhvcj48WWVhcj4yMDI1PC9ZZWFyPjxS
ZWNOdW0+MjY0PC9SZWNOdW0+PERpc3BsYXlUZXh0PlszOSwgNDUsIDQ2XTwvRGlzcGxheVRleHQ+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0C1EF1">
        <w:instrText xml:space="preserve"> ADDIN EN.CITE.DATA </w:instrText>
      </w:r>
      <w:r w:rsidR="000C1EF1">
        <w:fldChar w:fldCharType="end"/>
      </w:r>
      <w:r w:rsidR="00C522FB">
        <w:fldChar w:fldCharType="separate"/>
      </w:r>
      <w:r w:rsidR="000C1EF1">
        <w:rPr>
          <w:noProof/>
        </w:rPr>
        <w:t>[39, 45, 46]</w:t>
      </w:r>
      <w:r w:rsidR="00C522FB">
        <w:fldChar w:fldCharType="end"/>
      </w:r>
      <w:r w:rsidR="007341A8">
        <w:t xml:space="preserve">. </w:t>
      </w:r>
      <w:r w:rsidR="00BD38A3">
        <w:t xml:space="preserve">Reducing dimensionality </w:t>
      </w:r>
      <w:r w:rsidR="007A2398">
        <w:t xml:space="preserve">by applying principal component analysis (PCA) </w:t>
      </w:r>
      <w:r w:rsidR="007A2398">
        <w:fldChar w:fldCharType="begin"/>
      </w:r>
      <w:r w:rsidR="007A2398">
        <w:instrText xml:space="preserve"> ADDIN EN.CITE &lt;EndNote&gt;&lt;Cite&gt;&lt;Author&gt;Plaue&lt;/Author&gt;&lt;Year&gt;2023&lt;/Year&gt;&lt;RecNum&gt;272&lt;/RecNum&gt;&lt;DisplayText&gt;[47]&lt;/DisplayText&gt;&lt;record&gt;&lt;rec-number&gt;272&lt;/rec-number&gt;&lt;foreign-keys&gt;&lt;key app="EN" db-id="2s2eadsays95sheeax9pw2ahprdzwad2wax9" timestamp="1748763519" guid="f96c26ab-e672-4a3c-a10f-b46752d2e074"&gt;272&lt;/key&gt;&lt;/foreign-keys&gt;&lt;ref-type name="Book Section"&gt;5&lt;/ref-type&gt;&lt;contributors&gt;&lt;authors&gt;&lt;author&gt;Plaue, Matthias&lt;/author&gt;&lt;/authors&gt;&lt;secondary-authors&gt;&lt;author&gt;Plaue, Matthias&lt;/author&gt;&lt;/secondary-authors&gt;&lt;/contributors&gt;&lt;titles&gt;&lt;title&gt;Unsupervised machine learning&lt;/title&gt;&lt;secondary-title&gt;Data Science: An Introduction to Statistics and Machine Learning&lt;/secondary-title&gt;&lt;/titles&gt;&lt;pages&gt;249-276&lt;/pages&gt;&lt;dates&gt;&lt;year&gt;2023&lt;/year&gt;&lt;pub-dates&gt;&lt;date&gt;2023//&lt;/date&gt;&lt;/pub-dates&gt;&lt;/dates&gt;&lt;pub-location&gt;Berlin,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7&lt;/url&gt;&lt;/related-urls&gt;&lt;/urls&gt;&lt;electronic-resource-num&gt;10.1007/978-3-662-67882-4_7&lt;/electronic-resource-num&gt;&lt;/record&gt;&lt;/Cite&gt;&lt;/EndNote&gt;</w:instrText>
      </w:r>
      <w:r w:rsidR="007A2398">
        <w:fldChar w:fldCharType="separate"/>
      </w:r>
      <w:r w:rsidR="007A2398">
        <w:rPr>
          <w:noProof/>
        </w:rPr>
        <w:t>[47]</w:t>
      </w:r>
      <w:r w:rsidR="007A2398">
        <w:fldChar w:fldCharType="end"/>
      </w:r>
      <w:r w:rsidR="00D22843">
        <w:t xml:space="preserve"> is a fourth attempt</w:t>
      </w:r>
      <w:r w:rsidR="00002B72">
        <w:t>.</w:t>
      </w:r>
      <w:r w:rsidR="00D22843">
        <w:t xml:space="preserve"> </w:t>
      </w:r>
      <w:r w:rsidR="00C66FA3">
        <w:t xml:space="preserve">Finally, a correlation matrix is used to asses relevant features </w:t>
      </w:r>
      <w:r w:rsidR="00C66FA3">
        <w:fldChar w:fldCharType="begin"/>
      </w:r>
      <w:r w:rsidR="006E31D4">
        <w:instrText xml:space="preserve"> ADDIN EN.CITE &lt;EndNote&gt;&lt;Cite&gt;&lt;Author&gt;Plaue&lt;/Author&gt;&lt;Year&gt;2023&lt;/Year&gt;&lt;RecNum&gt;273&lt;/RecNum&gt;&lt;DisplayText&gt;[48]&lt;/DisplayText&gt;&lt;record&gt;&lt;rec-number&gt;273&lt;/rec-number&gt;&lt;foreign-keys&gt;&lt;key app="EN" db-id="2s2eadsays95sheeax9pw2ahprdzwad2wax9" timestamp="1748763766" guid="3e29b46d-286e-4a4b-be55-9b848b7ea2a2"&gt;273&lt;/key&gt;&lt;/foreign-keys&gt;&lt;ref-type name="Book Section"&gt;5&lt;/ref-type&gt;&lt;contributors&gt;&lt;authors&gt;&lt;author&gt;Plaue, Matthias&lt;/author&gt;&lt;/authors&gt;&lt;secondary-authors&gt;&lt;author&gt;Plaue, Matthias&lt;/author&gt;&lt;/secondary-authors&gt;&lt;/contributors&gt;&lt;titles&gt;&lt;title&gt;Multivariate statistics&lt;/title&gt;&lt;secondary-title&gt;Data Science: An Introduction to Statistics and Machine Learning&lt;/secondary-title&gt;&lt;/titles&gt;&lt;pages&gt;161-181&lt;/pages&gt;&lt;dates&gt;&lt;year&gt;2023&lt;/year&gt;&lt;pub-dates&gt;&lt;date&gt;2023//&lt;/date&gt;&lt;/pub-dates&gt;&lt;/dates&gt;&lt;pub-location&gt;Berlin,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5&lt;/url&gt;&lt;/related-urls&gt;&lt;/urls&gt;&lt;electronic-resource-num&gt;10.1007/978-3-662-67882-4_5&lt;/electronic-resource-num&gt;&lt;/record&gt;&lt;/Cite&gt;&lt;/EndNote&gt;</w:instrText>
      </w:r>
      <w:r w:rsidR="00C66FA3">
        <w:fldChar w:fldCharType="separate"/>
      </w:r>
      <w:r w:rsidR="00C66FA3">
        <w:rPr>
          <w:noProof/>
        </w:rPr>
        <w:t>[48]</w:t>
      </w:r>
      <w:r w:rsidR="00C66FA3">
        <w:fldChar w:fldCharType="end"/>
      </w:r>
      <w:r w:rsidR="00C66FA3">
        <w:t>.</w:t>
      </w:r>
    </w:p>
    <w:p w14:paraId="7337E237" w14:textId="47F2198C" w:rsidR="0098543B" w:rsidRDefault="00B40F54">
      <w:r w:rsidRPr="00E200F0">
        <w:rPr>
          <w:highlight w:val="green"/>
        </w:rPr>
        <w:t xml:space="preserve">See table 1 for the </w:t>
      </w:r>
      <w:r w:rsidR="00A363FC" w:rsidRPr="00E200F0">
        <w:rPr>
          <w:highlight w:val="green"/>
        </w:rPr>
        <w:t>resulting selected features</w:t>
      </w:r>
      <w:r w:rsidRPr="00E200F0">
        <w:rPr>
          <w:highlight w:val="green"/>
        </w:rPr>
        <w:t>.</w:t>
      </w:r>
    </w:p>
    <w:p w14:paraId="594533F1" w14:textId="77777777" w:rsidR="00265857" w:rsidRDefault="00265857"/>
    <w:p w14:paraId="7DA23BF1" w14:textId="77777777" w:rsidR="00265857" w:rsidRDefault="00265857"/>
    <w:p w14:paraId="6D58703C" w14:textId="77777777" w:rsidR="0098543B" w:rsidRDefault="0098543B"/>
    <w:p w14:paraId="11DFDD53" w14:textId="14C817F9" w:rsidR="00FB75F8" w:rsidRDefault="00FB75F8">
      <w:pPr>
        <w:rPr>
          <w:b/>
          <w:bCs/>
          <w:sz w:val="22"/>
          <w:szCs w:val="22"/>
        </w:rPr>
      </w:pPr>
    </w:p>
    <w:p w14:paraId="63CA471A" w14:textId="4A1F9815" w:rsidR="00FB75F8" w:rsidRDefault="00FB75F8">
      <w:pPr>
        <w:rPr>
          <w:b/>
          <w:bCs/>
          <w:sz w:val="22"/>
          <w:szCs w:val="22"/>
        </w:rPr>
      </w:pPr>
    </w:p>
    <w:p w14:paraId="18E8BFFC" w14:textId="3939F756" w:rsidR="00FB75F8" w:rsidRDefault="00FB75F8">
      <w:pPr>
        <w:rPr>
          <w:b/>
          <w:bCs/>
          <w:sz w:val="22"/>
          <w:szCs w:val="22"/>
        </w:rPr>
      </w:pPr>
    </w:p>
    <w:p w14:paraId="64CD2418" w14:textId="7FD28185" w:rsidR="00ED1C35" w:rsidRDefault="00E56BFC">
      <w:pPr>
        <w:rPr>
          <w:b/>
          <w:bCs/>
          <w:sz w:val="22"/>
          <w:szCs w:val="22"/>
        </w:rPr>
      </w:pPr>
      <w:r>
        <w:rPr>
          <w:noProof/>
        </w:rPr>
        <mc:AlternateContent>
          <mc:Choice Requires="wps">
            <w:drawing>
              <wp:anchor distT="45720" distB="45720" distL="114300" distR="114300" simplePos="0" relativeHeight="251659264" behindDoc="1" locked="0" layoutInCell="1" allowOverlap="1" wp14:anchorId="2C01599F" wp14:editId="65FDFCEC">
                <wp:simplePos x="0" y="0"/>
                <wp:positionH relativeFrom="column">
                  <wp:posOffset>693420</wp:posOffset>
                </wp:positionH>
                <wp:positionV relativeFrom="paragraph">
                  <wp:posOffset>58246</wp:posOffset>
                </wp:positionV>
                <wp:extent cx="2360930" cy="1404620"/>
                <wp:effectExtent l="0" t="0" r="1270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72CF0E" w14:textId="121B9BA5" w:rsidR="007A68BC" w:rsidRDefault="007A68BC">
                            <w:r>
                              <w:t>Data integration nvt, multiomics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01599F" id="_x0000_t202" coordsize="21600,21600" o:spt="202" path="m,l,21600r21600,l21600,xe">
                <v:stroke joinstyle="miter"/>
                <v:path gradientshapeok="t" o:connecttype="rect"/>
              </v:shapetype>
              <v:shape id="Text Box 2" o:spid="_x0000_s1026" type="#_x0000_t202" style="position:absolute;left:0;text-align:left;margin-left:54.6pt;margin-top:4.6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">
                <v:textbox style="mso-fit-shape-to-text:t">
                  <w:txbxContent>
                    <w:p w14:paraId="7172CF0E" w14:textId="121B9BA5" w:rsidR="007A68BC" w:rsidRDefault="007A68BC">
                      <w:r>
                        <w:t>Data integration nvt, multiomics</w:t>
                      </w:r>
                    </w:p>
                  </w:txbxContent>
                </v:textbox>
              </v:shape>
            </w:pict>
          </mc:Fallback>
        </mc:AlternateContent>
      </w:r>
    </w:p>
    <w:p w14:paraId="511FA27D" w14:textId="792445A4" w:rsidR="00FB75F8" w:rsidRDefault="002D3E5C">
      <w:pPr>
        <w:rPr>
          <w:b/>
          <w:bCs/>
          <w:sz w:val="22"/>
          <w:szCs w:val="22"/>
        </w:rPr>
      </w:pPr>
      <w:r w:rsidRPr="002D3E5C">
        <w:rPr>
          <w:b/>
          <w:bCs/>
          <w:noProof/>
          <w:sz w:val="22"/>
          <w:szCs w:val="22"/>
        </w:rPr>
        <w:drawing>
          <wp:inline distT="0" distB="0" distL="0" distR="0" wp14:anchorId="7F909EC8" wp14:editId="7B4B8D90">
            <wp:extent cx="5731510" cy="2905125"/>
            <wp:effectExtent l="0" t="0" r="2540" b="9525"/>
            <wp:docPr id="1914746917"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46917" name="Picture 1" descr="A diagram of a process flow&#10;&#10;AI-generated content may be incorrect."/>
                    <pic:cNvPicPr/>
                  </pic:nvPicPr>
                  <pic:blipFill>
                    <a:blip r:embed="rId6"/>
                    <a:stretch>
                      <a:fillRect/>
                    </a:stretch>
                  </pic:blipFill>
                  <pic:spPr>
                    <a:xfrm>
                      <a:off x="0" y="0"/>
                      <a:ext cx="5731510" cy="2905125"/>
                    </a:xfrm>
                    <a:prstGeom prst="rect">
                      <a:avLst/>
                    </a:prstGeom>
                  </pic:spPr>
                </pic:pic>
              </a:graphicData>
            </a:graphic>
          </wp:inline>
        </w:drawing>
      </w:r>
    </w:p>
    <w:p w14:paraId="104BB9DB" w14:textId="42AF4AD5" w:rsidR="00FB75F8" w:rsidRPr="002D3E5C" w:rsidRDefault="002D3E5C">
      <w:pPr>
        <w:rPr>
          <w:sz w:val="22"/>
          <w:szCs w:val="22"/>
        </w:rPr>
      </w:pPr>
      <w:r w:rsidRPr="002D3E5C">
        <w:rPr>
          <w:sz w:val="22"/>
          <w:szCs w:val="22"/>
          <w:highlight w:val="yellow"/>
        </w:rPr>
        <w:t xml:space="preserve">Fig 1 </w:t>
      </w:r>
      <w:proofErr w:type="spellStart"/>
      <w:r w:rsidRPr="002D3E5C">
        <w:rPr>
          <w:sz w:val="22"/>
          <w:szCs w:val="22"/>
          <w:highlight w:val="yellow"/>
        </w:rPr>
        <w:t>uit</w:t>
      </w:r>
      <w:proofErr w:type="spellEnd"/>
      <w:r w:rsidRPr="002D3E5C">
        <w:rPr>
          <w:sz w:val="22"/>
          <w:szCs w:val="22"/>
          <w:highlight w:val="yellow"/>
        </w:rPr>
        <w:t xml:space="preserve"> source </w:t>
      </w:r>
      <w:r w:rsidRPr="002D3E5C">
        <w:rPr>
          <w:sz w:val="22"/>
          <w:szCs w:val="22"/>
          <w:highlight w:val="yellow"/>
        </w:rPr>
        <w:fldChar w:fldCharType="begin"/>
      </w:r>
      <w:r w:rsidR="00FB7E4A">
        <w:rPr>
          <w:sz w:val="22"/>
          <w:szCs w:val="22"/>
          <w:highlight w:val="yellow"/>
        </w:rPr>
        <w:instrText xml:space="preserve"> ADDIN EN.CITE &lt;EndNote&gt;&lt;Cite&gt;&lt;Author&gt;Hassan&lt;/Author&gt;&lt;Year&gt;2025&lt;/Year&gt;&lt;RecNum&gt;264&lt;/RecNum&gt;&lt;DisplayText&gt;[39]&lt;/DisplayText&gt;&lt;record&gt;&lt;rec-number&gt;264&lt;/rec-number&gt;&lt;foreign-keys&gt;&lt;key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Pr="002D3E5C">
        <w:rPr>
          <w:sz w:val="22"/>
          <w:szCs w:val="22"/>
          <w:highlight w:val="yellow"/>
        </w:rPr>
        <w:fldChar w:fldCharType="separate"/>
      </w:r>
      <w:r w:rsidR="00FB7E4A">
        <w:rPr>
          <w:noProof/>
          <w:sz w:val="22"/>
          <w:szCs w:val="22"/>
          <w:highlight w:val="yellow"/>
        </w:rPr>
        <w:t>[39]</w:t>
      </w:r>
      <w:r w:rsidRPr="002D3E5C">
        <w:rPr>
          <w:sz w:val="22"/>
          <w:szCs w:val="22"/>
          <w:highlight w:val="yellow"/>
        </w:rPr>
        <w:fldChar w:fldCharType="end"/>
      </w:r>
      <w:r w:rsidRPr="002D3E5C">
        <w:rPr>
          <w:sz w:val="22"/>
          <w:szCs w:val="22"/>
          <w:highlight w:val="yellow"/>
        </w:rPr>
        <w:t xml:space="preserve"> AANPASSEN!</w:t>
      </w:r>
    </w:p>
    <w:p w14:paraId="77EB6B17" w14:textId="77777777" w:rsidR="00FB75F8" w:rsidRDefault="00FB75F8">
      <w:pPr>
        <w:rPr>
          <w:b/>
          <w:bCs/>
          <w:sz w:val="22"/>
          <w:szCs w:val="22"/>
        </w:rPr>
      </w:pPr>
    </w:p>
    <w:p w14:paraId="7C00C5B1" w14:textId="375BCC93" w:rsidR="00265857" w:rsidRDefault="00265857">
      <w:pPr>
        <w:rPr>
          <w:sz w:val="22"/>
          <w:szCs w:val="22"/>
        </w:rPr>
      </w:pPr>
      <w:r>
        <w:rPr>
          <w:sz w:val="22"/>
          <w:szCs w:val="22"/>
        </w:rPr>
        <w:t xml:space="preserve">Some general info on the </w:t>
      </w:r>
      <w:proofErr w:type="spellStart"/>
      <w:r>
        <w:rPr>
          <w:sz w:val="22"/>
          <w:szCs w:val="22"/>
        </w:rPr>
        <w:t>FeatureSets</w:t>
      </w:r>
      <w:proofErr w:type="spellEnd"/>
      <w:r>
        <w:rPr>
          <w:sz w:val="22"/>
          <w:szCs w:val="22"/>
        </w:rPr>
        <w:t xml:space="preserve"> on 18</w:t>
      </w:r>
      <w:r w:rsidRPr="00265857">
        <w:rPr>
          <w:sz w:val="22"/>
          <w:szCs w:val="22"/>
          <w:vertAlign w:val="superscript"/>
        </w:rPr>
        <w:t>th</w:t>
      </w:r>
      <w:r>
        <w:rPr>
          <w:sz w:val="22"/>
          <w:szCs w:val="22"/>
        </w:rPr>
        <w:t xml:space="preserve"> May:</w:t>
      </w:r>
    </w:p>
    <w:p w14:paraId="395AD1CC" w14:textId="5B499631" w:rsidR="00C7786E" w:rsidRPr="000E7469" w:rsidRDefault="00533812" w:rsidP="000E7469">
      <w:pPr>
        <w:rPr>
          <w:sz w:val="22"/>
          <w:szCs w:val="22"/>
        </w:rPr>
      </w:pPr>
      <w:r>
        <w:rPr>
          <w:sz w:val="22"/>
          <w:szCs w:val="22"/>
        </w:rPr>
        <w:t>.</w:t>
      </w:r>
    </w:p>
    <w:p w14:paraId="3B35DA8F" w14:textId="190D25E6" w:rsidR="004C0031" w:rsidRPr="000C582B" w:rsidRDefault="00EF11EE">
      <w:pPr>
        <w:rPr>
          <w:sz w:val="22"/>
          <w:szCs w:val="22"/>
        </w:rPr>
      </w:pPr>
      <w:r w:rsidRPr="000C582B">
        <w:rPr>
          <w:b/>
          <w:bCs/>
          <w:sz w:val="22"/>
          <w:szCs w:val="22"/>
        </w:rPr>
        <w:t>3.5 Data Integration</w:t>
      </w:r>
    </w:p>
    <w:p w14:paraId="67042CF8" w14:textId="5F39F5AC" w:rsidR="00EF11EE" w:rsidRDefault="00AF6164">
      <w:r>
        <w:t>Todo GEO data</w:t>
      </w:r>
    </w:p>
    <w:p w14:paraId="6DAA3498" w14:textId="77777777" w:rsidR="003A7C2D" w:rsidRDefault="003A7C2D">
      <w:pPr>
        <w:rPr>
          <w:b/>
          <w:bCs/>
          <w:sz w:val="22"/>
          <w:szCs w:val="22"/>
        </w:rPr>
      </w:pPr>
    </w:p>
    <w:p w14:paraId="21E204D2" w14:textId="169BAF8B" w:rsidR="00EF11EE" w:rsidRPr="000C582B" w:rsidRDefault="00EF11EE">
      <w:pPr>
        <w:rPr>
          <w:b/>
          <w:bCs/>
          <w:sz w:val="22"/>
          <w:szCs w:val="22"/>
        </w:rPr>
      </w:pPr>
      <w:r w:rsidRPr="000C582B">
        <w:rPr>
          <w:b/>
          <w:bCs/>
          <w:sz w:val="22"/>
          <w:szCs w:val="22"/>
        </w:rPr>
        <w:t>3.6 Classification and Prediction Modelling</w:t>
      </w:r>
    </w:p>
    <w:p w14:paraId="267AC41F" w14:textId="1897967A" w:rsidR="00EF11EE" w:rsidRDefault="00FC4EEB">
      <w:r>
        <w:t>Three models are used for classification.</w:t>
      </w:r>
      <w:r w:rsidR="00877860">
        <w:t xml:space="preserve"> Linear regression, random forest, and SVM</w:t>
      </w:r>
      <w:r w:rsidR="006E31D4">
        <w:t xml:space="preserve"> </w:t>
      </w:r>
      <w:r w:rsidR="006E31D4">
        <w:fldChar w:fldCharType="begin"/>
      </w:r>
      <w:r w:rsidR="004F3AE2">
        <w:instrText xml:space="preserve"> ADDIN EN.CITE &lt;EndNote&gt;&lt;Cite&gt;&lt;Author&gt;Qamar&lt;/Author&gt;&lt;Year&gt;2023&lt;/Year&gt;&lt;RecNum&gt;274&lt;/RecNum&gt;&lt;DisplayText&gt;[49]&lt;/DisplayText&gt;&lt;record&gt;&lt;rec-number&gt;274&lt;/rec-number&gt;&lt;foreign-keys&gt;&lt;key app="EN" db-id="2s2eadsays95sheeax9pw2ahprdzwad2wax9" timestamp="1748766018" guid="b254d411-3b69-4f11-be07-b5f1790a4e9a"&gt;274&lt;/key&gt;&lt;/foreign-keys&gt;&lt;ref-type name="Book Section"&gt;5&lt;/ref-type&gt;&lt;contributors&gt;&lt;authors&gt;&lt;author&gt;Qamar, Usman&lt;/author&gt;&lt;author&gt;Raza, Muhammad Summair&lt;/author&gt;&lt;/authors&gt;&lt;secondary-authors&gt;&lt;author&gt;Qamar, Usman&lt;/author&gt;&lt;author&gt;Raza, Muhammad Summair&lt;/author&gt;&lt;/secondary-authors&gt;&lt;/contributors&gt;&lt;titles&gt;&lt;title&gt;Classification&lt;/title&gt;&lt;secondary-title&gt;Data Science Concepts and Techniques with Applications&lt;/secondary-title&gt;&lt;/titles&gt;&lt;pages&gt;127-166&lt;/pages&gt;&lt;dates&gt;&lt;year&gt;2023&lt;/year&gt;&lt;pub-dates&gt;&lt;date&gt;2023//&lt;/date&gt;&lt;/pub-dates&gt;&lt;/dates&gt;&lt;pub-location&gt;Cham&lt;/pub-location&gt;&lt;publisher&gt;Springer International Publishing&lt;/publisher&gt;&lt;isbn&gt;978-3-031-17442-1&lt;/isbn&gt;&lt;urls&gt;&lt;related-urls&gt;&lt;url&gt;https://doi.org/10.1007/978-3-031-17442-1_5&lt;/url&gt;&lt;/related-urls&gt;&lt;/urls&gt;&lt;electronic-resource-num&gt;10.1007/978-3-031-17442-1_5&lt;/electronic-resource-num&gt;&lt;/record&gt;&lt;/Cite&gt;&lt;/EndNote&gt;</w:instrText>
      </w:r>
      <w:r w:rsidR="006E31D4">
        <w:fldChar w:fldCharType="separate"/>
      </w:r>
      <w:r w:rsidR="006E31D4">
        <w:rPr>
          <w:noProof/>
        </w:rPr>
        <w:t>[49]</w:t>
      </w:r>
      <w:r w:rsidR="006E31D4">
        <w:fldChar w:fldCharType="end"/>
      </w:r>
      <w:r w:rsidR="00877860">
        <w:t>.</w:t>
      </w:r>
      <w:r w:rsidR="00491E2E">
        <w:t xml:space="preserve"> </w:t>
      </w:r>
    </w:p>
    <w:p w14:paraId="1026ABE9" w14:textId="77777777" w:rsidR="003A7C2D" w:rsidRDefault="003A7C2D"/>
    <w:p w14:paraId="49A72605" w14:textId="12EC3EE2" w:rsidR="00EF11EE" w:rsidRPr="000C582B" w:rsidRDefault="00EF11EE">
      <w:pPr>
        <w:rPr>
          <w:b/>
          <w:bCs/>
          <w:sz w:val="22"/>
          <w:szCs w:val="22"/>
        </w:rPr>
      </w:pPr>
      <w:r w:rsidRPr="000C582B">
        <w:rPr>
          <w:b/>
          <w:bCs/>
          <w:sz w:val="22"/>
          <w:szCs w:val="22"/>
        </w:rPr>
        <w:t>3.7 Implementation</w:t>
      </w:r>
    </w:p>
    <w:p w14:paraId="6AEAA50A" w14:textId="602E91E8" w:rsidR="00EF11EE" w:rsidRDefault="00EF11EE">
      <w:proofErr w:type="spellStart"/>
      <w:r>
        <w:t>Asfdsfsfsdfgs</w:t>
      </w:r>
      <w:proofErr w:type="spellEnd"/>
    </w:p>
    <w:p w14:paraId="3B53CDDB" w14:textId="77777777" w:rsidR="00E91335" w:rsidRDefault="00E91335">
      <w:pPr>
        <w:rPr>
          <w:b/>
          <w:bCs/>
          <w:sz w:val="22"/>
          <w:szCs w:val="22"/>
        </w:rPr>
      </w:pPr>
    </w:p>
    <w:p w14:paraId="0DA8F0CA" w14:textId="7D0B7350" w:rsidR="00EF11EE" w:rsidRDefault="000C582B">
      <w:pPr>
        <w:rPr>
          <w:b/>
          <w:bCs/>
          <w:sz w:val="22"/>
          <w:szCs w:val="22"/>
        </w:rPr>
      </w:pPr>
      <w:r w:rsidRPr="000C582B">
        <w:rPr>
          <w:b/>
          <w:bCs/>
          <w:sz w:val="22"/>
          <w:szCs w:val="22"/>
        </w:rPr>
        <w:t>3.8 Evaluation</w:t>
      </w:r>
    </w:p>
    <w:p w14:paraId="4DC91ED8" w14:textId="6C9C776D" w:rsidR="000C582B" w:rsidRDefault="00940073">
      <w:r w:rsidRPr="00940073">
        <w:lastRenderedPageBreak/>
        <w:t>To generate metrics</w:t>
      </w:r>
      <w:r w:rsidR="00AE1EEE">
        <w:t>,</w:t>
      </w:r>
      <w:r w:rsidRPr="00940073">
        <w:t xml:space="preserve"> Python and Matplotlib were used. </w:t>
      </w:r>
      <w:r w:rsidR="005E7626" w:rsidRPr="00940073">
        <w:t>Specifically,</w:t>
      </w:r>
      <w:r w:rsidRPr="00940073">
        <w:t xml:space="preserve"> </w:t>
      </w:r>
      <w:r w:rsidR="004F3AE2">
        <w:t xml:space="preserve">Precision, Recall, and F-Measure </w:t>
      </w:r>
      <w:r w:rsidR="004F3AE2">
        <w:fldChar w:fldCharType="begin"/>
      </w:r>
      <w:r w:rsidR="004F3AE2">
        <w:instrText xml:space="preserve"> ADDIN EN.CITE &lt;EndNote&gt;&lt;Cite&gt;&lt;Author&gt;Qi&lt;/Author&gt;&lt;Year&gt;2024&lt;/Year&gt;&lt;RecNum&gt;275&lt;/RecNum&gt;&lt;DisplayText&gt;[50]&lt;/DisplayText&gt;&lt;record&gt;&lt;rec-number&gt;275&lt;/rec-number&gt;&lt;foreign-keys&gt;&lt;key app="EN" db-id="2s2eadsays95sheeax9pw2ahprdzwad2wax9" timestamp="1748766211" guid="8275c951-df16-41c6-94ae-bf38b55fedf3"&gt;275&lt;/key&gt;&lt;/foreign-keys&gt;&lt;ref-type name="Book Section"&gt;5&lt;/ref-type&gt;&lt;contributors&gt;&lt;authors&gt;&lt;author&gt;Qi, Zhixin&lt;/author&gt;&lt;author&gt;Wang, Hongzhi&lt;/author&gt;&lt;author&gt;Dong, Zejiao&lt;/author&gt;&lt;/authors&gt;&lt;secondary-authors&gt;&lt;author&gt;Qi, Zhixin&lt;/author&gt;&lt;author&gt;Wang, Hongzhi&lt;/author&gt;&lt;author&gt;Dong, Zejiao&lt;/author&gt;&lt;/secondary-authors&gt;&lt;/contributors&gt;&lt;titles&gt;&lt;title&gt;Impacts of Dirty Data on Classification and Clustering Models&lt;/title&gt;&lt;secondary-title&gt;Dirty Data Processing for Machine Learning&lt;/secondary-title&gt;&lt;/titles&gt;&lt;pages&gt;7-37&lt;/pages&gt;&lt;dates&gt;&lt;year&gt;2024&lt;/year&gt;&lt;pub-dates&gt;&lt;date&gt;2024//&lt;/date&gt;&lt;/pub-dates&gt;&lt;/dates&gt;&lt;pub-location&gt;Singapore&lt;/pub-location&gt;&lt;publisher&gt;Springer Nature Singapore&lt;/publisher&gt;&lt;isbn&gt;978-981-99-7657-7&lt;/isbn&gt;&lt;urls&gt;&lt;related-urls&gt;&lt;url&gt;https://doi.org/10.1007/978-981-99-7657-7_2&lt;/url&gt;&lt;/related-urls&gt;&lt;/urls&gt;&lt;electronic-resource-num&gt;10.1007/978-981-99-7657-7_2&lt;/electronic-resource-num&gt;&lt;/record&gt;&lt;/Cite&gt;&lt;/EndNote&gt;</w:instrText>
      </w:r>
      <w:r w:rsidR="004F3AE2">
        <w:fldChar w:fldCharType="separate"/>
      </w:r>
      <w:r w:rsidR="004F3AE2">
        <w:rPr>
          <w:noProof/>
        </w:rPr>
        <w:t>[50]</w:t>
      </w:r>
      <w:r w:rsidR="004F3AE2">
        <w:fldChar w:fldCharType="end"/>
      </w:r>
      <w:r w:rsidR="00DF17B7">
        <w:t xml:space="preserve">, </w:t>
      </w:r>
      <w:r w:rsidRPr="00940073">
        <w:t>the ROC curve, AUC, accuracy, sensitivity, and F1 served as indicators for evaluation of the model.</w:t>
      </w:r>
      <w:r w:rsidR="009E4F53">
        <w:t xml:space="preserve"> </w:t>
      </w:r>
    </w:p>
    <w:p w14:paraId="1112C61C" w14:textId="1396CBC5" w:rsidR="00C66FB7" w:rsidRDefault="003C5529">
      <w:r>
        <w:t xml:space="preserve">In order to understand </w:t>
      </w:r>
      <w:r w:rsidR="00CA0427">
        <w:t xml:space="preserve">the models </w:t>
      </w:r>
      <w:r w:rsidR="002339F2">
        <w:t>LIME and SHAP</w:t>
      </w:r>
      <w:r w:rsidR="00520B1B">
        <w:t xml:space="preserve"> </w:t>
      </w:r>
      <w:r w:rsidR="00CA0427">
        <w:t xml:space="preserve">are used </w:t>
      </w:r>
      <w:r w:rsidR="00CA0427">
        <w:fldChar w:fldCharType="begin"/>
      </w:r>
      <w:r w:rsidR="00B03664">
        <w:instrText xml:space="preserve"> ADDIN EN.CITE &lt;EndNote&gt;&lt;Cite&gt;&lt;Author&gt;Morabito&lt;/Author&gt;&lt;Year&gt;2025&lt;/Year&gt;&lt;RecNum&gt;195&lt;/RecNum&gt;&lt;DisplayText&gt;[34]&lt;/DisplayText&gt;&lt;record&gt;&lt;rec-number&gt;195&lt;/rec-number&gt;&lt;foreign-keys&gt;&lt;key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CA0427">
        <w:fldChar w:fldCharType="separate"/>
      </w:r>
      <w:r w:rsidR="00B03664">
        <w:rPr>
          <w:noProof/>
        </w:rPr>
        <w:t>[34]</w:t>
      </w:r>
      <w:r w:rsidR="00CA0427">
        <w:fldChar w:fldCharType="end"/>
      </w:r>
      <w:r w:rsidR="00CA0427">
        <w:t>. Both these algorithms</w:t>
      </w:r>
      <w:r w:rsidR="00BD5FDC">
        <w:t xml:space="preserve"> can make the </w:t>
      </w:r>
      <w:r w:rsidR="00F8486F">
        <w:t>output of models more explainable</w:t>
      </w:r>
      <w:r w:rsidR="00BD5FDC">
        <w:t>.</w:t>
      </w:r>
    </w:p>
    <w:p w14:paraId="1FFB0569" w14:textId="77777777" w:rsidR="00BD5FDC" w:rsidRDefault="00BD5FDC"/>
    <w:p w14:paraId="62D32A4A" w14:textId="5E520090" w:rsidR="00D040A2" w:rsidRDefault="006D090C" w:rsidP="000102B7">
      <w:r>
        <w:t>gwattekstNogwattekskstNogwattekstNogwattekskstNogwattekstNogwattekskstNogwattekstNogwattekskstNogwattekstNogwattekskstNogwattekstNogwattekskstNogwattekstNogwattekskstNogwattekstNogwattekskstNogwat</w:t>
      </w:r>
    </w:p>
    <w:p w14:paraId="0D2F2B94" w14:textId="7E075E30" w:rsidR="007F03EC" w:rsidRDefault="007F03EC">
      <w:pPr>
        <w:keepNext w:val="0"/>
        <w:keepLines w:val="0"/>
        <w:spacing w:after="160" w:line="259" w:lineRule="auto"/>
        <w:jc w:val="left"/>
        <w:outlineLvl w:val="9"/>
      </w:pPr>
    </w:p>
    <w:p w14:paraId="3D643AF9" w14:textId="1BC91B76" w:rsidR="00B3054E" w:rsidRDefault="006D090C" w:rsidP="000102B7">
      <w:proofErr w:type="spellStart"/>
      <w:r>
        <w:t>tekstNogwattekskstNogwattekstNogwattekskstNo</w:t>
      </w:r>
      <w:proofErr w:type="spellEnd"/>
    </w:p>
    <w:p w14:paraId="35478169" w14:textId="6AF1129F" w:rsidR="000102B7" w:rsidRDefault="006D090C" w:rsidP="000102B7">
      <w:r>
        <w:t>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1BA29924" w14:textId="7A9C7FFB" w:rsidR="006D090C" w:rsidRPr="006D090C" w:rsidRDefault="006D090C" w:rsidP="000102B7">
      <w:pPr>
        <w:rPr>
          <w:b/>
          <w:bCs/>
          <w:sz w:val="22"/>
          <w:szCs w:val="22"/>
        </w:rPr>
      </w:pPr>
      <w:r>
        <w:br w:type="column"/>
      </w:r>
      <w:r w:rsidRPr="006D090C">
        <w:rPr>
          <w:b/>
          <w:bCs/>
          <w:sz w:val="22"/>
          <w:szCs w:val="22"/>
        </w:rPr>
        <w:lastRenderedPageBreak/>
        <w:t>4 Results and Discussion</w:t>
      </w:r>
    </w:p>
    <w:p w14:paraId="132E4C2E" w14:textId="1F51AE90" w:rsidR="006D090C" w:rsidRDefault="006D090C" w:rsidP="000102B7">
      <w:r>
        <w:t>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2630D4E4" w14:textId="77777777" w:rsidR="002C6158" w:rsidRDefault="002C6158" w:rsidP="000102B7"/>
    <w:p w14:paraId="27FB78D5" w14:textId="125CF5A8" w:rsidR="002C6158" w:rsidRPr="00AB0D13" w:rsidRDefault="002C6158" w:rsidP="000102B7">
      <w:pPr>
        <w:rPr>
          <w:b/>
          <w:bCs/>
        </w:rPr>
      </w:pPr>
      <w:r w:rsidRPr="00AB0D13">
        <w:rPr>
          <w:b/>
          <w:bCs/>
        </w:rPr>
        <w:t xml:space="preserve">Hier </w:t>
      </w:r>
      <w:proofErr w:type="spellStart"/>
      <w:r w:rsidRPr="00AB0D13">
        <w:rPr>
          <w:b/>
          <w:bCs/>
        </w:rPr>
        <w:t>kunnen</w:t>
      </w:r>
      <w:proofErr w:type="spellEnd"/>
      <w:r w:rsidRPr="00AB0D13">
        <w:rPr>
          <w:b/>
          <w:bCs/>
        </w:rPr>
        <w:t xml:space="preserve"> </w:t>
      </w:r>
      <w:proofErr w:type="spellStart"/>
      <w:r w:rsidRPr="00AB0D13">
        <w:rPr>
          <w:b/>
          <w:bCs/>
        </w:rPr>
        <w:t>subparagrafen</w:t>
      </w:r>
      <w:proofErr w:type="spellEnd"/>
      <w:r w:rsidRPr="00AB0D13">
        <w:rPr>
          <w:b/>
          <w:bCs/>
        </w:rPr>
        <w:t xml:space="preserve"> </w:t>
      </w:r>
      <w:proofErr w:type="spellStart"/>
      <w:r w:rsidRPr="00AB0D13">
        <w:rPr>
          <w:b/>
          <w:bCs/>
        </w:rPr>
        <w:t>komen</w:t>
      </w:r>
      <w:proofErr w:type="spellEnd"/>
    </w:p>
    <w:p w14:paraId="65127C1D" w14:textId="77777777" w:rsidR="002C6158" w:rsidRPr="00AB0D13" w:rsidRDefault="002C6158" w:rsidP="000102B7"/>
    <w:p w14:paraId="03CA0F8F" w14:textId="77777777" w:rsidR="002C6158" w:rsidRPr="00AB0D13" w:rsidRDefault="002C6158" w:rsidP="000102B7"/>
    <w:p w14:paraId="5E5014B5" w14:textId="2440782E" w:rsidR="002C6158" w:rsidRPr="00AB0D13" w:rsidRDefault="002C6158" w:rsidP="000102B7">
      <w:pPr>
        <w:rPr>
          <w:b/>
          <w:bCs/>
          <w:sz w:val="22"/>
          <w:szCs w:val="22"/>
        </w:rPr>
      </w:pPr>
      <w:r w:rsidRPr="00AB0D13">
        <w:rPr>
          <w:b/>
          <w:bCs/>
          <w:sz w:val="22"/>
          <w:szCs w:val="22"/>
        </w:rPr>
        <w:t>5 Conclusion</w:t>
      </w:r>
      <w:r w:rsidR="00922FBA" w:rsidRPr="00AB0D13">
        <w:rPr>
          <w:b/>
          <w:bCs/>
          <w:sz w:val="22"/>
          <w:szCs w:val="22"/>
        </w:rPr>
        <w:t>s</w:t>
      </w:r>
    </w:p>
    <w:p w14:paraId="31C15E34" w14:textId="6C928CF1" w:rsidR="000102B7" w:rsidRPr="00E62F58" w:rsidRDefault="00ED0A13">
      <w:r w:rsidRPr="00E62F58">
        <w:t xml:space="preserve">In conclusion, </w:t>
      </w:r>
      <w:r w:rsidR="00E62F58" w:rsidRPr="00E62F58">
        <w:t>the model d</w:t>
      </w:r>
      <w:r w:rsidR="00E62F58">
        <w:t>eveloped using RNA sequencing data demonstrates &lt;</w:t>
      </w:r>
      <w:proofErr w:type="spellStart"/>
      <w:r w:rsidR="00E62F58">
        <w:t>xyz</w:t>
      </w:r>
      <w:proofErr w:type="spellEnd"/>
      <w:r w:rsidR="00E62F58">
        <w:t xml:space="preserve">&gt;. </w:t>
      </w:r>
    </w:p>
    <w:p w14:paraId="5D9BB4F3" w14:textId="77777777" w:rsidR="002C6158" w:rsidRPr="00E62F58" w:rsidRDefault="002C6158"/>
    <w:p w14:paraId="72D59DA3" w14:textId="7BD80A1E" w:rsidR="00922FBA" w:rsidRPr="008608F5" w:rsidRDefault="00922FBA">
      <w:pPr>
        <w:rPr>
          <w:b/>
          <w:bCs/>
          <w:sz w:val="22"/>
          <w:szCs w:val="22"/>
        </w:rPr>
      </w:pPr>
      <w:r w:rsidRPr="008608F5">
        <w:rPr>
          <w:b/>
          <w:bCs/>
          <w:sz w:val="22"/>
          <w:szCs w:val="22"/>
        </w:rPr>
        <w:t>5.1 Innovations</w:t>
      </w:r>
    </w:p>
    <w:p w14:paraId="389B92F9" w14:textId="0ADD6BC3" w:rsidR="00922FBA" w:rsidRPr="00922FBA" w:rsidRDefault="00922FBA">
      <w:proofErr w:type="spellStart"/>
      <w:r w:rsidRPr="00922FBA">
        <w:t>Oftewel</w:t>
      </w:r>
      <w:proofErr w:type="spellEnd"/>
      <w:r w:rsidRPr="00922FBA">
        <w:t xml:space="preserve">, </w:t>
      </w:r>
      <w:proofErr w:type="spellStart"/>
      <w:r w:rsidRPr="00922FBA">
        <w:t>hier</w:t>
      </w:r>
      <w:proofErr w:type="spellEnd"/>
      <w:r w:rsidRPr="00922FBA">
        <w:t xml:space="preserve"> </w:t>
      </w:r>
      <w:proofErr w:type="spellStart"/>
      <w:r w:rsidRPr="00922FBA">
        <w:t>komt</w:t>
      </w:r>
      <w:proofErr w:type="spellEnd"/>
      <w:r w:rsidRPr="00922FBA">
        <w:t xml:space="preserve"> ‘what </w:t>
      </w:r>
      <w:r>
        <w:t>c</w:t>
      </w:r>
      <w:r w:rsidRPr="00922FBA">
        <w:t>an be researched next’</w:t>
      </w:r>
    </w:p>
    <w:p w14:paraId="0B5CF505" w14:textId="77777777" w:rsidR="002C6158" w:rsidRPr="00922FBA" w:rsidRDefault="002C6158"/>
    <w:p w14:paraId="7541AA37" w14:textId="77777777" w:rsidR="009F619F" w:rsidRPr="00922FBA" w:rsidRDefault="009F619F"/>
    <w:p w14:paraId="41D55562" w14:textId="77777777" w:rsidR="003D79F9" w:rsidRPr="00922FBA" w:rsidRDefault="003D79F9" w:rsidP="003D79F9"/>
    <w:p w14:paraId="651DF921" w14:textId="77777777" w:rsidR="00DD2568" w:rsidRPr="00922FBA" w:rsidRDefault="00DD2568" w:rsidP="003D79F9"/>
    <w:p w14:paraId="6122D6B0" w14:textId="77777777" w:rsidR="00DD2568" w:rsidRPr="00922FBA" w:rsidRDefault="00DD2568" w:rsidP="003D79F9"/>
    <w:p w14:paraId="36294E18" w14:textId="77777777" w:rsidR="00292F93" w:rsidRPr="00922FBA" w:rsidRDefault="00292F93">
      <w:pPr>
        <w:keepNext w:val="0"/>
        <w:keepLines w:val="0"/>
        <w:spacing w:after="160" w:line="259" w:lineRule="auto"/>
        <w:jc w:val="left"/>
        <w:outlineLvl w:val="9"/>
      </w:pPr>
      <w:r w:rsidRPr="00922FBA">
        <w:br w:type="page"/>
      </w:r>
    </w:p>
    <w:p w14:paraId="1AF0FA04" w14:textId="04E3E733" w:rsidR="003D79F9" w:rsidRPr="00D95AC0" w:rsidRDefault="009F619F" w:rsidP="003D79F9">
      <w:pPr>
        <w:rPr>
          <w:lang w:val="nl-NL"/>
        </w:rPr>
      </w:pPr>
      <w:r w:rsidRPr="008608F5">
        <w:rPr>
          <w:lang w:val="nl-NL"/>
        </w:rPr>
        <w:lastRenderedPageBreak/>
        <w:t xml:space="preserve">Hierboven is 2 kolommen. </w:t>
      </w:r>
      <w:r w:rsidRPr="009F619F">
        <w:rPr>
          <w:lang w:val="nl-NL"/>
        </w:rPr>
        <w:t>Dit is weer normaal</w:t>
      </w:r>
      <w:r w:rsidR="003D79F9">
        <w:rPr>
          <w:lang w:val="nl-NL"/>
        </w:rPr>
        <w:t xml:space="preserve"> </w:t>
      </w:r>
      <w:r w:rsidR="003D79F9" w:rsidRPr="009F619F">
        <w:rPr>
          <w:lang w:val="nl-NL"/>
        </w:rPr>
        <w:t>Hierboven is 2 kolommen. Dit is weer normaal</w:t>
      </w:r>
      <w:r w:rsidR="003D79F9">
        <w:rPr>
          <w:lang w:val="nl-NL"/>
        </w:rPr>
        <w:t xml:space="preserve"> </w:t>
      </w:r>
      <w:r w:rsidR="003D79F9" w:rsidRPr="009F619F">
        <w:rPr>
          <w:lang w:val="nl-NL"/>
        </w:rPr>
        <w:t>Hierboven is 2 kolommen. Dit is weer normaa</w:t>
      </w:r>
      <w:r w:rsidR="003D79F9">
        <w:rPr>
          <w:lang w:val="nl-NL"/>
        </w:rPr>
        <w:t xml:space="preserve">l </w:t>
      </w:r>
      <w:r w:rsidR="003D79F9" w:rsidRPr="009F619F">
        <w:rPr>
          <w:lang w:val="nl-NL"/>
        </w:rPr>
        <w:t xml:space="preserve">Hierboven is 2 kolommen. </w:t>
      </w:r>
      <w:r w:rsidR="003D79F9" w:rsidRPr="00D95AC0">
        <w:rPr>
          <w:lang w:val="nl-NL"/>
        </w:rPr>
        <w:t>Dit is weer normaal</w:t>
      </w:r>
    </w:p>
    <w:p w14:paraId="03FC1CE3" w14:textId="77777777" w:rsidR="00B773C3" w:rsidRPr="00D95AC0" w:rsidRDefault="00B773C3" w:rsidP="003D79F9">
      <w:pPr>
        <w:rPr>
          <w:lang w:val="nl-NL"/>
        </w:rPr>
      </w:pPr>
    </w:p>
    <w:p w14:paraId="1152F652" w14:textId="7C565598" w:rsidR="00B773C3" w:rsidRPr="00D95AC0" w:rsidRDefault="00B773C3" w:rsidP="003D79F9">
      <w:pPr>
        <w:rPr>
          <w:lang w:val="nl-NL"/>
        </w:rPr>
      </w:pPr>
      <w:r w:rsidRPr="00D95AC0">
        <w:rPr>
          <w:lang w:val="nl-NL"/>
        </w:rPr>
        <w:t xml:space="preserve">Weer ‘terug </w:t>
      </w:r>
    </w:p>
    <w:p w14:paraId="3674F33D" w14:textId="77777777" w:rsidR="008F4709" w:rsidRPr="00D95AC0" w:rsidRDefault="008F4709">
      <w:pPr>
        <w:rPr>
          <w:lang w:val="nl-NL"/>
        </w:rPr>
      </w:pPr>
    </w:p>
    <w:p w14:paraId="74CADF24" w14:textId="77777777" w:rsidR="008F4709" w:rsidRPr="00D95AC0" w:rsidRDefault="008F4709">
      <w:pPr>
        <w:rPr>
          <w:lang w:val="nl-NL"/>
        </w:rPr>
      </w:pPr>
    </w:p>
    <w:p w14:paraId="5A8325AC" w14:textId="77777777" w:rsidR="00DF2EBE" w:rsidRPr="00D95AC0" w:rsidRDefault="00DF2EBE">
      <w:pPr>
        <w:rPr>
          <w:lang w:val="nl-NL"/>
        </w:rPr>
      </w:pPr>
    </w:p>
    <w:p w14:paraId="72CD8FA7" w14:textId="4124D244" w:rsidR="00946F79" w:rsidRPr="00D95AC0" w:rsidRDefault="00DF2EBE">
      <w:pPr>
        <w:keepNext w:val="0"/>
        <w:keepLines w:val="0"/>
        <w:spacing w:after="160" w:line="259" w:lineRule="auto"/>
        <w:jc w:val="left"/>
        <w:outlineLvl w:val="9"/>
        <w:rPr>
          <w:lang w:val="nl-NL"/>
        </w:rPr>
      </w:pPr>
      <w:r w:rsidRPr="00D95AC0">
        <w:rPr>
          <w:lang w:val="nl-NL"/>
        </w:rPr>
        <w:br w:type="page"/>
      </w:r>
    </w:p>
    <w:p w14:paraId="0CC6B3E2" w14:textId="77777777" w:rsidR="005B664C" w:rsidRPr="00D95AC0" w:rsidRDefault="005B664C">
      <w:pPr>
        <w:keepNext w:val="0"/>
        <w:keepLines w:val="0"/>
        <w:spacing w:after="160" w:line="259" w:lineRule="auto"/>
        <w:jc w:val="left"/>
        <w:outlineLvl w:val="9"/>
        <w:rPr>
          <w:lang w:val="nl-NL"/>
        </w:rPr>
      </w:pPr>
      <w:r w:rsidRPr="00D95AC0">
        <w:rPr>
          <w:lang w:val="nl-NL"/>
        </w:rPr>
        <w:lastRenderedPageBreak/>
        <w:br w:type="page"/>
      </w:r>
    </w:p>
    <w:p w14:paraId="7D7818CF" w14:textId="230A54A4" w:rsidR="0028059E" w:rsidRPr="00D95AC0" w:rsidRDefault="00D95AC0">
      <w:pPr>
        <w:keepNext w:val="0"/>
        <w:keepLines w:val="0"/>
        <w:spacing w:after="160" w:line="259" w:lineRule="auto"/>
        <w:jc w:val="left"/>
        <w:outlineLvl w:val="9"/>
        <w:rPr>
          <w:lang w:val="nl-NL"/>
        </w:rPr>
      </w:pPr>
      <w:r w:rsidRPr="00D95AC0">
        <w:rPr>
          <w:lang w:val="nl-NL"/>
        </w:rPr>
        <w:lastRenderedPageBreak/>
        <w:t>Pag</w:t>
      </w:r>
      <w:r>
        <w:rPr>
          <w:lang w:val="nl-NL"/>
        </w:rPr>
        <w:t xml:space="preserve">e break </w:t>
      </w:r>
      <w:proofErr w:type="spellStart"/>
      <w:r>
        <w:rPr>
          <w:lang w:val="nl-NL"/>
        </w:rPr>
        <w:t>after</w:t>
      </w:r>
      <w:proofErr w:type="spellEnd"/>
      <w:r>
        <w:rPr>
          <w:lang w:val="nl-NL"/>
        </w:rPr>
        <w:t xml:space="preserve"> </w:t>
      </w:r>
      <w:proofErr w:type="spellStart"/>
      <w:r>
        <w:rPr>
          <w:lang w:val="nl-NL"/>
        </w:rPr>
        <w:t>this</w:t>
      </w:r>
      <w:proofErr w:type="spellEnd"/>
    </w:p>
    <w:p w14:paraId="5288D625" w14:textId="77777777" w:rsidR="0028059E" w:rsidRPr="00D95AC0" w:rsidRDefault="0028059E">
      <w:pPr>
        <w:keepNext w:val="0"/>
        <w:keepLines w:val="0"/>
        <w:spacing w:after="160" w:line="259" w:lineRule="auto"/>
        <w:jc w:val="left"/>
        <w:outlineLvl w:val="9"/>
        <w:rPr>
          <w:lang w:val="nl-NL"/>
        </w:rPr>
      </w:pPr>
      <w:r w:rsidRPr="00D95AC0">
        <w:rPr>
          <w:lang w:val="nl-NL"/>
        </w:rPr>
        <w:br w:type="page"/>
      </w:r>
    </w:p>
    <w:p w14:paraId="2333F6D3" w14:textId="01602DED" w:rsidR="00797B31" w:rsidRPr="00D95AC0" w:rsidRDefault="00797B31" w:rsidP="00797B31">
      <w:pPr>
        <w:pStyle w:val="Heading1"/>
        <w:rPr>
          <w:lang w:val="nl-NL"/>
        </w:rPr>
      </w:pPr>
      <w:proofErr w:type="spellStart"/>
      <w:r w:rsidRPr="00D95AC0">
        <w:rPr>
          <w:lang w:val="nl-NL"/>
        </w:rPr>
        <w:lastRenderedPageBreak/>
        <w:t>References</w:t>
      </w:r>
      <w:proofErr w:type="spellEnd"/>
    </w:p>
    <w:p w14:paraId="5CEC4718" w14:textId="77777777" w:rsidR="00797B31" w:rsidRPr="00D95AC0" w:rsidRDefault="00797B31">
      <w:pPr>
        <w:rPr>
          <w:lang w:val="nl-NL"/>
        </w:rPr>
      </w:pPr>
    </w:p>
    <w:p w14:paraId="77C1A7CB" w14:textId="77777777" w:rsidR="004F3AE2" w:rsidRPr="004F3AE2" w:rsidRDefault="00797B31" w:rsidP="004F3AE2">
      <w:pPr>
        <w:pStyle w:val="EndNoteBibliography"/>
        <w:ind w:left="720" w:hanging="720"/>
      </w:pPr>
      <w:r>
        <w:rPr>
          <w:lang w:val="nl-NL"/>
        </w:rPr>
        <w:fldChar w:fldCharType="begin"/>
      </w:r>
      <w:r w:rsidRPr="00BF625F">
        <w:instrText xml:space="preserve"> ADDIN EN.REFLIST </w:instrText>
      </w:r>
      <w:r>
        <w:rPr>
          <w:lang w:val="nl-NL"/>
        </w:rPr>
        <w:fldChar w:fldCharType="separate"/>
      </w:r>
      <w:r w:rsidR="004F3AE2" w:rsidRPr="004F3AE2">
        <w:t>[1]</w:t>
      </w:r>
      <w:r w:rsidR="004F3AE2" w:rsidRPr="004F3AE2">
        <w:tab/>
        <w:t>S. Zhu</w:t>
      </w:r>
      <w:r w:rsidR="004F3AE2" w:rsidRPr="004F3AE2">
        <w:rPr>
          <w:i/>
        </w:rPr>
        <w:t xml:space="preserve"> et al.</w:t>
      </w:r>
      <w:r w:rsidR="004F3AE2" w:rsidRPr="004F3AE2">
        <w:t xml:space="preserve">, "Recent advances in targeted strategies for triple-negative breast cancer," </w:t>
      </w:r>
      <w:r w:rsidR="004F3AE2" w:rsidRPr="004F3AE2">
        <w:rPr>
          <w:i/>
        </w:rPr>
        <w:t xml:space="preserve">Journal of Hematology &amp; Oncology, </w:t>
      </w:r>
      <w:r w:rsidR="004F3AE2" w:rsidRPr="004F3AE2">
        <w:t>vol. 16, no. 1, p. 1d, 2023/08/28 2023, doi: 10.1186/s13045-023-01497-3.</w:t>
      </w:r>
    </w:p>
    <w:p w14:paraId="431FB4E5" w14:textId="77777777" w:rsidR="004F3AE2" w:rsidRPr="004F3AE2" w:rsidRDefault="004F3AE2" w:rsidP="004F3AE2">
      <w:pPr>
        <w:pStyle w:val="EndNoteBibliography"/>
        <w:ind w:left="720" w:hanging="720"/>
      </w:pPr>
      <w:r w:rsidRPr="004F3AE2">
        <w:t>[2]</w:t>
      </w:r>
      <w:r w:rsidRPr="004F3AE2">
        <w:tab/>
        <w:t>G. Wang</w:t>
      </w:r>
      <w:r w:rsidRPr="004F3AE2">
        <w:rPr>
          <w:i/>
        </w:rPr>
        <w:t xml:space="preserve"> et al.</w:t>
      </w:r>
      <w:r w:rsidRPr="004F3AE2">
        <w:t xml:space="preserve">, "Integrating multi-omics data reveals the antitumor role and clinical benefits of gamma-delta T cells in triple-negative breast cancer," </w:t>
      </w:r>
      <w:r w:rsidRPr="004F3AE2">
        <w:rPr>
          <w:i/>
        </w:rPr>
        <w:t xml:space="preserve">BMC Cancer, </w:t>
      </w:r>
      <w:r w:rsidRPr="004F3AE2">
        <w:t>vol. 25, no. 1, p. 623, 2025/04/07 2025, doi: 10.1186/s12885-025-14029-8.</w:t>
      </w:r>
    </w:p>
    <w:p w14:paraId="6E9B1391" w14:textId="77777777" w:rsidR="004F3AE2" w:rsidRPr="004F3AE2" w:rsidRDefault="004F3AE2" w:rsidP="004F3AE2">
      <w:pPr>
        <w:pStyle w:val="EndNoteBibliography"/>
        <w:ind w:left="720" w:hanging="720"/>
      </w:pPr>
      <w:r w:rsidRPr="004F3AE2">
        <w:t>[3]</w:t>
      </w:r>
      <w:r w:rsidRPr="004F3AE2">
        <w:tab/>
        <w:t>H. Sung</w:t>
      </w:r>
      <w:r w:rsidRPr="004F3AE2">
        <w:rPr>
          <w:i/>
        </w:rPr>
        <w:t xml:space="preserve"> et al.</w:t>
      </w:r>
      <w:r w:rsidRPr="004F3AE2">
        <w:t xml:space="preserve">, "Global Cancer Statistics 2020: GLOBOCAN Estimates of Incidence and Mortality Worldwide for 36 Cancers in 185 Countries," (in eng), </w:t>
      </w:r>
      <w:r w:rsidRPr="004F3AE2">
        <w:rPr>
          <w:i/>
        </w:rPr>
        <w:t xml:space="preserve">CA Cancer J Clin, </w:t>
      </w:r>
      <w:r w:rsidRPr="004F3AE2">
        <w:t>vol. 71, no. 3, pp. 209-249, May 2021, doi: 10.3322/caac.21660.</w:t>
      </w:r>
    </w:p>
    <w:p w14:paraId="5B576D3F" w14:textId="77777777" w:rsidR="004F3AE2" w:rsidRPr="004F3AE2" w:rsidRDefault="004F3AE2" w:rsidP="004F3AE2">
      <w:pPr>
        <w:pStyle w:val="EndNoteBibliography"/>
        <w:ind w:left="720" w:hanging="720"/>
      </w:pPr>
      <w:r w:rsidRPr="004F3AE2">
        <w:t>[4]</w:t>
      </w:r>
      <w:r w:rsidRPr="004F3AE2">
        <w:tab/>
        <w:t>R. J. Pinto</w:t>
      </w:r>
      <w:r w:rsidRPr="004F3AE2">
        <w:rPr>
          <w:i/>
        </w:rPr>
        <w:t xml:space="preserve"> et al.</w:t>
      </w:r>
      <w:r w:rsidRPr="004F3AE2">
        <w:t xml:space="preserve">, "Coding and regulatory somatic profiling of triple-negative breast cancer in Sub-Saharan African patients," </w:t>
      </w:r>
      <w:r w:rsidRPr="004F3AE2">
        <w:rPr>
          <w:i/>
        </w:rPr>
        <w:t xml:space="preserve">Scientific Reports, </w:t>
      </w:r>
      <w:r w:rsidRPr="004F3AE2">
        <w:t>vol. 15, no. 1, p. 10325, 2025/03/25 2025, doi: 10.1038/s41598-025-94707-6.</w:t>
      </w:r>
    </w:p>
    <w:p w14:paraId="5118C0D3" w14:textId="77777777" w:rsidR="004F3AE2" w:rsidRPr="004F3AE2" w:rsidRDefault="004F3AE2" w:rsidP="004F3AE2">
      <w:pPr>
        <w:pStyle w:val="EndNoteBibliography"/>
        <w:ind w:left="720" w:hanging="720"/>
      </w:pPr>
      <w:r w:rsidRPr="004F3AE2">
        <w:t>[5]</w:t>
      </w:r>
      <w:r w:rsidRPr="004F3AE2">
        <w:tab/>
        <w:t>M. Aine</w:t>
      </w:r>
      <w:r w:rsidRPr="004F3AE2">
        <w:rPr>
          <w:i/>
        </w:rPr>
        <w:t xml:space="preserve"> et al.</w:t>
      </w:r>
      <w:r w:rsidRPr="004F3AE2">
        <w:t xml:space="preserve">, "The DNA methylation landscape of primary triple-negative breast cancer," </w:t>
      </w:r>
      <w:r w:rsidRPr="004F3AE2">
        <w:rPr>
          <w:i/>
        </w:rPr>
        <w:t xml:space="preserve">Nature Communications, </w:t>
      </w:r>
      <w:r w:rsidRPr="004F3AE2">
        <w:t>vol. 16, no. 1, p. 3041, 2025/03/28 2025, doi: 10.1038/s41467-025-58158-x.</w:t>
      </w:r>
    </w:p>
    <w:p w14:paraId="70857149" w14:textId="77777777" w:rsidR="004F3AE2" w:rsidRPr="004F3AE2" w:rsidRDefault="004F3AE2" w:rsidP="004F3AE2">
      <w:pPr>
        <w:pStyle w:val="EndNoteBibliography"/>
        <w:ind w:left="720" w:hanging="720"/>
      </w:pPr>
      <w:r w:rsidRPr="004F3AE2">
        <w:t>[6]</w:t>
      </w:r>
      <w:r w:rsidRPr="004F3AE2">
        <w:tab/>
        <w:t>G. H. Tamarindo</w:t>
      </w:r>
      <w:r w:rsidRPr="004F3AE2">
        <w:rPr>
          <w:i/>
        </w:rPr>
        <w:t xml:space="preserve"> et al.</w:t>
      </w:r>
      <w:r w:rsidRPr="004F3AE2">
        <w:t xml:space="preserve">, "Distinct proteomic profiles of plasma-derived extracellular vesicles in healthy, benign, and triple-negative breast cancer: candidate biomarkers for liquid biopsy," </w:t>
      </w:r>
      <w:r w:rsidRPr="004F3AE2">
        <w:rPr>
          <w:i/>
        </w:rPr>
        <w:t xml:space="preserve">Scientific Reports, </w:t>
      </w:r>
      <w:r w:rsidRPr="004F3AE2">
        <w:t>vol. 15, no. 1, p. 12122, 2025/04/09 2025, doi: 10.1038/s41598-025-95232-2.</w:t>
      </w:r>
    </w:p>
    <w:p w14:paraId="5A45AC5F" w14:textId="77777777" w:rsidR="004F3AE2" w:rsidRPr="004F3AE2" w:rsidRDefault="004F3AE2" w:rsidP="004F3AE2">
      <w:pPr>
        <w:pStyle w:val="EndNoteBibliography"/>
        <w:ind w:left="720" w:hanging="720"/>
      </w:pPr>
      <w:r w:rsidRPr="004F3AE2">
        <w:t>[7]</w:t>
      </w:r>
      <w:r w:rsidRPr="004F3AE2">
        <w:tab/>
        <w:t>Z. Chen</w:t>
      </w:r>
      <w:r w:rsidRPr="004F3AE2">
        <w:rPr>
          <w:i/>
        </w:rPr>
        <w:t xml:space="preserve"> et al.</w:t>
      </w:r>
      <w:r w:rsidRPr="004F3AE2">
        <w:t xml:space="preserve">, "Classifications of triple-negative breast cancer: insights and current therapeutic approaches," </w:t>
      </w:r>
      <w:r w:rsidRPr="004F3AE2">
        <w:rPr>
          <w:i/>
        </w:rPr>
        <w:t xml:space="preserve">Cell &amp; Bioscience, </w:t>
      </w:r>
      <w:r w:rsidRPr="004F3AE2">
        <w:t>vol. 15, no. 1, p. 13, 2025/02/01 2025, doi: 10.1186/s13578-025-01359-0.</w:t>
      </w:r>
    </w:p>
    <w:p w14:paraId="728A1862" w14:textId="77777777" w:rsidR="004F3AE2" w:rsidRPr="004F3AE2" w:rsidRDefault="004F3AE2" w:rsidP="004F3AE2">
      <w:pPr>
        <w:pStyle w:val="EndNoteBibliography"/>
        <w:ind w:left="720" w:hanging="720"/>
      </w:pPr>
      <w:r w:rsidRPr="004F3AE2">
        <w:t>[8]</w:t>
      </w:r>
      <w:r w:rsidRPr="004F3AE2">
        <w:tab/>
        <w:t>R. S. Bouzid</w:t>
      </w:r>
      <w:r w:rsidRPr="004F3AE2">
        <w:rPr>
          <w:i/>
        </w:rPr>
        <w:t xml:space="preserve"> et al.</w:t>
      </w:r>
      <w:r w:rsidRPr="004F3AE2">
        <w:t xml:space="preserve">, "Molecular subtyping and target identification in triple negative breast cancer through immunohistochemistry biomarkers," </w:t>
      </w:r>
      <w:r w:rsidRPr="004F3AE2">
        <w:rPr>
          <w:i/>
        </w:rPr>
        <w:t xml:space="preserve">BMC Cancer, </w:t>
      </w:r>
      <w:r w:rsidRPr="004F3AE2">
        <w:t>vol. 25, no. 1, pp. 1-16, 2025/03/13 2025, doi: 10.1186/s12885-025-13832-7.</w:t>
      </w:r>
    </w:p>
    <w:p w14:paraId="0657F287" w14:textId="77777777" w:rsidR="004F3AE2" w:rsidRPr="004F3AE2" w:rsidRDefault="004F3AE2" w:rsidP="004F3AE2">
      <w:pPr>
        <w:pStyle w:val="EndNoteBibliography"/>
        <w:ind w:left="720" w:hanging="720"/>
      </w:pPr>
      <w:r w:rsidRPr="004F3AE2">
        <w:t>[9]</w:t>
      </w:r>
      <w:r w:rsidRPr="004F3AE2">
        <w:tab/>
        <w:t xml:space="preserve">M. Matossian, N. Chen, and R. Nanda, "Exploiting Therapeutic Vulnerabilities in Triple-Negative Breast Cancer: Successes, Challenges, and Opportunities," </w:t>
      </w:r>
      <w:r w:rsidRPr="004F3AE2">
        <w:rPr>
          <w:i/>
        </w:rPr>
        <w:t xml:space="preserve">Current Breast Cancer Reports, </w:t>
      </w:r>
      <w:r w:rsidRPr="004F3AE2">
        <w:t>vol. 15, no. 3, pp. 266-278, 2023/09/01 2023, doi: 10.1007/s12609-023-00492-4.</w:t>
      </w:r>
    </w:p>
    <w:p w14:paraId="18A3FD25" w14:textId="77777777" w:rsidR="004F3AE2" w:rsidRPr="004F3AE2" w:rsidRDefault="004F3AE2" w:rsidP="004F3AE2">
      <w:pPr>
        <w:pStyle w:val="EndNoteBibliography"/>
        <w:ind w:left="720" w:hanging="720"/>
      </w:pPr>
      <w:r w:rsidRPr="004F3AE2">
        <w:t>[10]</w:t>
      </w:r>
      <w:r w:rsidRPr="004F3AE2">
        <w:tab/>
        <w:t>S. Roostee</w:t>
      </w:r>
      <w:r w:rsidRPr="004F3AE2">
        <w:rPr>
          <w:i/>
        </w:rPr>
        <w:t xml:space="preserve"> et al.</w:t>
      </w:r>
      <w:r w:rsidRPr="004F3AE2">
        <w:t xml:space="preserve">, "Tumour immune characterisation of primary triple-negative breast cancer using automated image quantification of immunohistochemistry-stained immune cells," </w:t>
      </w:r>
      <w:r w:rsidRPr="004F3AE2">
        <w:rPr>
          <w:i/>
        </w:rPr>
        <w:t xml:space="preserve">Scientific Reports, </w:t>
      </w:r>
      <w:r w:rsidRPr="004F3AE2">
        <w:t>vol. 14, no. 1, p. 21417, 2024/09/13 2024, doi: 10.1038/s41598-024-72306-1.</w:t>
      </w:r>
    </w:p>
    <w:p w14:paraId="003C4892" w14:textId="77777777" w:rsidR="004F3AE2" w:rsidRPr="004F3AE2" w:rsidRDefault="004F3AE2" w:rsidP="004F3AE2">
      <w:pPr>
        <w:pStyle w:val="EndNoteBibliography"/>
        <w:ind w:left="720" w:hanging="720"/>
      </w:pPr>
      <w:r w:rsidRPr="004F3AE2">
        <w:t>[11]</w:t>
      </w:r>
      <w:r w:rsidRPr="004F3AE2">
        <w:tab/>
        <w:t>J. C. Martin</w:t>
      </w:r>
      <w:r w:rsidRPr="004F3AE2">
        <w:rPr>
          <w:i/>
        </w:rPr>
        <w:t xml:space="preserve"> et al.</w:t>
      </w:r>
      <w:r w:rsidRPr="004F3AE2">
        <w:t xml:space="preserve">, "Aryl hydrocarbon receptor suppresses STING-mediated type I IFN expression in triple-negative breast cancer," </w:t>
      </w:r>
      <w:r w:rsidRPr="004F3AE2">
        <w:rPr>
          <w:i/>
        </w:rPr>
        <w:t xml:space="preserve">Scientific Reports, </w:t>
      </w:r>
      <w:r w:rsidRPr="004F3AE2">
        <w:t>vol. 14, no. 1, p. 5731, 2024/03/08 2024, doi: 10.1038/s41598-024-54732-3.</w:t>
      </w:r>
    </w:p>
    <w:p w14:paraId="0B6FDFB7" w14:textId="77777777" w:rsidR="004F3AE2" w:rsidRPr="004F3AE2" w:rsidRDefault="004F3AE2" w:rsidP="004F3AE2">
      <w:pPr>
        <w:pStyle w:val="EndNoteBibliography"/>
        <w:ind w:left="720" w:hanging="720"/>
      </w:pPr>
      <w:r w:rsidRPr="004F3AE2">
        <w:t>[12]</w:t>
      </w:r>
      <w:r w:rsidRPr="004F3AE2">
        <w:tab/>
        <w:t>Q. Xue</w:t>
      </w:r>
      <w:r w:rsidRPr="004F3AE2">
        <w:rPr>
          <w:i/>
        </w:rPr>
        <w:t xml:space="preserve"> et al.</w:t>
      </w:r>
      <w:r w:rsidRPr="004F3AE2">
        <w:t xml:space="preserve">, "LRPPRC confers enhanced oxidative phosphorylation metabolism in triple-negative breast cancer and represents a therapeutic target," </w:t>
      </w:r>
      <w:r w:rsidRPr="004F3AE2">
        <w:rPr>
          <w:i/>
        </w:rPr>
        <w:t xml:space="preserve">Journal of Translational Medicine, </w:t>
      </w:r>
      <w:r w:rsidRPr="004F3AE2">
        <w:t>vol. 23, no. 1, pp. 1-15, 2025/03/25 2025, doi: 10.1186/s12967-024-05946-6.</w:t>
      </w:r>
    </w:p>
    <w:p w14:paraId="48ED4E71" w14:textId="77777777" w:rsidR="004F3AE2" w:rsidRPr="004F3AE2" w:rsidRDefault="004F3AE2" w:rsidP="004F3AE2">
      <w:pPr>
        <w:pStyle w:val="EndNoteBibliography"/>
        <w:ind w:left="720" w:hanging="720"/>
      </w:pPr>
      <w:r w:rsidRPr="004F3AE2">
        <w:t>[13]</w:t>
      </w:r>
      <w:r w:rsidRPr="004F3AE2">
        <w:tab/>
        <w:t>N. A. M. Bakker</w:t>
      </w:r>
      <w:r w:rsidRPr="004F3AE2">
        <w:rPr>
          <w:i/>
        </w:rPr>
        <w:t xml:space="preserve"> et al.</w:t>
      </w:r>
      <w:r w:rsidRPr="004F3AE2">
        <w:t xml:space="preserve">, "Triple-negative breast cancer modifies the systemic immune landscape and alters neutrophil functionality," </w:t>
      </w:r>
      <w:r w:rsidRPr="004F3AE2">
        <w:rPr>
          <w:i/>
        </w:rPr>
        <w:t xml:space="preserve">npj Breast Cancer, </w:t>
      </w:r>
      <w:r w:rsidRPr="004F3AE2">
        <w:t>vol. 11, no. 1, p. 5, 2025/01/23 2025, doi: 10.1038/s41523-025-00721-2.</w:t>
      </w:r>
    </w:p>
    <w:p w14:paraId="24DC9D3C" w14:textId="77777777" w:rsidR="004F3AE2" w:rsidRPr="004F3AE2" w:rsidRDefault="004F3AE2" w:rsidP="004F3AE2">
      <w:pPr>
        <w:pStyle w:val="EndNoteBibliography"/>
        <w:ind w:left="720" w:hanging="720"/>
      </w:pPr>
      <w:r w:rsidRPr="004F3AE2">
        <w:t>[14]</w:t>
      </w:r>
      <w:r w:rsidRPr="004F3AE2">
        <w:tab/>
        <w:t xml:space="preserve">Y.-C. Chien, J.-Y. Wu, L.-C. Liu, and Y.-L. Yu, "Capsanthin inhibits migration and reduces N-linked glycosylation of PD-L1 via the EZH2-PD-L1 axis in triple-negative breast cancer brain metastasis," </w:t>
      </w:r>
      <w:r w:rsidRPr="004F3AE2">
        <w:rPr>
          <w:i/>
        </w:rPr>
        <w:t xml:space="preserve">Cell Death Discovery, </w:t>
      </w:r>
      <w:r w:rsidRPr="004F3AE2">
        <w:t>vol. 11, no. 1, p. 85, 2025/03/04 2025, doi: 10.1038/s41420-025-02368-1.</w:t>
      </w:r>
    </w:p>
    <w:p w14:paraId="6D608F85" w14:textId="77777777" w:rsidR="004F3AE2" w:rsidRPr="004F3AE2" w:rsidRDefault="004F3AE2" w:rsidP="004F3AE2">
      <w:pPr>
        <w:pStyle w:val="EndNoteBibliography"/>
        <w:ind w:left="720" w:hanging="720"/>
      </w:pPr>
      <w:r w:rsidRPr="004F3AE2">
        <w:t>[15]</w:t>
      </w:r>
      <w:r w:rsidRPr="004F3AE2">
        <w:tab/>
        <w:t>W. Ren</w:t>
      </w:r>
      <w:r w:rsidRPr="004F3AE2">
        <w:rPr>
          <w:i/>
        </w:rPr>
        <w:t xml:space="preserve"> et al.</w:t>
      </w:r>
      <w:r w:rsidRPr="004F3AE2">
        <w:t xml:space="preserve">, "Comprehensive analysis of metabolism-related gene biomarkers reveals their impact on the diagnosis and prognosis of triple-negative breast cancer," </w:t>
      </w:r>
      <w:r w:rsidRPr="004F3AE2">
        <w:rPr>
          <w:i/>
        </w:rPr>
        <w:t xml:space="preserve">BMC Cancer, </w:t>
      </w:r>
      <w:r w:rsidRPr="004F3AE2">
        <w:t>vol. 25, no. 1, p. 668, 2025/04/11 2025, doi: 10.1186/s12885-025-14053-8.</w:t>
      </w:r>
    </w:p>
    <w:p w14:paraId="7EE9D478" w14:textId="77777777" w:rsidR="004F3AE2" w:rsidRPr="004F3AE2" w:rsidRDefault="004F3AE2" w:rsidP="004F3AE2">
      <w:pPr>
        <w:pStyle w:val="EndNoteBibliography"/>
        <w:ind w:left="720" w:hanging="720"/>
      </w:pPr>
      <w:r w:rsidRPr="004F3AE2">
        <w:t>[16]</w:t>
      </w:r>
      <w:r w:rsidRPr="004F3AE2">
        <w:tab/>
        <w:t>Y. Chen</w:t>
      </w:r>
      <w:r w:rsidRPr="004F3AE2">
        <w:rPr>
          <w:i/>
        </w:rPr>
        <w:t xml:space="preserve"> et al.</w:t>
      </w:r>
      <w:r w:rsidRPr="004F3AE2">
        <w:t xml:space="preserve">, "Intratumoral microbiota-aided fusion radiomics model for predicting tumor response to neoadjuvant chemoimmunotherapy in triple-negative breast cancer," </w:t>
      </w:r>
      <w:r w:rsidRPr="004F3AE2">
        <w:rPr>
          <w:i/>
        </w:rPr>
        <w:t xml:space="preserve">Journal of Translational Medicine, </w:t>
      </w:r>
      <w:r w:rsidRPr="004F3AE2">
        <w:t>vol. 23, no. 1, p. 352, 2025/03/20 2025, doi: 10.1186/s12967-025-06369-7.</w:t>
      </w:r>
    </w:p>
    <w:p w14:paraId="369C1586" w14:textId="77777777" w:rsidR="004F3AE2" w:rsidRPr="004F3AE2" w:rsidRDefault="004F3AE2" w:rsidP="004F3AE2">
      <w:pPr>
        <w:pStyle w:val="EndNoteBibliography"/>
        <w:ind w:left="720" w:hanging="720"/>
      </w:pPr>
      <w:r w:rsidRPr="004F3AE2">
        <w:t>[17]</w:t>
      </w:r>
      <w:r w:rsidRPr="004F3AE2">
        <w:tab/>
        <w:t xml:space="preserve">X. Xiong, X. Wang, C.-C. Liu, Z.-M. Shao, and K.-D. Yu, "Deciphering breast cancer dynamics: insights from single-cell and spatial profiling in the multi-omics era," </w:t>
      </w:r>
      <w:r w:rsidRPr="004F3AE2">
        <w:rPr>
          <w:i/>
        </w:rPr>
        <w:t xml:space="preserve">Biomarker Research, </w:t>
      </w:r>
      <w:r w:rsidRPr="004F3AE2">
        <w:t>vol. 12, no. 1, p. 107, 2024/09/18 2024, doi: 10.1186/s40364-024-00654-1.</w:t>
      </w:r>
    </w:p>
    <w:p w14:paraId="45BFDFF5" w14:textId="77777777" w:rsidR="004F3AE2" w:rsidRPr="004F3AE2" w:rsidRDefault="004F3AE2" w:rsidP="004F3AE2">
      <w:pPr>
        <w:pStyle w:val="EndNoteBibliography"/>
        <w:ind w:left="720" w:hanging="720"/>
      </w:pPr>
      <w:r w:rsidRPr="004F3AE2">
        <w:t>[18]</w:t>
      </w:r>
      <w:r w:rsidRPr="004F3AE2">
        <w:tab/>
        <w:t xml:space="preserve">H. Bischoff, M. Espié, and T. Petit, "Neoadjuvant Therapy: Current Landscape and Future Horizons for ER-Positive/HER2-Negative and Triple-Negative Early Breast Cancer," </w:t>
      </w:r>
      <w:r w:rsidRPr="004F3AE2">
        <w:rPr>
          <w:i/>
        </w:rPr>
        <w:t xml:space="preserve">Current Treatment Options in Oncology, </w:t>
      </w:r>
      <w:r w:rsidRPr="004F3AE2">
        <w:t>vol. 25, no. 9, pp. 1210-1224, 2024/09/01 2024, doi: 10.1007/s11864-024-01251-y.</w:t>
      </w:r>
    </w:p>
    <w:p w14:paraId="30245729" w14:textId="77777777" w:rsidR="004F3AE2" w:rsidRPr="004F3AE2" w:rsidRDefault="004F3AE2" w:rsidP="004F3AE2">
      <w:pPr>
        <w:pStyle w:val="EndNoteBibliography"/>
        <w:ind w:left="720" w:hanging="720"/>
      </w:pPr>
      <w:r w:rsidRPr="004F3AE2">
        <w:lastRenderedPageBreak/>
        <w:t>[19]</w:t>
      </w:r>
      <w:r w:rsidRPr="004F3AE2">
        <w:tab/>
        <w:t xml:space="preserve">M. Liu, L. Zheng, Y. Zhang, and J. Tian, "Mechanistic insights into pachymic acid’s action on triple-negative breast Cancer through TOP2A targeting," </w:t>
      </w:r>
      <w:r w:rsidRPr="004F3AE2">
        <w:rPr>
          <w:i/>
        </w:rPr>
        <w:t xml:space="preserve">Scientific Reports, </w:t>
      </w:r>
      <w:r w:rsidRPr="004F3AE2">
        <w:t>vol. 15, no. 1, p. 2856, 2025/01/22 2025, doi: 10.1038/s41598-025-87286-z.</w:t>
      </w:r>
    </w:p>
    <w:p w14:paraId="5FBB0C63" w14:textId="77777777" w:rsidR="004F3AE2" w:rsidRPr="004F3AE2" w:rsidRDefault="004F3AE2" w:rsidP="004F3AE2">
      <w:pPr>
        <w:pStyle w:val="EndNoteBibliography"/>
        <w:ind w:left="720" w:hanging="720"/>
      </w:pPr>
      <w:r w:rsidRPr="004F3AE2">
        <w:t>[20]</w:t>
      </w:r>
      <w:r w:rsidRPr="004F3AE2">
        <w:tab/>
        <w:t>B. Zhu</w:t>
      </w:r>
      <w:r w:rsidRPr="004F3AE2">
        <w:rPr>
          <w:i/>
        </w:rPr>
        <w:t xml:space="preserve"> et al.</w:t>
      </w:r>
      <w:r w:rsidRPr="004F3AE2">
        <w:t xml:space="preserve">, "Injectable supramolecular hydrogel co-loading abemaciclib/NLG919 for neoadjuvant immunotherapy of triple-negative breast cancer," </w:t>
      </w:r>
      <w:r w:rsidRPr="004F3AE2">
        <w:rPr>
          <w:i/>
        </w:rPr>
        <w:t xml:space="preserve">Nature Communications, </w:t>
      </w:r>
      <w:r w:rsidRPr="004F3AE2">
        <w:t>vol. 16, no. 1, p. 687, 2025/01/15 2025, doi: 10.1038/s41467-025-55904-z.</w:t>
      </w:r>
    </w:p>
    <w:p w14:paraId="64EA3C8A" w14:textId="77777777" w:rsidR="004F3AE2" w:rsidRPr="004F3AE2" w:rsidRDefault="004F3AE2" w:rsidP="004F3AE2">
      <w:pPr>
        <w:pStyle w:val="EndNoteBibliography"/>
        <w:ind w:left="720" w:hanging="720"/>
      </w:pPr>
      <w:r w:rsidRPr="004F3AE2">
        <w:t>[21]</w:t>
      </w:r>
      <w:r w:rsidRPr="004F3AE2">
        <w:tab/>
        <w:t xml:space="preserve">T. Vidalis, "Artificial Intelligence in Biomedicine: A Legal Insight," </w:t>
      </w:r>
      <w:r w:rsidRPr="004F3AE2">
        <w:rPr>
          <w:i/>
        </w:rPr>
        <w:t>BioTech</w:t>
      </w:r>
      <w:r w:rsidRPr="004F3AE2">
        <w:t>, vol. 10, no. 3</w:t>
      </w:r>
      <w:r w:rsidRPr="004F3AE2">
        <w:rPr>
          <w:i/>
        </w:rPr>
        <w:t xml:space="preserve">, </w:t>
      </w:r>
      <w:r w:rsidRPr="004F3AE2">
        <w:t>doi: 10.3390/biotech10030015.</w:t>
      </w:r>
    </w:p>
    <w:p w14:paraId="1F48DBF4" w14:textId="77777777" w:rsidR="004F3AE2" w:rsidRPr="004F3AE2" w:rsidRDefault="004F3AE2" w:rsidP="004F3AE2">
      <w:pPr>
        <w:pStyle w:val="EndNoteBibliography"/>
        <w:ind w:left="720" w:hanging="720"/>
      </w:pPr>
      <w:r w:rsidRPr="004F3AE2">
        <w:t>[22]</w:t>
      </w:r>
      <w:r w:rsidRPr="004F3AE2">
        <w:tab/>
        <w:t xml:space="preserve">B. C. Stahl, D. Schroeder, and R. Rodrigues, "Right to Life, Liberty and Security of Persons," in </w:t>
      </w:r>
      <w:r w:rsidRPr="004F3AE2">
        <w:rPr>
          <w:i/>
        </w:rPr>
        <w:t>Ethics of Artificial Intelligence: Case Studies and Options for Addressing Ethical Challenges</w:t>
      </w:r>
      <w:r w:rsidRPr="004F3AE2">
        <w:t>, B. C. Stahl, D. Schroeder, and R. Rodrigues Eds. Cham: Springer International Publishing, 2023, pp. 63-78.</w:t>
      </w:r>
    </w:p>
    <w:p w14:paraId="1EFB8233" w14:textId="77777777" w:rsidR="004F3AE2" w:rsidRPr="004F3AE2" w:rsidRDefault="004F3AE2" w:rsidP="004F3AE2">
      <w:pPr>
        <w:pStyle w:val="EndNoteBibliography"/>
        <w:ind w:left="720" w:hanging="720"/>
      </w:pPr>
      <w:r w:rsidRPr="004F3AE2">
        <w:t>[23]</w:t>
      </w:r>
      <w:r w:rsidRPr="004F3AE2">
        <w:tab/>
        <w:t>P. Tan</w:t>
      </w:r>
      <w:r w:rsidRPr="004F3AE2">
        <w:rPr>
          <w:i/>
        </w:rPr>
        <w:t xml:space="preserve"> et al.</w:t>
      </w:r>
      <w:r w:rsidRPr="004F3AE2">
        <w:t xml:space="preserve">, "Application of omics technologies in studies on antitumor effects of Traditional Chinese Medicine," </w:t>
      </w:r>
      <w:r w:rsidRPr="004F3AE2">
        <w:rPr>
          <w:i/>
        </w:rPr>
        <w:t xml:space="preserve">Chinese Medicine, </w:t>
      </w:r>
      <w:r w:rsidRPr="004F3AE2">
        <w:t>vol. 19, no. 1, pp. 1-20, 2024/09/09 2024, doi: 10.1186/s13020-024-00995-x.</w:t>
      </w:r>
    </w:p>
    <w:p w14:paraId="61C50F75" w14:textId="77777777" w:rsidR="004F3AE2" w:rsidRPr="004F3AE2" w:rsidRDefault="004F3AE2" w:rsidP="004F3AE2">
      <w:pPr>
        <w:pStyle w:val="EndNoteBibliography"/>
        <w:ind w:left="720" w:hanging="720"/>
      </w:pPr>
      <w:r w:rsidRPr="004F3AE2">
        <w:t>[24]</w:t>
      </w:r>
      <w:r w:rsidRPr="004F3AE2">
        <w:tab/>
        <w:t xml:space="preserve">M. M. O. Ortiz and E. R. Andrechek, "Molecular Characterization and Landscape of Breast cancer Models from a multi-omics Perspective," </w:t>
      </w:r>
      <w:r w:rsidRPr="004F3AE2">
        <w:rPr>
          <w:i/>
        </w:rPr>
        <w:t xml:space="preserve">Journal of Mammary Gland Biology and Neoplasia, </w:t>
      </w:r>
      <w:r w:rsidRPr="004F3AE2">
        <w:t>vol. 28, no. 1, pp. 1-13, 2023/06/03 2023, doi: 10.1007/s10911-023-09540-2.</w:t>
      </w:r>
    </w:p>
    <w:p w14:paraId="0DB7E1B9" w14:textId="77777777" w:rsidR="004F3AE2" w:rsidRPr="004F3AE2" w:rsidRDefault="004F3AE2" w:rsidP="004F3AE2">
      <w:pPr>
        <w:pStyle w:val="EndNoteBibliography"/>
        <w:ind w:left="720" w:hanging="720"/>
      </w:pPr>
      <w:r w:rsidRPr="004F3AE2">
        <w:t>[25]</w:t>
      </w:r>
      <w:r w:rsidRPr="004F3AE2">
        <w:tab/>
        <w:t>L. Cheng</w:t>
      </w:r>
      <w:r w:rsidRPr="004F3AE2">
        <w:rPr>
          <w:i/>
        </w:rPr>
        <w:t xml:space="preserve"> et al.</w:t>
      </w:r>
      <w:r w:rsidRPr="004F3AE2">
        <w:t xml:space="preserve">, "MoAGL-SA: a multi-omics adaptive integration method with graph learning and self attention for cancer subtype classification," </w:t>
      </w:r>
      <w:r w:rsidRPr="004F3AE2">
        <w:rPr>
          <w:i/>
        </w:rPr>
        <w:t xml:space="preserve">BMC Bioinformatics, </w:t>
      </w:r>
      <w:r w:rsidRPr="004F3AE2">
        <w:t>vol. 25, no. 1, p. 364, 2024/11/23 2024, doi: 10.1186/s12859-024-05989-y.</w:t>
      </w:r>
    </w:p>
    <w:p w14:paraId="5F4F4540" w14:textId="77777777" w:rsidR="004F3AE2" w:rsidRPr="004F3AE2" w:rsidRDefault="004F3AE2" w:rsidP="004F3AE2">
      <w:pPr>
        <w:pStyle w:val="EndNoteBibliography"/>
        <w:ind w:left="720" w:hanging="720"/>
      </w:pPr>
      <w:r w:rsidRPr="004F3AE2">
        <w:t>[26]</w:t>
      </w:r>
      <w:r w:rsidRPr="004F3AE2">
        <w:tab/>
        <w:t>Z. Guo</w:t>
      </w:r>
      <w:r w:rsidRPr="004F3AE2">
        <w:rPr>
          <w:i/>
        </w:rPr>
        <w:t xml:space="preserve"> et al.</w:t>
      </w:r>
      <w:r w:rsidRPr="004F3AE2">
        <w:t xml:space="preserve">, "Tumor microenvironment and immunotherapy for triple-negative breast cancer," </w:t>
      </w:r>
      <w:r w:rsidRPr="004F3AE2">
        <w:rPr>
          <w:i/>
        </w:rPr>
        <w:t xml:space="preserve">Biomarker Research, </w:t>
      </w:r>
      <w:r w:rsidRPr="004F3AE2">
        <w:t>vol. 12, no. 1, p. 166, 2024/12/31 2024, doi: 10.1186/s40364-024-00714-6.</w:t>
      </w:r>
    </w:p>
    <w:p w14:paraId="2C4726F0" w14:textId="77777777" w:rsidR="004F3AE2" w:rsidRPr="004F3AE2" w:rsidRDefault="004F3AE2" w:rsidP="004F3AE2">
      <w:pPr>
        <w:pStyle w:val="EndNoteBibliography"/>
        <w:ind w:left="720" w:hanging="720"/>
      </w:pPr>
      <w:r w:rsidRPr="004F3AE2">
        <w:t>[27]</w:t>
      </w:r>
      <w:r w:rsidRPr="004F3AE2">
        <w:tab/>
        <w:t xml:space="preserve">J. Wu, J. Li, H. Xu, N. Qiu, X. Huang, and H. Li, "Periostin drives extracellular matrix degradation, stemness, and chemoresistance by activating the MAPK/ERK signaling pathway in triple–negative breast cancer cells," </w:t>
      </w:r>
      <w:r w:rsidRPr="004F3AE2">
        <w:rPr>
          <w:i/>
        </w:rPr>
        <w:t xml:space="preserve">Lipids in Health and Disease, </w:t>
      </w:r>
      <w:r w:rsidRPr="004F3AE2">
        <w:t>vol. 22, no. 1, pp. 1-14, 2023/09/16 2023, doi: 10.1186/s12944-023-01912-1.</w:t>
      </w:r>
    </w:p>
    <w:p w14:paraId="5B48546D" w14:textId="77777777" w:rsidR="004F3AE2" w:rsidRPr="004F3AE2" w:rsidRDefault="004F3AE2" w:rsidP="004F3AE2">
      <w:pPr>
        <w:pStyle w:val="EndNoteBibliography"/>
        <w:ind w:left="720" w:hanging="720"/>
      </w:pPr>
      <w:r w:rsidRPr="004F3AE2">
        <w:t>[28]</w:t>
      </w:r>
      <w:r w:rsidRPr="004F3AE2">
        <w:tab/>
        <w:t>Y. Liu</w:t>
      </w:r>
      <w:r w:rsidRPr="004F3AE2">
        <w:rPr>
          <w:i/>
        </w:rPr>
        <w:t xml:space="preserve"> et al.</w:t>
      </w:r>
      <w:r w:rsidRPr="004F3AE2">
        <w:t xml:space="preserve">, "Advances in immunotherapy for triple-negative breast cancer," (in eng), </w:t>
      </w:r>
      <w:r w:rsidRPr="004F3AE2">
        <w:rPr>
          <w:i/>
        </w:rPr>
        <w:t xml:space="preserve">Mol Cancer, </w:t>
      </w:r>
      <w:r w:rsidRPr="004F3AE2">
        <w:t>vol. 22, no. 1, p. 145, Sep 2 2023, doi: 10.1186/s12943-023-01850-7.</w:t>
      </w:r>
    </w:p>
    <w:p w14:paraId="14A1CE4B" w14:textId="77777777" w:rsidR="004F3AE2" w:rsidRPr="004F3AE2" w:rsidRDefault="004F3AE2" w:rsidP="004F3AE2">
      <w:pPr>
        <w:pStyle w:val="EndNoteBibliography"/>
        <w:ind w:left="720" w:hanging="720"/>
      </w:pPr>
      <w:r w:rsidRPr="004F3AE2">
        <w:t>[29]</w:t>
      </w:r>
      <w:r w:rsidRPr="004F3AE2">
        <w:tab/>
        <w:t xml:space="preserve">L. Weng, J. Zhou, S. Guo, N. Xu, and R. Ma, "The molecular subtyping and precision medicine in triple-negative breast cancer---based on Fudan TNBC classification," </w:t>
      </w:r>
      <w:r w:rsidRPr="004F3AE2">
        <w:rPr>
          <w:i/>
        </w:rPr>
        <w:t xml:space="preserve">Cancer Cell International, </w:t>
      </w:r>
      <w:r w:rsidRPr="004F3AE2">
        <w:t>vol. 24, no. 1, p. 120, 2024/03/30 2024, doi: 10.1186/s12935-024-03261-0.</w:t>
      </w:r>
    </w:p>
    <w:p w14:paraId="61BA62A5" w14:textId="77777777" w:rsidR="004F3AE2" w:rsidRPr="004F3AE2" w:rsidRDefault="004F3AE2" w:rsidP="004F3AE2">
      <w:pPr>
        <w:pStyle w:val="EndNoteBibliography"/>
        <w:ind w:left="720" w:hanging="720"/>
      </w:pPr>
      <w:r w:rsidRPr="004F3AE2">
        <w:t>[30]</w:t>
      </w:r>
      <w:r w:rsidRPr="004F3AE2">
        <w:tab/>
        <w:t xml:space="preserve">Y. Huang, P. Zeng, and C. Zhong, "Classifying breast cancer subtypes on multi-omics data via sparse canonical correlation analysis and deep learning," </w:t>
      </w:r>
      <w:r w:rsidRPr="004F3AE2">
        <w:rPr>
          <w:i/>
        </w:rPr>
        <w:t xml:space="preserve">BMC Bioinformatics, </w:t>
      </w:r>
      <w:r w:rsidRPr="004F3AE2">
        <w:t>vol. 25, no. 1, pp. 1-19, 2024/03/27 2024, doi: 10.1186/s12859-024-05749-y.</w:t>
      </w:r>
    </w:p>
    <w:p w14:paraId="2DB56478" w14:textId="77777777" w:rsidR="004F3AE2" w:rsidRPr="004F3AE2" w:rsidRDefault="004F3AE2" w:rsidP="004F3AE2">
      <w:pPr>
        <w:pStyle w:val="EndNoteBibliography"/>
        <w:ind w:left="720" w:hanging="720"/>
      </w:pPr>
      <w:r w:rsidRPr="004F3AE2">
        <w:t>[31]</w:t>
      </w:r>
      <w:r w:rsidRPr="004F3AE2">
        <w:tab/>
        <w:t xml:space="preserve">K. Asleh, N. Riaz, and T. O. Nielsen, "Heterogeneity of triple negative breast cancer: Current advances in subtyping and treatment implications," </w:t>
      </w:r>
      <w:r w:rsidRPr="004F3AE2">
        <w:rPr>
          <w:i/>
        </w:rPr>
        <w:t xml:space="preserve">Journal of Experimental &amp; Clinical Cancer Research, </w:t>
      </w:r>
      <w:r w:rsidRPr="004F3AE2">
        <w:t>vol. 41, no. 1, pp. 1-26, 2022/09/01 2022, doi: 10.1186/s13046-022-02476-1.</w:t>
      </w:r>
    </w:p>
    <w:p w14:paraId="7350D771" w14:textId="77777777" w:rsidR="004F3AE2" w:rsidRPr="004F3AE2" w:rsidRDefault="004F3AE2" w:rsidP="004F3AE2">
      <w:pPr>
        <w:pStyle w:val="EndNoteBibliography"/>
        <w:ind w:left="720" w:hanging="720"/>
      </w:pPr>
      <w:r w:rsidRPr="004F3AE2">
        <w:t>[32]</w:t>
      </w:r>
      <w:r w:rsidRPr="004F3AE2">
        <w:tab/>
        <w:t>X. Liu</w:t>
      </w:r>
      <w:r w:rsidRPr="004F3AE2">
        <w:rPr>
          <w:i/>
        </w:rPr>
        <w:t xml:space="preserve"> et al.</w:t>
      </w:r>
      <w:r w:rsidRPr="004F3AE2">
        <w:t xml:space="preserve">, "Spatial multi-omics: deciphering technological landscape of integration of multi-omics and its applications," </w:t>
      </w:r>
      <w:r w:rsidRPr="004F3AE2">
        <w:rPr>
          <w:i/>
        </w:rPr>
        <w:t xml:space="preserve">Journal of Hematology &amp; Oncology, </w:t>
      </w:r>
      <w:r w:rsidRPr="004F3AE2">
        <w:t>vol. 17, no. 1, pp. 1-24, 2024/08/24 2024, doi: 10.1186/s13045-024-01596-9.</w:t>
      </w:r>
    </w:p>
    <w:p w14:paraId="47AAC3B1" w14:textId="77777777" w:rsidR="004F3AE2" w:rsidRPr="004F3AE2" w:rsidRDefault="004F3AE2" w:rsidP="004F3AE2">
      <w:pPr>
        <w:pStyle w:val="EndNoteBibliography"/>
        <w:ind w:left="720" w:hanging="720"/>
      </w:pPr>
      <w:r w:rsidRPr="004F3AE2">
        <w:t>[33]</w:t>
      </w:r>
      <w:r w:rsidRPr="004F3AE2">
        <w:tab/>
        <w:t xml:space="preserve">E. Brombacher, O. Schilling, and C. Kreutz, "Characterizing the omics landscape based on 10,000+ datasets," </w:t>
      </w:r>
      <w:r w:rsidRPr="004F3AE2">
        <w:rPr>
          <w:i/>
        </w:rPr>
        <w:t xml:space="preserve">Scientific Reports, </w:t>
      </w:r>
      <w:r w:rsidRPr="004F3AE2">
        <w:t>vol. 15, no. 1, p. 3189, 2025/01/25 2025, doi: 10.1038/s41598-025-87256-5.</w:t>
      </w:r>
    </w:p>
    <w:p w14:paraId="33F2173C" w14:textId="77777777" w:rsidR="004F3AE2" w:rsidRPr="004F3AE2" w:rsidRDefault="004F3AE2" w:rsidP="004F3AE2">
      <w:pPr>
        <w:pStyle w:val="EndNoteBibliography"/>
        <w:ind w:left="720" w:hanging="720"/>
      </w:pPr>
      <w:r w:rsidRPr="004F3AE2">
        <w:t>[34]</w:t>
      </w:r>
      <w:r w:rsidRPr="004F3AE2">
        <w:tab/>
        <w:t xml:space="preserve">A. Morabito, G. De Simone, R. Pastorelli, L. Brunelli, and M. Ferrario, "Algorithms and tools for data-driven omics integration to achieve multilayer biological insights: a narrative review," </w:t>
      </w:r>
      <w:r w:rsidRPr="004F3AE2">
        <w:rPr>
          <w:i/>
        </w:rPr>
        <w:t xml:space="preserve">Journal of Translational Medicine, </w:t>
      </w:r>
      <w:r w:rsidRPr="004F3AE2">
        <w:t>vol. 23, no. 1, pp. 1-26, 2025/04/10 2025, doi: 10.1186/s12967-025-06446-x.</w:t>
      </w:r>
    </w:p>
    <w:p w14:paraId="37058FB8" w14:textId="77777777" w:rsidR="004F3AE2" w:rsidRPr="004F3AE2" w:rsidRDefault="004F3AE2" w:rsidP="004F3AE2">
      <w:pPr>
        <w:pStyle w:val="EndNoteBibliography"/>
        <w:ind w:left="720" w:hanging="720"/>
      </w:pPr>
      <w:r w:rsidRPr="004F3AE2">
        <w:t>[35]</w:t>
      </w:r>
      <w:r w:rsidRPr="004F3AE2">
        <w:tab/>
        <w:t>J. Qian</w:t>
      </w:r>
      <w:r w:rsidRPr="004F3AE2">
        <w:rPr>
          <w:i/>
        </w:rPr>
        <w:t xml:space="preserve"> et al.</w:t>
      </w:r>
      <w:r w:rsidRPr="004F3AE2">
        <w:t xml:space="preserve">, "Identification and characterization of cell niches in tissue from spatial omics data at single-cell resolution," </w:t>
      </w:r>
      <w:r w:rsidRPr="004F3AE2">
        <w:rPr>
          <w:i/>
        </w:rPr>
        <w:t xml:space="preserve">Nature Communications, </w:t>
      </w:r>
      <w:r w:rsidRPr="004F3AE2">
        <w:t>vol. 16, no. 1, p. 1693, 2025/02/16 2025, doi: 10.1038/s41467-025-57029-9.</w:t>
      </w:r>
    </w:p>
    <w:p w14:paraId="0B658CAD" w14:textId="77777777" w:rsidR="004F3AE2" w:rsidRPr="004F3AE2" w:rsidRDefault="004F3AE2" w:rsidP="004F3AE2">
      <w:pPr>
        <w:pStyle w:val="EndNoteBibliography"/>
        <w:ind w:left="720" w:hanging="720"/>
      </w:pPr>
      <w:r w:rsidRPr="004F3AE2">
        <w:t>[36]</w:t>
      </w:r>
      <w:r w:rsidRPr="004F3AE2">
        <w:tab/>
        <w:t xml:space="preserve">S. Lee, G. Kim, J. Lee, A. C. Lee, and S. Kwon, "Mapping cancer biology in space: applications and perspectives on spatial omics for oncology," </w:t>
      </w:r>
      <w:r w:rsidRPr="004F3AE2">
        <w:rPr>
          <w:i/>
        </w:rPr>
        <w:t xml:space="preserve">Molecular Cancer, </w:t>
      </w:r>
      <w:r w:rsidRPr="004F3AE2">
        <w:t>vol. 23, no. 1, pp. 1-27, 2024/01/30 2024, doi: 10.1186/s12943-024-01941-z.</w:t>
      </w:r>
    </w:p>
    <w:p w14:paraId="7667D2CA" w14:textId="77777777" w:rsidR="004F3AE2" w:rsidRPr="004F3AE2" w:rsidRDefault="004F3AE2" w:rsidP="004F3AE2">
      <w:pPr>
        <w:pStyle w:val="EndNoteBibliography"/>
        <w:ind w:left="720" w:hanging="720"/>
      </w:pPr>
      <w:r w:rsidRPr="004F3AE2">
        <w:t>[37]</w:t>
      </w:r>
      <w:r w:rsidRPr="004F3AE2">
        <w:tab/>
        <w:t>W. Chen</w:t>
      </w:r>
      <w:r w:rsidRPr="004F3AE2">
        <w:rPr>
          <w:i/>
        </w:rPr>
        <w:t xml:space="preserve"> et al.</w:t>
      </w:r>
      <w:r w:rsidRPr="004F3AE2">
        <w:t xml:space="preserve">, "Construction of the bromodomain-containing protein-associated prognostic model in triple-negative breast cancer," </w:t>
      </w:r>
      <w:r w:rsidRPr="004F3AE2">
        <w:rPr>
          <w:i/>
        </w:rPr>
        <w:t xml:space="preserve">Cancer Cell International, </w:t>
      </w:r>
      <w:r w:rsidRPr="004F3AE2">
        <w:t>vol. 25, no. 1, p. 18, 2025/01/18 2025, doi: 10.1186/s12935-025-03648-7.</w:t>
      </w:r>
    </w:p>
    <w:p w14:paraId="3D8BD358" w14:textId="31E2DA23" w:rsidR="004F3AE2" w:rsidRPr="004F3AE2" w:rsidRDefault="004F3AE2" w:rsidP="004F3AE2">
      <w:pPr>
        <w:pStyle w:val="EndNoteBibliography"/>
        <w:ind w:left="720" w:hanging="720"/>
      </w:pPr>
      <w:r w:rsidRPr="004F3AE2">
        <w:t>[38]</w:t>
      </w:r>
      <w:r w:rsidRPr="004F3AE2">
        <w:tab/>
        <w:t xml:space="preserve">D. Martens, </w:t>
      </w:r>
      <w:r w:rsidRPr="004F3AE2">
        <w:rPr>
          <w:i/>
        </w:rPr>
        <w:t>Data Science Ethics: Concepts, Techniques, and Cautionary Tales</w:t>
      </w:r>
      <w:r w:rsidRPr="004F3AE2">
        <w:t xml:space="preserve">: Oxford University Press, 2022. [Online]. Available: </w:t>
      </w:r>
      <w:hyperlink r:id="rId7" w:history="1">
        <w:r w:rsidRPr="004F3AE2">
          <w:rPr>
            <w:rStyle w:val="Hyperlink"/>
          </w:rPr>
          <w:t>https://doi.org/10.1093/oso/9780192847263.001.0001</w:t>
        </w:r>
      </w:hyperlink>
      <w:r w:rsidRPr="004F3AE2">
        <w:t>.</w:t>
      </w:r>
    </w:p>
    <w:p w14:paraId="3C5D9FDC" w14:textId="77777777" w:rsidR="004F3AE2" w:rsidRPr="004F3AE2" w:rsidRDefault="004F3AE2" w:rsidP="004F3AE2">
      <w:pPr>
        <w:pStyle w:val="EndNoteBibliography"/>
        <w:ind w:left="720" w:hanging="720"/>
      </w:pPr>
      <w:r w:rsidRPr="004F3AE2">
        <w:lastRenderedPageBreak/>
        <w:t>[39]</w:t>
      </w:r>
      <w:r w:rsidRPr="004F3AE2">
        <w:tab/>
        <w:t xml:space="preserve">A. M. Hassan, S. M. Naeem, M. A. A. Eldosoky, and M. S. Mabrouk, "Multi-omics-based Machine Learning for the Subtype Classification of Breast Cancer," </w:t>
      </w:r>
      <w:r w:rsidRPr="004F3AE2">
        <w:rPr>
          <w:i/>
        </w:rPr>
        <w:t xml:space="preserve">Arabian Journal for Science and Engineering, </w:t>
      </w:r>
      <w:r w:rsidRPr="004F3AE2">
        <w:t>vol. 50, no. 2, pp. 1339-1352, 2025/01/01 2025, doi: 10.1007/s13369-024-09341-7.</w:t>
      </w:r>
    </w:p>
    <w:p w14:paraId="0038AF5A" w14:textId="77777777" w:rsidR="004F3AE2" w:rsidRPr="004F3AE2" w:rsidRDefault="004F3AE2" w:rsidP="004F3AE2">
      <w:pPr>
        <w:pStyle w:val="EndNoteBibliography"/>
        <w:ind w:left="720" w:hanging="720"/>
      </w:pPr>
      <w:r w:rsidRPr="004F3AE2">
        <w:t>[40]</w:t>
      </w:r>
      <w:r w:rsidRPr="004F3AE2">
        <w:tab/>
        <w:t xml:space="preserve">J. J. Cuadrado-Gallego and Y. Demchenko, "Supervised Classification," in </w:t>
      </w:r>
      <w:r w:rsidRPr="004F3AE2">
        <w:rPr>
          <w:i/>
        </w:rPr>
        <w:t>Data Analytics: A Theoretical and Practical View from the EDISON Project</w:t>
      </w:r>
      <w:r w:rsidRPr="004F3AE2">
        <w:t>. Cham: Springer International Publishing, 2023, pp. 335-404.</w:t>
      </w:r>
    </w:p>
    <w:p w14:paraId="21BEB8EF" w14:textId="77777777" w:rsidR="004F3AE2" w:rsidRPr="004F3AE2" w:rsidRDefault="004F3AE2" w:rsidP="004F3AE2">
      <w:pPr>
        <w:pStyle w:val="EndNoteBibliography"/>
        <w:ind w:left="720" w:hanging="720"/>
      </w:pPr>
      <w:r w:rsidRPr="004F3AE2">
        <w:t>[41]</w:t>
      </w:r>
      <w:r w:rsidRPr="004F3AE2">
        <w:tab/>
        <w:t xml:space="preserve">M. Plaue, "Elements of data organization," in </w:t>
      </w:r>
      <w:r w:rsidRPr="004F3AE2">
        <w:rPr>
          <w:i/>
        </w:rPr>
        <w:t>Data Science: An Introduction to Statistics and Machine Learning</w:t>
      </w:r>
      <w:r w:rsidRPr="004F3AE2">
        <w:t>, M. Plaue Ed. Berlin, Heidelberg: Springer Berlin Heidelberg, 2023, pp. 11-34.</w:t>
      </w:r>
    </w:p>
    <w:p w14:paraId="6725CB99" w14:textId="77777777" w:rsidR="004F3AE2" w:rsidRPr="004F3AE2" w:rsidRDefault="004F3AE2" w:rsidP="004F3AE2">
      <w:pPr>
        <w:pStyle w:val="EndNoteBibliography"/>
        <w:ind w:left="720" w:hanging="720"/>
      </w:pPr>
      <w:r w:rsidRPr="004F3AE2">
        <w:t>[42]</w:t>
      </w:r>
      <w:r w:rsidRPr="004F3AE2">
        <w:tab/>
        <w:t>X. Song</w:t>
      </w:r>
      <w:r w:rsidRPr="004F3AE2">
        <w:rPr>
          <w:i/>
        </w:rPr>
        <w:t xml:space="preserve"> et al.</w:t>
      </w:r>
      <w:r w:rsidRPr="004F3AE2">
        <w:t xml:space="preserve">, "Use of ultrasound imaging Omics in predicting molecular typing and assessing the risk of postoperative recurrence in breast cancer," </w:t>
      </w:r>
      <w:r w:rsidRPr="004F3AE2">
        <w:rPr>
          <w:i/>
        </w:rPr>
        <w:t xml:space="preserve">BMC Women's Health, </w:t>
      </w:r>
      <w:r w:rsidRPr="004F3AE2">
        <w:t>vol. 24, no. 1, p. 380, 2024/07/02 2024, doi: 10.1186/s12905-024-03231-8.</w:t>
      </w:r>
    </w:p>
    <w:p w14:paraId="2081FFC7" w14:textId="77777777" w:rsidR="004F3AE2" w:rsidRPr="004F3AE2" w:rsidRDefault="004F3AE2" w:rsidP="004F3AE2">
      <w:pPr>
        <w:pStyle w:val="EndNoteBibliography"/>
        <w:ind w:left="720" w:hanging="720"/>
      </w:pPr>
      <w:r w:rsidRPr="004F3AE2">
        <w:t>[43]</w:t>
      </w:r>
      <w:r w:rsidRPr="004F3AE2">
        <w:tab/>
        <w:t xml:space="preserve">G. Lemaître, F. Nogueira, and C. K. Aridas, "Imbalanced-learn: a python toolbox to tackle the curse of imbalanced datasets in machine learning," </w:t>
      </w:r>
      <w:r w:rsidRPr="004F3AE2">
        <w:rPr>
          <w:i/>
        </w:rPr>
        <w:t xml:space="preserve">J. Mach. Learn. Res., </w:t>
      </w:r>
      <w:r w:rsidRPr="004F3AE2">
        <w:t>vol. 18, no. 1, pp. 559–563, 2017.</w:t>
      </w:r>
    </w:p>
    <w:p w14:paraId="31D9EF0B" w14:textId="77777777" w:rsidR="004F3AE2" w:rsidRPr="004F3AE2" w:rsidRDefault="004F3AE2" w:rsidP="004F3AE2">
      <w:pPr>
        <w:pStyle w:val="EndNoteBibliography"/>
        <w:ind w:left="720" w:hanging="720"/>
      </w:pPr>
      <w:r w:rsidRPr="004F3AE2">
        <w:t>[44]</w:t>
      </w:r>
      <w:r w:rsidRPr="004F3AE2">
        <w:tab/>
        <w:t>C. Kothari</w:t>
      </w:r>
      <w:r w:rsidRPr="004F3AE2">
        <w:rPr>
          <w:i/>
        </w:rPr>
        <w:t xml:space="preserve"> et al.</w:t>
      </w:r>
      <w:r w:rsidRPr="004F3AE2">
        <w:t xml:space="preserve">, "Machine learning analysis identifies genes differentiating triple negative breast cancers," </w:t>
      </w:r>
      <w:r w:rsidRPr="004F3AE2">
        <w:rPr>
          <w:i/>
        </w:rPr>
        <w:t xml:space="preserve">Scientific Reports, </w:t>
      </w:r>
      <w:r w:rsidRPr="004F3AE2">
        <w:t>vol. 10, no. 1, p. 10464, 2020, doi: 10.1038/s41598-020-67525-1.</w:t>
      </w:r>
    </w:p>
    <w:p w14:paraId="43A09045" w14:textId="77777777" w:rsidR="004F3AE2" w:rsidRPr="004F3AE2" w:rsidRDefault="004F3AE2" w:rsidP="004F3AE2">
      <w:pPr>
        <w:pStyle w:val="EndNoteBibliography"/>
        <w:ind w:left="720" w:hanging="720"/>
      </w:pPr>
      <w:r w:rsidRPr="004F3AE2">
        <w:t>[45]</w:t>
      </w:r>
      <w:r w:rsidRPr="004F3AE2">
        <w:tab/>
        <w:t xml:space="preserve">Y. Li, X. Wu, D. Fang, and Y. Luo, "Informing immunotherapy with multi-omics driven machine learning," </w:t>
      </w:r>
      <w:r w:rsidRPr="004F3AE2">
        <w:rPr>
          <w:i/>
        </w:rPr>
        <w:t xml:space="preserve">npj Digital Medicine, </w:t>
      </w:r>
      <w:r w:rsidRPr="004F3AE2">
        <w:t>vol. 7, no. 1, p. 67, 2024/03/14 2024, doi: 10.1038/s41746-024-01043-6.</w:t>
      </w:r>
    </w:p>
    <w:p w14:paraId="695108BE" w14:textId="77777777" w:rsidR="004F3AE2" w:rsidRPr="004F3AE2" w:rsidRDefault="004F3AE2" w:rsidP="004F3AE2">
      <w:pPr>
        <w:pStyle w:val="EndNoteBibliography"/>
        <w:ind w:left="720" w:hanging="720"/>
      </w:pPr>
      <w:r w:rsidRPr="004F3AE2">
        <w:t>[46]</w:t>
      </w:r>
      <w:r w:rsidRPr="004F3AE2">
        <w:tab/>
        <w:t>S. Li</w:t>
      </w:r>
      <w:r w:rsidRPr="004F3AE2">
        <w:rPr>
          <w:i/>
        </w:rPr>
        <w:t xml:space="preserve"> et al.</w:t>
      </w:r>
      <w:r w:rsidRPr="004F3AE2">
        <w:t xml:space="preserve">, "Artificial intelligence learning landscape of triple-negative breast cancer uncovers new opportunities for enhancing outcomes and immunotherapy responses," </w:t>
      </w:r>
      <w:r w:rsidRPr="004F3AE2">
        <w:rPr>
          <w:i/>
        </w:rPr>
        <w:t xml:space="preserve">Journal of Big Data, </w:t>
      </w:r>
      <w:r w:rsidRPr="004F3AE2">
        <w:t>vol. 10, no. 1, p. 132, 2023/08/26 2023, doi: 10.1186/s40537-023-00809-1.</w:t>
      </w:r>
    </w:p>
    <w:p w14:paraId="6CD75160" w14:textId="77777777" w:rsidR="004F3AE2" w:rsidRPr="004F3AE2" w:rsidRDefault="004F3AE2" w:rsidP="004F3AE2">
      <w:pPr>
        <w:pStyle w:val="EndNoteBibliography"/>
        <w:ind w:left="720" w:hanging="720"/>
      </w:pPr>
      <w:r w:rsidRPr="004F3AE2">
        <w:t>[47]</w:t>
      </w:r>
      <w:r w:rsidRPr="004F3AE2">
        <w:tab/>
        <w:t xml:space="preserve">M. Plaue, "Unsupervised machine learning," in </w:t>
      </w:r>
      <w:r w:rsidRPr="004F3AE2">
        <w:rPr>
          <w:i/>
        </w:rPr>
        <w:t>Data Science: An Introduction to Statistics and Machine Learning</w:t>
      </w:r>
      <w:r w:rsidRPr="004F3AE2">
        <w:t>, M. Plaue Ed. Berlin, Heidelberg: Springer Berlin Heidelberg, 2023, pp. 249-276.</w:t>
      </w:r>
    </w:p>
    <w:p w14:paraId="1451271B" w14:textId="77777777" w:rsidR="004F3AE2" w:rsidRPr="004F3AE2" w:rsidRDefault="004F3AE2" w:rsidP="004F3AE2">
      <w:pPr>
        <w:pStyle w:val="EndNoteBibliography"/>
        <w:ind w:left="720" w:hanging="720"/>
      </w:pPr>
      <w:r w:rsidRPr="004F3AE2">
        <w:t>[48]</w:t>
      </w:r>
      <w:r w:rsidRPr="004F3AE2">
        <w:tab/>
        <w:t xml:space="preserve">M. Plaue, "Multivariate statistics," in </w:t>
      </w:r>
      <w:r w:rsidRPr="004F3AE2">
        <w:rPr>
          <w:i/>
        </w:rPr>
        <w:t>Data Science: An Introduction to Statistics and Machine Learning</w:t>
      </w:r>
      <w:r w:rsidRPr="004F3AE2">
        <w:t>, M. Plaue Ed. Berlin, Heidelberg: Springer Berlin Heidelberg, 2023, pp. 161-181.</w:t>
      </w:r>
    </w:p>
    <w:p w14:paraId="621E0ECB" w14:textId="77777777" w:rsidR="004F3AE2" w:rsidRPr="004F3AE2" w:rsidRDefault="004F3AE2" w:rsidP="004F3AE2">
      <w:pPr>
        <w:pStyle w:val="EndNoteBibliography"/>
        <w:ind w:left="720" w:hanging="720"/>
      </w:pPr>
      <w:r w:rsidRPr="004F3AE2">
        <w:t>[49]</w:t>
      </w:r>
      <w:r w:rsidRPr="004F3AE2">
        <w:tab/>
        <w:t xml:space="preserve">U. Qamar and M. S. Raza, "Classification," in </w:t>
      </w:r>
      <w:r w:rsidRPr="004F3AE2">
        <w:rPr>
          <w:i/>
        </w:rPr>
        <w:t>Data Science Concepts and Techniques with Applications</w:t>
      </w:r>
      <w:r w:rsidRPr="004F3AE2">
        <w:t>, U. Qamar and M. S. Raza Eds. Cham: Springer International Publishing, 2023, pp. 127-166.</w:t>
      </w:r>
    </w:p>
    <w:p w14:paraId="25D6F70A" w14:textId="77777777" w:rsidR="004F3AE2" w:rsidRPr="004F3AE2" w:rsidRDefault="004F3AE2" w:rsidP="004F3AE2">
      <w:pPr>
        <w:pStyle w:val="EndNoteBibliography"/>
        <w:ind w:left="720" w:hanging="720"/>
      </w:pPr>
      <w:r w:rsidRPr="004F3AE2">
        <w:t>[50]</w:t>
      </w:r>
      <w:r w:rsidRPr="004F3AE2">
        <w:tab/>
        <w:t xml:space="preserve">Z. Qi, H. Wang, and Z. Dong, "Impacts of Dirty Data on Classification and Clustering Models," in </w:t>
      </w:r>
      <w:r w:rsidRPr="004F3AE2">
        <w:rPr>
          <w:i/>
        </w:rPr>
        <w:t>Dirty Data Processing for Machine Learning</w:t>
      </w:r>
      <w:r w:rsidRPr="004F3AE2">
        <w:t>, Z. Qi, H. Wang, and Z. Dong Eds. Singapore: Springer Nature Singapore, 2024, pp. 7-37.</w:t>
      </w:r>
    </w:p>
    <w:p w14:paraId="508B7B45" w14:textId="169D2667" w:rsidR="002C59CB" w:rsidRPr="00DF2EBE" w:rsidRDefault="00797B31">
      <w:pPr>
        <w:rPr>
          <w:lang w:val="nl-NL"/>
        </w:rPr>
      </w:pPr>
      <w:r>
        <w:rPr>
          <w:lang w:val="nl-NL"/>
        </w:rPr>
        <w:fldChar w:fldCharType="end"/>
      </w:r>
    </w:p>
    <w:sectPr w:rsidR="002C59CB" w:rsidRPr="00DF2EBE" w:rsidSect="003D79F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92183"/>
    <w:multiLevelType w:val="hybridMultilevel"/>
    <w:tmpl w:val="DA162B9E"/>
    <w:lvl w:ilvl="0" w:tplc="53623920">
      <w:numFmt w:val="bullet"/>
      <w:lvlText w:val="-"/>
      <w:lvlJc w:val="left"/>
      <w:pPr>
        <w:ind w:left="720" w:hanging="360"/>
      </w:pPr>
      <w:rPr>
        <w:rFonts w:ascii="Aptos Display" w:eastAsiaTheme="majorEastAsia" w:hAnsi="Aptos Display"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8227A7"/>
    <w:multiLevelType w:val="hybridMultilevel"/>
    <w:tmpl w:val="339C2D46"/>
    <w:lvl w:ilvl="0" w:tplc="12860CF4">
      <w:start w:val="12"/>
      <w:numFmt w:val="bullet"/>
      <w:lvlText w:val="-"/>
      <w:lvlJc w:val="left"/>
      <w:pPr>
        <w:ind w:left="720" w:hanging="360"/>
      </w:pPr>
      <w:rPr>
        <w:rFonts w:ascii="Aptos Display" w:eastAsiaTheme="majorEastAsia" w:hAnsi="Aptos Display" w:cstheme="majorHAnsi"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8082939">
    <w:abstractNumId w:val="1"/>
  </w:num>
  <w:num w:numId="2" w16cid:durableId="44723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 Displa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2eadsays95sheeax9pw2ahprdzwad2wax9&quot;&gt;endnoteLibrary&lt;record-ids&gt;&lt;item&gt;5&lt;/item&gt;&lt;item&gt;73&lt;/item&gt;&lt;item&gt;78&lt;/item&gt;&lt;item&gt;179&lt;/item&gt;&lt;item&gt;192&lt;/item&gt;&lt;item&gt;194&lt;/item&gt;&lt;item&gt;195&lt;/item&gt;&lt;item&gt;196&lt;/item&gt;&lt;item&gt;197&lt;/item&gt;&lt;item&gt;200&lt;/item&gt;&lt;item&gt;204&lt;/item&gt;&lt;item&gt;205&lt;/item&gt;&lt;item&gt;210&lt;/item&gt;&lt;item&gt;212&lt;/item&gt;&lt;item&gt;213&lt;/item&gt;&lt;item&gt;216&lt;/item&gt;&lt;item&gt;217&lt;/item&gt;&lt;item&gt;222&lt;/item&gt;&lt;item&gt;223&lt;/item&gt;&lt;item&gt;230&lt;/item&gt;&lt;item&gt;231&lt;/item&gt;&lt;item&gt;233&lt;/item&gt;&lt;item&gt;234&lt;/item&gt;&lt;item&gt;235&lt;/item&gt;&lt;item&gt;236&lt;/item&gt;&lt;item&gt;238&lt;/item&gt;&lt;item&gt;239&lt;/item&gt;&lt;item&gt;240&lt;/item&gt;&lt;item&gt;241&lt;/item&gt;&lt;item&gt;249&lt;/item&gt;&lt;item&gt;252&lt;/item&gt;&lt;item&gt;253&lt;/item&gt;&lt;item&gt;255&lt;/item&gt;&lt;item&gt;256&lt;/item&gt;&lt;item&gt;258&lt;/item&gt;&lt;item&gt;259&lt;/item&gt;&lt;item&gt;260&lt;/item&gt;&lt;item&gt;261&lt;/item&gt;&lt;item&gt;263&lt;/item&gt;&lt;item&gt;264&lt;/item&gt;&lt;item&gt;265&lt;/item&gt;&lt;item&gt;266&lt;/item&gt;&lt;item&gt;268&lt;/item&gt;&lt;item&gt;269&lt;/item&gt;&lt;item&gt;270&lt;/item&gt;&lt;item&gt;271&lt;/item&gt;&lt;item&gt;272&lt;/item&gt;&lt;item&gt;273&lt;/item&gt;&lt;item&gt;274&lt;/item&gt;&lt;item&gt;275&lt;/item&gt;&lt;/record-ids&gt;&lt;/item&gt;&lt;/Libraries&gt;"/>
  </w:docVars>
  <w:rsids>
    <w:rsidRoot w:val="00647E55"/>
    <w:rsid w:val="000003E3"/>
    <w:rsid w:val="000008B2"/>
    <w:rsid w:val="000027B5"/>
    <w:rsid w:val="00002B72"/>
    <w:rsid w:val="00002FC4"/>
    <w:rsid w:val="00003836"/>
    <w:rsid w:val="0000702C"/>
    <w:rsid w:val="000102B7"/>
    <w:rsid w:val="00011B05"/>
    <w:rsid w:val="00011C91"/>
    <w:rsid w:val="00014383"/>
    <w:rsid w:val="000143A0"/>
    <w:rsid w:val="00014818"/>
    <w:rsid w:val="00014DFB"/>
    <w:rsid w:val="00024577"/>
    <w:rsid w:val="000250AA"/>
    <w:rsid w:val="00025EB7"/>
    <w:rsid w:val="000279BC"/>
    <w:rsid w:val="00027B15"/>
    <w:rsid w:val="000319E5"/>
    <w:rsid w:val="00035977"/>
    <w:rsid w:val="00035C81"/>
    <w:rsid w:val="000363A8"/>
    <w:rsid w:val="00042841"/>
    <w:rsid w:val="00043151"/>
    <w:rsid w:val="000434E9"/>
    <w:rsid w:val="00043B1A"/>
    <w:rsid w:val="00050ADE"/>
    <w:rsid w:val="0005274D"/>
    <w:rsid w:val="00056252"/>
    <w:rsid w:val="00056524"/>
    <w:rsid w:val="00056C1F"/>
    <w:rsid w:val="000616DD"/>
    <w:rsid w:val="0006247F"/>
    <w:rsid w:val="000639F1"/>
    <w:rsid w:val="000642E7"/>
    <w:rsid w:val="000649CF"/>
    <w:rsid w:val="00065368"/>
    <w:rsid w:val="00065885"/>
    <w:rsid w:val="0006667F"/>
    <w:rsid w:val="00070664"/>
    <w:rsid w:val="0007213E"/>
    <w:rsid w:val="000749AE"/>
    <w:rsid w:val="00076237"/>
    <w:rsid w:val="00077D6C"/>
    <w:rsid w:val="00081DB5"/>
    <w:rsid w:val="00082406"/>
    <w:rsid w:val="00082C28"/>
    <w:rsid w:val="000833A7"/>
    <w:rsid w:val="00085F75"/>
    <w:rsid w:val="00090A34"/>
    <w:rsid w:val="00091723"/>
    <w:rsid w:val="00092C26"/>
    <w:rsid w:val="0009565F"/>
    <w:rsid w:val="000A03EF"/>
    <w:rsid w:val="000A1FE1"/>
    <w:rsid w:val="000A6345"/>
    <w:rsid w:val="000A7CAA"/>
    <w:rsid w:val="000B4324"/>
    <w:rsid w:val="000B445C"/>
    <w:rsid w:val="000B55A4"/>
    <w:rsid w:val="000B628C"/>
    <w:rsid w:val="000C171F"/>
    <w:rsid w:val="000C18C9"/>
    <w:rsid w:val="000C1EF1"/>
    <w:rsid w:val="000C2CAD"/>
    <w:rsid w:val="000C352A"/>
    <w:rsid w:val="000C582B"/>
    <w:rsid w:val="000C6121"/>
    <w:rsid w:val="000C6986"/>
    <w:rsid w:val="000C69A9"/>
    <w:rsid w:val="000D0B09"/>
    <w:rsid w:val="000D0BD5"/>
    <w:rsid w:val="000D282C"/>
    <w:rsid w:val="000D5617"/>
    <w:rsid w:val="000D5F8B"/>
    <w:rsid w:val="000E023E"/>
    <w:rsid w:val="000E0604"/>
    <w:rsid w:val="000E075F"/>
    <w:rsid w:val="000E0AF0"/>
    <w:rsid w:val="000E1F51"/>
    <w:rsid w:val="000E3252"/>
    <w:rsid w:val="000E49B3"/>
    <w:rsid w:val="000E62D7"/>
    <w:rsid w:val="000E7469"/>
    <w:rsid w:val="000F0DB7"/>
    <w:rsid w:val="000F53AE"/>
    <w:rsid w:val="00100FE7"/>
    <w:rsid w:val="00103FF7"/>
    <w:rsid w:val="00113F49"/>
    <w:rsid w:val="0011444E"/>
    <w:rsid w:val="0011646D"/>
    <w:rsid w:val="00120771"/>
    <w:rsid w:val="00120F7E"/>
    <w:rsid w:val="00122863"/>
    <w:rsid w:val="00124006"/>
    <w:rsid w:val="00124A0D"/>
    <w:rsid w:val="00124F9E"/>
    <w:rsid w:val="00126961"/>
    <w:rsid w:val="00131DF4"/>
    <w:rsid w:val="00132965"/>
    <w:rsid w:val="00134923"/>
    <w:rsid w:val="0013775C"/>
    <w:rsid w:val="001417DF"/>
    <w:rsid w:val="00142D13"/>
    <w:rsid w:val="00142EE0"/>
    <w:rsid w:val="00145C9D"/>
    <w:rsid w:val="00147A51"/>
    <w:rsid w:val="001517A5"/>
    <w:rsid w:val="00153DCD"/>
    <w:rsid w:val="0015439A"/>
    <w:rsid w:val="00155BE6"/>
    <w:rsid w:val="00156E82"/>
    <w:rsid w:val="00157DD8"/>
    <w:rsid w:val="00160847"/>
    <w:rsid w:val="00161C26"/>
    <w:rsid w:val="00161FA9"/>
    <w:rsid w:val="001626DF"/>
    <w:rsid w:val="00170BF3"/>
    <w:rsid w:val="00170D94"/>
    <w:rsid w:val="00174822"/>
    <w:rsid w:val="00175A75"/>
    <w:rsid w:val="00175E9E"/>
    <w:rsid w:val="0018038F"/>
    <w:rsid w:val="00180AC2"/>
    <w:rsid w:val="00182237"/>
    <w:rsid w:val="00182615"/>
    <w:rsid w:val="00182EFE"/>
    <w:rsid w:val="001902D3"/>
    <w:rsid w:val="00195AF1"/>
    <w:rsid w:val="0019623E"/>
    <w:rsid w:val="001A0215"/>
    <w:rsid w:val="001A1245"/>
    <w:rsid w:val="001A3531"/>
    <w:rsid w:val="001A3DC1"/>
    <w:rsid w:val="001A4326"/>
    <w:rsid w:val="001A46C3"/>
    <w:rsid w:val="001A4D93"/>
    <w:rsid w:val="001A4E7D"/>
    <w:rsid w:val="001A6F19"/>
    <w:rsid w:val="001B1321"/>
    <w:rsid w:val="001B3ABA"/>
    <w:rsid w:val="001B606D"/>
    <w:rsid w:val="001B65EC"/>
    <w:rsid w:val="001B7647"/>
    <w:rsid w:val="001C00B9"/>
    <w:rsid w:val="001C0A5F"/>
    <w:rsid w:val="001C0B57"/>
    <w:rsid w:val="001C26F0"/>
    <w:rsid w:val="001C54EA"/>
    <w:rsid w:val="001C7118"/>
    <w:rsid w:val="001C7E53"/>
    <w:rsid w:val="001D2F9F"/>
    <w:rsid w:val="001D305A"/>
    <w:rsid w:val="001D5443"/>
    <w:rsid w:val="001D7700"/>
    <w:rsid w:val="001E0B2B"/>
    <w:rsid w:val="001E3B34"/>
    <w:rsid w:val="001E4A11"/>
    <w:rsid w:val="001E56DF"/>
    <w:rsid w:val="001E791C"/>
    <w:rsid w:val="001E7DC9"/>
    <w:rsid w:val="001F15AD"/>
    <w:rsid w:val="001F1C98"/>
    <w:rsid w:val="001F30D5"/>
    <w:rsid w:val="001F5D8E"/>
    <w:rsid w:val="001F6089"/>
    <w:rsid w:val="001F7554"/>
    <w:rsid w:val="00200EC4"/>
    <w:rsid w:val="00202278"/>
    <w:rsid w:val="00203498"/>
    <w:rsid w:val="00204B9A"/>
    <w:rsid w:val="002050C7"/>
    <w:rsid w:val="0020792E"/>
    <w:rsid w:val="00207C48"/>
    <w:rsid w:val="0021101C"/>
    <w:rsid w:val="00212465"/>
    <w:rsid w:val="00212811"/>
    <w:rsid w:val="002134EE"/>
    <w:rsid w:val="00214C49"/>
    <w:rsid w:val="00216A0B"/>
    <w:rsid w:val="002207C0"/>
    <w:rsid w:val="002215E0"/>
    <w:rsid w:val="00222720"/>
    <w:rsid w:val="0022588E"/>
    <w:rsid w:val="0022624A"/>
    <w:rsid w:val="00227B20"/>
    <w:rsid w:val="0023299B"/>
    <w:rsid w:val="002339F2"/>
    <w:rsid w:val="00234B32"/>
    <w:rsid w:val="00234D64"/>
    <w:rsid w:val="002352CF"/>
    <w:rsid w:val="00235320"/>
    <w:rsid w:val="002356BC"/>
    <w:rsid w:val="00235C29"/>
    <w:rsid w:val="00240F4D"/>
    <w:rsid w:val="002418C9"/>
    <w:rsid w:val="00242582"/>
    <w:rsid w:val="00244960"/>
    <w:rsid w:val="0025194B"/>
    <w:rsid w:val="00260FEA"/>
    <w:rsid w:val="002611B5"/>
    <w:rsid w:val="00262A2A"/>
    <w:rsid w:val="00263A52"/>
    <w:rsid w:val="00264E2F"/>
    <w:rsid w:val="00265857"/>
    <w:rsid w:val="00267B44"/>
    <w:rsid w:val="002703CE"/>
    <w:rsid w:val="00270409"/>
    <w:rsid w:val="0027126E"/>
    <w:rsid w:val="002725F6"/>
    <w:rsid w:val="002729A1"/>
    <w:rsid w:val="00273E01"/>
    <w:rsid w:val="00277E22"/>
    <w:rsid w:val="0028059E"/>
    <w:rsid w:val="00281CE8"/>
    <w:rsid w:val="002876E8"/>
    <w:rsid w:val="00291FEB"/>
    <w:rsid w:val="00292F93"/>
    <w:rsid w:val="00294025"/>
    <w:rsid w:val="00294A2A"/>
    <w:rsid w:val="00297B73"/>
    <w:rsid w:val="002A1565"/>
    <w:rsid w:val="002A26F3"/>
    <w:rsid w:val="002A7A41"/>
    <w:rsid w:val="002B0C26"/>
    <w:rsid w:val="002B0F7D"/>
    <w:rsid w:val="002B14F8"/>
    <w:rsid w:val="002B255B"/>
    <w:rsid w:val="002B30F3"/>
    <w:rsid w:val="002B53F0"/>
    <w:rsid w:val="002C0AA6"/>
    <w:rsid w:val="002C2151"/>
    <w:rsid w:val="002C29F0"/>
    <w:rsid w:val="002C3E2C"/>
    <w:rsid w:val="002C5502"/>
    <w:rsid w:val="002C59CB"/>
    <w:rsid w:val="002C5A07"/>
    <w:rsid w:val="002C5E90"/>
    <w:rsid w:val="002C6158"/>
    <w:rsid w:val="002C7585"/>
    <w:rsid w:val="002D01F0"/>
    <w:rsid w:val="002D0E5B"/>
    <w:rsid w:val="002D190B"/>
    <w:rsid w:val="002D2276"/>
    <w:rsid w:val="002D2C05"/>
    <w:rsid w:val="002D3E5C"/>
    <w:rsid w:val="002F0089"/>
    <w:rsid w:val="002F238D"/>
    <w:rsid w:val="002F23ED"/>
    <w:rsid w:val="002F407E"/>
    <w:rsid w:val="002F5191"/>
    <w:rsid w:val="003035DF"/>
    <w:rsid w:val="00306890"/>
    <w:rsid w:val="0030714F"/>
    <w:rsid w:val="00310C33"/>
    <w:rsid w:val="00311585"/>
    <w:rsid w:val="00311DC2"/>
    <w:rsid w:val="00314812"/>
    <w:rsid w:val="00316461"/>
    <w:rsid w:val="00321FC4"/>
    <w:rsid w:val="00322D3C"/>
    <w:rsid w:val="003254FC"/>
    <w:rsid w:val="003305E7"/>
    <w:rsid w:val="00333432"/>
    <w:rsid w:val="003336FA"/>
    <w:rsid w:val="0033560D"/>
    <w:rsid w:val="00336A43"/>
    <w:rsid w:val="003370D3"/>
    <w:rsid w:val="00340B60"/>
    <w:rsid w:val="0034200A"/>
    <w:rsid w:val="003421E2"/>
    <w:rsid w:val="003425B6"/>
    <w:rsid w:val="00342F28"/>
    <w:rsid w:val="0034331D"/>
    <w:rsid w:val="00350329"/>
    <w:rsid w:val="00351F8E"/>
    <w:rsid w:val="00361083"/>
    <w:rsid w:val="0036196D"/>
    <w:rsid w:val="00363635"/>
    <w:rsid w:val="003640CC"/>
    <w:rsid w:val="00367942"/>
    <w:rsid w:val="00371D1E"/>
    <w:rsid w:val="003742D7"/>
    <w:rsid w:val="003743F1"/>
    <w:rsid w:val="003768F4"/>
    <w:rsid w:val="00376A27"/>
    <w:rsid w:val="00380774"/>
    <w:rsid w:val="00381457"/>
    <w:rsid w:val="00385A13"/>
    <w:rsid w:val="00391192"/>
    <w:rsid w:val="00391B0D"/>
    <w:rsid w:val="0039434B"/>
    <w:rsid w:val="003946F6"/>
    <w:rsid w:val="003A1F65"/>
    <w:rsid w:val="003A23ED"/>
    <w:rsid w:val="003A3793"/>
    <w:rsid w:val="003A7C2D"/>
    <w:rsid w:val="003B2B23"/>
    <w:rsid w:val="003C1364"/>
    <w:rsid w:val="003C1F4C"/>
    <w:rsid w:val="003C2B46"/>
    <w:rsid w:val="003C5529"/>
    <w:rsid w:val="003C5C43"/>
    <w:rsid w:val="003C5C81"/>
    <w:rsid w:val="003D5D14"/>
    <w:rsid w:val="003D6536"/>
    <w:rsid w:val="003D6D06"/>
    <w:rsid w:val="003D79F9"/>
    <w:rsid w:val="003D79FA"/>
    <w:rsid w:val="003D7A6D"/>
    <w:rsid w:val="003E23D7"/>
    <w:rsid w:val="003E2E2A"/>
    <w:rsid w:val="003E578D"/>
    <w:rsid w:val="003F2C96"/>
    <w:rsid w:val="003F5733"/>
    <w:rsid w:val="003F7A5F"/>
    <w:rsid w:val="003F7D33"/>
    <w:rsid w:val="00401E04"/>
    <w:rsid w:val="004033A2"/>
    <w:rsid w:val="00406E85"/>
    <w:rsid w:val="0041378B"/>
    <w:rsid w:val="00414096"/>
    <w:rsid w:val="004157A5"/>
    <w:rsid w:val="00416C3C"/>
    <w:rsid w:val="00417ACC"/>
    <w:rsid w:val="00421CAE"/>
    <w:rsid w:val="00425B1E"/>
    <w:rsid w:val="00427758"/>
    <w:rsid w:val="0043155B"/>
    <w:rsid w:val="00433529"/>
    <w:rsid w:val="0043397C"/>
    <w:rsid w:val="00437739"/>
    <w:rsid w:val="00437FAC"/>
    <w:rsid w:val="00440058"/>
    <w:rsid w:val="004405CB"/>
    <w:rsid w:val="00442A35"/>
    <w:rsid w:val="004433D4"/>
    <w:rsid w:val="004434C7"/>
    <w:rsid w:val="004439A1"/>
    <w:rsid w:val="00444E62"/>
    <w:rsid w:val="00446323"/>
    <w:rsid w:val="00446A87"/>
    <w:rsid w:val="0045197D"/>
    <w:rsid w:val="00451E3C"/>
    <w:rsid w:val="00455387"/>
    <w:rsid w:val="00456C47"/>
    <w:rsid w:val="00457A92"/>
    <w:rsid w:val="004609C1"/>
    <w:rsid w:val="00461BB9"/>
    <w:rsid w:val="00463AB0"/>
    <w:rsid w:val="004644B8"/>
    <w:rsid w:val="00465F84"/>
    <w:rsid w:val="00472875"/>
    <w:rsid w:val="00477F64"/>
    <w:rsid w:val="004827B0"/>
    <w:rsid w:val="00484A38"/>
    <w:rsid w:val="00491A7C"/>
    <w:rsid w:val="00491E2E"/>
    <w:rsid w:val="00492770"/>
    <w:rsid w:val="004931FF"/>
    <w:rsid w:val="0049354F"/>
    <w:rsid w:val="00495AFA"/>
    <w:rsid w:val="00495DC6"/>
    <w:rsid w:val="00496255"/>
    <w:rsid w:val="00497FD3"/>
    <w:rsid w:val="004A18BF"/>
    <w:rsid w:val="004A35CD"/>
    <w:rsid w:val="004A3A29"/>
    <w:rsid w:val="004A47E0"/>
    <w:rsid w:val="004A4DD0"/>
    <w:rsid w:val="004A6FB3"/>
    <w:rsid w:val="004B0900"/>
    <w:rsid w:val="004B230A"/>
    <w:rsid w:val="004B2E18"/>
    <w:rsid w:val="004B41CC"/>
    <w:rsid w:val="004B4F1C"/>
    <w:rsid w:val="004B5ACF"/>
    <w:rsid w:val="004B7A5D"/>
    <w:rsid w:val="004C0031"/>
    <w:rsid w:val="004C2A92"/>
    <w:rsid w:val="004C6DD8"/>
    <w:rsid w:val="004D088E"/>
    <w:rsid w:val="004D2053"/>
    <w:rsid w:val="004D2E04"/>
    <w:rsid w:val="004D2EF2"/>
    <w:rsid w:val="004D58D3"/>
    <w:rsid w:val="004E38A2"/>
    <w:rsid w:val="004E724A"/>
    <w:rsid w:val="004F046B"/>
    <w:rsid w:val="004F39E8"/>
    <w:rsid w:val="004F3AE2"/>
    <w:rsid w:val="004F4481"/>
    <w:rsid w:val="004F6056"/>
    <w:rsid w:val="004F7437"/>
    <w:rsid w:val="0050034A"/>
    <w:rsid w:val="00500C9E"/>
    <w:rsid w:val="00502E2D"/>
    <w:rsid w:val="00503DA0"/>
    <w:rsid w:val="0050591B"/>
    <w:rsid w:val="00506A1A"/>
    <w:rsid w:val="005100D2"/>
    <w:rsid w:val="005145C5"/>
    <w:rsid w:val="00520B1B"/>
    <w:rsid w:val="00520C12"/>
    <w:rsid w:val="00523045"/>
    <w:rsid w:val="0052495C"/>
    <w:rsid w:val="005249E8"/>
    <w:rsid w:val="00525424"/>
    <w:rsid w:val="00527FA9"/>
    <w:rsid w:val="00533812"/>
    <w:rsid w:val="00534840"/>
    <w:rsid w:val="00534E5B"/>
    <w:rsid w:val="005362AF"/>
    <w:rsid w:val="00536EEF"/>
    <w:rsid w:val="00542585"/>
    <w:rsid w:val="00543D69"/>
    <w:rsid w:val="00545ADA"/>
    <w:rsid w:val="00550199"/>
    <w:rsid w:val="00553E09"/>
    <w:rsid w:val="005541DA"/>
    <w:rsid w:val="005603DA"/>
    <w:rsid w:val="00560C48"/>
    <w:rsid w:val="00561134"/>
    <w:rsid w:val="00563DC0"/>
    <w:rsid w:val="00565FA6"/>
    <w:rsid w:val="00567F1E"/>
    <w:rsid w:val="00570426"/>
    <w:rsid w:val="00571005"/>
    <w:rsid w:val="00571DF7"/>
    <w:rsid w:val="00575C63"/>
    <w:rsid w:val="00575C85"/>
    <w:rsid w:val="00576D2A"/>
    <w:rsid w:val="00583503"/>
    <w:rsid w:val="005848CC"/>
    <w:rsid w:val="00587391"/>
    <w:rsid w:val="00592B1B"/>
    <w:rsid w:val="00593267"/>
    <w:rsid w:val="00595154"/>
    <w:rsid w:val="005A0C02"/>
    <w:rsid w:val="005A1FA1"/>
    <w:rsid w:val="005A3D2E"/>
    <w:rsid w:val="005A434B"/>
    <w:rsid w:val="005A5949"/>
    <w:rsid w:val="005A624D"/>
    <w:rsid w:val="005B14E8"/>
    <w:rsid w:val="005B3C2A"/>
    <w:rsid w:val="005B423A"/>
    <w:rsid w:val="005B5353"/>
    <w:rsid w:val="005B664C"/>
    <w:rsid w:val="005C24D8"/>
    <w:rsid w:val="005C2C65"/>
    <w:rsid w:val="005C45E4"/>
    <w:rsid w:val="005C4ECF"/>
    <w:rsid w:val="005C52EA"/>
    <w:rsid w:val="005C5C8E"/>
    <w:rsid w:val="005D04FA"/>
    <w:rsid w:val="005D236E"/>
    <w:rsid w:val="005D4567"/>
    <w:rsid w:val="005D6950"/>
    <w:rsid w:val="005D7549"/>
    <w:rsid w:val="005E2B99"/>
    <w:rsid w:val="005E4D34"/>
    <w:rsid w:val="005E73B3"/>
    <w:rsid w:val="005E7626"/>
    <w:rsid w:val="005E7848"/>
    <w:rsid w:val="005F12E3"/>
    <w:rsid w:val="005F1764"/>
    <w:rsid w:val="005F25BE"/>
    <w:rsid w:val="005F4B67"/>
    <w:rsid w:val="00600B1F"/>
    <w:rsid w:val="00600E4C"/>
    <w:rsid w:val="00601A7D"/>
    <w:rsid w:val="00601EE0"/>
    <w:rsid w:val="00604C53"/>
    <w:rsid w:val="006140D3"/>
    <w:rsid w:val="006147E4"/>
    <w:rsid w:val="00617C21"/>
    <w:rsid w:val="00623281"/>
    <w:rsid w:val="006238DE"/>
    <w:rsid w:val="0062453D"/>
    <w:rsid w:val="00626B5A"/>
    <w:rsid w:val="00630205"/>
    <w:rsid w:val="00643ADC"/>
    <w:rsid w:val="0064559E"/>
    <w:rsid w:val="00647975"/>
    <w:rsid w:val="00647E3A"/>
    <w:rsid w:val="00647E55"/>
    <w:rsid w:val="00650F0C"/>
    <w:rsid w:val="00661936"/>
    <w:rsid w:val="00661987"/>
    <w:rsid w:val="0066210E"/>
    <w:rsid w:val="006622BE"/>
    <w:rsid w:val="00673717"/>
    <w:rsid w:val="00674F3F"/>
    <w:rsid w:val="00675351"/>
    <w:rsid w:val="00682837"/>
    <w:rsid w:val="00683548"/>
    <w:rsid w:val="00683BB5"/>
    <w:rsid w:val="00684898"/>
    <w:rsid w:val="00685CD4"/>
    <w:rsid w:val="006871A6"/>
    <w:rsid w:val="00691792"/>
    <w:rsid w:val="00691EEF"/>
    <w:rsid w:val="00692007"/>
    <w:rsid w:val="006927EC"/>
    <w:rsid w:val="006938DD"/>
    <w:rsid w:val="00693ACE"/>
    <w:rsid w:val="006947C7"/>
    <w:rsid w:val="006949A0"/>
    <w:rsid w:val="00694AF0"/>
    <w:rsid w:val="006A096E"/>
    <w:rsid w:val="006A156B"/>
    <w:rsid w:val="006A16F5"/>
    <w:rsid w:val="006A4B0B"/>
    <w:rsid w:val="006A508C"/>
    <w:rsid w:val="006A5FEA"/>
    <w:rsid w:val="006A63AF"/>
    <w:rsid w:val="006A7B06"/>
    <w:rsid w:val="006B072E"/>
    <w:rsid w:val="006B2462"/>
    <w:rsid w:val="006B3E75"/>
    <w:rsid w:val="006B4037"/>
    <w:rsid w:val="006B6796"/>
    <w:rsid w:val="006B6BCB"/>
    <w:rsid w:val="006B766A"/>
    <w:rsid w:val="006C48AB"/>
    <w:rsid w:val="006D06D4"/>
    <w:rsid w:val="006D075B"/>
    <w:rsid w:val="006D090C"/>
    <w:rsid w:val="006E31D4"/>
    <w:rsid w:val="006E37AA"/>
    <w:rsid w:val="006E3C64"/>
    <w:rsid w:val="006E45A4"/>
    <w:rsid w:val="006E605B"/>
    <w:rsid w:val="006E73D8"/>
    <w:rsid w:val="006F3EC2"/>
    <w:rsid w:val="00700C11"/>
    <w:rsid w:val="00701923"/>
    <w:rsid w:val="00702194"/>
    <w:rsid w:val="007025CB"/>
    <w:rsid w:val="0070359E"/>
    <w:rsid w:val="0070484E"/>
    <w:rsid w:val="00710E19"/>
    <w:rsid w:val="00711AC0"/>
    <w:rsid w:val="00711DA9"/>
    <w:rsid w:val="007166A1"/>
    <w:rsid w:val="00716C7B"/>
    <w:rsid w:val="00721DC8"/>
    <w:rsid w:val="0072510B"/>
    <w:rsid w:val="007274B2"/>
    <w:rsid w:val="00727C40"/>
    <w:rsid w:val="00730971"/>
    <w:rsid w:val="007309CE"/>
    <w:rsid w:val="00732959"/>
    <w:rsid w:val="007341A8"/>
    <w:rsid w:val="00734B43"/>
    <w:rsid w:val="00734C74"/>
    <w:rsid w:val="007424D9"/>
    <w:rsid w:val="0074282B"/>
    <w:rsid w:val="007428A9"/>
    <w:rsid w:val="007431EC"/>
    <w:rsid w:val="00743332"/>
    <w:rsid w:val="007439C8"/>
    <w:rsid w:val="0074560F"/>
    <w:rsid w:val="007463C4"/>
    <w:rsid w:val="00747772"/>
    <w:rsid w:val="007477DA"/>
    <w:rsid w:val="00751B91"/>
    <w:rsid w:val="00756BC9"/>
    <w:rsid w:val="0076068C"/>
    <w:rsid w:val="00761A3C"/>
    <w:rsid w:val="00764008"/>
    <w:rsid w:val="0076539C"/>
    <w:rsid w:val="0076541B"/>
    <w:rsid w:val="00766FC5"/>
    <w:rsid w:val="007728F8"/>
    <w:rsid w:val="00774AC2"/>
    <w:rsid w:val="00776658"/>
    <w:rsid w:val="00777581"/>
    <w:rsid w:val="0078261A"/>
    <w:rsid w:val="007841B5"/>
    <w:rsid w:val="007858BB"/>
    <w:rsid w:val="00785F81"/>
    <w:rsid w:val="00786EF4"/>
    <w:rsid w:val="00791838"/>
    <w:rsid w:val="007930E1"/>
    <w:rsid w:val="00793781"/>
    <w:rsid w:val="0079379F"/>
    <w:rsid w:val="00797B31"/>
    <w:rsid w:val="007A068A"/>
    <w:rsid w:val="007A098A"/>
    <w:rsid w:val="007A0DAB"/>
    <w:rsid w:val="007A12AD"/>
    <w:rsid w:val="007A1388"/>
    <w:rsid w:val="007A2398"/>
    <w:rsid w:val="007A34BE"/>
    <w:rsid w:val="007A68BC"/>
    <w:rsid w:val="007B19C1"/>
    <w:rsid w:val="007B375D"/>
    <w:rsid w:val="007B7BD8"/>
    <w:rsid w:val="007B7DD4"/>
    <w:rsid w:val="007C1050"/>
    <w:rsid w:val="007C2C37"/>
    <w:rsid w:val="007C65D0"/>
    <w:rsid w:val="007C7A15"/>
    <w:rsid w:val="007D0995"/>
    <w:rsid w:val="007D0F60"/>
    <w:rsid w:val="007D20E7"/>
    <w:rsid w:val="007D22FB"/>
    <w:rsid w:val="007D3817"/>
    <w:rsid w:val="007E1D3F"/>
    <w:rsid w:val="007E572F"/>
    <w:rsid w:val="007E5909"/>
    <w:rsid w:val="007F03EC"/>
    <w:rsid w:val="007F4FE8"/>
    <w:rsid w:val="007F5B38"/>
    <w:rsid w:val="007F5E9A"/>
    <w:rsid w:val="007F797A"/>
    <w:rsid w:val="008022B2"/>
    <w:rsid w:val="0080470C"/>
    <w:rsid w:val="00807D4D"/>
    <w:rsid w:val="00811F73"/>
    <w:rsid w:val="0081214B"/>
    <w:rsid w:val="00812307"/>
    <w:rsid w:val="00812B97"/>
    <w:rsid w:val="008141D5"/>
    <w:rsid w:val="00814532"/>
    <w:rsid w:val="008145A9"/>
    <w:rsid w:val="00815040"/>
    <w:rsid w:val="0081767C"/>
    <w:rsid w:val="008208D9"/>
    <w:rsid w:val="00820D31"/>
    <w:rsid w:val="00821DD2"/>
    <w:rsid w:val="00823C34"/>
    <w:rsid w:val="00824086"/>
    <w:rsid w:val="008263A8"/>
    <w:rsid w:val="00826BA2"/>
    <w:rsid w:val="0083320A"/>
    <w:rsid w:val="008415C8"/>
    <w:rsid w:val="00842289"/>
    <w:rsid w:val="00842B2F"/>
    <w:rsid w:val="00844C47"/>
    <w:rsid w:val="00850D0C"/>
    <w:rsid w:val="008511C1"/>
    <w:rsid w:val="00852D14"/>
    <w:rsid w:val="008536FC"/>
    <w:rsid w:val="00853896"/>
    <w:rsid w:val="00853F22"/>
    <w:rsid w:val="00855086"/>
    <w:rsid w:val="00856670"/>
    <w:rsid w:val="00856AF9"/>
    <w:rsid w:val="008608F5"/>
    <w:rsid w:val="00864C83"/>
    <w:rsid w:val="008660A1"/>
    <w:rsid w:val="00871F80"/>
    <w:rsid w:val="00872F18"/>
    <w:rsid w:val="00874F5C"/>
    <w:rsid w:val="00877860"/>
    <w:rsid w:val="0087786B"/>
    <w:rsid w:val="00880FE4"/>
    <w:rsid w:val="0089039B"/>
    <w:rsid w:val="0089052F"/>
    <w:rsid w:val="00890F4E"/>
    <w:rsid w:val="008916EC"/>
    <w:rsid w:val="00894845"/>
    <w:rsid w:val="008964C5"/>
    <w:rsid w:val="00896E21"/>
    <w:rsid w:val="008A2D62"/>
    <w:rsid w:val="008A3D17"/>
    <w:rsid w:val="008B606A"/>
    <w:rsid w:val="008B709E"/>
    <w:rsid w:val="008C0A8B"/>
    <w:rsid w:val="008C248A"/>
    <w:rsid w:val="008C3498"/>
    <w:rsid w:val="008D3145"/>
    <w:rsid w:val="008D5834"/>
    <w:rsid w:val="008D5A6D"/>
    <w:rsid w:val="008D65B7"/>
    <w:rsid w:val="008D6A0A"/>
    <w:rsid w:val="008E1A09"/>
    <w:rsid w:val="008E49FC"/>
    <w:rsid w:val="008E4BB4"/>
    <w:rsid w:val="008E639C"/>
    <w:rsid w:val="008E7703"/>
    <w:rsid w:val="008E791B"/>
    <w:rsid w:val="008F4000"/>
    <w:rsid w:val="008F4709"/>
    <w:rsid w:val="008F505B"/>
    <w:rsid w:val="00900629"/>
    <w:rsid w:val="0090442F"/>
    <w:rsid w:val="00911297"/>
    <w:rsid w:val="009135B7"/>
    <w:rsid w:val="00914331"/>
    <w:rsid w:val="009154B9"/>
    <w:rsid w:val="00920E29"/>
    <w:rsid w:val="009225F4"/>
    <w:rsid w:val="00922F77"/>
    <w:rsid w:val="00922FBA"/>
    <w:rsid w:val="00923AED"/>
    <w:rsid w:val="009244D7"/>
    <w:rsid w:val="009248FE"/>
    <w:rsid w:val="00925367"/>
    <w:rsid w:val="00933094"/>
    <w:rsid w:val="009334F2"/>
    <w:rsid w:val="00940073"/>
    <w:rsid w:val="009400F3"/>
    <w:rsid w:val="00944ECF"/>
    <w:rsid w:val="0094667A"/>
    <w:rsid w:val="00946F79"/>
    <w:rsid w:val="00947E85"/>
    <w:rsid w:val="00952556"/>
    <w:rsid w:val="009541EE"/>
    <w:rsid w:val="0095622A"/>
    <w:rsid w:val="009564EA"/>
    <w:rsid w:val="0096175F"/>
    <w:rsid w:val="0096225D"/>
    <w:rsid w:val="009625F6"/>
    <w:rsid w:val="00965434"/>
    <w:rsid w:val="00965C0B"/>
    <w:rsid w:val="00965C1E"/>
    <w:rsid w:val="00967219"/>
    <w:rsid w:val="009675B0"/>
    <w:rsid w:val="00970054"/>
    <w:rsid w:val="0097019F"/>
    <w:rsid w:val="00973701"/>
    <w:rsid w:val="00973B9D"/>
    <w:rsid w:val="00975F06"/>
    <w:rsid w:val="00976340"/>
    <w:rsid w:val="009834F2"/>
    <w:rsid w:val="0098543B"/>
    <w:rsid w:val="009A0DA8"/>
    <w:rsid w:val="009A18EC"/>
    <w:rsid w:val="009A2EC9"/>
    <w:rsid w:val="009A542C"/>
    <w:rsid w:val="009A6404"/>
    <w:rsid w:val="009A669F"/>
    <w:rsid w:val="009B08E4"/>
    <w:rsid w:val="009B2AC7"/>
    <w:rsid w:val="009B33BB"/>
    <w:rsid w:val="009B6630"/>
    <w:rsid w:val="009B6B57"/>
    <w:rsid w:val="009C1FBB"/>
    <w:rsid w:val="009C2C76"/>
    <w:rsid w:val="009D10B7"/>
    <w:rsid w:val="009D1EC7"/>
    <w:rsid w:val="009D29D5"/>
    <w:rsid w:val="009D5E34"/>
    <w:rsid w:val="009E151D"/>
    <w:rsid w:val="009E3BFD"/>
    <w:rsid w:val="009E483B"/>
    <w:rsid w:val="009E4F53"/>
    <w:rsid w:val="009F205A"/>
    <w:rsid w:val="009F2D82"/>
    <w:rsid w:val="009F4377"/>
    <w:rsid w:val="009F619F"/>
    <w:rsid w:val="00A01271"/>
    <w:rsid w:val="00A02291"/>
    <w:rsid w:val="00A02459"/>
    <w:rsid w:val="00A02CCB"/>
    <w:rsid w:val="00A04E3F"/>
    <w:rsid w:val="00A05CAC"/>
    <w:rsid w:val="00A0705E"/>
    <w:rsid w:val="00A11A33"/>
    <w:rsid w:val="00A15FB7"/>
    <w:rsid w:val="00A163EC"/>
    <w:rsid w:val="00A20127"/>
    <w:rsid w:val="00A207C2"/>
    <w:rsid w:val="00A23142"/>
    <w:rsid w:val="00A25FB7"/>
    <w:rsid w:val="00A26A50"/>
    <w:rsid w:val="00A27557"/>
    <w:rsid w:val="00A3001C"/>
    <w:rsid w:val="00A305A0"/>
    <w:rsid w:val="00A305D4"/>
    <w:rsid w:val="00A311C6"/>
    <w:rsid w:val="00A33653"/>
    <w:rsid w:val="00A351DA"/>
    <w:rsid w:val="00A361A8"/>
    <w:rsid w:val="00A363FC"/>
    <w:rsid w:val="00A42D2A"/>
    <w:rsid w:val="00A46081"/>
    <w:rsid w:val="00A462C5"/>
    <w:rsid w:val="00A473C2"/>
    <w:rsid w:val="00A50F3C"/>
    <w:rsid w:val="00A51C5E"/>
    <w:rsid w:val="00A53A64"/>
    <w:rsid w:val="00A619C9"/>
    <w:rsid w:val="00A63AA4"/>
    <w:rsid w:val="00A6473E"/>
    <w:rsid w:val="00A64755"/>
    <w:rsid w:val="00A65C9C"/>
    <w:rsid w:val="00A7091D"/>
    <w:rsid w:val="00A724B6"/>
    <w:rsid w:val="00A74DE5"/>
    <w:rsid w:val="00A812EF"/>
    <w:rsid w:val="00A82173"/>
    <w:rsid w:val="00A828E5"/>
    <w:rsid w:val="00A85237"/>
    <w:rsid w:val="00A87D42"/>
    <w:rsid w:val="00A911B5"/>
    <w:rsid w:val="00A9255E"/>
    <w:rsid w:val="00A95100"/>
    <w:rsid w:val="00A97413"/>
    <w:rsid w:val="00AA2F06"/>
    <w:rsid w:val="00AA3E3D"/>
    <w:rsid w:val="00AA4E5A"/>
    <w:rsid w:val="00AB0408"/>
    <w:rsid w:val="00AB0581"/>
    <w:rsid w:val="00AB0D13"/>
    <w:rsid w:val="00AB5B01"/>
    <w:rsid w:val="00AB5B9A"/>
    <w:rsid w:val="00AB6772"/>
    <w:rsid w:val="00AB6EE1"/>
    <w:rsid w:val="00AB7877"/>
    <w:rsid w:val="00AB7E87"/>
    <w:rsid w:val="00AC0D14"/>
    <w:rsid w:val="00AC1768"/>
    <w:rsid w:val="00AC1FA3"/>
    <w:rsid w:val="00AC2901"/>
    <w:rsid w:val="00AC3461"/>
    <w:rsid w:val="00AD1513"/>
    <w:rsid w:val="00AD5CA9"/>
    <w:rsid w:val="00AE1EEE"/>
    <w:rsid w:val="00AE2A10"/>
    <w:rsid w:val="00AE2E62"/>
    <w:rsid w:val="00AE36C9"/>
    <w:rsid w:val="00AE54AB"/>
    <w:rsid w:val="00AE64C1"/>
    <w:rsid w:val="00AF6164"/>
    <w:rsid w:val="00B014CA"/>
    <w:rsid w:val="00B022E5"/>
    <w:rsid w:val="00B03664"/>
    <w:rsid w:val="00B04B07"/>
    <w:rsid w:val="00B05AC3"/>
    <w:rsid w:val="00B12720"/>
    <w:rsid w:val="00B12C40"/>
    <w:rsid w:val="00B12D5F"/>
    <w:rsid w:val="00B13029"/>
    <w:rsid w:val="00B13593"/>
    <w:rsid w:val="00B13855"/>
    <w:rsid w:val="00B159B7"/>
    <w:rsid w:val="00B17B65"/>
    <w:rsid w:val="00B20D71"/>
    <w:rsid w:val="00B220F3"/>
    <w:rsid w:val="00B232E5"/>
    <w:rsid w:val="00B25420"/>
    <w:rsid w:val="00B27141"/>
    <w:rsid w:val="00B3054E"/>
    <w:rsid w:val="00B3181F"/>
    <w:rsid w:val="00B35B35"/>
    <w:rsid w:val="00B35D54"/>
    <w:rsid w:val="00B3796A"/>
    <w:rsid w:val="00B40F54"/>
    <w:rsid w:val="00B411FB"/>
    <w:rsid w:val="00B414C9"/>
    <w:rsid w:val="00B41B86"/>
    <w:rsid w:val="00B4248B"/>
    <w:rsid w:val="00B42634"/>
    <w:rsid w:val="00B430EF"/>
    <w:rsid w:val="00B4428A"/>
    <w:rsid w:val="00B452AD"/>
    <w:rsid w:val="00B46B95"/>
    <w:rsid w:val="00B52A7E"/>
    <w:rsid w:val="00B556E1"/>
    <w:rsid w:val="00B557EE"/>
    <w:rsid w:val="00B62ECE"/>
    <w:rsid w:val="00B6343F"/>
    <w:rsid w:val="00B63A6A"/>
    <w:rsid w:val="00B65AFB"/>
    <w:rsid w:val="00B65E70"/>
    <w:rsid w:val="00B67499"/>
    <w:rsid w:val="00B67D6C"/>
    <w:rsid w:val="00B71ED0"/>
    <w:rsid w:val="00B72348"/>
    <w:rsid w:val="00B73DD2"/>
    <w:rsid w:val="00B74505"/>
    <w:rsid w:val="00B773C3"/>
    <w:rsid w:val="00B77741"/>
    <w:rsid w:val="00B854C0"/>
    <w:rsid w:val="00B858B8"/>
    <w:rsid w:val="00B86E66"/>
    <w:rsid w:val="00B92AA6"/>
    <w:rsid w:val="00B959DC"/>
    <w:rsid w:val="00B96B2A"/>
    <w:rsid w:val="00BA2BFA"/>
    <w:rsid w:val="00BA6737"/>
    <w:rsid w:val="00BB0945"/>
    <w:rsid w:val="00BB101C"/>
    <w:rsid w:val="00BB4130"/>
    <w:rsid w:val="00BB4E8B"/>
    <w:rsid w:val="00BB6122"/>
    <w:rsid w:val="00BB634F"/>
    <w:rsid w:val="00BC3E3E"/>
    <w:rsid w:val="00BC46B2"/>
    <w:rsid w:val="00BC7740"/>
    <w:rsid w:val="00BD38A3"/>
    <w:rsid w:val="00BD599F"/>
    <w:rsid w:val="00BD5FDC"/>
    <w:rsid w:val="00BE1D82"/>
    <w:rsid w:val="00BE1F6A"/>
    <w:rsid w:val="00BE3064"/>
    <w:rsid w:val="00BF0BBE"/>
    <w:rsid w:val="00BF2D48"/>
    <w:rsid w:val="00BF4B67"/>
    <w:rsid w:val="00BF4F2F"/>
    <w:rsid w:val="00BF625F"/>
    <w:rsid w:val="00BF6383"/>
    <w:rsid w:val="00C054F9"/>
    <w:rsid w:val="00C10C50"/>
    <w:rsid w:val="00C13506"/>
    <w:rsid w:val="00C21018"/>
    <w:rsid w:val="00C211E6"/>
    <w:rsid w:val="00C243B0"/>
    <w:rsid w:val="00C24D0C"/>
    <w:rsid w:val="00C32BB8"/>
    <w:rsid w:val="00C445FC"/>
    <w:rsid w:val="00C46D75"/>
    <w:rsid w:val="00C47983"/>
    <w:rsid w:val="00C51611"/>
    <w:rsid w:val="00C522FB"/>
    <w:rsid w:val="00C55C51"/>
    <w:rsid w:val="00C55DFB"/>
    <w:rsid w:val="00C56218"/>
    <w:rsid w:val="00C604D9"/>
    <w:rsid w:val="00C609BA"/>
    <w:rsid w:val="00C61A3E"/>
    <w:rsid w:val="00C62DD1"/>
    <w:rsid w:val="00C66FA3"/>
    <w:rsid w:val="00C66FB7"/>
    <w:rsid w:val="00C67EC4"/>
    <w:rsid w:val="00C70EB8"/>
    <w:rsid w:val="00C718FC"/>
    <w:rsid w:val="00C7342E"/>
    <w:rsid w:val="00C7786E"/>
    <w:rsid w:val="00C9323E"/>
    <w:rsid w:val="00C93936"/>
    <w:rsid w:val="00C958C4"/>
    <w:rsid w:val="00C97610"/>
    <w:rsid w:val="00C978F4"/>
    <w:rsid w:val="00CA0427"/>
    <w:rsid w:val="00CA0734"/>
    <w:rsid w:val="00CA21AE"/>
    <w:rsid w:val="00CA25E1"/>
    <w:rsid w:val="00CA5DE5"/>
    <w:rsid w:val="00CA60B1"/>
    <w:rsid w:val="00CB027E"/>
    <w:rsid w:val="00CB2162"/>
    <w:rsid w:val="00CB2582"/>
    <w:rsid w:val="00CB434D"/>
    <w:rsid w:val="00CC3810"/>
    <w:rsid w:val="00CC4638"/>
    <w:rsid w:val="00CD0F1D"/>
    <w:rsid w:val="00CD14C5"/>
    <w:rsid w:val="00CD3033"/>
    <w:rsid w:val="00CD4ABD"/>
    <w:rsid w:val="00CD74E7"/>
    <w:rsid w:val="00CE299C"/>
    <w:rsid w:val="00CE2DED"/>
    <w:rsid w:val="00CE3068"/>
    <w:rsid w:val="00CE7087"/>
    <w:rsid w:val="00CE742E"/>
    <w:rsid w:val="00CF157E"/>
    <w:rsid w:val="00CF4645"/>
    <w:rsid w:val="00D040A2"/>
    <w:rsid w:val="00D04B99"/>
    <w:rsid w:val="00D04E99"/>
    <w:rsid w:val="00D0679E"/>
    <w:rsid w:val="00D06B9B"/>
    <w:rsid w:val="00D102D8"/>
    <w:rsid w:val="00D10DBC"/>
    <w:rsid w:val="00D12492"/>
    <w:rsid w:val="00D12851"/>
    <w:rsid w:val="00D139BB"/>
    <w:rsid w:val="00D1614F"/>
    <w:rsid w:val="00D1782F"/>
    <w:rsid w:val="00D20583"/>
    <w:rsid w:val="00D22843"/>
    <w:rsid w:val="00D2356F"/>
    <w:rsid w:val="00D24FD3"/>
    <w:rsid w:val="00D26B46"/>
    <w:rsid w:val="00D3025C"/>
    <w:rsid w:val="00D30808"/>
    <w:rsid w:val="00D32667"/>
    <w:rsid w:val="00D3426A"/>
    <w:rsid w:val="00D359FE"/>
    <w:rsid w:val="00D36639"/>
    <w:rsid w:val="00D37482"/>
    <w:rsid w:val="00D37F25"/>
    <w:rsid w:val="00D40981"/>
    <w:rsid w:val="00D41DF8"/>
    <w:rsid w:val="00D41F9F"/>
    <w:rsid w:val="00D43991"/>
    <w:rsid w:val="00D44758"/>
    <w:rsid w:val="00D46EA8"/>
    <w:rsid w:val="00D4754F"/>
    <w:rsid w:val="00D47AB5"/>
    <w:rsid w:val="00D51294"/>
    <w:rsid w:val="00D512F6"/>
    <w:rsid w:val="00D53600"/>
    <w:rsid w:val="00D5485B"/>
    <w:rsid w:val="00D5518A"/>
    <w:rsid w:val="00D60863"/>
    <w:rsid w:val="00D60972"/>
    <w:rsid w:val="00D6208D"/>
    <w:rsid w:val="00D63A50"/>
    <w:rsid w:val="00D63FF3"/>
    <w:rsid w:val="00D643F9"/>
    <w:rsid w:val="00D64690"/>
    <w:rsid w:val="00D652AA"/>
    <w:rsid w:val="00D65F19"/>
    <w:rsid w:val="00D704C8"/>
    <w:rsid w:val="00D70F13"/>
    <w:rsid w:val="00D7478F"/>
    <w:rsid w:val="00D77279"/>
    <w:rsid w:val="00D775CE"/>
    <w:rsid w:val="00D77D5A"/>
    <w:rsid w:val="00D80990"/>
    <w:rsid w:val="00D8713B"/>
    <w:rsid w:val="00D938AA"/>
    <w:rsid w:val="00D9495E"/>
    <w:rsid w:val="00D95AC0"/>
    <w:rsid w:val="00DA09FE"/>
    <w:rsid w:val="00DA1D03"/>
    <w:rsid w:val="00DA292C"/>
    <w:rsid w:val="00DA6690"/>
    <w:rsid w:val="00DB2C95"/>
    <w:rsid w:val="00DB427F"/>
    <w:rsid w:val="00DB610B"/>
    <w:rsid w:val="00DB66E6"/>
    <w:rsid w:val="00DB6847"/>
    <w:rsid w:val="00DB7016"/>
    <w:rsid w:val="00DC2C41"/>
    <w:rsid w:val="00DC2EAD"/>
    <w:rsid w:val="00DC5414"/>
    <w:rsid w:val="00DC7D01"/>
    <w:rsid w:val="00DC7DDA"/>
    <w:rsid w:val="00DD06D2"/>
    <w:rsid w:val="00DD1C48"/>
    <w:rsid w:val="00DD235D"/>
    <w:rsid w:val="00DD2568"/>
    <w:rsid w:val="00DD36BF"/>
    <w:rsid w:val="00DE1E30"/>
    <w:rsid w:val="00DE1EAA"/>
    <w:rsid w:val="00DE66D6"/>
    <w:rsid w:val="00DF060A"/>
    <w:rsid w:val="00DF17B7"/>
    <w:rsid w:val="00DF1AF7"/>
    <w:rsid w:val="00DF1CBF"/>
    <w:rsid w:val="00DF227E"/>
    <w:rsid w:val="00DF277C"/>
    <w:rsid w:val="00DF2EBE"/>
    <w:rsid w:val="00DF3AEB"/>
    <w:rsid w:val="00DF53F3"/>
    <w:rsid w:val="00DF5BAA"/>
    <w:rsid w:val="00DF61FE"/>
    <w:rsid w:val="00DF7C9C"/>
    <w:rsid w:val="00DF7DC3"/>
    <w:rsid w:val="00E03B9D"/>
    <w:rsid w:val="00E07017"/>
    <w:rsid w:val="00E11C4C"/>
    <w:rsid w:val="00E14B4E"/>
    <w:rsid w:val="00E16C8F"/>
    <w:rsid w:val="00E200F0"/>
    <w:rsid w:val="00E20237"/>
    <w:rsid w:val="00E21027"/>
    <w:rsid w:val="00E23DC2"/>
    <w:rsid w:val="00E2567C"/>
    <w:rsid w:val="00E300D3"/>
    <w:rsid w:val="00E31858"/>
    <w:rsid w:val="00E336AD"/>
    <w:rsid w:val="00E33BF2"/>
    <w:rsid w:val="00E3524E"/>
    <w:rsid w:val="00E35C5A"/>
    <w:rsid w:val="00E36580"/>
    <w:rsid w:val="00E36908"/>
    <w:rsid w:val="00E42160"/>
    <w:rsid w:val="00E45360"/>
    <w:rsid w:val="00E46791"/>
    <w:rsid w:val="00E479F3"/>
    <w:rsid w:val="00E5284D"/>
    <w:rsid w:val="00E52C9B"/>
    <w:rsid w:val="00E52EB2"/>
    <w:rsid w:val="00E539A1"/>
    <w:rsid w:val="00E54D88"/>
    <w:rsid w:val="00E56BFC"/>
    <w:rsid w:val="00E60993"/>
    <w:rsid w:val="00E62F58"/>
    <w:rsid w:val="00E636E8"/>
    <w:rsid w:val="00E6516B"/>
    <w:rsid w:val="00E6644F"/>
    <w:rsid w:val="00E7393B"/>
    <w:rsid w:val="00E77A55"/>
    <w:rsid w:val="00E80355"/>
    <w:rsid w:val="00E82D33"/>
    <w:rsid w:val="00E8502A"/>
    <w:rsid w:val="00E861D3"/>
    <w:rsid w:val="00E86502"/>
    <w:rsid w:val="00E866F7"/>
    <w:rsid w:val="00E91335"/>
    <w:rsid w:val="00E91C6A"/>
    <w:rsid w:val="00E97E68"/>
    <w:rsid w:val="00EA0176"/>
    <w:rsid w:val="00EA4A2C"/>
    <w:rsid w:val="00EB03F0"/>
    <w:rsid w:val="00EB095A"/>
    <w:rsid w:val="00EB2007"/>
    <w:rsid w:val="00EB376A"/>
    <w:rsid w:val="00EB3B38"/>
    <w:rsid w:val="00EB3ED3"/>
    <w:rsid w:val="00EB73A2"/>
    <w:rsid w:val="00EB76C5"/>
    <w:rsid w:val="00EB7F91"/>
    <w:rsid w:val="00EC1255"/>
    <w:rsid w:val="00EC2C87"/>
    <w:rsid w:val="00EC4B65"/>
    <w:rsid w:val="00EC55D0"/>
    <w:rsid w:val="00EC6EAC"/>
    <w:rsid w:val="00ED0A13"/>
    <w:rsid w:val="00ED0F51"/>
    <w:rsid w:val="00ED1C35"/>
    <w:rsid w:val="00ED25B6"/>
    <w:rsid w:val="00ED6B56"/>
    <w:rsid w:val="00ED6ECB"/>
    <w:rsid w:val="00ED7CF0"/>
    <w:rsid w:val="00EE0978"/>
    <w:rsid w:val="00EE1E07"/>
    <w:rsid w:val="00EE1FF4"/>
    <w:rsid w:val="00EE2666"/>
    <w:rsid w:val="00EE4414"/>
    <w:rsid w:val="00EE65BD"/>
    <w:rsid w:val="00EF11EE"/>
    <w:rsid w:val="00EF20B3"/>
    <w:rsid w:val="00EF26D8"/>
    <w:rsid w:val="00EF2729"/>
    <w:rsid w:val="00EF2C99"/>
    <w:rsid w:val="00EF34A3"/>
    <w:rsid w:val="00EF6FAA"/>
    <w:rsid w:val="00F02D55"/>
    <w:rsid w:val="00F03862"/>
    <w:rsid w:val="00F04B58"/>
    <w:rsid w:val="00F05D6A"/>
    <w:rsid w:val="00F05F7B"/>
    <w:rsid w:val="00F07C25"/>
    <w:rsid w:val="00F16D65"/>
    <w:rsid w:val="00F17BD9"/>
    <w:rsid w:val="00F21466"/>
    <w:rsid w:val="00F24E66"/>
    <w:rsid w:val="00F25D45"/>
    <w:rsid w:val="00F27BEF"/>
    <w:rsid w:val="00F323F1"/>
    <w:rsid w:val="00F35989"/>
    <w:rsid w:val="00F40D73"/>
    <w:rsid w:val="00F449AB"/>
    <w:rsid w:val="00F474B5"/>
    <w:rsid w:val="00F47959"/>
    <w:rsid w:val="00F507C5"/>
    <w:rsid w:val="00F51867"/>
    <w:rsid w:val="00F51CFB"/>
    <w:rsid w:val="00F52BB7"/>
    <w:rsid w:val="00F547B5"/>
    <w:rsid w:val="00F54AA8"/>
    <w:rsid w:val="00F55385"/>
    <w:rsid w:val="00F55BA1"/>
    <w:rsid w:val="00F568BA"/>
    <w:rsid w:val="00F56B2F"/>
    <w:rsid w:val="00F57B1F"/>
    <w:rsid w:val="00F63F31"/>
    <w:rsid w:val="00F6409C"/>
    <w:rsid w:val="00F64E77"/>
    <w:rsid w:val="00F6657E"/>
    <w:rsid w:val="00F71F14"/>
    <w:rsid w:val="00F728B1"/>
    <w:rsid w:val="00F72AE9"/>
    <w:rsid w:val="00F73463"/>
    <w:rsid w:val="00F7364C"/>
    <w:rsid w:val="00F738B9"/>
    <w:rsid w:val="00F75E4A"/>
    <w:rsid w:val="00F75FE8"/>
    <w:rsid w:val="00F762E9"/>
    <w:rsid w:val="00F77708"/>
    <w:rsid w:val="00F81F82"/>
    <w:rsid w:val="00F826B4"/>
    <w:rsid w:val="00F847F8"/>
    <w:rsid w:val="00F8486F"/>
    <w:rsid w:val="00F87B97"/>
    <w:rsid w:val="00F94B1F"/>
    <w:rsid w:val="00F94D7A"/>
    <w:rsid w:val="00F95893"/>
    <w:rsid w:val="00F95C76"/>
    <w:rsid w:val="00F9675C"/>
    <w:rsid w:val="00F97320"/>
    <w:rsid w:val="00FA03E3"/>
    <w:rsid w:val="00FA08D4"/>
    <w:rsid w:val="00FA31F6"/>
    <w:rsid w:val="00FA63B7"/>
    <w:rsid w:val="00FB0629"/>
    <w:rsid w:val="00FB111D"/>
    <w:rsid w:val="00FB75F8"/>
    <w:rsid w:val="00FB7E4A"/>
    <w:rsid w:val="00FC3DFB"/>
    <w:rsid w:val="00FC4C9B"/>
    <w:rsid w:val="00FC4EEB"/>
    <w:rsid w:val="00FC6450"/>
    <w:rsid w:val="00FD0193"/>
    <w:rsid w:val="00FD02E6"/>
    <w:rsid w:val="00FD0926"/>
    <w:rsid w:val="00FD3358"/>
    <w:rsid w:val="00FD45CC"/>
    <w:rsid w:val="00FD6F92"/>
    <w:rsid w:val="00FD794F"/>
    <w:rsid w:val="00FE500A"/>
    <w:rsid w:val="00FE5D69"/>
    <w:rsid w:val="00FF59D3"/>
    <w:rsid w:val="00FF6ADA"/>
    <w:rsid w:val="00FF71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FE8"/>
  <w15:chartTrackingRefBased/>
  <w15:docId w15:val="{F1F809EB-7CDD-4169-B86D-C9FBB68C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EF2"/>
    <w:pPr>
      <w:keepNext/>
      <w:keepLines/>
      <w:spacing w:after="0" w:line="276"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paragraph" w:styleId="Heading1">
    <w:name w:val="heading 1"/>
    <w:basedOn w:val="Normal"/>
    <w:next w:val="Normal"/>
    <w:link w:val="Heading1Char"/>
    <w:uiPriority w:val="9"/>
    <w:qFormat/>
    <w:rsid w:val="00647E55"/>
    <w:pPr>
      <w:spacing w:before="360" w:after="80"/>
    </w:pPr>
    <w:rPr>
      <w:rFonts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E55"/>
    <w:pPr>
      <w:spacing w:before="160" w:after="80"/>
      <w:outlineLvl w:val="1"/>
    </w:pPr>
    <w:rPr>
      <w:rFonts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55"/>
    <w:pPr>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55"/>
    <w:pPr>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55"/>
    <w:pPr>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647E55"/>
    <w:pPr>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647E55"/>
    <w:pPr>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647E55"/>
    <w:pPr>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647E55"/>
    <w:pPr>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55"/>
    <w:rPr>
      <w:rFonts w:eastAsiaTheme="majorEastAsia" w:cstheme="majorBidi"/>
      <w:color w:val="272727" w:themeColor="text1" w:themeTint="D8"/>
    </w:rPr>
  </w:style>
  <w:style w:type="paragraph" w:styleId="Title">
    <w:name w:val="Title"/>
    <w:basedOn w:val="Normal"/>
    <w:next w:val="Normal"/>
    <w:link w:val="TitleChar"/>
    <w:uiPriority w:val="10"/>
    <w:qFormat/>
    <w:rsid w:val="00647E55"/>
    <w:pPr>
      <w:spacing w:after="80" w:line="240" w:lineRule="auto"/>
      <w:contextualSpacing/>
    </w:pPr>
    <w:rPr>
      <w:rFonts w:cstheme="majorBidi"/>
      <w:spacing w:val="-10"/>
      <w:kern w:val="28"/>
      <w:sz w:val="56"/>
      <w:szCs w:val="56"/>
    </w:rPr>
  </w:style>
  <w:style w:type="character" w:customStyle="1" w:styleId="TitleChar">
    <w:name w:val="Title Char"/>
    <w:basedOn w:val="DefaultParagraphFont"/>
    <w:link w:val="Title"/>
    <w:uiPriority w:val="10"/>
    <w:rsid w:val="00647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55"/>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55"/>
    <w:pPr>
      <w:spacing w:before="160"/>
      <w:jc w:val="center"/>
    </w:pPr>
    <w:rPr>
      <w:i/>
      <w:iCs/>
      <w:color w:val="404040" w:themeColor="text1" w:themeTint="BF"/>
    </w:rPr>
  </w:style>
  <w:style w:type="character" w:customStyle="1" w:styleId="QuoteChar">
    <w:name w:val="Quote Char"/>
    <w:basedOn w:val="DefaultParagraphFont"/>
    <w:link w:val="Quote"/>
    <w:uiPriority w:val="29"/>
    <w:rsid w:val="00647E55"/>
    <w:rPr>
      <w:i/>
      <w:iCs/>
      <w:color w:val="404040" w:themeColor="text1" w:themeTint="BF"/>
    </w:rPr>
  </w:style>
  <w:style w:type="paragraph" w:styleId="ListParagraph">
    <w:name w:val="List Paragraph"/>
    <w:basedOn w:val="Normal"/>
    <w:uiPriority w:val="34"/>
    <w:qFormat/>
    <w:rsid w:val="00647E55"/>
    <w:pPr>
      <w:ind w:left="720"/>
      <w:contextualSpacing/>
    </w:pPr>
  </w:style>
  <w:style w:type="character" w:styleId="IntenseEmphasis">
    <w:name w:val="Intense Emphasis"/>
    <w:basedOn w:val="DefaultParagraphFont"/>
    <w:uiPriority w:val="21"/>
    <w:qFormat/>
    <w:rsid w:val="00647E55"/>
    <w:rPr>
      <w:i/>
      <w:iCs/>
      <w:color w:val="0F4761" w:themeColor="accent1" w:themeShade="BF"/>
    </w:rPr>
  </w:style>
  <w:style w:type="paragraph" w:styleId="IntenseQuote">
    <w:name w:val="Intense Quote"/>
    <w:basedOn w:val="Normal"/>
    <w:next w:val="Normal"/>
    <w:link w:val="IntenseQuoteChar"/>
    <w:uiPriority w:val="30"/>
    <w:qFormat/>
    <w:rsid w:val="006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55"/>
    <w:rPr>
      <w:i/>
      <w:iCs/>
      <w:color w:val="0F4761" w:themeColor="accent1" w:themeShade="BF"/>
    </w:rPr>
  </w:style>
  <w:style w:type="character" w:styleId="IntenseReference">
    <w:name w:val="Intense Reference"/>
    <w:basedOn w:val="DefaultParagraphFont"/>
    <w:uiPriority w:val="32"/>
    <w:qFormat/>
    <w:rsid w:val="00647E55"/>
    <w:rPr>
      <w:b/>
      <w:bCs/>
      <w:smallCaps/>
      <w:color w:val="0F4761" w:themeColor="accent1" w:themeShade="BF"/>
      <w:spacing w:val="5"/>
    </w:rPr>
  </w:style>
  <w:style w:type="paragraph" w:customStyle="1" w:styleId="ProjectTitle">
    <w:name w:val="Project Title"/>
    <w:basedOn w:val="Normal"/>
    <w:qFormat/>
    <w:rsid w:val="00B65AFB"/>
    <w:pPr>
      <w:jc w:val="center"/>
    </w:pPr>
    <w:rPr>
      <w:b/>
      <w:bCs/>
      <w:sz w:val="28"/>
      <w:szCs w:val="28"/>
    </w:rPr>
  </w:style>
  <w:style w:type="table" w:styleId="TableGrid">
    <w:name w:val="Table Grid"/>
    <w:basedOn w:val="TableNormal"/>
    <w:uiPriority w:val="39"/>
    <w:rsid w:val="002C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97B31"/>
    <w:pPr>
      <w:jc w:val="center"/>
    </w:pPr>
    <w:rPr>
      <w:rFonts w:ascii="Aptos Display" w:hAnsi="Aptos Display"/>
      <w:noProof/>
    </w:rPr>
  </w:style>
  <w:style w:type="character" w:customStyle="1" w:styleId="EndNoteBibliographyTitleChar">
    <w:name w:val="EndNote Bibliography Title Char"/>
    <w:basedOn w:val="DefaultParagraphFont"/>
    <w:link w:val="EndNoteBibliographyTitle"/>
    <w:rsid w:val="00797B31"/>
    <w:rPr>
      <w:rFonts w:ascii="Aptos Display" w:eastAsiaTheme="majorEastAsia" w:hAnsi="Aptos Display" w:cstheme="majorHAnsi"/>
      <w:noProof/>
      <w:color w:val="000000" w:themeColor="text1"/>
      <w:kern w:val="0"/>
      <w:sz w:val="20"/>
      <w:szCs w:val="20"/>
      <w:lang w:val="en-US"/>
      <w14:ligatures w14:val="none"/>
    </w:rPr>
  </w:style>
  <w:style w:type="paragraph" w:customStyle="1" w:styleId="EndNoteBibliography">
    <w:name w:val="EndNote Bibliography"/>
    <w:basedOn w:val="Normal"/>
    <w:link w:val="EndNoteBibliographyChar"/>
    <w:rsid w:val="00797B31"/>
    <w:pPr>
      <w:spacing w:line="240" w:lineRule="auto"/>
    </w:pPr>
    <w:rPr>
      <w:rFonts w:ascii="Aptos Display" w:hAnsi="Aptos Display"/>
      <w:noProof/>
    </w:rPr>
  </w:style>
  <w:style w:type="character" w:customStyle="1" w:styleId="EndNoteBibliographyChar">
    <w:name w:val="EndNote Bibliography Char"/>
    <w:basedOn w:val="DefaultParagraphFont"/>
    <w:link w:val="EndNoteBibliography"/>
    <w:rsid w:val="00797B31"/>
    <w:rPr>
      <w:rFonts w:ascii="Aptos Display" w:eastAsiaTheme="majorEastAsia" w:hAnsi="Aptos Display" w:cstheme="majorHAnsi"/>
      <w:noProof/>
      <w:color w:val="000000" w:themeColor="text1"/>
      <w:kern w:val="0"/>
      <w:sz w:val="20"/>
      <w:szCs w:val="20"/>
      <w:lang w:val="en-US"/>
      <w14:ligatures w14:val="none"/>
    </w:rPr>
  </w:style>
  <w:style w:type="paragraph" w:styleId="NoSpacing">
    <w:name w:val="No Spacing"/>
    <w:uiPriority w:val="1"/>
    <w:qFormat/>
    <w:rsid w:val="00361083"/>
    <w:pPr>
      <w:keepNext/>
      <w:keepLines/>
      <w:spacing w:after="0" w:line="240"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character" w:styleId="Hyperlink">
    <w:name w:val="Hyperlink"/>
    <w:basedOn w:val="DefaultParagraphFont"/>
    <w:uiPriority w:val="99"/>
    <w:unhideWhenUsed/>
    <w:rsid w:val="00C21018"/>
    <w:rPr>
      <w:color w:val="467886" w:themeColor="hyperlink"/>
      <w:u w:val="single"/>
    </w:rPr>
  </w:style>
  <w:style w:type="character" w:styleId="UnresolvedMention">
    <w:name w:val="Unresolved Mention"/>
    <w:basedOn w:val="DefaultParagraphFont"/>
    <w:uiPriority w:val="99"/>
    <w:semiHidden/>
    <w:unhideWhenUsed/>
    <w:rsid w:val="00C21018"/>
    <w:rPr>
      <w:color w:val="605E5C"/>
      <w:shd w:val="clear" w:color="auto" w:fill="E1DFDD"/>
    </w:rPr>
  </w:style>
  <w:style w:type="character" w:styleId="FollowedHyperlink">
    <w:name w:val="FollowedHyperlink"/>
    <w:basedOn w:val="DefaultParagraphFont"/>
    <w:uiPriority w:val="99"/>
    <w:semiHidden/>
    <w:unhideWhenUsed/>
    <w:rsid w:val="002F23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677947">
      <w:bodyDiv w:val="1"/>
      <w:marLeft w:val="0"/>
      <w:marRight w:val="0"/>
      <w:marTop w:val="0"/>
      <w:marBottom w:val="0"/>
      <w:divBdr>
        <w:top w:val="none" w:sz="0" w:space="0" w:color="auto"/>
        <w:left w:val="none" w:sz="0" w:space="0" w:color="auto"/>
        <w:bottom w:val="none" w:sz="0" w:space="0" w:color="auto"/>
        <w:right w:val="none" w:sz="0" w:space="0" w:color="auto"/>
      </w:divBdr>
    </w:div>
    <w:div w:id="17937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93/oso/9780192847263.001.0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B663-807D-4092-B3C9-BCF029C1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12</Pages>
  <Words>11847</Words>
  <Characters>67528</Characters>
  <DocSecurity>0</DocSecurity>
  <Lines>562</Lines>
  <Paragraphs>158</Paragraphs>
  <ScaleCrop>false</ScaleCrop>
  <Company/>
  <LinksUpToDate>false</LinksUpToDate>
  <CharactersWithSpaces>79217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2025-05-10T06:18:00Z</dcterms:created>
  <dcterms:modified xsi:type="dcterms:W3CDTF">2025-06-07T05:51:00Z</dcterms:modified>
</cp:coreProperties>
</file>