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F5FAC" w14:textId="77777777" w:rsidR="00691EEF" w:rsidRDefault="00691EEF" w:rsidP="00CB2582">
      <w:pPr>
        <w:pStyle w:val="ProjectTitle"/>
        <w:jc w:val="left"/>
        <w:rPr>
          <w:sz w:val="32"/>
          <w:szCs w:val="32"/>
          <w:lang w:val="en-GB"/>
        </w:rPr>
      </w:pPr>
    </w:p>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Kevin Hartman (1044032) • Sander van Swieten (1063788) • Vince van Doorn (1061669) • Victor de Sousa Gama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3748DED8"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proofErr w:type="spellStart"/>
      <w:r w:rsidR="00046616">
        <w:t>nTNBC</w:t>
      </w:r>
      <w:proofErr w:type="spellEnd"/>
      <w:r w:rsidR="00046616">
        <w:t xml:space="preserve"> /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 xml:space="preserve">last is the composition of a feature selection based on the review of 65 open access papers. This last approach is further enhanced by applying </w:t>
      </w:r>
      <w:proofErr w:type="spellStart"/>
      <w:r w:rsidR="00A53D2B">
        <w:t>B</w:t>
      </w:r>
      <w:r w:rsidR="00EF5BFB">
        <w:t>ortua</w:t>
      </w:r>
      <w:proofErr w:type="spellEnd"/>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Having evaluated all models, the best model, feature selection based on LASSO</w:t>
      </w:r>
      <w:r w:rsidR="00EF5BFB">
        <w:t>, has LIME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861D63">
        <w:t>.</w:t>
      </w:r>
      <w:r w:rsidR="00FF533E">
        <w:t xml:space="preserve"> </w:t>
      </w:r>
      <w:r w:rsidR="002D0262">
        <w:t>Random forest has a precision of 75.86%, recall of 95.65, and f1-score of 84.62%, support vector machine has a precision of 74.07%, recall of 86.96, and f1-score of 80.00%, logistic regression has a precision of 80.00%, recall of 86.96, and f1-score of 83.33%</w:t>
      </w:r>
      <w:r w:rsidR="00CC7CC2">
        <w:t xml:space="preserve">, showing promising results. </w:t>
      </w:r>
      <w:r w:rsidR="001F31E6">
        <w:t>Issues remain open with these scores, additional metrics using multi-omics suggests itself for further research</w:t>
      </w:r>
      <w:r w:rsidR="004A3703">
        <w:t>, as does additional data from sources like the Gene Expression Omnibus</w:t>
      </w:r>
      <w:r w:rsidR="001F31E6">
        <w:t xml:space="preserve">. </w:t>
      </w:r>
    </w:p>
    <w:p w14:paraId="63A1BE1F" w14:textId="1EE56EDA" w:rsidR="000D0BD5" w:rsidRPr="00425B1E" w:rsidRDefault="000D0BD5" w:rsidP="00425B1E">
      <w:pPr>
        <w:rPr>
          <w:b/>
          <w:bCs/>
          <w:lang w:val="en-GB"/>
        </w:rPr>
      </w:pPr>
    </w:p>
    <w:p w14:paraId="5B5C1D94" w14:textId="77777777"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1FB64274"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114019">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114019">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3C777A">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114019">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114019">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114019">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 </w:instrText>
      </w:r>
      <w:r w:rsidR="00114019">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EN.CITE.DATA </w:instrText>
      </w:r>
      <w:r w:rsidR="00114019">
        <w:fldChar w:fldCharType="end"/>
      </w:r>
      <w:r w:rsidR="00F51867">
        <w:fldChar w:fldCharType="separate"/>
      </w:r>
      <w:r w:rsidR="00114019">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EN.CITE.DATA </w:instrText>
      </w:r>
      <w:r w:rsidR="00114019">
        <w:fldChar w:fldCharType="end"/>
      </w:r>
      <w:r w:rsidR="007477DA">
        <w:fldChar w:fldCharType="separate"/>
      </w:r>
      <w:r w:rsidR="00114019">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EN.CITE.DATA </w:instrText>
      </w:r>
      <w:r w:rsidR="00114019">
        <w:rPr>
          <w:lang w:val="en-GB"/>
        </w:rPr>
      </w:r>
      <w:r w:rsidR="00114019">
        <w:rPr>
          <w:lang w:val="en-GB"/>
        </w:rPr>
        <w:fldChar w:fldCharType="end"/>
      </w:r>
      <w:r w:rsidR="004157A5">
        <w:rPr>
          <w:lang w:val="en-GB"/>
        </w:rPr>
      </w:r>
      <w:r w:rsidR="004157A5">
        <w:rPr>
          <w:lang w:val="en-GB"/>
        </w:rPr>
        <w:fldChar w:fldCharType="separate"/>
      </w:r>
      <w:r w:rsidR="00114019">
        <w:rPr>
          <w:noProof/>
          <w:lang w:val="en-GB"/>
        </w:rPr>
        <w:t>[8, 9]</w:t>
      </w:r>
      <w:r w:rsidR="004157A5">
        <w:rPr>
          <w:lang w:val="en-GB"/>
        </w:rPr>
        <w:fldChar w:fldCharType="end"/>
      </w:r>
      <w:r>
        <w:rPr>
          <w:lang w:val="en-GB"/>
        </w:rPr>
        <w:t>.</w:t>
      </w:r>
      <w:r w:rsidRPr="00964B97">
        <w:rPr>
          <w:lang w:val="en-GB"/>
        </w:rPr>
        <w:t xml:space="preserve"> </w:t>
      </w:r>
    </w:p>
    <w:p w14:paraId="50C383D7" w14:textId="22B8E831" w:rsidR="00BB4130" w:rsidRPr="00BB4130" w:rsidRDefault="007A12AD" w:rsidP="005B423A">
      <w:pPr>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 progesterone receptor (PR), and human epidermal growth factor receptor 2 (HER2)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 </w:instrText>
      </w:r>
      <w:r w:rsidR="00114019">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8C3498">
        <w:rPr>
          <w:lang w:val="en-GB"/>
        </w:rPr>
      </w:r>
      <w:r w:rsidR="008C3498">
        <w:rPr>
          <w:lang w:val="en-GB"/>
        </w:rPr>
        <w:fldChar w:fldCharType="separate"/>
      </w:r>
      <w:r w:rsidR="00114019">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114019">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114019">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114019">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114019">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114019">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114019">
        <w:rPr>
          <w:noProof/>
          <w:lang w:val="en-GB"/>
        </w:rPr>
        <w:t>[13]</w:t>
      </w:r>
      <w:r w:rsidR="004B41CC">
        <w:rPr>
          <w:lang w:val="en-GB"/>
        </w:rPr>
        <w:fldChar w:fldCharType="end"/>
      </w:r>
      <w:r w:rsidR="004B41CC">
        <w:rPr>
          <w:lang w:val="en-GB"/>
        </w:rPr>
        <w:t>.</w:t>
      </w:r>
    </w:p>
    <w:p w14:paraId="52E75081" w14:textId="359FDE44" w:rsidR="00D95AC0" w:rsidRDefault="008511C1" w:rsidP="005B423A">
      <w:pPr>
        <w:rPr>
          <w:lang w:val="en-GB"/>
        </w:rPr>
      </w:pPr>
      <w:r w:rsidRPr="008511C1">
        <w:t>The influence of solid tumors on the body's systemic immune environment throughout cancer progression remains incompletely understood</w:t>
      </w:r>
      <w:r>
        <w:t xml:space="preserve"> </w:t>
      </w:r>
      <w:r w:rsidR="000A03EF">
        <w:fldChar w:fldCharType="begin"/>
      </w:r>
      <w:r w:rsidR="00114019">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114019">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 </w:instrText>
      </w:r>
      <w:r w:rsidR="00114019">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EN.CITE.DATA </w:instrText>
      </w:r>
      <w:r w:rsidR="00114019">
        <w:rPr>
          <w:lang w:val="en-GB"/>
        </w:rPr>
      </w:r>
      <w:r w:rsidR="00114019">
        <w:rPr>
          <w:lang w:val="en-GB"/>
        </w:rPr>
        <w:fldChar w:fldCharType="end"/>
      </w:r>
      <w:r w:rsidR="00B03664">
        <w:rPr>
          <w:lang w:val="en-GB"/>
        </w:rPr>
      </w:r>
      <w:r w:rsidR="00B03664">
        <w:rPr>
          <w:lang w:val="en-GB"/>
        </w:rPr>
        <w:fldChar w:fldCharType="separate"/>
      </w:r>
      <w:r w:rsidR="00114019">
        <w:rPr>
          <w:noProof/>
          <w:lang w:val="en-GB"/>
        </w:rPr>
        <w:t>[15-17]</w:t>
      </w:r>
      <w:r w:rsidR="00B03664">
        <w:rPr>
          <w:lang w:val="en-GB"/>
        </w:rPr>
        <w:fldChar w:fldCharType="end"/>
      </w:r>
      <w:r w:rsidR="007B375D">
        <w:rPr>
          <w:lang w:val="en-GB"/>
        </w:rPr>
        <w:t xml:space="preserve">. </w:t>
      </w:r>
    </w:p>
    <w:p w14:paraId="7B80DB08" w14:textId="433A7ECC" w:rsidR="00593267" w:rsidRDefault="000B445C" w:rsidP="005B423A">
      <w:pPr>
        <w:rPr>
          <w:lang w:val="en-GB"/>
        </w:rPr>
      </w:pPr>
      <w:r>
        <w:rPr>
          <w:lang w:val="en-GB"/>
        </w:rPr>
        <w:lastRenderedPageBreak/>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114019">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114019">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114019">
        <w:rPr>
          <w:noProof/>
          <w:lang w:val="en-GB"/>
        </w:rPr>
        <w:t>[7]</w:t>
      </w:r>
      <w:r w:rsidR="00500C9E">
        <w:rPr>
          <w:lang w:val="en-GB"/>
        </w:rPr>
        <w:fldChar w:fldCharType="end"/>
      </w:r>
      <w:r w:rsidR="00500C9E">
        <w:rPr>
          <w:lang w:val="en-GB"/>
        </w:rPr>
        <w:t>.</w:t>
      </w:r>
    </w:p>
    <w:p w14:paraId="5AB6F3CA" w14:textId="27E16287" w:rsidR="005362AF" w:rsidRDefault="00B13593" w:rsidP="00EE1E07">
      <w:pPr>
        <w:rPr>
          <w:lang w:val="en-GB"/>
        </w:rPr>
      </w:pPr>
      <w:r>
        <w:rPr>
          <w:lang w:val="en-GB"/>
        </w:rPr>
        <w:t xml:space="preserve">Initial therapeutic decisions are guided by PD-L1 expression and BRCA mutations </w:t>
      </w:r>
      <w:r>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114019">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 </w:instrText>
      </w:r>
      <w:r w:rsidR="00114019">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EN.CITE.DATA </w:instrText>
      </w:r>
      <w:r w:rsidR="00114019">
        <w:rPr>
          <w:lang w:val="en-GB"/>
        </w:rPr>
      </w:r>
      <w:r w:rsidR="00114019">
        <w:rPr>
          <w:lang w:val="en-GB"/>
        </w:rPr>
        <w:fldChar w:fldCharType="end"/>
      </w:r>
      <w:r w:rsidR="00155BE6">
        <w:rPr>
          <w:lang w:val="en-GB"/>
        </w:rPr>
      </w:r>
      <w:r w:rsidR="00155BE6">
        <w:rPr>
          <w:lang w:val="en-GB"/>
        </w:rPr>
        <w:fldChar w:fldCharType="separate"/>
      </w:r>
      <w:r w:rsidR="00114019">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34200A">
        <w:rPr>
          <w:lang w:val="en-GB"/>
        </w:rPr>
      </w:r>
      <w:r w:rsidR="0034200A">
        <w:rPr>
          <w:lang w:val="en-GB"/>
        </w:rPr>
        <w:fldChar w:fldCharType="separate"/>
      </w:r>
      <w:r w:rsidR="00114019">
        <w:rPr>
          <w:noProof/>
          <w:lang w:val="en-GB"/>
        </w:rPr>
        <w:t>[14, 17, 21]</w:t>
      </w:r>
      <w:r w:rsidR="0034200A">
        <w:rPr>
          <w:lang w:val="en-GB"/>
        </w:rPr>
        <w:fldChar w:fldCharType="end"/>
      </w:r>
      <w:r w:rsidR="00EC6EAC">
        <w:rPr>
          <w:lang w:val="en-GB"/>
        </w:rPr>
        <w:t>.</w:t>
      </w:r>
    </w:p>
    <w:p w14:paraId="0B8E1F84" w14:textId="457FD69A" w:rsidR="00157DD8" w:rsidRDefault="001F1C98" w:rsidP="00EE1E07">
      <w:r>
        <w:rPr>
          <w:lang w:val="en-GB"/>
        </w:rPr>
        <w:t xml:space="preserve">This study </w:t>
      </w:r>
      <w:r w:rsidR="00DC7D01">
        <w:rPr>
          <w:lang w:val="en-GB"/>
        </w:rPr>
        <w:t>builds</w:t>
      </w:r>
      <w:r w:rsidR="00EE1E07">
        <w:rPr>
          <w:lang w:val="en-GB"/>
        </w:rPr>
        <w:t xml:space="preserve"> a binary classifier for TNBC status,</w:t>
      </w:r>
      <w:r w:rsidR="006C48AB">
        <w:rPr>
          <w:lang w:val="en-GB"/>
        </w:rPr>
        <w:t xml:space="preserve"> based ethical principles such as transparency, reproducibility and algorithmic fairness</w:t>
      </w:r>
      <w:r w:rsidR="00174822">
        <w:rPr>
          <w:lang w:val="en-GB"/>
        </w:rPr>
        <w:t xml:space="preserve">. </w:t>
      </w:r>
      <w:r w:rsidR="005362AF">
        <w:t xml:space="preserve">As pointed out by Pinto et al., there is evidence for ethnicity specific determinants, and there exists a gap in genomic data between ethnicities </w:t>
      </w:r>
      <w:r w:rsidR="005362AF">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5362AF">
        <w:fldChar w:fldCharType="separate"/>
      </w:r>
      <w:r w:rsidR="00114019">
        <w:rPr>
          <w:noProof/>
        </w:rPr>
        <w:t>[5]</w:t>
      </w:r>
      <w:r w:rsidR="005362AF">
        <w:fldChar w:fldCharType="end"/>
      </w:r>
      <w:r w:rsidR="005362AF">
        <w:t xml:space="preserve">. </w:t>
      </w:r>
    </w:p>
    <w:p w14:paraId="13FFD682" w14:textId="12882998" w:rsidR="00EE1E07" w:rsidRDefault="005362AF" w:rsidP="00EE1E07">
      <w:pPr>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 </w:instrText>
      </w:r>
      <w:r w:rsidR="00114019">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EN.CITE.DATA </w:instrText>
      </w:r>
      <w:r w:rsidR="00114019">
        <w:fldChar w:fldCharType="end"/>
      </w:r>
      <w:r>
        <w:fldChar w:fldCharType="separate"/>
      </w:r>
      <w:r w:rsidR="00114019">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114019">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114019">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 </w:instrText>
      </w:r>
      <w:r w:rsidR="00114019">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EN.CITE.DATA </w:instrText>
      </w:r>
      <w:r w:rsidR="00114019">
        <w:fldChar w:fldCharType="end"/>
      </w:r>
      <w:r w:rsidR="006D075B">
        <w:fldChar w:fldCharType="separate"/>
      </w:r>
      <w:r w:rsidR="00114019">
        <w:rPr>
          <w:noProof/>
        </w:rPr>
        <w:t>[25, 26]</w:t>
      </w:r>
      <w:r w:rsidR="006D075B">
        <w:fldChar w:fldCharType="end"/>
      </w:r>
      <w:r w:rsidR="00EE1E07">
        <w:rPr>
          <w:lang w:val="en-GB"/>
        </w:rPr>
        <w:t xml:space="preserve">. </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60958791" w:rsidR="00495AFA" w:rsidRPr="00F02D55" w:rsidRDefault="007F5E9A">
      <w:pPr>
        <w:rPr>
          <w:b/>
          <w:bCs/>
        </w:rPr>
      </w:pPr>
      <w:r w:rsidRPr="00F02D55">
        <w:rPr>
          <w:b/>
          <w:bCs/>
        </w:rPr>
        <w:t xml:space="preserve">Tumor microenvironment (TME) / </w:t>
      </w:r>
      <w:r w:rsidR="004D2EF2" w:rsidRPr="00F02D55">
        <w:rPr>
          <w:b/>
          <w:bCs/>
        </w:rPr>
        <w:t>tumor immune microenvironment (TIME)</w:t>
      </w:r>
    </w:p>
    <w:p w14:paraId="7A3D5F77" w14:textId="0B414C6E"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114019">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114019">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 </w:instrText>
      </w:r>
      <w:r w:rsidR="00114019">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EN.CITE.DATA </w:instrText>
      </w:r>
      <w:r w:rsidR="00114019">
        <w:fldChar w:fldCharType="end"/>
      </w:r>
      <w:r w:rsidR="00134923">
        <w:fldChar w:fldCharType="separate"/>
      </w:r>
      <w:r w:rsidR="00114019">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114019">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114019">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114019">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114019">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3DBF1663"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EN.CITE.DATA </w:instrText>
      </w:r>
      <w:r w:rsidR="00114019">
        <w:fldChar w:fldCharType="end"/>
      </w:r>
      <w:r w:rsidR="00A02291">
        <w:fldChar w:fldCharType="separate"/>
      </w:r>
      <w:r w:rsidR="00114019">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2C131EA4"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 xml:space="preserve">like PAM50, Lehmann, Burstein, </w:t>
      </w:r>
      <w:proofErr w:type="spellStart"/>
      <w:r w:rsidR="006949A0">
        <w:t>Jézéquel</w:t>
      </w:r>
      <w:proofErr w:type="spellEnd"/>
      <w:r w:rsidR="006949A0">
        <w:t>, and Fudan University Shanghai Cancer Center (FUSCC).</w:t>
      </w:r>
      <w:r w:rsidR="00BB4130">
        <w:t xml:space="preserve"> </w:t>
      </w:r>
      <w:r w:rsidR="00070664">
        <w:t xml:space="preserve">Where Lehmann and Burstein have </w:t>
      </w:r>
      <w:r w:rsidR="00B13855">
        <w:t xml:space="preserve">similarities, </w:t>
      </w:r>
      <w:proofErr w:type="spellStart"/>
      <w:r w:rsidR="00065368">
        <w:t>Jézéquel</w:t>
      </w:r>
      <w:proofErr w:type="spellEnd"/>
      <w:r w:rsidR="00065368">
        <w:t xml:space="preserve">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114019">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114019">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114019">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114019">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114019">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114019">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114019">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114019">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114019">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114019">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114019">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7FF366EE"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114019">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114019">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114019">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114019">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114019">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114019">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114019">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114019">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114019">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4653EC42"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114019">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114019">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114019">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114019">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114019">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114019">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114019">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114019">
        <w:rPr>
          <w:noProof/>
        </w:rPr>
        <w:t>[13]</w:t>
      </w:r>
      <w:r w:rsidR="00743332">
        <w:fldChar w:fldCharType="end"/>
      </w:r>
      <w:r w:rsidR="00743332">
        <w:t xml:space="preserve">. </w:t>
      </w:r>
    </w:p>
    <w:p w14:paraId="59CDCCF1" w14:textId="77777777" w:rsidR="005D6950" w:rsidRDefault="005D6950" w:rsidP="00081DB5"/>
    <w:p w14:paraId="6D1019CD" w14:textId="411B17BB" w:rsidR="000363A8" w:rsidRPr="00600B1F" w:rsidRDefault="00600B1F">
      <w:pPr>
        <w:rPr>
          <w:b/>
          <w:bCs/>
        </w:rPr>
      </w:pPr>
      <w:r w:rsidRPr="00600B1F">
        <w:rPr>
          <w:b/>
          <w:bCs/>
        </w:rPr>
        <w:t>Current study</w:t>
      </w:r>
    </w:p>
    <w:p w14:paraId="29F50755" w14:textId="4AC9FDDE"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D33CDE">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D33CDE">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2351B574" w:rsidR="00292F93" w:rsidRDefault="00292F93">
      <w:pPr>
        <w:rPr>
          <w:b/>
          <w:bCs/>
          <w:sz w:val="24"/>
          <w:szCs w:val="24"/>
        </w:rPr>
      </w:pPr>
      <w:r w:rsidRPr="00292F93">
        <w:rPr>
          <w:b/>
          <w:bCs/>
          <w:sz w:val="24"/>
          <w:szCs w:val="24"/>
        </w:rPr>
        <w:t>3 Methods and Material</w:t>
      </w:r>
    </w:p>
    <w:p w14:paraId="100D3CF3" w14:textId="7D8E9197"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6E99FCCD" w:rsidR="00265857" w:rsidRDefault="00EB376A">
      <w:r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D33CDE">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D33CDE">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EN.CITE.DATA </w:instrText>
      </w:r>
      <w:r w:rsidR="00D33CDE">
        <w:fldChar w:fldCharType="end"/>
      </w:r>
      <w:r w:rsidR="008E639C" w:rsidRPr="00E72F91">
        <w:fldChar w:fldCharType="separate"/>
      </w:r>
      <w:r w:rsidR="00D33CDE">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w:t>
      </w:r>
      <w:proofErr w:type="spellStart"/>
      <w:r w:rsidRPr="00E72F91">
        <w:t>Jupyter</w:t>
      </w:r>
      <w:proofErr w:type="spellEnd"/>
      <w:r w:rsidRPr="00E72F91">
        <w:t xml:space="preserve"> Notebook 7.2.2, both are packaged by Anaconda version 2.6.6. </w:t>
      </w:r>
      <w:r>
        <w:t xml:space="preserve">For a complete list of software and versions used </w:t>
      </w:r>
      <w:r w:rsidRPr="00994808">
        <w:t xml:space="preserve">see </w:t>
      </w:r>
      <w:r w:rsidR="00B65FE0">
        <w:t>figure 1</w:t>
      </w:r>
      <w:r>
        <w:t>.</w:t>
      </w:r>
    </w:p>
    <w:p w14:paraId="6E312A7B" w14:textId="3914DC31" w:rsidR="00FC6450" w:rsidRPr="00E72F91" w:rsidRDefault="004D3687" w:rsidP="00803CB6">
      <w:pPr>
        <w:ind w:firstLine="720"/>
      </w:pPr>
      <w:r>
        <w:rPr>
          <w:noProof/>
          <w14:ligatures w14:val="standardContextual"/>
        </w:rPr>
        <w:drawing>
          <wp:anchor distT="0" distB="0" distL="114300" distR="114300" simplePos="0" relativeHeight="251665408" behindDoc="1" locked="0" layoutInCell="1" allowOverlap="1" wp14:anchorId="45050713" wp14:editId="19585563">
            <wp:simplePos x="0" y="0"/>
            <wp:positionH relativeFrom="column">
              <wp:posOffset>4137660</wp:posOffset>
            </wp:positionH>
            <wp:positionV relativeFrom="paragraph">
              <wp:posOffset>635</wp:posOffset>
            </wp:positionV>
            <wp:extent cx="1600200" cy="1505585"/>
            <wp:effectExtent l="0" t="0" r="0" b="0"/>
            <wp:wrapTight wrapText="bothSides">
              <wp:wrapPolygon edited="0">
                <wp:start x="0" y="0"/>
                <wp:lineTo x="0" y="21318"/>
                <wp:lineTo x="21343" y="21318"/>
                <wp:lineTo x="21343" y="0"/>
                <wp:lineTo x="0" y="0"/>
              </wp:wrapPolygon>
            </wp:wrapTight>
            <wp:docPr id="2025244287" name="Picture 3"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44287" name="Picture 3" descr="A white background with black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600200" cy="1505585"/>
                    </a:xfrm>
                    <a:prstGeom prst="rect">
                      <a:avLst/>
                    </a:prstGeom>
                  </pic:spPr>
                </pic:pic>
              </a:graphicData>
            </a:graphic>
          </wp:anchor>
        </w:drawing>
      </w:r>
      <w:r w:rsidR="00437739"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D33CDE">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D33CDE">
        <w:rPr>
          <w:noProof/>
        </w:rPr>
        <w:t>[44]</w:t>
      </w:r>
      <w:r w:rsidR="00D37F25" w:rsidRPr="00E72F91">
        <w:fldChar w:fldCharType="end"/>
      </w:r>
      <w:r w:rsidR="00D37F25" w:rsidRPr="00E72F91">
        <w:t>.</w:t>
      </w:r>
    </w:p>
    <w:p w14:paraId="0B511881" w14:textId="72EB5966"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7DD211D1">
                <wp:simplePos x="0" y="0"/>
                <wp:positionH relativeFrom="column">
                  <wp:posOffset>4175760</wp:posOffset>
                </wp:positionH>
                <wp:positionV relativeFrom="paragraph">
                  <wp:posOffset>1030605</wp:posOffset>
                </wp:positionV>
                <wp:extent cx="1562100" cy="2590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259080"/>
                        </a:xfrm>
                        <a:prstGeom prst="rect">
                          <a:avLst/>
                        </a:prstGeom>
                        <a:solidFill>
                          <a:srgbClr val="FFFFFF"/>
                        </a:solidFill>
                        <a:ln w="9525">
                          <a:solidFill>
                            <a:srgbClr val="000000"/>
                          </a:solidFill>
                          <a:miter lim="800000"/>
                          <a:headEnd/>
                          <a:tailEnd/>
                        </a:ln>
                      </wps:spPr>
                      <wps:txbx>
                        <w:txbxContent>
                          <w:p w14:paraId="3FCF967E" w14:textId="35033D22" w:rsidR="00E54895" w:rsidRDefault="00B65FE0">
                            <w:r>
                              <w:t>Figure</w:t>
                            </w:r>
                            <w:r w:rsidR="00E54895">
                              <w:t xml:space="preserve"> 1</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8.8pt;margin-top:81.15pt;width:123pt;height:20.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">
                <v:textbox>
                  <w:txbxContent>
                    <w:p w14:paraId="3FCF967E" w14:textId="35033D22" w:rsidR="00E54895" w:rsidRDefault="00B65FE0">
                      <w:r>
                        <w:t>Figure</w:t>
                      </w:r>
                      <w:r w:rsidR="00E54895">
                        <w:t xml:space="preserve"> 1</w:t>
                      </w:r>
                    </w:p>
                  </w:txbxContent>
                </v:textbox>
                <w10:wrap type="square"/>
              </v:shape>
            </w:pict>
          </mc:Fallback>
        </mc:AlternateContent>
      </w:r>
      <w:r w:rsidR="006D3AEE">
        <w:rPr>
          <w:noProof/>
        </w:rPr>
        <mc:AlternateContent>
          <mc:Choice Requires="wps">
            <w:drawing>
              <wp:anchor distT="0" distB="0" distL="114300" distR="114300" simplePos="0" relativeHeight="251664384" behindDoc="1" locked="0" layoutInCell="1" allowOverlap="1" wp14:anchorId="5471A048" wp14:editId="4601A456">
                <wp:simplePos x="0" y="0"/>
                <wp:positionH relativeFrom="column">
                  <wp:posOffset>4229100</wp:posOffset>
                </wp:positionH>
                <wp:positionV relativeFrom="paragraph">
                  <wp:posOffset>236220</wp:posOffset>
                </wp:positionV>
                <wp:extent cx="1447800" cy="251460"/>
                <wp:effectExtent l="0" t="0" r="19050" b="15240"/>
                <wp:wrapTight wrapText="bothSides">
                  <wp:wrapPolygon edited="0">
                    <wp:start x="0" y="0"/>
                    <wp:lineTo x="0" y="21273"/>
                    <wp:lineTo x="21600" y="21273"/>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51460"/>
                        </a:xfrm>
                        <a:prstGeom prst="rect">
                          <a:avLst/>
                        </a:prstGeom>
                        <a:solidFill>
                          <a:srgbClr val="FFFFFF"/>
                        </a:solidFill>
                        <a:ln w="3175">
                          <a:solidFill>
                            <a:schemeClr val="tx1"/>
                          </a:solidFill>
                          <a:miter lim="800000"/>
                          <a:headEnd/>
                          <a:tailEnd/>
                        </a:ln>
                      </wps:spPr>
                      <wps:txbx>
                        <w:txbxContent>
                          <w:p w14:paraId="39F8B3AD" w14:textId="77777777" w:rsidR="00E30A12" w:rsidRPr="006142AE" w:rsidRDefault="00E30A12" w:rsidP="00E30A12">
                            <w:r w:rsidRPr="006142AE">
                              <w:t>Table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1A048" id="_x0000_s1027" type="#_x0000_t202" style="position:absolute;left:0;text-align:left;margin-left:333pt;margin-top:18.6pt;width:114pt;height:19.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" strokecolor="black [3213]" strokeweight=".25pt">
                <v:textbox>
                  <w:txbxContent>
                    <w:p w14:paraId="39F8B3AD" w14:textId="77777777" w:rsidR="00E30A12" w:rsidRPr="006142AE" w:rsidRDefault="00E30A12" w:rsidP="00E30A12">
                      <w:r w:rsidRPr="006142AE">
                        <w:t>Table 1</w:t>
                      </w:r>
                    </w:p>
                  </w:txbxContent>
                </v:textbox>
                <w10:wrap type="tight"/>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DA09FE" w:rsidRPr="00E72F91">
        <w:t xml:space="preserve">Models </w:t>
      </w:r>
      <w:r w:rsidR="000C171F" w:rsidRPr="00E72F91">
        <w:t>used are SVM, Random Forest and Logistic Regression</w:t>
      </w:r>
      <w:r w:rsidR="000C171F" w:rsidRPr="00E72F91">
        <w:rPr>
          <w:highlight w:val="yellow"/>
        </w:rPr>
        <w:t>.</w:t>
      </w:r>
      <w:r w:rsidR="00DF7DC3" w:rsidRPr="00E72F91">
        <w:rPr>
          <w:highlight w:val="yellow"/>
        </w:rPr>
        <w:t xml:space="preserve"> &lt;further substantiate the why&gt;.</w:t>
      </w:r>
      <w:r w:rsidR="00BF3BD9">
        <w:t xml:space="preserve">  Evaluation metrics are created</w:t>
      </w:r>
      <w:r w:rsidR="001F01AC">
        <w:t>, the best model selected and the model is executed on the validation set.</w:t>
      </w:r>
    </w:p>
    <w:p w14:paraId="2E1BCC7B" w14:textId="5098373A" w:rsidR="00795C89" w:rsidRDefault="00795C89"/>
    <w:p w14:paraId="6AE37DE6" w14:textId="278DD97F" w:rsidR="00DC2EAD" w:rsidRDefault="00965C1E">
      <w:pPr>
        <w:rPr>
          <w:b/>
          <w:bCs/>
          <w:sz w:val="22"/>
          <w:szCs w:val="22"/>
        </w:rPr>
      </w:pPr>
      <w:r w:rsidRPr="00965C1E">
        <w:rPr>
          <w:b/>
          <w:bCs/>
          <w:sz w:val="22"/>
          <w:szCs w:val="22"/>
        </w:rPr>
        <w:t xml:space="preserve">3.2 </w:t>
      </w:r>
      <w:r w:rsidR="00BA2BFA">
        <w:rPr>
          <w:b/>
          <w:bCs/>
          <w:sz w:val="22"/>
          <w:szCs w:val="22"/>
        </w:rPr>
        <w:t>Data collection</w:t>
      </w:r>
    </w:p>
    <w:p w14:paraId="30EF7954" w14:textId="7A8B8562" w:rsidR="00D84119" w:rsidRDefault="00E54895">
      <w:r>
        <w:rPr>
          <w:noProof/>
        </w:rPr>
        <w:lastRenderedPageBreak/>
        <mc:AlternateContent>
          <mc:Choice Requires="wps">
            <w:drawing>
              <wp:anchor distT="45720" distB="45720" distL="114300" distR="114300" simplePos="0" relativeHeight="251676672" behindDoc="0" locked="0" layoutInCell="1" allowOverlap="1" wp14:anchorId="2D567C68" wp14:editId="738E71A0">
                <wp:simplePos x="0" y="0"/>
                <wp:positionH relativeFrom="column">
                  <wp:posOffset>2781300</wp:posOffset>
                </wp:positionH>
                <wp:positionV relativeFrom="paragraph">
                  <wp:posOffset>2099945</wp:posOffset>
                </wp:positionV>
                <wp:extent cx="3013075" cy="251460"/>
                <wp:effectExtent l="0" t="0" r="15875" b="1524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3075" cy="251460"/>
                        </a:xfrm>
                        <a:prstGeom prst="rect">
                          <a:avLst/>
                        </a:prstGeom>
                        <a:solidFill>
                          <a:srgbClr val="FFFFFF"/>
                        </a:solidFill>
                        <a:ln w="9525">
                          <a:solidFill>
                            <a:srgbClr val="000000"/>
                          </a:solidFill>
                          <a:miter lim="800000"/>
                          <a:headEnd/>
                          <a:tailEnd/>
                        </a:ln>
                      </wps:spPr>
                      <wps:txbx>
                        <w:txbxContent>
                          <w:p w14:paraId="6F506702" w14:textId="331B524A" w:rsidR="00E54895" w:rsidRDefault="00B65FE0">
                            <w:r>
                              <w:t xml:space="preserve">Figure </w:t>
                            </w:r>
                            <w:r w:rsidR="00E54895">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8" type="#_x0000_t202" style="position:absolute;left:0;text-align:left;margin-left:219pt;margin-top:165.35pt;width:237.25pt;height:19.8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">
                <v:textbox>
                  <w:txbxContent>
                    <w:p w14:paraId="6F506702" w14:textId="331B524A" w:rsidR="00E54895" w:rsidRDefault="00B65FE0">
                      <w:r>
                        <w:t xml:space="preserve">Figure </w:t>
                      </w:r>
                      <w:r w:rsidR="00E54895">
                        <w:t>2</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6E5F0F71">
            <wp:simplePos x="0" y="0"/>
            <wp:positionH relativeFrom="column">
              <wp:posOffset>2778125</wp:posOffset>
            </wp:positionH>
            <wp:positionV relativeFrom="paragraph">
              <wp:posOffset>14605</wp:posOffset>
            </wp:positionV>
            <wp:extent cx="3013075" cy="2072640"/>
            <wp:effectExtent l="0" t="0" r="0" b="3810"/>
            <wp:wrapTight wrapText="bothSides">
              <wp:wrapPolygon edited="0">
                <wp:start x="0" y="0"/>
                <wp:lineTo x="0" y="21441"/>
                <wp:lineTo x="21441" y="21441"/>
                <wp:lineTo x="21441" y="0"/>
                <wp:lineTo x="0" y="0"/>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w:t>
      </w:r>
      <w:proofErr w:type="spellStart"/>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proofErr w:type="spellStart"/>
      <w:r w:rsidR="000F0E28">
        <w:t>n</w:t>
      </w:r>
      <w:r w:rsidR="00B3796A" w:rsidRPr="00E72F91">
        <w:t>TNBC</w:t>
      </w:r>
      <w:proofErr w:type="spellEnd"/>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0E9E9B9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w:t>
      </w:r>
      <w:proofErr w:type="spellStart"/>
      <w:r w:rsidR="00A25328">
        <w:t>protein_coding</w:t>
      </w:r>
      <w:proofErr w:type="spellEnd"/>
      <w:r w:rsidR="00A25328">
        <w:t xml:space="preserve"> is used</w:t>
      </w:r>
      <w:r w:rsidR="0041308E">
        <w:t xml:space="preserve">. </w:t>
      </w:r>
      <w:r w:rsidR="00413982">
        <w:t>In the RNA sequencing data the ‘</w:t>
      </w:r>
      <w:proofErr w:type="spellStart"/>
      <w:r w:rsidR="00413982">
        <w:t>stranded_first</w:t>
      </w:r>
      <w:proofErr w:type="spellEnd"/>
      <w:r w:rsidR="00413982">
        <w:t>’ is used</w:t>
      </w:r>
      <w:r w:rsidR="00413982" w:rsidRPr="00413982">
        <w:rPr>
          <w:highlight w:val="yellow"/>
        </w:rPr>
        <w:t>. &lt;why&gt;</w:t>
      </w:r>
      <w:r w:rsidR="00413982">
        <w:t xml:space="preserve">. </w:t>
      </w:r>
    </w:p>
    <w:p w14:paraId="387F4EFA" w14:textId="30C05D98" w:rsidR="005F3149" w:rsidRDefault="005F3149" w:rsidP="003C777A"/>
    <w:p w14:paraId="32F10B6E" w14:textId="320A4474" w:rsidR="008F283F" w:rsidRDefault="008F283F">
      <w:pPr>
        <w:rPr>
          <w:b/>
          <w:bCs/>
          <w:sz w:val="22"/>
          <w:szCs w:val="22"/>
        </w:rPr>
      </w:pPr>
    </w:p>
    <w:p w14:paraId="333E1493" w14:textId="0B121A7E" w:rsidR="00965C1E" w:rsidRPr="00965C1E" w:rsidRDefault="001E6491">
      <w:pPr>
        <w:rPr>
          <w:b/>
          <w:bCs/>
          <w:sz w:val="22"/>
          <w:szCs w:val="22"/>
        </w:rPr>
      </w:pPr>
      <w:r>
        <w:rPr>
          <w:b/>
          <w:bCs/>
          <w:sz w:val="22"/>
          <w:szCs w:val="22"/>
        </w:rPr>
        <w:t>3</w:t>
      </w:r>
      <w:r w:rsidR="00965C1E" w:rsidRPr="00965C1E">
        <w:rPr>
          <w:b/>
          <w:bCs/>
          <w:sz w:val="22"/>
          <w:szCs w:val="22"/>
        </w:rPr>
        <w:t xml:space="preserve">.3 Data </w:t>
      </w:r>
      <w:proofErr w:type="spellStart"/>
      <w:r w:rsidR="00965C1E" w:rsidRPr="00965C1E">
        <w:rPr>
          <w:b/>
          <w:bCs/>
          <w:sz w:val="22"/>
          <w:szCs w:val="22"/>
        </w:rPr>
        <w:t>PreProcessing</w:t>
      </w:r>
      <w:proofErr w:type="spellEnd"/>
    </w:p>
    <w:p w14:paraId="7C5E5B01" w14:textId="31F06139" w:rsidR="00D76A02" w:rsidRDefault="009505AB" w:rsidP="002C536E">
      <w:r>
        <w:rPr>
          <w:noProof/>
        </w:rPr>
        <w:drawing>
          <wp:anchor distT="0" distB="0" distL="114300" distR="114300" simplePos="0" relativeHeight="251671552" behindDoc="1" locked="0" layoutInCell="1" allowOverlap="1" wp14:anchorId="281C4408" wp14:editId="46C83A8F">
            <wp:simplePos x="0" y="0"/>
            <wp:positionH relativeFrom="column">
              <wp:posOffset>-30480</wp:posOffset>
            </wp:positionH>
            <wp:positionV relativeFrom="paragraph">
              <wp:posOffset>1271905</wp:posOffset>
            </wp:positionV>
            <wp:extent cx="5731510" cy="2432050"/>
            <wp:effectExtent l="0" t="0" r="2540" b="6350"/>
            <wp:wrapTight wrapText="bothSides">
              <wp:wrapPolygon edited="0">
                <wp:start x="0" y="0"/>
                <wp:lineTo x="0" y="21487"/>
                <wp:lineTo x="21538" y="21487"/>
                <wp:lineTo x="21538" y="0"/>
                <wp:lineTo x="0" y="0"/>
              </wp:wrapPolygon>
            </wp:wrapTight>
            <wp:docPr id="2132536880" name="Picture 4" descr="A diagram of different types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36880" name="Picture 4" descr="A diagram of different types of informat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32050"/>
                    </a:xfrm>
                    <a:prstGeom prst="rect">
                      <a:avLst/>
                    </a:prstGeom>
                    <a:noFill/>
                    <a:ln>
                      <a:noFill/>
                    </a:ln>
                  </pic:spPr>
                </pic:pic>
              </a:graphicData>
            </a:graphic>
            <wp14:sizeRelH relativeFrom="page">
              <wp14:pctWidth>0</wp14:pctWidth>
            </wp14:sizeRelH>
            <wp14:sizeRelV relativeFrom="page">
              <wp14:pctHeight>0</wp14:pctHeight>
            </wp14:sizeRelV>
          </wp:anchor>
        </w:drawing>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D33CDE">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D33CDE">
        <w:rPr>
          <w:noProof/>
        </w:rPr>
        <w:t>[45]</w:t>
      </w:r>
      <w:r w:rsidR="00161DA0">
        <w:fldChar w:fldCharType="end"/>
      </w:r>
      <w:r w:rsidR="00161DA0">
        <w:t xml:space="preserve">, applying imputation </w:t>
      </w:r>
      <w:r w:rsidR="00161DA0" w:rsidRPr="0005274D">
        <w:rPr>
          <w:highlight w:val="yellow"/>
        </w:rPr>
        <w:t>using &lt;method&gt;</w:t>
      </w:r>
      <w:r w:rsidR="00161DA0">
        <w:t xml:space="preserve"> for missing values </w:t>
      </w:r>
      <w:r w:rsidR="00161DA0" w:rsidRPr="00A1226A">
        <w:rPr>
          <w:highlight w:val="yellow"/>
        </w:rPr>
        <w:t>&lt;what constitutes&gt;</w:t>
      </w:r>
      <w:r w:rsidR="00161DA0">
        <w:t>.</w:t>
      </w:r>
      <w:r w:rsidR="00C52F00">
        <w:t xml:space="preserve"> </w:t>
      </w:r>
      <w:r w:rsidR="00F34221">
        <w:t xml:space="preserve">Outliers in the data are managed by applying logarithmic transformation </w:t>
      </w:r>
      <w:r w:rsidR="00AD0A18">
        <w:fldChar w:fldCharType="begin"/>
      </w:r>
      <w:r w:rsidR="00D33CDE">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D33CDE">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D33CDE">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D33CDE">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D33CDE">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D33CDE">
        <w:rPr>
          <w:noProof/>
        </w:rPr>
        <w:t>[46, 49]</w:t>
      </w:r>
      <w:r w:rsidR="00D04B79">
        <w:fldChar w:fldCharType="end"/>
      </w:r>
      <w:r w:rsidR="00D04B79">
        <w:t xml:space="preserve"> and </w:t>
      </w:r>
      <w:r w:rsidR="00EF775F">
        <w:t xml:space="preserve">remove the mean to center features on zero </w:t>
      </w:r>
      <w:r w:rsidR="00FA02E8">
        <w:fldChar w:fldCharType="begin"/>
      </w:r>
      <w:r w:rsidR="00D33CDE">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D33CDE">
        <w:rPr>
          <w:noProof/>
        </w:rPr>
        <w:t>[49, 50]</w:t>
      </w:r>
      <w:r w:rsidR="00FA02E8">
        <w:fldChar w:fldCharType="end"/>
      </w:r>
      <w:r w:rsidR="00FA02E8">
        <w:t>.</w:t>
      </w:r>
      <w:r w:rsidR="00BD6720">
        <w:t xml:space="preserve"> </w:t>
      </w:r>
      <w:r w:rsidR="00BD6720" w:rsidRPr="00BD6720">
        <w:rPr>
          <w:highlight w:val="yellow"/>
        </w:rPr>
        <w:t>Checking for duplicates and applying deduplication is done &lt;&gt;</w:t>
      </w:r>
      <w:r w:rsidR="00BD6720">
        <w:t>.</w:t>
      </w:r>
    </w:p>
    <w:p w14:paraId="42C55734" w14:textId="60B5029D" w:rsidR="007E6C0D" w:rsidRPr="007E6C0D" w:rsidRDefault="008F283F" w:rsidP="007E6C0D">
      <w:r w:rsidRPr="00420E4F">
        <w:rPr>
          <w:b/>
          <w:bCs/>
          <w:noProof/>
          <w:sz w:val="22"/>
          <w:szCs w:val="22"/>
        </w:rPr>
        <mc:AlternateContent>
          <mc:Choice Requires="wps">
            <w:drawing>
              <wp:anchor distT="45720" distB="45720" distL="114300" distR="114300" simplePos="0" relativeHeight="251661312" behindDoc="0" locked="0" layoutInCell="1" allowOverlap="1" wp14:anchorId="5A7EAA21" wp14:editId="09126808">
                <wp:simplePos x="0" y="0"/>
                <wp:positionH relativeFrom="column">
                  <wp:posOffset>-31750</wp:posOffset>
                </wp:positionH>
                <wp:positionV relativeFrom="paragraph">
                  <wp:posOffset>2637790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1C4178D8" w:rsidR="00420E4F" w:rsidRDefault="00420E4F">
                            <w:r>
                              <w:t>Fi</w:t>
                            </w:r>
                            <w:r w:rsidR="00F26B2D">
                              <w:t xml:space="preserve">gure </w:t>
                            </w:r>
                            <w:r w:rsidR="00B65FE0">
                              <w:t>3</w:t>
                            </w:r>
                            <w:r w:rsidR="00F26B2D">
                              <w:t xml:space="preserve"> – Overview of framework used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9" type="#_x0000_t202" style="position:absolute;left:0;text-align:left;margin-left:-2.5pt;margin-top:207.7pt;width:451.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">
                <v:textbox style="mso-fit-shape-to-text:t">
                  <w:txbxContent>
                    <w:p w14:paraId="592C4F4E" w14:textId="1C4178D8" w:rsidR="00420E4F" w:rsidRDefault="00420E4F">
                      <w:r>
                        <w:t>Fi</w:t>
                      </w:r>
                      <w:r w:rsidR="00F26B2D">
                        <w:t xml:space="preserve">gure </w:t>
                      </w:r>
                      <w:r w:rsidR="00B65FE0">
                        <w:t>3</w:t>
                      </w:r>
                      <w:r w:rsidR="00F26B2D">
                        <w:t xml:space="preserve"> – Overview of framework used</w:t>
                      </w:r>
                    </w:p>
                  </w:txbxContent>
                </v:textbox>
                <w10:wrap type="square"/>
              </v:shape>
            </w:pict>
          </mc:Fallback>
        </mc:AlternateContent>
      </w:r>
    </w:p>
    <w:p w14:paraId="0143E049" w14:textId="77777777" w:rsidR="002C536E" w:rsidRDefault="002C536E" w:rsidP="00490F8F">
      <w:pPr>
        <w:rPr>
          <w:b/>
          <w:bCs/>
          <w:sz w:val="22"/>
          <w:szCs w:val="22"/>
        </w:rPr>
      </w:pPr>
    </w:p>
    <w:p w14:paraId="40A4CB99" w14:textId="5A7979D6" w:rsidR="00490F8F" w:rsidRPr="008043C0" w:rsidRDefault="00490F8F" w:rsidP="00490F8F">
      <w:pPr>
        <w:rPr>
          <w:b/>
          <w:bCs/>
          <w:sz w:val="22"/>
          <w:szCs w:val="22"/>
        </w:rPr>
      </w:pPr>
      <w:r w:rsidRPr="008043C0">
        <w:rPr>
          <w:b/>
          <w:bCs/>
          <w:sz w:val="22"/>
          <w:szCs w:val="22"/>
        </w:rPr>
        <w:t>3.4 Feature Selection and Feature Extraction</w:t>
      </w:r>
    </w:p>
    <w:p w14:paraId="7B830B9A" w14:textId="0D2372A5"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Pr>
          <w:noProof/>
        </w:rPr>
        <w:t>[35]</w:t>
      </w:r>
      <w:r>
        <w:fldChar w:fldCharType="end"/>
      </w:r>
    </w:p>
    <w:p w14:paraId="0DDE5921" w14:textId="2F2502DE" w:rsidR="00915536" w:rsidRDefault="00490F8F" w:rsidP="00915536">
      <w:pPr>
        <w:ind w:firstLine="720"/>
      </w:pPr>
      <w:r>
        <w:lastRenderedPageBreak/>
        <w:t xml:space="preserve">Two selections are based on literature. One selection is based on the list of twenty genes suggested by </w:t>
      </w:r>
      <w:proofErr w:type="spellStart"/>
      <w:r>
        <w:t>Kohari</w:t>
      </w:r>
      <w:proofErr w:type="spellEnd"/>
      <w:r>
        <w:t xml:space="preserve"> et al </w:t>
      </w:r>
      <w:r>
        <w:fldChar w:fldCharType="begin"/>
      </w:r>
      <w:r w:rsidR="00D33CDE">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D33CDE">
        <w:rPr>
          <w:noProof/>
        </w:rPr>
        <w:t>[51]</w:t>
      </w:r>
      <w:r>
        <w:fldChar w:fldCharType="end"/>
      </w:r>
      <w:r>
        <w:t xml:space="preserve">. Another selection is based on assessing 65 open access research papers for insights into possible, relevant, biomarkers and oncogenes that are related to TNBC. All genes from the 65 research papers are shown in </w:t>
      </w:r>
      <w:r w:rsidRPr="004D337C">
        <w:rPr>
          <w:highlight w:val="yellow"/>
        </w:rPr>
        <w:t xml:space="preserve">table </w:t>
      </w:r>
      <w:r w:rsidR="00B65FE0">
        <w:rPr>
          <w:highlight w:val="yellow"/>
        </w:rPr>
        <w:t>1</w:t>
      </w:r>
      <w:r w:rsidRPr="004D337C">
        <w:rPr>
          <w:highlight w:val="yellow"/>
        </w:rPr>
        <w:t>.</w:t>
      </w:r>
      <w:r>
        <w:t xml:space="preserve"> The set of genes shown </w:t>
      </w:r>
      <w:r w:rsidRPr="004D337C">
        <w:rPr>
          <w:highlight w:val="yellow"/>
        </w:rPr>
        <w:t xml:space="preserve">in table </w:t>
      </w:r>
      <w:r w:rsidR="00B65FE0">
        <w:t>1</w:t>
      </w:r>
      <w:r w:rsidR="004D337C">
        <w:t xml:space="preserve"> </w:t>
      </w:r>
      <w:r>
        <w:t xml:space="preserve"> are used for multiple approaches in features selection. One set of features selected is based on the manual assessment selecting the genes based on the language used in the papers. Examples of selected genes: very recent research suggests the </w:t>
      </w:r>
      <w:r w:rsidRPr="00914331">
        <w:t>LRPPRC</w:t>
      </w:r>
      <w:r>
        <w:t xml:space="preserve"> gene as ‘</w:t>
      </w:r>
      <w:r w:rsidRPr="002167ED">
        <w:t>a specific tumor biomarker overexpressed in TNBC</w:t>
      </w:r>
      <w:r>
        <w:t xml:space="preserve">’ </w:t>
      </w:r>
      <w:r>
        <w:fldChar w:fldCharType="begin"/>
      </w:r>
      <w: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fldChar w:fldCharType="separate"/>
      </w:r>
      <w:r>
        <w:rPr>
          <w:noProof/>
        </w:rPr>
        <w:t>[13]</w:t>
      </w:r>
      <w:r>
        <w:fldChar w:fldCharType="end"/>
      </w:r>
      <w:r>
        <w:t>, another study writes ‘</w:t>
      </w:r>
      <w:r w:rsidRPr="008C456B">
        <w:t>a higher expression of YOD1 was associated with a higher grade, a higher stage and poorer OS in patients with TNBC</w:t>
      </w:r>
      <w:r>
        <w:t xml:space="preserve">’ </w:t>
      </w:r>
      <w:r>
        <w:fldChar w:fldCharType="begin"/>
      </w:r>
      <w:r w:rsidR="00D33CDE">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fldChar w:fldCharType="separate"/>
      </w:r>
      <w:r w:rsidR="00D33CDE">
        <w:rPr>
          <w:noProof/>
        </w:rPr>
        <w:t>[52]</w:t>
      </w:r>
      <w:r>
        <w:fldChar w:fldCharType="end"/>
      </w:r>
      <w:r>
        <w:t>, the gene DCLK1 is ‘</w:t>
      </w:r>
      <w:r w:rsidRPr="00DD11B4">
        <w:t>highly expressed in stem cell-rich subtype of TNBC</w:t>
      </w:r>
      <w:r>
        <w:t xml:space="preserve">’ </w:t>
      </w:r>
      <w:r>
        <w:fldChar w:fldCharType="begin"/>
      </w:r>
      <w:r w:rsidR="00D33CDE">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fldChar w:fldCharType="separate"/>
      </w:r>
      <w:r w:rsidR="00D33CDE">
        <w:rPr>
          <w:noProof/>
        </w:rPr>
        <w:t>[53]</w:t>
      </w:r>
      <w:r>
        <w:fldChar w:fldCharType="end"/>
      </w:r>
      <w:r>
        <w:t xml:space="preserve"> and as a final example gene DDX3X ‘</w:t>
      </w:r>
      <w:r w:rsidRPr="00FC79F5">
        <w:t>expression levels were significantly higher in TNBC or basal-like breast cancer than those in other subtypes through CPTAC proteomic database</w:t>
      </w:r>
      <w:r>
        <w:t xml:space="preserve">’ </w:t>
      </w:r>
      <w:r>
        <w:fldChar w:fldCharType="begin"/>
      </w:r>
      <w:r w:rsidR="00D33CDE">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fldChar w:fldCharType="separate"/>
      </w:r>
      <w:r w:rsidR="00D33CDE">
        <w:rPr>
          <w:noProof/>
        </w:rPr>
        <w:t>[54]</w:t>
      </w:r>
      <w:r>
        <w:fldChar w:fldCharType="end"/>
      </w:r>
      <w:r>
        <w:t>.</w:t>
      </w:r>
    </w:p>
    <w:p w14:paraId="68F2A787" w14:textId="754DD90E" w:rsidR="00170ECF" w:rsidRDefault="00490F8F" w:rsidP="00915536">
      <w:pPr>
        <w:ind w:firstLine="720"/>
      </w:pPr>
      <w:r>
        <w:t xml:space="preserve">The set of genes mentioned </w:t>
      </w:r>
      <w:r w:rsidRPr="004D337C">
        <w:rPr>
          <w:highlight w:val="yellow"/>
        </w:rPr>
        <w:t xml:space="preserve">in table </w:t>
      </w:r>
      <w:r w:rsidR="00B65FE0">
        <w:t>1</w:t>
      </w:r>
      <w:r>
        <w:t xml:space="preserve"> are also subject to machine learning methods, selecting the best features based on these algorithms whilst also being able to explain the model. Three algorithms have been picked to select features. </w:t>
      </w:r>
    </w:p>
    <w:p w14:paraId="77E11361" w14:textId="40B96135"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EN.CITE.DATA </w:instrText>
      </w:r>
      <w:r w:rsidR="00D33CDE">
        <w:fldChar w:fldCharType="end"/>
      </w:r>
      <w:r>
        <w:fldChar w:fldCharType="separate"/>
      </w:r>
      <w:r w:rsidR="00D33CDE">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D33CDE">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D33CDE">
        <w:rPr>
          <w:noProof/>
        </w:rPr>
        <w:t>[57]</w:t>
      </w:r>
      <w:r>
        <w:fldChar w:fldCharType="end"/>
      </w:r>
      <w:r>
        <w:t xml:space="preserve">. </w:t>
      </w:r>
      <w:r w:rsidR="00170ECF">
        <w:t xml:space="preserve"> </w:t>
      </w:r>
      <w:r>
        <w:t xml:space="preserve">To contrast the Random Forest used by Boruta, a Recursive Feature Elimination (RFE) with SVM is used. To cite from </w:t>
      </w:r>
      <w:proofErr w:type="spellStart"/>
      <w:r>
        <w:t>Artasanchez</w:t>
      </w:r>
      <w:proofErr w:type="spellEnd"/>
      <w:r>
        <w:t xml:space="preserve"> and Joshi, RFE is “a greedy optimization algorithm with a stated goal of finding the best performing feature subset […] features are then ranked based on the order of their elimination” </w:t>
      </w:r>
      <w:r>
        <w:fldChar w:fldCharType="begin"/>
      </w:r>
      <w:r w:rsidR="00D33CDE">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D33CDE">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E979807"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D33CDE">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D33CDE">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proofErr w:type="spellStart"/>
      <w:r w:rsidR="00DD5E4A" w:rsidRPr="00DD5E4A">
        <w:t>sklearn.preprocessing.StandardScaler</w:t>
      </w:r>
      <w:proofErr w:type="spellEnd"/>
      <w:r w:rsidR="00DD5E4A">
        <w:t xml:space="preserve">. </w:t>
      </w:r>
      <w:r w:rsidR="00144AB6">
        <w:t xml:space="preserve">The resulting scaled set has PCA applied using </w:t>
      </w:r>
      <w:proofErr w:type="spellStart"/>
      <w:r w:rsidR="001E38DC" w:rsidRPr="001E38DC">
        <w:t>sklearn.decomposition.PCA</w:t>
      </w:r>
      <w:proofErr w:type="spellEnd"/>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633620E8"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D33CDE">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D33CDE">
        <w:rPr>
          <w:noProof/>
        </w:rPr>
        <w:t>[59]</w:t>
      </w:r>
      <w:r w:rsidR="006E31D4">
        <w:fldChar w:fldCharType="end"/>
      </w:r>
      <w:r w:rsidR="00877860">
        <w:t>.</w:t>
      </w:r>
      <w:r w:rsidR="00491E2E">
        <w:t xml:space="preserve"> </w:t>
      </w:r>
      <w:r w:rsidR="0009392D">
        <w:t>Each of the models is called with the parameter</w:t>
      </w:r>
      <w:r w:rsidR="00DA1A7F">
        <w:t xml:space="preserve"> </w:t>
      </w:r>
      <w:proofErr w:type="spellStart"/>
      <w:r w:rsidR="00DA1A7F">
        <w:t>random_state</w:t>
      </w:r>
      <w:proofErr w:type="spellEnd"/>
      <w:r w:rsidR="00DA1A7F">
        <w:t xml:space="preserv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proofErr w:type="spellStart"/>
      <w:r w:rsidR="003F5E9E" w:rsidRPr="003F5E9E">
        <w:t>predict_proba</w:t>
      </w:r>
      <w:proofErr w:type="spellEnd"/>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w:t>
      </w:r>
      <w:proofErr w:type="spellStart"/>
      <w:r w:rsidR="00953F37">
        <w:t>max_iter</w:t>
      </w:r>
      <w:proofErr w:type="spellEnd"/>
      <w:r w:rsidR="00953F37">
        <w:t xml:space="preserve"> with a value of 100.000, and the parameter solver set to </w:t>
      </w:r>
      <w:proofErr w:type="spellStart"/>
      <w:r w:rsidR="00953F37" w:rsidRPr="00953F37">
        <w:t>lbfgs</w:t>
      </w:r>
      <w:proofErr w:type="spellEnd"/>
      <w:r w:rsidR="00953F37">
        <w:t>.</w:t>
      </w:r>
    </w:p>
    <w:p w14:paraId="0B348E9C" w14:textId="1725953A" w:rsidR="00F80468" w:rsidRDefault="00F80468" w:rsidP="00780B9E">
      <w:pPr>
        <w:ind w:firstLine="720"/>
        <w:jc w:val="left"/>
      </w:pPr>
      <w:r>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 </w:instrText>
      </w:r>
      <w:r w:rsidR="00D33CDE">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EN.CITE.DATA </w:instrText>
      </w:r>
      <w:r w:rsidR="00D33CDE">
        <w:fldChar w:fldCharType="end"/>
      </w:r>
      <w:r>
        <w:fldChar w:fldCharType="separate"/>
      </w:r>
      <w:r w:rsidR="00D33CDE">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F73A59">
        <w:t xml:space="preserve"> </w:t>
      </w:r>
      <w:r w:rsidR="00F73A59" w:rsidRPr="00F73A59">
        <w:rPr>
          <w:highlight w:val="yellow"/>
        </w:rPr>
        <w:t>&lt;ref&gt;</w:t>
      </w:r>
      <w:r w:rsidRPr="005C17B9">
        <w:t>.</w:t>
      </w:r>
      <w:r w:rsidR="005C17B9">
        <w:t xml:space="preserve"> Class weights are calculated using </w:t>
      </w:r>
      <w:proofErr w:type="spellStart"/>
      <w:r w:rsidR="00736064" w:rsidRPr="00736064">
        <w:t>sklearn.utils.class_weight.compute_class_weight</w:t>
      </w:r>
      <w:proofErr w:type="spellEnd"/>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F07FC59" w:rsidR="00E55A32" w:rsidRDefault="00E55A32" w:rsidP="001D0710">
      <w:pPr>
        <w:jc w:val="left"/>
      </w:pPr>
      <w:r>
        <w:lastRenderedPageBreak/>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proofErr w:type="spellStart"/>
      <w:r w:rsidR="009E7E9D">
        <w:t>featuresets</w:t>
      </w:r>
      <w:proofErr w:type="spellEnd"/>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A31CCF">
        <w:rPr>
          <w:highlight w:val="yellow"/>
        </w:rPr>
        <w:t>test</w:t>
      </w:r>
      <w:r w:rsidR="00DC3ECF">
        <w:rPr>
          <w:highlight w:val="yellow"/>
        </w:rPr>
        <w:t xml:space="preserve"> </w:t>
      </w:r>
      <w:r w:rsidR="00DC3ECF" w:rsidRPr="00A31CCF">
        <w:rPr>
          <w:highlight w:val="yellow"/>
        </w:rPr>
        <w:t>set &lt;insert references&gt;</w:t>
      </w:r>
      <w:r w:rsidR="00DC3ECF">
        <w:t xml:space="preserve"> using a ratio of 80% train set and 20% as </w:t>
      </w:r>
      <w:r w:rsidR="0022599E">
        <w:t>unseen data.</w:t>
      </w:r>
    </w:p>
    <w:p w14:paraId="5C08D371" w14:textId="77777777" w:rsidR="00F80468" w:rsidRDefault="00F80468" w:rsidP="001D0710">
      <w:pPr>
        <w:jc w:val="left"/>
      </w:pPr>
    </w:p>
    <w:p w14:paraId="1FA073ED" w14:textId="0649A6D0" w:rsidR="0058063F" w:rsidRPr="004D337C" w:rsidRDefault="004D337C" w:rsidP="0058063F">
      <w:pPr>
        <w:pStyle w:val="Geenafstand"/>
        <w:rPr>
          <w:b/>
          <w:bCs/>
          <w:sz w:val="22"/>
          <w:szCs w:val="22"/>
        </w:rPr>
      </w:pPr>
      <w:r w:rsidRPr="004D337C">
        <w:rPr>
          <w:b/>
          <w:bCs/>
          <w:sz w:val="22"/>
          <w:szCs w:val="22"/>
        </w:rPr>
        <w:t>3.6 Evaluation</w:t>
      </w:r>
    </w:p>
    <w:p w14:paraId="39F3639B" w14:textId="61B5DFBE" w:rsidR="0058063F" w:rsidRDefault="001D0710" w:rsidP="004D337C">
      <w:pPr>
        <w:pStyle w:val="Geenafstand"/>
      </w:pPr>
      <w:r>
        <w:rPr>
          <w:noProof/>
        </w:rPr>
        <w:drawing>
          <wp:anchor distT="0" distB="0" distL="114300" distR="114300" simplePos="0" relativeHeight="251666432" behindDoc="1" locked="0" layoutInCell="1" allowOverlap="1" wp14:anchorId="0CB6EC05" wp14:editId="24F05E75">
            <wp:simplePos x="0" y="0"/>
            <wp:positionH relativeFrom="column">
              <wp:posOffset>2926080</wp:posOffset>
            </wp:positionH>
            <wp:positionV relativeFrom="paragraph">
              <wp:posOffset>675640</wp:posOffset>
            </wp:positionV>
            <wp:extent cx="2926080" cy="594360"/>
            <wp:effectExtent l="0" t="0" r="7620" b="0"/>
            <wp:wrapTight wrapText="bothSides">
              <wp:wrapPolygon edited="0">
                <wp:start x="0" y="0"/>
                <wp:lineTo x="0" y="20769"/>
                <wp:lineTo x="21516" y="20769"/>
                <wp:lineTo x="21516" y="0"/>
                <wp:lineTo x="0" y="0"/>
              </wp:wrapPolygon>
            </wp:wrapTight>
            <wp:docPr id="1269030140" name="Picture 5"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0140" name="Picture 5" descr="A mathematical equation with numbe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Pr>
          <w:noProof/>
        </w:rPr>
        <w:drawing>
          <wp:anchor distT="0" distB="0" distL="114300" distR="114300" simplePos="0" relativeHeight="251667456" behindDoc="1" locked="0" layoutInCell="1" allowOverlap="1" wp14:anchorId="5B62509A" wp14:editId="6E288E84">
            <wp:simplePos x="0" y="0"/>
            <wp:positionH relativeFrom="column">
              <wp:posOffset>2926080</wp:posOffset>
            </wp:positionH>
            <wp:positionV relativeFrom="paragraph">
              <wp:posOffset>40005</wp:posOffset>
            </wp:positionV>
            <wp:extent cx="2926080" cy="640080"/>
            <wp:effectExtent l="0" t="0" r="7620" b="7620"/>
            <wp:wrapTight wrapText="bothSides">
              <wp:wrapPolygon edited="0">
                <wp:start x="0" y="0"/>
                <wp:lineTo x="0" y="21214"/>
                <wp:lineTo x="21516" y="21214"/>
                <wp:lineTo x="21516" y="0"/>
                <wp:lineTo x="0" y="0"/>
              </wp:wrapPolygon>
            </wp:wrapTight>
            <wp:docPr id="520259485" name="Picture 4"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485" name="Picture 4" descr="A mathematical equation with numb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6080" cy="640080"/>
                    </a:xfrm>
                    <a:prstGeom prst="rect">
                      <a:avLst/>
                    </a:prstGeom>
                    <a:noFill/>
                    <a:ln>
                      <a:noFill/>
                    </a:ln>
                  </pic:spPr>
                </pic:pic>
              </a:graphicData>
            </a:graphic>
          </wp:anchor>
        </w:drawing>
      </w:r>
      <w:r>
        <w:rPr>
          <w:noProof/>
        </w:rPr>
        <w:drawing>
          <wp:anchor distT="0" distB="0" distL="114300" distR="114300" simplePos="0" relativeHeight="251668480" behindDoc="1" locked="0" layoutInCell="1" allowOverlap="1" wp14:anchorId="74F97919" wp14:editId="30EF7A03">
            <wp:simplePos x="0" y="0"/>
            <wp:positionH relativeFrom="column">
              <wp:posOffset>2926080</wp:posOffset>
            </wp:positionH>
            <wp:positionV relativeFrom="paragraph">
              <wp:posOffset>1270000</wp:posOffset>
            </wp:positionV>
            <wp:extent cx="2926080" cy="594360"/>
            <wp:effectExtent l="0" t="0" r="7620" b="0"/>
            <wp:wrapTight wrapText="bothSides">
              <wp:wrapPolygon edited="0">
                <wp:start x="0" y="0"/>
                <wp:lineTo x="0" y="20769"/>
                <wp:lineTo x="21516" y="20769"/>
                <wp:lineTo x="21516" y="0"/>
                <wp:lineTo x="0" y="0"/>
              </wp:wrapPolygon>
            </wp:wrapTight>
            <wp:docPr id="1031296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D33CDE">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D33CDE">
        <w:rPr>
          <w:noProof/>
        </w:rPr>
        <w:t>[62]</w:t>
      </w:r>
      <w:r w:rsidR="004F3AE2">
        <w:fldChar w:fldCharType="end"/>
      </w:r>
      <w:r w:rsidR="00DF17B7">
        <w:t xml:space="preserve">, </w:t>
      </w:r>
      <w:r w:rsidR="00940073" w:rsidRPr="00940073">
        <w:t>the ROC curve, AUC, accuracy served as indicators for evaluation of the model.</w:t>
      </w:r>
      <w:r w:rsidR="009E4F53">
        <w:t xml:space="preserve"> </w:t>
      </w:r>
    </w:p>
    <w:p w14:paraId="47FCD7F1" w14:textId="50F74A8A" w:rsidR="008F7225" w:rsidRDefault="008F7225" w:rsidP="004D337C">
      <w:pPr>
        <w:pStyle w:val="Geenafstand"/>
      </w:pPr>
      <w:r>
        <w:t xml:space="preserve">allows for 5-fold cross validation. </w:t>
      </w:r>
    </w:p>
    <w:p w14:paraId="42CCDB10" w14:textId="77777777" w:rsidR="008F7225" w:rsidRPr="001E318B" w:rsidRDefault="008F7225" w:rsidP="001E318B">
      <w:pPr>
        <w:keepNext w:val="0"/>
        <w:keepLines w:val="0"/>
        <w:spacing w:after="160" w:line="259" w:lineRule="auto"/>
        <w:jc w:val="left"/>
        <w:outlineLvl w:val="9"/>
        <w:rPr>
          <w:b/>
          <w:bCs/>
          <w:sz w:val="22"/>
          <w:szCs w:val="22"/>
        </w:rPr>
      </w:pPr>
    </w:p>
    <w:p w14:paraId="268C9667" w14:textId="77777777" w:rsidR="002A0E40" w:rsidRDefault="00595583">
      <w:r>
        <w:lastRenderedPageBreak/>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proofErr w:type="spellStart"/>
      <w:r w:rsidR="0065796D" w:rsidRPr="0065796D">
        <w:t>SHapley</w:t>
      </w:r>
      <w:proofErr w:type="spellEnd"/>
      <w:r w:rsidR="0065796D" w:rsidRPr="0065796D">
        <w:t xml:space="preserve"> Additive </w:t>
      </w:r>
      <w:proofErr w:type="spellStart"/>
      <w:r w:rsidR="0065796D" w:rsidRPr="0065796D">
        <w:t>exPlanations</w:t>
      </w:r>
      <w:proofErr w:type="spellEnd"/>
      <w:r w:rsidR="0065796D" w:rsidRPr="0065796D">
        <w:t xml:space="preserve"> </w:t>
      </w:r>
      <w:r w:rsidR="0065796D">
        <w:t xml:space="preserve"> [</w:t>
      </w:r>
      <w:r w:rsidR="002339F2">
        <w:t>SHAP</w:t>
      </w:r>
      <w:r w:rsidR="0065796D">
        <w:t>]</w:t>
      </w:r>
      <w:r w:rsidR="00520B1B">
        <w:t xml:space="preserve"> </w:t>
      </w:r>
      <w:r w:rsidR="00CA0427">
        <w:t xml:space="preserve"> </w:t>
      </w:r>
      <w:r w:rsidR="00CA0427">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114019">
        <w:rPr>
          <w:noProof/>
        </w:rPr>
        <w:t>[35]</w:t>
      </w:r>
      <w:r w:rsidR="00CA0427">
        <w:fldChar w:fldCharType="end"/>
      </w:r>
      <w:r w:rsidR="00CA0427">
        <w:t>.</w:t>
      </w:r>
      <w:r w:rsidR="008214EF">
        <w:t xml:space="preserve"> </w:t>
      </w:r>
    </w:p>
    <w:p w14:paraId="592D725A" w14:textId="40D76EDD"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D33CDE">
        <w:rPr>
          <w:noProof/>
        </w:rPr>
        <w:instrText xml:space="preserve"> ADDIN EN.CITE &lt;EndNote&gt;&lt;Cite&gt;&lt;Author&gt;Ribeiro&lt;/Author&gt;&lt;Year&gt;2016&lt;/Year&gt;&lt;RecNum&gt;290&lt;/RecNum&gt;&lt;DisplayText&gt;[63]&lt;/DisplayText&gt;&lt;record&gt;&lt;rec-number&gt;290&lt;/rec-number&gt;&lt;foreign-keys&gt;&lt;key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D33CDE">
        <w:rPr>
          <w:noProof/>
        </w:rPr>
        <w:t>[63]</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440A5C">
        <w:rPr>
          <w:noProof/>
        </w:rPr>
        <w:t xml:space="preserve"> </w:t>
      </w:r>
      <w:r w:rsidR="001A41FE" w:rsidRPr="001A41FE">
        <w:rPr>
          <w:noProof/>
          <w:highlight w:val="yellow"/>
        </w:rPr>
        <w:t>&lt;shap todo&gt;.</w:t>
      </w:r>
    </w:p>
    <w:p w14:paraId="1112C61C" w14:textId="3AB8CE33" w:rsidR="00C66FB7" w:rsidRDefault="0037035C" w:rsidP="002A0E40">
      <w:pPr>
        <w:ind w:firstLine="720"/>
      </w:pPr>
      <w:r>
        <w:rPr>
          <w:noProof/>
        </w:rPr>
        <w:t xml:space="preserve">The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showing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4D9E65E" w14:textId="77777777" w:rsidR="00B42963" w:rsidRDefault="00B42963" w:rsidP="000102B7">
      <w:pPr>
        <w:rPr>
          <w:b/>
          <w:bCs/>
          <w:sz w:val="22"/>
          <w:szCs w:val="22"/>
        </w:rPr>
      </w:pPr>
    </w:p>
    <w:p w14:paraId="585C86FB" w14:textId="77777777" w:rsidR="00B42963" w:rsidRDefault="00B42963" w:rsidP="000102B7">
      <w:pPr>
        <w:rPr>
          <w:b/>
          <w:bCs/>
          <w:sz w:val="22"/>
          <w:szCs w:val="22"/>
        </w:rPr>
      </w:pPr>
    </w:p>
    <w:p w14:paraId="26DC039C" w14:textId="77777777" w:rsidR="00B42963" w:rsidRDefault="00B42963" w:rsidP="000102B7">
      <w:pPr>
        <w:rPr>
          <w:b/>
          <w:bCs/>
          <w:sz w:val="22"/>
          <w:szCs w:val="22"/>
        </w:rPr>
      </w:pPr>
    </w:p>
    <w:p w14:paraId="006B9EDC" w14:textId="77777777" w:rsidR="00B42963" w:rsidRDefault="00B42963" w:rsidP="000102B7">
      <w:pPr>
        <w:rPr>
          <w:b/>
          <w:bCs/>
          <w:sz w:val="22"/>
          <w:szCs w:val="22"/>
        </w:rPr>
      </w:pPr>
    </w:p>
    <w:p w14:paraId="6C1D8905" w14:textId="77777777" w:rsidR="00B42963" w:rsidRDefault="00B42963" w:rsidP="000102B7">
      <w:pPr>
        <w:rPr>
          <w:b/>
          <w:bCs/>
          <w:sz w:val="22"/>
          <w:szCs w:val="22"/>
        </w:rPr>
      </w:pPr>
    </w:p>
    <w:p w14:paraId="5E35ECC7" w14:textId="77777777" w:rsidR="00B42963" w:rsidRDefault="00B42963" w:rsidP="000102B7">
      <w:pPr>
        <w:rPr>
          <w:b/>
          <w:bCs/>
          <w:sz w:val="22"/>
          <w:szCs w:val="22"/>
        </w:rPr>
      </w:pPr>
    </w:p>
    <w:p w14:paraId="2B564A65" w14:textId="77777777" w:rsidR="00B42963" w:rsidRDefault="00B42963" w:rsidP="000102B7">
      <w:pPr>
        <w:rPr>
          <w:b/>
          <w:bCs/>
          <w:sz w:val="22"/>
          <w:szCs w:val="22"/>
        </w:rPr>
      </w:pPr>
    </w:p>
    <w:p w14:paraId="0B13503B" w14:textId="77777777" w:rsidR="00B42963" w:rsidRDefault="00B42963" w:rsidP="000102B7">
      <w:pPr>
        <w:rPr>
          <w:b/>
          <w:bCs/>
          <w:sz w:val="22"/>
          <w:szCs w:val="22"/>
        </w:rPr>
      </w:pPr>
    </w:p>
    <w:p w14:paraId="49F7BFF6" w14:textId="77777777" w:rsidR="00B42963" w:rsidRDefault="00B42963" w:rsidP="000102B7">
      <w:pPr>
        <w:rPr>
          <w:b/>
          <w:bCs/>
          <w:sz w:val="22"/>
          <w:szCs w:val="22"/>
        </w:rPr>
      </w:pPr>
    </w:p>
    <w:p w14:paraId="5A37F087" w14:textId="77777777" w:rsidR="00B42963" w:rsidRDefault="00B42963" w:rsidP="000102B7">
      <w:pPr>
        <w:rPr>
          <w:b/>
          <w:bCs/>
          <w:sz w:val="22"/>
          <w:szCs w:val="22"/>
        </w:rPr>
      </w:pPr>
    </w:p>
    <w:p w14:paraId="1334CD88" w14:textId="77777777" w:rsidR="00B42963" w:rsidRDefault="00B42963" w:rsidP="000102B7">
      <w:pPr>
        <w:rPr>
          <w:b/>
          <w:bCs/>
          <w:sz w:val="22"/>
          <w:szCs w:val="22"/>
        </w:rPr>
      </w:pPr>
    </w:p>
    <w:p w14:paraId="64EA06E3" w14:textId="77777777" w:rsidR="00B42963" w:rsidRDefault="00B42963" w:rsidP="000102B7">
      <w:pPr>
        <w:rPr>
          <w:b/>
          <w:bCs/>
          <w:sz w:val="22"/>
          <w:szCs w:val="22"/>
        </w:rPr>
      </w:pPr>
    </w:p>
    <w:p w14:paraId="7119A623" w14:textId="77777777" w:rsidR="00B42963" w:rsidRDefault="00B42963" w:rsidP="000102B7">
      <w:pPr>
        <w:rPr>
          <w:b/>
          <w:bCs/>
          <w:sz w:val="22"/>
          <w:szCs w:val="22"/>
        </w:rPr>
      </w:pPr>
    </w:p>
    <w:p w14:paraId="3A4ECC55" w14:textId="77777777" w:rsidR="00B42963" w:rsidRDefault="00B42963" w:rsidP="000102B7">
      <w:pPr>
        <w:rPr>
          <w:b/>
          <w:bCs/>
          <w:sz w:val="22"/>
          <w:szCs w:val="22"/>
        </w:rPr>
      </w:pPr>
    </w:p>
    <w:p w14:paraId="68F2B37C" w14:textId="77777777" w:rsidR="00B42963" w:rsidRDefault="00B42963" w:rsidP="000102B7">
      <w:pPr>
        <w:rPr>
          <w:b/>
          <w:bCs/>
          <w:sz w:val="22"/>
          <w:szCs w:val="22"/>
        </w:rPr>
      </w:pPr>
    </w:p>
    <w:p w14:paraId="46889EC0" w14:textId="77777777" w:rsidR="00B42963" w:rsidRDefault="00B42963" w:rsidP="000102B7">
      <w:pPr>
        <w:rPr>
          <w:b/>
          <w:bCs/>
          <w:sz w:val="22"/>
          <w:szCs w:val="22"/>
        </w:rPr>
      </w:pPr>
    </w:p>
    <w:p w14:paraId="47A67971" w14:textId="77777777" w:rsidR="00B42963" w:rsidRDefault="00B42963" w:rsidP="000102B7">
      <w:pPr>
        <w:rPr>
          <w:b/>
          <w:bCs/>
          <w:sz w:val="22"/>
          <w:szCs w:val="22"/>
        </w:rPr>
      </w:pPr>
    </w:p>
    <w:p w14:paraId="4E7BD65E" w14:textId="77777777" w:rsidR="00B42963" w:rsidRDefault="00B42963" w:rsidP="000102B7">
      <w:pPr>
        <w:rPr>
          <w:b/>
          <w:bCs/>
          <w:sz w:val="22"/>
          <w:szCs w:val="22"/>
        </w:rPr>
      </w:pPr>
    </w:p>
    <w:p w14:paraId="2B0A64EF" w14:textId="77777777" w:rsidR="00B42963" w:rsidRDefault="00B42963" w:rsidP="000102B7">
      <w:pPr>
        <w:rPr>
          <w:b/>
          <w:bCs/>
          <w:sz w:val="22"/>
          <w:szCs w:val="22"/>
        </w:rPr>
      </w:pPr>
    </w:p>
    <w:p w14:paraId="480111F2" w14:textId="77777777" w:rsidR="00B42963" w:rsidRDefault="00B42963" w:rsidP="000102B7">
      <w:pPr>
        <w:rPr>
          <w:b/>
          <w:bCs/>
          <w:sz w:val="22"/>
          <w:szCs w:val="22"/>
        </w:rPr>
      </w:pPr>
    </w:p>
    <w:p w14:paraId="4A19C41C" w14:textId="77777777" w:rsidR="00B42963" w:rsidRDefault="00B42963" w:rsidP="000102B7">
      <w:pPr>
        <w:rPr>
          <w:b/>
          <w:bCs/>
          <w:sz w:val="22"/>
          <w:szCs w:val="22"/>
        </w:rPr>
      </w:pPr>
    </w:p>
    <w:p w14:paraId="5A041FC0" w14:textId="77777777" w:rsidR="004C1313" w:rsidRDefault="004C1313">
      <w:pPr>
        <w:keepNext w:val="0"/>
        <w:keepLines w:val="0"/>
        <w:spacing w:after="160" w:line="259" w:lineRule="auto"/>
        <w:jc w:val="left"/>
        <w:outlineLvl w:val="9"/>
        <w:rPr>
          <w:b/>
          <w:bCs/>
          <w:sz w:val="22"/>
          <w:szCs w:val="22"/>
        </w:rPr>
      </w:pPr>
      <w:r>
        <w:rPr>
          <w:b/>
          <w:bCs/>
          <w:sz w:val="22"/>
          <w:szCs w:val="22"/>
        </w:rPr>
        <w:br w:type="page"/>
      </w:r>
    </w:p>
    <w:p w14:paraId="652F7CB6" w14:textId="2F93F4F5" w:rsidR="00100D32" w:rsidRDefault="003C1B40">
      <w:pPr>
        <w:keepNext w:val="0"/>
        <w:keepLines w:val="0"/>
        <w:spacing w:after="160" w:line="259" w:lineRule="auto"/>
        <w:jc w:val="left"/>
        <w:outlineLvl w:val="9"/>
        <w:rPr>
          <w:b/>
          <w:bCs/>
          <w:sz w:val="22"/>
          <w:szCs w:val="22"/>
        </w:rPr>
      </w:pPr>
      <w:r w:rsidRPr="003C1B40">
        <w:rPr>
          <w:b/>
          <w:bCs/>
          <w:noProof/>
          <w:sz w:val="22"/>
          <w:szCs w:val="22"/>
        </w:rPr>
        <w:lastRenderedPageBreak/>
        <mc:AlternateContent>
          <mc:Choice Requires="wps">
            <w:drawing>
              <wp:anchor distT="45720" distB="45720" distL="114300" distR="114300" simplePos="0" relativeHeight="251680768" behindDoc="0" locked="0" layoutInCell="1" allowOverlap="1" wp14:anchorId="60038EC0" wp14:editId="7C1A3508">
                <wp:simplePos x="0" y="0"/>
                <wp:positionH relativeFrom="column">
                  <wp:posOffset>4137660</wp:posOffset>
                </wp:positionH>
                <wp:positionV relativeFrom="paragraph">
                  <wp:posOffset>0</wp:posOffset>
                </wp:positionV>
                <wp:extent cx="2162810" cy="1404620"/>
                <wp:effectExtent l="0" t="0" r="27940" b="1270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10" cy="1404620"/>
                        </a:xfrm>
                        <a:prstGeom prst="rect">
                          <a:avLst/>
                        </a:prstGeom>
                        <a:solidFill>
                          <a:srgbClr val="FFFFFF"/>
                        </a:solidFill>
                        <a:ln w="9525">
                          <a:solidFill>
                            <a:srgbClr val="000000"/>
                          </a:solidFill>
                          <a:miter lim="800000"/>
                          <a:headEnd/>
                          <a:tailEnd/>
                        </a:ln>
                      </wps:spPr>
                      <wps:txbx>
                        <w:txbxContent>
                          <w:p w14:paraId="79832D30" w14:textId="461F44E8" w:rsidR="003C1B40" w:rsidRDefault="003C1B40">
                            <w:r>
                              <w:t xml:space="preserve">Table </w:t>
                            </w:r>
                            <w:r w:rsidR="00B65FE0">
                              <w:t>1</w:t>
                            </w:r>
                            <w:r w:rsidR="006025DA">
                              <w:t xml:space="preserve">: A total of 297 genes based on Open Access papers as input for </w:t>
                            </w:r>
                            <w:r w:rsidR="006C7F73">
                              <w:t>feature selection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325.8pt;margin-top:0;width:170.3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">
                <v:textbox style="mso-fit-shape-to-text:t">
                  <w:txbxContent>
                    <w:p w14:paraId="79832D30" w14:textId="461F44E8" w:rsidR="003C1B40" w:rsidRDefault="003C1B40">
                      <w:r>
                        <w:t xml:space="preserve">Table </w:t>
                      </w:r>
                      <w:r w:rsidR="00B65FE0">
                        <w:t>1</w:t>
                      </w:r>
                      <w:r w:rsidR="006025DA">
                        <w:t xml:space="preserve">: A total of 297 genes based on Open Access papers as input for </w:t>
                      </w:r>
                      <w:r w:rsidR="006C7F73">
                        <w:t>feature selection</w:t>
                      </w:r>
                    </w:p>
                  </w:txbxContent>
                </v:textbox>
                <w10:wrap type="square"/>
              </v:shape>
            </w:pict>
          </mc:Fallback>
        </mc:AlternateContent>
      </w:r>
      <w:r w:rsidR="001F5D58">
        <w:rPr>
          <w:b/>
          <w:bCs/>
          <w:sz w:val="22"/>
          <w:szCs w:val="22"/>
        </w:rPr>
        <w:t>TNBC biomarkers, relevant oncogenes, and research papers</w:t>
      </w:r>
    </w:p>
    <w:p w14:paraId="3CD245AE" w14:textId="3F36ACE7" w:rsidR="003C1B40" w:rsidRDefault="003C1B40">
      <w:pPr>
        <w:keepNext w:val="0"/>
        <w:keepLines w:val="0"/>
        <w:spacing w:after="160" w:line="259" w:lineRule="auto"/>
        <w:jc w:val="left"/>
        <w:outlineLvl w:val="9"/>
        <w:rPr>
          <w:b/>
          <w:bCs/>
          <w:sz w:val="22"/>
          <w:szCs w:val="22"/>
        </w:rPr>
      </w:pPr>
    </w:p>
    <w:tbl>
      <w:tblPr>
        <w:tblStyle w:val="Tabelraster"/>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27BBBC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762D1D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LCAyOSwgMzAsIDMyLCA2NC02Nl08L0Rpc3BsYXlUZXh0PjxyZWNvcmQ+PHJlYy1udW1iZXI+MjEw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LCAyOSwgMzAsIDMyLCA2NC02Nl08L0Rpc3BsYXlUZXh0PjxyZWNvcmQ+PHJlYy1udW1iZXI+MjEw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12, 19, 25, 29, 30, 32, 64-66]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33A2D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1E7D81A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45421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0C5EE7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ZWNOdW0+MjIyPC9SZWNOdW0+PERpc3BsYXlUZXh0Pls4LCA5LCAxNSwgNjddPC9EaXNwbGF5VGV4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ZWNOdW0+MjIyPC9SZWNOdW0+PERpc3BsYXlUZXh0Pls4LCA5LCAxNSwgNjddPC9EaXNwbGF5VGV4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9, 15, 67]</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3F52364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3178A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075F1D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2123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32957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03630CE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&lt;EndNote&gt;&lt;Cite&gt;&lt;Author&gt;Hachey&lt;/Author&gt;&lt;Year&gt;2024&lt;/Year&gt;&lt;RecNum&gt;229&lt;/RecNum&gt;&lt;DisplayText&gt;[66]&lt;/DisplayText&gt;&lt;record&gt;&lt;rec-number&gt;229&lt;/rec-number&gt;&lt;foreign-keys&gt;&lt;key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[66]</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26EE1E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693D65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1C3126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64]</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5F66F2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3620CC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Y051bT4yMTA8L1JlY051bT48RGlzcGxheVRleHQ+WzgsIDI1LCA1NCwgNjhdPC9EaXNwbGF5VGV4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Y051bT4yMTA8L1JlY051bT48RGlzcGxheVRleHQ+WzgsIDI1LCA1NCwgNjhdPC9EaXNwbGF5VGV4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25, 54, 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2B56AD3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63512C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6EC09F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434D2C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PFJlY051bT4yMTI8L1JlY051bT48RGlzcGxheVRleHQ+WzEwLCAxOSwgMjEsIDMwLCA2NF08L0Rp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PFJlY051bT4yMTI8L1JlY051bT48RGlzcGxheVRleHQ+WzEwLCAxOSwgMjEsIDMwLCA2NF08L0Rp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19, 21, 30, 64]</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04B5EE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77E484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0767761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PFJlY051bT4yMTI8L1JlY051bT48RGlzcGxheVRleHQ+WzgsIDEwLCAxOSwgMjEsIDMwLCA2NF08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PFJlY051bT4yMTI8L1JlY051bT48RGlzcGxheVRleHQ+WzgsIDEwLCAxOSwgMjEsIDMwLCA2NF08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10, 19, 21, 30, 64]</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1ABCAD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50CDA3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6F89D2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50C542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PjxSZWNOdW0+MjEzPC9SZWNOdW0+PERpc3BsYXlUZXh0PlsxMCwgMjksIDMyLCA2NCwgNjZdPC9E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PjxSZWNOdW0+MjEzPC9SZWNOdW0+PERpc3BsYXlUZXh0PlsxMCwgMjksIDMyLCA2NCwgNjZdPC9E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29, 32,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7C90C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6E3034F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2827602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125D9D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&lt;EndNote&gt;&lt;Cite&gt;&lt;Author&gt;Kan&lt;/Author&gt;&lt;Year&gt;2024&lt;/Year&gt;&lt;RecNum&gt;247&lt;/RecNum&gt;&lt;DisplayText&gt;[70]&lt;/DisplayText&gt;&lt;record&gt;&lt;rec-number&gt;247&lt;/rec-number&gt;&lt;foreign-keys&gt;&lt;key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44E63C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Y051bT4yMTA8L1JlY051bT48RGlzcGxheVRleHQ+WzUsIDgsIDI1LCAzMCwgMzIsIDcxXTwvRGlz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Y051bT4yMTA8L1JlY051bT48RGlzcGxheVRleHQ+WzUsIDgsIDI1LCAzMCwgMzIsIDcxXTwvRGlz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8, 25, 30, 32, 71]</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77FEA30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bT4xODY8L1JlY051bT48RGlzcGxheVRleHQ+WzYsIDY0XTwvRGlzcGxheVRleHQ+PHJlY29yZD48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bT4xODY8L1JlY051bT48RGlzcGxheVRleHQ+WzYsIDY0XTwvRGlzcGxheVRleHQ+PHJlY29yZD48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64]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73318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68199C5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&lt;EndNote&gt;&lt;Cite&gt;&lt;Author&gt;Lin&lt;/Author&gt;&lt;Year&gt;2023&lt;/Year&gt;&lt;RecNum&gt;254&lt;/RecNum&gt;&lt;DisplayText&gt;[71]&lt;/DisplayText&gt;&lt;record&gt;&lt;rec-number&gt;254&lt;/rec-number&gt;&lt;foreign-keys&gt;&lt;key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4E148C0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9DDA5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632BF31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203F09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435A6C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EF2E7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6EB05A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2CB4CD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2914E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2B0C40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&lt;EndNote&gt;&lt;Cite&gt;&lt;Author&gt;Kan&lt;/Author&gt;&lt;Year&gt;2024&lt;/Year&gt;&lt;RecNum&gt;247&lt;/RecNum&gt;&lt;DisplayText&gt;[70]&lt;/DisplayText&gt;&lt;record&gt;&lt;rec-number&gt;247&lt;/rec-number&gt;&lt;foreign-keys&gt;&lt;key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74E80B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452EAF2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58928D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ZWNOdW0+MjIyPC9SZWNOdW0+PERpc3BsYXlUZXh0Pls4LCA5LCAzMCwgMzIsIDY0LCA2NV08L0Rp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ZWNOdW0+MjIyPC9SZWNOdW0+PERpc3BsYXlUZXh0Pls4LCA5LCAzMCwgMzIsIDY0LCA2NV08L0Rp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9, 30, 32, 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2959CB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54D1C95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6C33AA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7FF871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24BBDE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6EC33D0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21B1A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1C2B9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6BD3A1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0ACD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LCAyOSwgMzAsIDMyLCA1NSwgNjQsIDY1LCA3MV08L0Rpc3BsYXlUZXh0PjxyZWNvcmQ+PHJlYy1u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LCAyOSwgMzAsIDMyLCA1NSwgNjQsIDY1LCA3MV08L0Rpc3BsYXlUZXh0PjxyZWNvcmQ+PHJlYy1u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6, 8, 10, 15, 18, 19, 29, 30, 32, 55, 64, 65,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7A60C4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28BE21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5C334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3E213D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516320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433948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F2841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08870F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13794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dW0+MjM2PC9SZWNOdW0+PERpc3BsYXlUZXh0Pls4LCAxNCwgMTYsIDI5LCAzOCwgNzFdPC9EaXNw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dW0+MjM2PC9SZWNOdW0+PERpc3BsYXlUZXh0Pls4LCAxNCwgMTYsIDI5LCAzOCwgNzFdPC9EaXNw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14, 16, 29, 38,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09D5728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36ED7DE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042B81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36200C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079C0B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00E35AF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25743EA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TnVtPjIzNTwvUmVjTnVtPjxEaXNwbGF5VGV4dD5bMywgMTQsIDI5LCAzMCwgMzIsIDU1LCA3MV08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TnVtPjIzNTwvUmVjTnVtPjxEaXNwbGF5VGV4dD5bMywgMTQsIDI5LCAzMCwgMzIsIDU1LCA3MV08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14, 29, 30, 32, 55, 71]</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77CF0DE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04D09C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33D4CB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14CB78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185D4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225FE5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4B0D8A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18BFF1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dW0+MjM2PC9SZWNOdW0+PERpc3BsYXlUZXh0PlsxNCwgMTYsIDI5LCAzMCwgMzIsIDM4LCA2NSwg
NzFdPC9EaXNwbGF5VGV4dD48cmVjb3JkPjxyZWMtbnVtYmVyPjIzNjwvcmVjLW51bWJlcj48Zm9y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dW0+MjM2PC9SZWNOdW0+PERpc3BsYXlUZXh0PlsxNCwgMTYsIDI5LCAzMCwgMzIsIDM4LCA2NSwg
NzFdPC9EaXNwbGF5VGV4dD48cmVjb3JkPjxyZWMtbnVtYmVyPjIzNjwvcmVjLW51bWJlcj48Zm9y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[14, 16, 29, 30, 32, 38, 65,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77056A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383DA1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LCAyOSwgMzAsIDMyLCA2NCwgNjUsIDY4XTwvRGlzcGxheVRleHQ+PHJlY29yZD48cmVjLW51bWJl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LCAyOSwgMzAsIDMyLCA2NCwgNjUsIDY4XTwvRGlzcGxheVRleHQ+PHJlY29yZD48cmVjLW51bWJl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12, 19, 25, 29, 30, 32, 64, 65, 68]</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2E9AA4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dW0+MjM2PC9SZWNOdW0+PERpc3BsYXlUZXh0PlsxNCwgMTYsIDI5LCAzMCwgMzIsIDY1LCA3MV08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dW0+MjM2PC9SZWNOdW0+PERpc3BsYXlUZXh0PlsxNCwgMTYsIDI5LCAzMCwgMzIsIDY1LCA3MV08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[14, 16, 29, 30, 32, 65, 71]</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076F6DB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6D81D6F7" w14:textId="77777777" w:rsidTr="00DB4025">
        <w:trPr>
          <w:trHeight w:val="288"/>
        </w:trPr>
        <w:tc>
          <w:tcPr>
            <w:tcW w:w="1165" w:type="dxa"/>
            <w:noWrap/>
            <w:vAlign w:val="bottom"/>
          </w:tcPr>
          <w:p w14:paraId="35FDADB6"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5FFDFE5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E13975E"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40A2AE5D"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3C080EF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1C33B44A"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06982D17"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1706734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23D1FE7A" w14:textId="77777777" w:rsidTr="00DB4025">
        <w:trPr>
          <w:trHeight w:val="288"/>
        </w:trPr>
        <w:tc>
          <w:tcPr>
            <w:tcW w:w="1165" w:type="dxa"/>
            <w:noWrap/>
            <w:vAlign w:val="bottom"/>
          </w:tcPr>
          <w:p w14:paraId="23A2F343"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D5B0CAF"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69026A04"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AA107E"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434780F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92BAA13"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0B2857A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25B820E0"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0857D22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38899D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90275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149C8FE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11D87DA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2D92F9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TnVtPjIzNTwvUmVjTnVtPjxEaXNwbGF5VGV4dD5bMywgMjcsIDMyLCA3MV08L0Rpc3BsYXlUZXh0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TnVtPjIzNTwvUmVjTnVtPjxEaXNwbGF5VGV4dD5bMywgMjcsIDMyLCA3MV08L0Rpc3BsYXlUZXh0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27, 32, 71]</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7ACED87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TnVtPjIzOTwvUmVjTnVtPjxEaXNwbGF5VGV4dD5bMzAsIDMyLCA1MywgNjVdPC9EaXNwbGF5VGV4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TnVtPjIzOTwvUmVjTnVtPjxEaXNwbGF5VGV4dD5bMzAsIDMyLCA1MywgNjVdPC9EaXNwbGF5VGV4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[30, 32, 53,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374DCD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9E3DDB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4F64118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703F912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&lt;EndNote&gt;&lt;Cite&gt;&lt;Author&gt;Zhu&lt;/Author&gt;&lt;Year&gt;2023&lt;/Year&gt;&lt;RecNum&gt;176&lt;/RecNum&gt;&lt;DisplayText&gt;[65]&lt;/DisplayText&gt;&lt;record&gt;&lt;rec-number&gt;176&lt;/rec-number&gt;&lt;foreign-keys&gt;&lt;key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450D3CCB"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5AEAC27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4179F32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2598C6E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293C8D3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6927A09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48B5E0A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298823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1C164AF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5E32708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5E76E31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137C2E6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2609AF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46C4D27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0488901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D33CDE">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[64]</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1A17A36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7B38B14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3876DE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D33CDE">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[64]</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04ACA9B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7BCF441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204A0A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3793147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7F86E62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30A0D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613D1C6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68]</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41257B9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Y051bT4yMTA8L1JlY051bT48RGlzcGxheVRleHQ+WzUsIDgtMTAsIDI1LCAyOSwgMzAsIDMyLCA2
NCwgNjVdPC9EaXNwbGF5VGV4dD48cmVjb3JkPjxyZWMtbnVtYmVyPjIxMDwvcmVjLW51bWJlcj48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Y051bT4yMTA8L1JlY051bT48RGlzcGxheVRleHQ+WzUsIDgtMTAsIDI1LCAyOSwgMzAsIDMyLCA2
NCwgNjVdPC9EaXNwbGF5VGV4dD48cmVjb3JkPjxyZWMtbnVtYmVyPjIxMDwvcmVjLW51bWJlcj48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8-10, 25, 29, 30, 32, 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171FC06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3AFD479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2ED311B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TnVtPjI0MDwvUmVjTnVtPjxEaXNwbGF5VGV4dD5bMzgsIDY0LCA2Nl08L0Rpc3BsYXlUZXh0Pjxy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TnVtPjI0MDwvUmVjTnVtPjxEaXNwbGF5VGV4dD5bMzgsIDY0LCA2Nl08L0Rpc3BsYXlUZXh0Pjxy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663EE2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2700CA2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5B2149E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Y051bT4xOTA8L1JlY051bT48RGlzcGxheVRleHQ+WzgsIDMwLCAzMiwgNzIsIDczXTwvRGlzcGxh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Y051bT4xOTA8L1JlY051bT48RGlzcGxheVRleHQ+WzgsIDMwLCAzMiwgNzIsIDczXTwvRGlzcGxh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070E4F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74B00C7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26378E2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1A8512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FEEA85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TnVtPjIzODwvUmVjTnVtPjxEaXNwbGF5VGV4dD5bOCwgMzAsIDU0LCA2MCwgNjUsIDY2LCA3MCwg
NzRdPC9EaXNwbGF5VGV4dD48cmVjb3JkPjxyZWMtbnVtYmVyPjIzODwvcmVjLW51bWJlcj48Zm9y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TnVtPjIzODwvUmVjTnVtPjxEaXNwbGF5VGV4dD5bOCwgMzAsIDU0LCA2MCwgNjUsIDY2LCA3MCwg
NzRdPC9EaXNwbGF5VGV4dD48cmVjb3JkPjxyZWMtbnVtYmVyPjIzODwvcmVjLW51bWJlcj48Zm9y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30, 54, 60, 65, 66, 70, 74]</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5A7D0E4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1BE999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5856DD8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4DBC6A0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636FB8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6824850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31A3D8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5C6D64C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708E45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dW0+MjAwPC9SZWNOdW0+PERpc3BsYXlUZXh0Pls1LCAyOSwgNjhdPC9EaXNwbGF5VGV4dD48cmVj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dW0+MjAwPC9SZWNOdW0+PERpc3BsYXlUZXh0Pls1LCAyOSwgNjhdPC9EaXNwbGF5VGV4dD48cmVj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29, 68]</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5A40F7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5566B1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4BD127D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5A82B9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67FFF1F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22ABD5D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2380917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67135EA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7ECD5F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3C5B6A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7F6AF46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7DAF50F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PjxSZWNOdW0+MjEzPC9SZWNOdW0+PERpc3BsYXlUZXh0Pls2LCA4LCAxMCwgMjksIDMyLCA2OF08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PjxSZWNOdW0+MjEzPC9SZWNOdW0+PERpc3BsYXlUZXh0Pls2LCA4LCAxMCwgMjksIDMyLCA2OF08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8, 10, 29, 32, 68]</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6C685D2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bT4xODY8L1JlY051bT48RGlzcGxheVRleHQ+WzY0LCA2NV08L0Rpc3BsYXlUZXh0PjxyZWNvcmQ+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bT4xODY8L1JlY051bT48RGlzcGxheVRleHQ+WzY0LCA2NV08L0Rpc3BsYXlUZXh0PjxyZWNvcmQ+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30237ED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23AF383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6A4CFC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PjxSZWNOdW0+MjEzPC9SZWNOdW0+PERpc3BsYXlUZXh0PlsxMCwgMzIsIDY0LCA2NSwgNjhdPC9E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PjxSZWNOdW0+MjEzPC9SZWNOdW0+PERpc3BsYXlUZXh0PlsxMCwgMzIsIDY0LCA2NSwgNjhdPC9E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32, 64, 65,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223B4C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4CCBBD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5BD422E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36EDB1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085977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4A8B657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1D4E7A9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3952C2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293EAFD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253522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6FCD4E7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nl-NL"/>
              </w:rPr>
              <w:instrText xml:space="preserve"> ADDIN EN.CITE </w:instrText>
            </w:r>
            <w:r w:rsidR="00D33CDE">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nl-NL"/>
              </w:rPr>
              <w:instrText xml:space="preserve"> ADDIN EN.CITE.DATA </w:instrText>
            </w:r>
            <w:r w:rsidR="00D33CDE">
              <w:rPr>
                <w:rFonts w:ascii="Calibri" w:eastAsia="Times New Roman" w:hAnsi="Calibri" w:cs="Calibri"/>
                <w:color w:val="000000"/>
                <w:sz w:val="22"/>
                <w:szCs w:val="22"/>
                <w:lang w:val="nl-NL"/>
              </w:rPr>
            </w:r>
            <w:r w:rsidR="00D33CDE">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[32, 68]</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AF8F9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TnVtPjIzOTwvUmVjTnVtPjxEaXNwbGF5VGV4dD5bNiwgMzAsIDMyLCA2NV08L0Rpc3BsYXlUZXh0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TnVtPjIzOTwvUmVjTnVtPjxEaXNwbGF5VGV4dD5bNiwgMzAsIDMyLCA2NV08L0Rpc3BsYXlUZXh0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30, 32,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052B12E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321CBC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71]</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56CB676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2396B9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7CCE647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520CBF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14DEDA7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17FCA5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5B828CA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2A230B8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&lt;EndNote&gt;&lt;Cite&gt;&lt;Author&gt;Hachey&lt;/Author&gt;&lt;Year&gt;2024&lt;/Year&gt;&lt;RecNum&gt;229&lt;/RecNum&gt;&lt;DisplayText&gt;[66]&lt;/DisplayText&gt;&lt;record&gt;&lt;rec-number&gt;229&lt;/rec-number&gt;&lt;foreign-keys&gt;&lt;key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3C3C0B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5EF855F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Y051bT4yMTA8L1JlY051bT48RGlzcGxheVRleHQ+WzUsIDYsIDgsIDI1LCAzMiwgMzcsIDY4XTwv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Y051bT4yMTA8L1JlY051bT48RGlzcGxheVRleHQ+WzUsIDYsIDgsIDI1LCAzMiwgMzcsIDY4XTwv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25, 32, 37,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006CF29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1B8095A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1E1B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23B5CF6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749289A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527AC6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0372704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7027C67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7CBF50C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1DC5CC5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F14DEB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565C75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6B6A98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3D4282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12AD999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52E3C82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602DBA4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1DCCDD3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0876B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6550721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5D62253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LCAzOCwgNTUsIDY0LCA3MV08L0Rpc3BsYXlUZXh0PjxyZWNvcmQ+PHJlYy1udW1iZXI+MjEzPC9y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LCAzOCwgNTUsIDY0LCA3MV08L0Rpc3BsYXlUZXh0PjxyZWNvcmQ+PHJlYy1udW1iZXI+MjEzPC9y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15, 18, 29, 30, 32, 38, 55, 64, 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57129F5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181F6DA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Y051bT4yMTA8L1JlY051bT48RGlzcGxheVRleHQ+WzIwLCAyNSwgNjYsIDczXTwvRGlzcGxheVRl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Y051bT4yMTA8L1JlY051bT48RGlzcGxheVRleHQ+WzIwLCAyNSwgNjYsIDczXTwvRGlzcGxheVRl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[20, 25, 66, 73]</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22E3FC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689A9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nl-NL"/>
              </w:rPr>
              <w:instrText xml:space="preserve"> ADDIN EN.CITE </w:instrText>
            </w:r>
            <w:r w:rsidR="00D33CDE">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nl-NL"/>
              </w:rPr>
              <w:instrText xml:space="preserve"> ADDIN EN.CITE.DATA </w:instrText>
            </w:r>
            <w:r w:rsidR="00D33CDE">
              <w:rPr>
                <w:rFonts w:ascii="Calibri" w:eastAsia="Times New Roman" w:hAnsi="Calibri" w:cs="Calibri"/>
                <w:color w:val="000000"/>
                <w:sz w:val="22"/>
                <w:szCs w:val="22"/>
                <w:lang w:val="nl-NL"/>
              </w:rPr>
            </w:r>
            <w:r w:rsidR="00D33CDE">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3E736AE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MzIsIDY0LCA2NywgNjgsIDc0LCA3NV08L0Rpc3BsYXlUZXh0PjxyZWNvcmQ+PHJlYy1udW1iZXI+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MzIsIDY0LCA2NywgNjgsIDc0LCA3NV08L0Rpc3BsYXlUZXh0PjxyZWNvcmQ+PHJlYy1udW1iZXI+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16, 25, 29, 32, 64, 67, 68, 74, 75]</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08C5EA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34D4B50C"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0066C31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6CC70B8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41F5A46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&lt;EndNote&gt;&lt;Cite&gt;&lt;Author&gt;Yang&lt;/Author&gt;&lt;Year&gt;2024&lt;/Year&gt;&lt;RecNum&gt;250&lt;/RecNum&gt;&lt;DisplayText&gt;[76]&lt;/DisplayText&gt;&lt;record&gt;&lt;rec-number&gt;250&lt;/rec-number&gt;&lt;foreign-keys&gt;&lt;key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22546D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4187C1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4F2C6CA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6A2567C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4B1497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7D5B108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3EDC596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56BE22E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TnVtPjI0MDwvUmVjTnVtPjxEaXNwbGF5VGV4dD5bMjcsIDM4LCA2N108L0Rpc3BsYXlUZXh0Pjxy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TnVtPjI0MDwvUmVjTnVtPjxEaXNwbGF5VGV4dD5bMjcsIDM4LCA2N108L0Rpc3BsYXlUZXh0Pjxy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38, 67]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7F989A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2A5F9B8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01C699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19DF5F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7293403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Y051bT4yMTA8L1JlY051bT48RGlzcGxheVRleHQ+WzUsIDE2LCAyNSwgNzVdPC9EaXNwbGF5VGV4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Y051bT4yMTA8L1JlY051bT48RGlzcGxheVRleHQ+WzUsIDE2LCAyNSwgNzVdPC9EaXNwbGF5VGV4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16, 25, 75]</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1C3B0A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6C5CB5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4E4BDCF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505A85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OSwgMzAsIDMyLCAzNywgNjQtNjYsIDY4LCA3MSwgNzVdPC9EaXNwbGF5VGV4dD48cmVjb3JkPjxy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OSwgMzAsIDMyLCAzNywgNjQtNjYsIDY4LCA3MSwgNzVdPC9EaXNwbGF5VGV4dD48cmVjb3JkPjxy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10, 16, 19, 25, 29, 30, 32, 37, 64-66, 68, 71,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45EC9E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06AA026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170E07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191E3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0ADA4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5DD14E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2656D5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cj48UmVjTnVtPjI0ODwvUmVjTnVtPjxEaXNwbGF5VGV4dD5bMzIsIDY3XTwvRGlzcGxheVRleHQ+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cj48UmVjTnVtPjI0ODwvUmVjTnVtPjxEaXNwbGF5VGV4dD5bMzIsIDY3XTwvRGlzcGxheVRleHQ+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6D35769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6AE41D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072D4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76996E5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5461C7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660606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0BBCA39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63308B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6264BD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21E4345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0E249E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61BA2CA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2079C1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5F5E0B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&lt;EndNote&gt;&lt;Cite&gt;&lt;Author&gt;Zhu&lt;/Author&gt;&lt;Year&gt;2023&lt;/Year&gt;&lt;RecNum&gt;176&lt;/RecNum&gt;&lt;DisplayText&gt;[65]&lt;/DisplayText&gt;&lt;record&gt;&lt;rec-number&gt;176&lt;/rec-number&gt;&lt;foreign-keys&gt;&lt;key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150A913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PFJlY051bT4yMTI8L1JlY051bT48RGlzcGxheVRleHQ+WzEwLCAxOSwgMjksIDY1XTwvRGlzcGxh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PFJlY051bT4yMTI8L1JlY051bT48RGlzcGxheVRleHQ+WzEwLCAxOSwgMjksIDY1XTwvRGlzcGxh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19, 29,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389A8D7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ZWNOdW0+MjIyPC9SZWNOdW0+PERpc3BsYXlUZXh0Pls5LCAxNSwgNjcsIDcwXTwvRGlzcGxheVRl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ZWNOdW0+MjIyPC9SZWNOdW0+PERpc3BsYXlUZXh0Pls5LCAxNSwgNjcsIDcwXTwvRGlzcGxheVRl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[9, 15, 67, 70]</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57F4097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Y051bT4yMTA8L1JlY051bT48RGlzcGxheVRleHQ+WzgsIDEwLCAyNSwgMjksIDMyLCA2NCwgNjZd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Y051bT4yMTA8L1JlY051bT48RGlzcGxheVRleHQ+WzgsIDEwLCAyNSwgMjksIDMyLCA2NCwgNjZd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10, 25, 29, 32,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7BD2FF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5E61B51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5F4F190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381C40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3F170C8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56AB29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1E81BB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3EF9DD8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79FEA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A75F0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416E93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rPr>
              <w:instrText xml:space="preserve"> ADDIN EN.CITE </w:instrText>
            </w: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rPr>
              <w:instrText xml:space="preserve"> ADDIN EN.CITE.DATA </w:instrText>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595FC0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00C7D0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473F40A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5C4AC97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76560D2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3BC1AEC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rPr>
              <w:instrText xml:space="preserve"> ADDIN EN.CITE </w:instrText>
            </w: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rPr>
              <w:instrText xml:space="preserve"> ADDIN EN.CITE.DATA </w:instrText>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5D2830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25DA8E5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6B4B21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29A5E9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0B5BE87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532DB2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4C1D9B3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1F9C4C2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7F09C32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7814D0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2955557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4C2CAF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31E1CE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6E3E4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40FC3520" w:rsidR="00043252" w:rsidRPr="000048A8" w:rsidRDefault="00DF3A60" w:rsidP="000102B7">
      <w:pPr>
        <w:rPr>
          <w:b/>
          <w:bCs/>
          <w:sz w:val="22"/>
          <w:szCs w:val="22"/>
        </w:rPr>
      </w:pPr>
      <w:r w:rsidRPr="00DF3A60">
        <w:rPr>
          <w:b/>
          <w:bCs/>
          <w:noProof/>
          <w:sz w:val="22"/>
          <w:szCs w:val="22"/>
        </w:rPr>
        <w:lastRenderedPageBreak/>
        <w:drawing>
          <wp:anchor distT="0" distB="0" distL="114300" distR="114300" simplePos="0" relativeHeight="251681792" behindDoc="1" locked="0" layoutInCell="1" allowOverlap="1" wp14:anchorId="7EFFF419" wp14:editId="66ABF65F">
            <wp:simplePos x="0" y="0"/>
            <wp:positionH relativeFrom="column">
              <wp:posOffset>3771900</wp:posOffset>
            </wp:positionH>
            <wp:positionV relativeFrom="paragraph">
              <wp:posOffset>190500</wp:posOffset>
            </wp:positionV>
            <wp:extent cx="2110740" cy="1691640"/>
            <wp:effectExtent l="0" t="0" r="3810" b="3810"/>
            <wp:wrapTight wrapText="bothSides">
              <wp:wrapPolygon edited="0">
                <wp:start x="0" y="0"/>
                <wp:lineTo x="0" y="21405"/>
                <wp:lineTo x="21444" y="21405"/>
                <wp:lineTo x="21444" y="0"/>
                <wp:lineTo x="0" y="0"/>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110740" cy="1691640"/>
                    </a:xfrm>
                    <a:prstGeom prst="rect">
                      <a:avLst/>
                    </a:prstGeom>
                  </pic:spPr>
                </pic:pic>
              </a:graphicData>
            </a:graphic>
          </wp:anchor>
        </w:drawing>
      </w:r>
      <w:r w:rsidR="006D090C" w:rsidRPr="000048A8">
        <w:rPr>
          <w:b/>
          <w:bCs/>
          <w:sz w:val="22"/>
          <w:szCs w:val="22"/>
        </w:rPr>
        <w:t>4 Results</w:t>
      </w:r>
    </w:p>
    <w:p w14:paraId="52D318E9" w14:textId="0986B609" w:rsidR="00DF3A60" w:rsidRPr="00DF3A60" w:rsidRDefault="00DF3A60" w:rsidP="000102B7">
      <w:pPr>
        <w:rPr>
          <w:b/>
          <w:bCs/>
          <w:sz w:val="22"/>
          <w:szCs w:val="22"/>
        </w:rPr>
      </w:pPr>
      <w:r w:rsidRPr="00DF3A60">
        <w:rPr>
          <w:b/>
          <w:bCs/>
          <w:sz w:val="22"/>
          <w:szCs w:val="22"/>
        </w:rPr>
        <w:t>4.1 Feature selection</w:t>
      </w:r>
    </w:p>
    <w:p w14:paraId="0D37CC40" w14:textId="3671E688" w:rsidR="00002A80" w:rsidRPr="00DF3A60" w:rsidRDefault="006025DA" w:rsidP="000102B7">
      <w:pPr>
        <w:rPr>
          <w:b/>
          <w:bCs/>
          <w:sz w:val="22"/>
          <w:szCs w:val="22"/>
        </w:rPr>
      </w:pPr>
      <w:r>
        <w:rPr>
          <w:sz w:val="22"/>
          <w:szCs w:val="22"/>
        </w:rPr>
        <w:t>Resulting features selected</w:t>
      </w:r>
      <w:r w:rsidR="00DF3A60">
        <w:rPr>
          <w:sz w:val="22"/>
          <w:szCs w:val="22"/>
        </w:rPr>
        <w:t xml:space="preserve"> &lt;</w:t>
      </w:r>
      <w:proofErr w:type="spellStart"/>
      <w:r w:rsidR="00DF3A60">
        <w:rPr>
          <w:sz w:val="22"/>
          <w:szCs w:val="22"/>
        </w:rPr>
        <w:t>verder</w:t>
      </w:r>
      <w:proofErr w:type="spellEnd"/>
      <w:r w:rsidR="00DF3A60">
        <w:rPr>
          <w:sz w:val="22"/>
          <w:szCs w:val="22"/>
        </w:rPr>
        <w:t>&gt;</w:t>
      </w:r>
      <w:r>
        <w:rPr>
          <w:sz w:val="22"/>
          <w:szCs w:val="22"/>
        </w:rPr>
        <w:t xml:space="preserve"> is presented in Fig 5</w:t>
      </w:r>
    </w:p>
    <w:p w14:paraId="518CAEA1" w14:textId="7ACB3C69" w:rsidR="006025DA" w:rsidRPr="006025DA" w:rsidRDefault="006025DA" w:rsidP="000102B7">
      <w:pPr>
        <w:rPr>
          <w:sz w:val="22"/>
          <w:szCs w:val="22"/>
        </w:rPr>
      </w:pPr>
    </w:p>
    <w:p w14:paraId="09E7A561" w14:textId="77777777" w:rsidR="00002A80" w:rsidRDefault="00002A80" w:rsidP="000102B7">
      <w:pPr>
        <w:rPr>
          <w:b/>
          <w:bCs/>
          <w:sz w:val="22"/>
          <w:szCs w:val="22"/>
        </w:rPr>
      </w:pPr>
    </w:p>
    <w:p w14:paraId="584393BF" w14:textId="06280710" w:rsidR="00002A80" w:rsidRDefault="00002A80" w:rsidP="00002A80"/>
    <w:p w14:paraId="0C32AD34" w14:textId="77777777" w:rsidR="00F91136" w:rsidRDefault="00F91136" w:rsidP="00002A80"/>
    <w:p w14:paraId="0E5BC774" w14:textId="62E24794" w:rsidR="00F91136" w:rsidRDefault="00F91136" w:rsidP="00002A80"/>
    <w:p w14:paraId="6DBE6868" w14:textId="248CFE48" w:rsidR="00F91136" w:rsidRDefault="00F91136" w:rsidP="00002A80"/>
    <w:p w14:paraId="07BB2124" w14:textId="604287E3" w:rsidR="00F91136" w:rsidRDefault="00F91136" w:rsidP="00002A80"/>
    <w:p w14:paraId="7B9F76F3" w14:textId="4C856B81" w:rsidR="00F91136" w:rsidRDefault="00F91136" w:rsidP="00002A80"/>
    <w:p w14:paraId="242F1EE1" w14:textId="2B39F21D" w:rsidR="00F91136" w:rsidRDefault="00F91136" w:rsidP="00002A80"/>
    <w:p w14:paraId="78595EB4" w14:textId="77777777" w:rsidR="00F91136" w:rsidRDefault="00F91136" w:rsidP="00002A80"/>
    <w:p w14:paraId="6AAA87EF" w14:textId="77777777"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1628B1DA"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19F47808" w:rsidR="004C6472" w:rsidRDefault="001830A3" w:rsidP="00002A80">
      <w:r>
        <w:t xml:space="preserve">As LIME </w:t>
      </w:r>
      <w:r w:rsidR="00A137AB">
        <w:t>gives</w:t>
      </w:r>
      <w:r>
        <w:t xml:space="preserve"> instance based </w:t>
      </w:r>
      <w:r w:rsidR="00A137AB">
        <w:t xml:space="preserve">explanations, </w:t>
      </w:r>
      <w:r>
        <w:t xml:space="preserve">this section </w:t>
      </w:r>
      <w:r w:rsidR="00EA5F84">
        <w:t xml:space="preserve">shows multiple data to </w:t>
      </w:r>
      <w:r w:rsidR="003F245A">
        <w:t xml:space="preserve">give as a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proofErr w:type="spellStart"/>
      <w:r w:rsidR="00C56A80" w:rsidRPr="00C56A80">
        <w:t>show_in_notebook</w:t>
      </w:r>
      <w:proofErr w:type="spellEnd"/>
      <w:r w:rsidR="00C56A80">
        <w:t xml:space="preserve">, is shown for </w:t>
      </w:r>
      <w:r w:rsidR="00796BD4">
        <w:t xml:space="preserve">a true positive, true negative, false positive, and false negative. An indication of the index in the </w:t>
      </w:r>
      <w:proofErr w:type="spellStart"/>
      <w:r w:rsidR="00796BD4">
        <w:t>DataFrame</w:t>
      </w:r>
      <w:proofErr w:type="spellEnd"/>
      <w:r w:rsidR="00796BD4">
        <w:t xml:space="preserve"> is added</w:t>
      </w:r>
      <w:r w:rsidR="00A07533">
        <w:t xml:space="preserve"> </w:t>
      </w:r>
      <w:proofErr w:type="spellStart"/>
      <w:r w:rsidR="00A07533">
        <w:t>top</w:t>
      </w:r>
      <w:proofErr w:type="spellEnd"/>
      <w:r w:rsidR="00A07533">
        <w:t xml:space="preserve"> the top</w:t>
      </w:r>
      <w:r w:rsidR="00796BD4">
        <w:t xml:space="preserve"> for each of the instances.</w:t>
      </w:r>
    </w:p>
    <w:p w14:paraId="39C3298D" w14:textId="299E2881" w:rsidR="00C44AE4" w:rsidRDefault="00C44AE4" w:rsidP="00002A80"/>
    <w:p w14:paraId="0854B58C" w14:textId="4EF711E7" w:rsidR="00C44AE4" w:rsidRDefault="00C44AE4" w:rsidP="00002A80"/>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1"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30DE477E">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5857B868" w:rsidR="004329F7" w:rsidRDefault="004329F7" w:rsidP="004329F7">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2"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DP14K4FgIAACcEAAAOAAAAAAAAAAAAAAAAAC4CAABkcnMvZTJvRG9jLnhtbFBLAQItABQABgAI&#10;AAAAIQBLuJIH3gAAAAkBAAAPAAAAAAAAAAAAAAAAAHAEAABkcnMvZG93bnJldi54bWxQSwUGAAAA&#10;AAQABADzAAAAewUAAAAA&#10;">
                <v:textbox style="mso-fit-shape-to-text:t">
                  <w:txbxContent>
                    <w:p w14:paraId="22EAD571" w14:textId="5857B868" w:rsidR="004329F7" w:rsidRDefault="004329F7" w:rsidP="004329F7">
                      <w:pPr>
                        <w:jc w:val="center"/>
                      </w:pPr>
                      <w:r>
                        <w:t>True negative – Index 878</w:t>
                      </w:r>
                    </w:p>
                  </w:txbxContent>
                </v:textbox>
              </v:shape>
            </w:pict>
          </mc:Fallback>
        </mc:AlternateContent>
      </w:r>
    </w:p>
    <w:p w14:paraId="56E3FA14" w14:textId="051A9451" w:rsidR="00736E02" w:rsidRDefault="004329F7" w:rsidP="004329F7">
      <w:pPr>
        <w:tabs>
          <w:tab w:val="left" w:pos="5952"/>
        </w:tabs>
      </w:pPr>
      <w:r>
        <w:tab/>
      </w:r>
    </w:p>
    <w:p w14:paraId="65B439C9" w14:textId="13DA854B" w:rsidR="00176472" w:rsidRDefault="00BC6EF9" w:rsidP="004329F7">
      <w:pPr>
        <w:keepNext w:val="0"/>
        <w:keepLines w:val="0"/>
        <w:tabs>
          <w:tab w:val="left" w:pos="5952"/>
        </w:tabs>
        <w:spacing w:after="160" w:line="259" w:lineRule="auto"/>
        <w:jc w:val="left"/>
        <w:outlineLvl w:val="9"/>
      </w:pPr>
      <w:r w:rsidRPr="00A70729">
        <w:rPr>
          <w:noProof/>
        </w:rPr>
        <w:drawing>
          <wp:anchor distT="0" distB="0" distL="114300" distR="114300" simplePos="0" relativeHeight="251704320" behindDoc="0" locked="0" layoutInCell="1" allowOverlap="1" wp14:anchorId="5AA96863" wp14:editId="05573DF3">
            <wp:simplePos x="0" y="0"/>
            <wp:positionH relativeFrom="column">
              <wp:posOffset>38100</wp:posOffset>
            </wp:positionH>
            <wp:positionV relativeFrom="paragraph">
              <wp:posOffset>1120775</wp:posOffset>
            </wp:positionV>
            <wp:extent cx="2430145" cy="5806440"/>
            <wp:effectExtent l="0" t="0" r="0" b="0"/>
            <wp:wrapTopAndBottom/>
            <wp:docPr id="14362548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5483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30145" cy="5806440"/>
                    </a:xfrm>
                    <a:prstGeom prst="rect">
                      <a:avLst/>
                    </a:prstGeom>
                  </pic:spPr>
                </pic:pic>
              </a:graphicData>
            </a:graphic>
            <wp14:sizeRelH relativeFrom="margin">
              <wp14:pctWidth>0</wp14:pctWidth>
            </wp14:sizeRelH>
            <wp14:sizeRelV relativeFrom="margin">
              <wp14:pctHeight>0</wp14:pctHeight>
            </wp14:sizeRelV>
          </wp:anchor>
        </w:drawing>
      </w:r>
      <w:r w:rsidRPr="00E61E4B">
        <w:rPr>
          <w:noProof/>
        </w:rPr>
        <w:drawing>
          <wp:anchor distT="0" distB="0" distL="114300" distR="114300" simplePos="0" relativeHeight="251699200" behindDoc="0" locked="0" layoutInCell="1" allowOverlap="1" wp14:anchorId="05FBA74F" wp14:editId="485C0C84">
            <wp:simplePos x="0" y="0"/>
            <wp:positionH relativeFrom="column">
              <wp:posOffset>3436620</wp:posOffset>
            </wp:positionH>
            <wp:positionV relativeFrom="paragraph">
              <wp:posOffset>259715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190750" cy="857250"/>
                    </a:xfrm>
                    <a:prstGeom prst="rect">
                      <a:avLst/>
                    </a:prstGeom>
                  </pic:spPr>
                </pic:pic>
              </a:graphicData>
            </a:graphic>
          </wp:anchor>
        </w:drawing>
      </w:r>
      <w:r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r w:rsidRPr="00E61E4B">
        <w:rPr>
          <w:noProof/>
        </w:rPr>
        <w:drawing>
          <wp:anchor distT="0" distB="0" distL="114300" distR="114300" simplePos="0" relativeHeight="251700224" behindDoc="0" locked="0" layoutInCell="1" allowOverlap="1" wp14:anchorId="64F8044F" wp14:editId="4138508F">
            <wp:simplePos x="0" y="0"/>
            <wp:positionH relativeFrom="column">
              <wp:posOffset>-22860</wp:posOffset>
            </wp:positionH>
            <wp:positionV relativeFrom="paragraph">
              <wp:posOffset>267335</wp:posOffset>
            </wp:positionV>
            <wp:extent cx="2190750" cy="857250"/>
            <wp:effectExtent l="0" t="0" r="0" b="0"/>
            <wp:wrapTopAndBottom/>
            <wp:docPr id="19338027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0270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190750" cy="857250"/>
                    </a:xfrm>
                    <a:prstGeom prst="rect">
                      <a:avLst/>
                    </a:prstGeom>
                  </pic:spPr>
                </pic:pic>
              </a:graphicData>
            </a:graphic>
          </wp:anchor>
        </w:drawing>
      </w:r>
    </w:p>
    <w:p w14:paraId="192FE475" w14:textId="571FECF1"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3"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B1g7E4WAgAAJw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4"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35"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CmfanIFgIAACc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36"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1421265A"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0965A038">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03F2C94C" w:rsidR="00AA0154" w:rsidRDefault="00AA0154">
      <w:pPr>
        <w:keepNext w:val="0"/>
        <w:keepLines w:val="0"/>
        <w:spacing w:after="160" w:line="259" w:lineRule="auto"/>
        <w:jc w:val="left"/>
        <w:outlineLvl w:val="9"/>
      </w:pPr>
      <w:r>
        <w:br w:type="page"/>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lastRenderedPageBreak/>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7F80DACC" w14:textId="432CC763" w:rsidR="00F91136" w:rsidRDefault="004C6472" w:rsidP="00002A80">
      <w:r>
        <w:lastRenderedPageBreak/>
        <w:t xml:space="preserve">4.3 </w:t>
      </w:r>
      <w:proofErr w:type="spellStart"/>
      <w:r w:rsidR="00031D13" w:rsidRPr="00031D13">
        <w:t>SHapley</w:t>
      </w:r>
      <w:proofErr w:type="spellEnd"/>
      <w:r w:rsidR="00031D13" w:rsidRPr="00031D13">
        <w:t xml:space="preserve"> Additive </w:t>
      </w:r>
      <w:proofErr w:type="spellStart"/>
      <w:r w:rsidR="00031D13" w:rsidRPr="00031D13">
        <w:t>exPlanations</w:t>
      </w:r>
      <w:proofErr w:type="spellEnd"/>
      <w:r w:rsidR="00031D13">
        <w:t xml:space="preserve"> [SHAP]</w:t>
      </w:r>
    </w:p>
    <w:p w14:paraId="2C3ECED2" w14:textId="77777777" w:rsidR="00031D13" w:rsidRDefault="00031D13" w:rsidP="00002A80"/>
    <w:p w14:paraId="52C4B942" w14:textId="77777777" w:rsidR="00F91136" w:rsidRDefault="00F91136" w:rsidP="00002A80"/>
    <w:p w14:paraId="42B8E5EB" w14:textId="77777777" w:rsidR="00BB7A2C" w:rsidRDefault="00BB7A2C" w:rsidP="00002A80"/>
    <w:p w14:paraId="4572D7B7" w14:textId="77777777" w:rsidR="00366E50" w:rsidRDefault="00366E50">
      <w:pPr>
        <w:keepNext w:val="0"/>
        <w:keepLines w:val="0"/>
        <w:spacing w:after="160" w:line="259" w:lineRule="auto"/>
        <w:jc w:val="left"/>
        <w:outlineLvl w:val="9"/>
      </w:pPr>
      <w:r>
        <w:br w:type="page"/>
      </w:r>
    </w:p>
    <w:p w14:paraId="7B414998" w14:textId="347346E0" w:rsidR="00D377B1" w:rsidRPr="00E9504B" w:rsidRDefault="0035749B" w:rsidP="00002A80">
      <w:pPr>
        <w:rPr>
          <w:b/>
          <w:bCs/>
          <w:sz w:val="22"/>
          <w:szCs w:val="22"/>
        </w:rPr>
      </w:pPr>
      <w:r w:rsidRPr="00E9504B">
        <w:rPr>
          <w:b/>
          <w:bCs/>
          <w:sz w:val="22"/>
          <w:szCs w:val="22"/>
        </w:rPr>
        <w:lastRenderedPageBreak/>
        <w:t>4.4 Cross-Validation, Five Fold</w:t>
      </w:r>
    </w:p>
    <w:p w14:paraId="122831DE" w14:textId="77777777" w:rsidR="00F91136" w:rsidRDefault="00F91136" w:rsidP="00002A80"/>
    <w:p w14:paraId="4D60EAFE" w14:textId="1615148B" w:rsidR="00F91136" w:rsidRDefault="00711A54" w:rsidP="00002A80">
      <w:r w:rsidRPr="004D759F">
        <w:t xml:space="preserve">The table below shows the </w:t>
      </w:r>
      <w:r>
        <w:t xml:space="preserve">mean CV </w:t>
      </w:r>
      <w:r w:rsidRPr="004D759F">
        <w:t xml:space="preserve">accuracy results of </w:t>
      </w:r>
      <w:r>
        <w:t xml:space="preserve">the </w:t>
      </w:r>
      <w:r w:rsidRPr="004D759F">
        <w:t xml:space="preserve">different machine learning models </w:t>
      </w:r>
      <w:r>
        <w:t xml:space="preserve">used </w:t>
      </w:r>
      <w:r w:rsidRPr="004D759F">
        <w:t xml:space="preserve">across </w:t>
      </w:r>
      <w:r>
        <w:t xml:space="preserve">the </w:t>
      </w:r>
      <w:r w:rsidRPr="004D759F">
        <w:t>various feature selection methods, both with and without</w:t>
      </w:r>
      <w:r>
        <w:t xml:space="preserve"> </w:t>
      </w:r>
      <w:r w:rsidRPr="004D759F">
        <w:t>SMOTE</w:t>
      </w:r>
      <w:r>
        <w:t xml:space="preserve"> applied</w:t>
      </w:r>
      <w:r w:rsidRPr="004D759F">
        <w:t>.</w:t>
      </w:r>
    </w:p>
    <w:p w14:paraId="6D349C94" w14:textId="77777777" w:rsidR="00F91136" w:rsidRDefault="00F91136"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002268CC" w:rsidR="00002A80" w:rsidRDefault="00002A80" w:rsidP="00002A80">
                            <w:r>
                              <w:t xml:space="preserve">Figure n – Models </w:t>
                            </w:r>
                            <w:r w:rsidR="00711A54">
                              <w:t>m</w:t>
                            </w:r>
                            <w:r>
                              <w:t>ean CV accuracy. Red and green arrows points the decrease/increase in accuracy between model and respective feature set comparing SMOTE to its non-SMOTE counterpart.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37"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SJWFQ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">
                <v:textbox style="mso-fit-shape-to-text:t">
                  <w:txbxContent>
                    <w:p w14:paraId="28B8E55B" w14:textId="002268CC" w:rsidR="00002A80" w:rsidRDefault="00002A80" w:rsidP="00002A80">
                      <w:r>
                        <w:t xml:space="preserve">Figure n – Models </w:t>
                      </w:r>
                      <w:r w:rsidR="00711A54">
                        <w:t>m</w:t>
                      </w:r>
                      <w:r>
                        <w:t>ean CV accuracy. Red and green arrows points the decrease/increase in accuracy between model and respective feature set comparing SMOTE to its non-SMOTE counterpart.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29"/>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E4C192">
                <wp:simplePos x="0" y="0"/>
                <wp:positionH relativeFrom="margin">
                  <wp:align>left</wp:align>
                </wp:positionH>
                <wp:positionV relativeFrom="paragraph">
                  <wp:posOffset>797356</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77777777" w:rsidR="00711A54" w:rsidRDefault="00711A54" w:rsidP="00711A54">
                            <w:r>
                              <w:t>Figure n – Logistic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38" type="#_x0000_t202" style="position:absolute;left:0;text-align:left;margin-left:0;margin-top:62.8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CXFg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">
                <v:textbox style="mso-fit-shape-to-text:t">
                  <w:txbxContent>
                    <w:p w14:paraId="446AAC19" w14:textId="77777777" w:rsidR="00711A54" w:rsidRDefault="00711A54" w:rsidP="00711A54">
                      <w:r>
                        <w:t>Figure n – Logistic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30"/>
                    <a:stretch>
                      <a:fillRect/>
                    </a:stretch>
                  </pic:blipFill>
                  <pic:spPr>
                    <a:xfrm>
                      <a:off x="0" y="0"/>
                      <a:ext cx="5731510" cy="720090"/>
                    </a:xfrm>
                    <a:prstGeom prst="rect">
                      <a:avLst/>
                    </a:prstGeom>
                  </pic:spPr>
                </pic:pic>
              </a:graphicData>
            </a:graphic>
          </wp:inline>
        </w:drawing>
      </w:r>
    </w:p>
    <w:p w14:paraId="3D106BFF" w14:textId="0BBC25FE" w:rsidR="00711A54" w:rsidRDefault="00002A80" w:rsidP="00711A54">
      <w:r>
        <w:t xml:space="preserve">Logistic </w:t>
      </w:r>
      <w:r w:rsidR="00711A54">
        <w:t>R</w:t>
      </w:r>
      <w:r>
        <w:t>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w:t>
      </w:r>
      <w:r w:rsidR="00711A54" w:rsidRPr="00711A54">
        <w:t xml:space="preserve"> </w:t>
      </w:r>
      <w:r w:rsidR="00711A54">
        <w:t xml:space="preserve">Logistic Regression works by predicting the probability of an instance belonging to a specific class. This model shows variability depending on the feature selection method. This indicates that the model’s performance is sensitive to the input features. When applying SMOTE, accuracy improves across several feature sets, which in turn highlights that the model does benefit from class balancing in imbalanced datasets. </w:t>
      </w:r>
    </w:p>
    <w:p w14:paraId="3A0BF911" w14:textId="77777777" w:rsidR="00711A54" w:rsidRDefault="00711A54" w:rsidP="00711A54"/>
    <w:p w14:paraId="785EDC6F" w14:textId="77777777" w:rsidR="00711A54" w:rsidRDefault="00711A54" w:rsidP="00711A54">
      <w:r>
        <w:t xml:space="preserve">In particular, the Automated feature set based on Principal Component Analysis (PCA) shows a notably improved accuracy score resulting in an accuracy of 0.9780 (with SMOTE) compared to 0.9386 (without SMOTE). </w:t>
      </w:r>
    </w:p>
    <w:p w14:paraId="6A3B97AA" w14:textId="77777777" w:rsidR="00711A54" w:rsidRDefault="00711A54" w:rsidP="00711A54"/>
    <w:p w14:paraId="0CE3FA55" w14:textId="268FD647" w:rsidR="00002A80" w:rsidRDefault="00711A54" w:rsidP="00002A80">
      <w:r>
        <w:t xml:space="preserve">However, the Literature and Statistical feature sets shows a slight decrease in performance, from 0.9447 (without SMOTE) to 0.9443 (with SMOTE) for Literature and 0.9263 (without SMOTE) to 0.9182 (with SMOTE) for Statistical. While RESEARCH This may indicate that features which are handpicked (Literature) or features based on statistical methods (Statistical) do not benefit, or in this case even decreases performance, when oversampling. </w:t>
      </w:r>
    </w:p>
    <w:p w14:paraId="210735B2" w14:textId="77777777" w:rsidR="00002A80" w:rsidRDefault="00002A80" w:rsidP="00002A80"/>
    <w:p w14:paraId="2BF0174E" w14:textId="77777777" w:rsidR="00711A54" w:rsidRDefault="00711A54">
      <w:pPr>
        <w:keepNext w:val="0"/>
        <w:keepLines w:val="0"/>
        <w:spacing w:after="160" w:line="259" w:lineRule="auto"/>
        <w:jc w:val="left"/>
        <w:outlineLvl w:val="9"/>
      </w:pPr>
      <w:r>
        <w:br w:type="page"/>
      </w:r>
    </w:p>
    <w:p w14:paraId="65920F24" w14:textId="77777777" w:rsidR="00711A54" w:rsidRDefault="00711A54" w:rsidP="00002A80">
      <w:r>
        <w:lastRenderedPageBreak/>
        <w:t xml:space="preserve"> </w:t>
      </w:r>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642BE651">
                <wp:simplePos x="0" y="0"/>
                <wp:positionH relativeFrom="margin">
                  <wp:align>left</wp:align>
                </wp:positionH>
                <wp:positionV relativeFrom="paragraph">
                  <wp:posOffset>789610</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77777777" w:rsidR="00711A54" w:rsidRDefault="00711A54" w:rsidP="00711A54">
                            <w:r>
                              <w:t>Figure n – Random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39" type="#_x0000_t202" style="position:absolute;left:0;text-align:left;margin-left:0;margin-top:62.1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">
                <v:textbox style="mso-fit-shape-to-text:t">
                  <w:txbxContent>
                    <w:p w14:paraId="66198F7B" w14:textId="77777777" w:rsidR="00711A54" w:rsidRDefault="00711A54" w:rsidP="00711A54">
                      <w:r>
                        <w:t>Figure n – Random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31"/>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598211E" w14:textId="2541EB51" w:rsidR="00711A54" w:rsidRDefault="00711A54" w:rsidP="00711A54">
      <w:r>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 accuracy improves across all feature sets. The Automated feature set in particular stands out, because it is the one with the highest improvement, with its accuracy improving from 0.8946 to 0.9797. </w:t>
      </w:r>
    </w:p>
    <w:p w14:paraId="12AEA59A" w14:textId="77777777"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29D288DE">
                <wp:simplePos x="0" y="0"/>
                <wp:positionH relativeFrom="margin">
                  <wp:align>left</wp:align>
                </wp:positionH>
                <wp:positionV relativeFrom="paragraph">
                  <wp:posOffset>849630</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77777777" w:rsidR="00711A54" w:rsidRDefault="00711A54" w:rsidP="00711A54">
                            <w:r>
                              <w:t>Figure n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40" type="#_x0000_t202" style="position:absolute;left:0;text-align:left;margin-left:0;margin-top:66.9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RTPFQ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">
                <v:textbox style="mso-fit-shape-to-text:t">
                  <w:txbxContent>
                    <w:p w14:paraId="6C650D32" w14:textId="77777777" w:rsidR="00711A54" w:rsidRDefault="00711A54" w:rsidP="00711A54">
                      <w:r>
                        <w:t>Figure n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32"/>
                    <a:stretch>
                      <a:fillRect/>
                    </a:stretch>
                  </pic:blipFill>
                  <pic:spPr>
                    <a:xfrm>
                      <a:off x="0" y="0"/>
                      <a:ext cx="5731510" cy="788670"/>
                    </a:xfrm>
                    <a:prstGeom prst="rect">
                      <a:avLst/>
                    </a:prstGeom>
                  </pic:spPr>
                </pic:pic>
              </a:graphicData>
            </a:graphic>
          </wp:inline>
        </w:drawing>
      </w:r>
    </w:p>
    <w:p w14:paraId="069A66C3" w14:textId="665F7A3F" w:rsidR="00711A54" w:rsidRDefault="00711A54" w:rsidP="00002A80"/>
    <w:p w14:paraId="148F3AE3" w14:textId="77777777" w:rsidR="00711A54" w:rsidRDefault="00711A54" w:rsidP="00711A54">
      <w:r>
        <w:t xml:space="preserve">Support Vector Machines (SVM) 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470D21F8" w14:textId="77777777" w:rsidR="00052CB1" w:rsidRDefault="00052CB1">
      <w:pPr>
        <w:keepNext w:val="0"/>
        <w:keepLines w:val="0"/>
        <w:spacing w:after="160" w:line="259" w:lineRule="auto"/>
        <w:jc w:val="left"/>
        <w:outlineLvl w:val="9"/>
        <w:rPr>
          <w:b/>
          <w:bCs/>
          <w:sz w:val="22"/>
          <w:szCs w:val="22"/>
        </w:rPr>
      </w:pPr>
      <w:r>
        <w:rPr>
          <w:b/>
          <w:bCs/>
          <w:sz w:val="22"/>
          <w:szCs w:val="22"/>
        </w:rPr>
        <w:br w:type="page"/>
      </w:r>
    </w:p>
    <w:p w14:paraId="63B931AB" w14:textId="522DEDEB" w:rsidR="00BE2F47" w:rsidRDefault="00043252" w:rsidP="000102B7">
      <w:pPr>
        <w:rPr>
          <w:b/>
          <w:bCs/>
          <w:sz w:val="22"/>
          <w:szCs w:val="22"/>
        </w:rPr>
      </w:pPr>
      <w:r>
        <w:rPr>
          <w:b/>
          <w:bCs/>
          <w:sz w:val="22"/>
          <w:szCs w:val="22"/>
        </w:rPr>
        <w:lastRenderedPageBreak/>
        <w:t>4.</w:t>
      </w:r>
      <w:r w:rsidR="003D7CB9">
        <w:rPr>
          <w:b/>
          <w:bCs/>
          <w:sz w:val="22"/>
          <w:szCs w:val="22"/>
        </w:rPr>
        <w:t>5</w:t>
      </w:r>
      <w:r>
        <w:rPr>
          <w:b/>
          <w:bCs/>
          <w:sz w:val="22"/>
          <w:szCs w:val="22"/>
        </w:rPr>
        <w:t xml:space="preserve"> </w:t>
      </w:r>
      <w:r w:rsidR="00EE12A2">
        <w:rPr>
          <w:b/>
          <w:bCs/>
          <w:sz w:val="22"/>
          <w:szCs w:val="22"/>
        </w:rPr>
        <w:t>Metrics - Cross Validation 5</w:t>
      </w:r>
      <w:r w:rsidR="00441711">
        <w:rPr>
          <w:b/>
          <w:bCs/>
          <w:sz w:val="22"/>
          <w:szCs w:val="22"/>
        </w:rPr>
        <w:t xml:space="preserve">fold - </w:t>
      </w:r>
      <w:r w:rsidRPr="00043252">
        <w:rPr>
          <w:b/>
          <w:bCs/>
          <w:sz w:val="22"/>
          <w:szCs w:val="22"/>
        </w:rPr>
        <w:t>Not Weigh</w:t>
      </w:r>
      <w:r w:rsidR="008B5FEF">
        <w:rPr>
          <w:b/>
          <w:bCs/>
          <w:sz w:val="22"/>
          <w:szCs w:val="22"/>
        </w:rPr>
        <w:t>t</w:t>
      </w:r>
      <w:r w:rsidRPr="00043252">
        <w:rPr>
          <w:b/>
          <w:bCs/>
          <w:sz w:val="22"/>
          <w:szCs w:val="22"/>
        </w:rPr>
        <w:t>ed, No SMOTE</w:t>
      </w:r>
    </w:p>
    <w:p w14:paraId="1B981A7B" w14:textId="77777777" w:rsidR="00043252" w:rsidRPr="00043252" w:rsidRDefault="00043252" w:rsidP="000102B7">
      <w:pPr>
        <w:rPr>
          <w:b/>
          <w:bCs/>
          <w:sz w:val="22"/>
          <w:szCs w:val="22"/>
        </w:rPr>
      </w:pPr>
    </w:p>
    <w:p w14:paraId="0CD02123" w14:textId="0BC0FA30" w:rsidR="00F46828" w:rsidRPr="00043252" w:rsidRDefault="00F46828" w:rsidP="000102B7">
      <w:pPr>
        <w:rPr>
          <w:b/>
          <w:bCs/>
          <w:u w:val="single"/>
        </w:rPr>
      </w:pPr>
      <w:r w:rsidRPr="00043252">
        <w:rPr>
          <w:b/>
          <w:bCs/>
          <w:u w:val="single"/>
        </w:rPr>
        <w:t>Literature</w:t>
      </w:r>
    </w:p>
    <w:p w14:paraId="3EE446FB" w14:textId="77777777" w:rsidR="00F46828" w:rsidRPr="00043252" w:rsidRDefault="00F46828" w:rsidP="000102B7"/>
    <w:p w14:paraId="1C1B72AF" w14:textId="49A4ABB7" w:rsidR="00F46828" w:rsidRPr="003D7CB9" w:rsidRDefault="00F77E48" w:rsidP="000102B7">
      <w:r w:rsidRPr="00F77E48">
        <w:rPr>
          <w:noProof/>
        </w:rPr>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31510" cy="2865755"/>
                    </a:xfrm>
                    <a:prstGeom prst="rect">
                      <a:avLst/>
                    </a:prstGeom>
                  </pic:spPr>
                </pic:pic>
              </a:graphicData>
            </a:graphic>
          </wp:inline>
        </w:drawing>
      </w:r>
    </w:p>
    <w:p w14:paraId="1EFCEFF6" w14:textId="506B2ADF" w:rsidR="00F46828" w:rsidRPr="003D7CB9" w:rsidRDefault="00F46828">
      <w:pPr>
        <w:keepNext w:val="0"/>
        <w:keepLines w:val="0"/>
        <w:spacing w:after="160" w:line="259" w:lineRule="auto"/>
        <w:jc w:val="left"/>
        <w:outlineLvl w:val="9"/>
      </w:pPr>
    </w:p>
    <w:p w14:paraId="7359726C" w14:textId="77777777" w:rsidR="003C0702" w:rsidRPr="003D7CB9" w:rsidRDefault="003C0702">
      <w:pPr>
        <w:keepNext w:val="0"/>
        <w:keepLines w:val="0"/>
        <w:spacing w:after="160" w:line="259" w:lineRule="auto"/>
        <w:jc w:val="left"/>
        <w:outlineLvl w:val="9"/>
      </w:pPr>
    </w:p>
    <w:p w14:paraId="3B624995" w14:textId="75DDA5D7" w:rsidR="00F46828" w:rsidRPr="003D7CB9" w:rsidRDefault="003C0702" w:rsidP="000102B7">
      <w:pPr>
        <w:rPr>
          <w:b/>
          <w:bCs/>
          <w:u w:val="single"/>
        </w:rPr>
      </w:pPr>
      <w:r w:rsidRPr="003D7CB9">
        <w:rPr>
          <w:b/>
          <w:bCs/>
          <w:u w:val="single"/>
        </w:rPr>
        <w:t>Research papers</w:t>
      </w:r>
    </w:p>
    <w:p w14:paraId="5B0550F8" w14:textId="4D5C6086" w:rsidR="003C0702" w:rsidRPr="003D7CB9" w:rsidRDefault="00F77E48" w:rsidP="000102B7">
      <w:pPr>
        <w:rPr>
          <w:b/>
          <w:bCs/>
          <w:u w:val="single"/>
        </w:rPr>
      </w:pPr>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31510" cy="2865755"/>
                    </a:xfrm>
                    <a:prstGeom prst="rect">
                      <a:avLst/>
                    </a:prstGeom>
                  </pic:spPr>
                </pic:pic>
              </a:graphicData>
            </a:graphic>
          </wp:anchor>
        </w:drawing>
      </w:r>
    </w:p>
    <w:p w14:paraId="2F43EB0B" w14:textId="3839ADA0" w:rsidR="003C0702" w:rsidRPr="003D7CB9" w:rsidRDefault="003C0702" w:rsidP="000102B7"/>
    <w:p w14:paraId="15BADEB5" w14:textId="77777777" w:rsidR="00824F83" w:rsidRPr="003D7CB9" w:rsidRDefault="00824F83" w:rsidP="000102B7"/>
    <w:p w14:paraId="59D4C67F" w14:textId="0B75A3F5" w:rsidR="00F94405" w:rsidRPr="003D7CB9" w:rsidRDefault="00F94405" w:rsidP="000102B7"/>
    <w:p w14:paraId="35282BD1" w14:textId="0ED7CA11" w:rsidR="0020768E" w:rsidRPr="003D7CB9" w:rsidRDefault="0020768E">
      <w:pPr>
        <w:keepNext w:val="0"/>
        <w:keepLines w:val="0"/>
        <w:spacing w:after="160" w:line="259" w:lineRule="auto"/>
        <w:jc w:val="left"/>
        <w:outlineLvl w:val="9"/>
        <w:rPr>
          <w:b/>
          <w:bCs/>
          <w:sz w:val="22"/>
          <w:szCs w:val="22"/>
        </w:rPr>
      </w:pPr>
      <w:r w:rsidRPr="003D7CB9">
        <w:rPr>
          <w:b/>
          <w:bCs/>
          <w:sz w:val="22"/>
          <w:szCs w:val="22"/>
        </w:rPr>
        <w:br w:type="page"/>
      </w:r>
    </w:p>
    <w:p w14:paraId="783B90F2" w14:textId="77777777" w:rsidR="003C0702" w:rsidRPr="003D7CB9" w:rsidRDefault="003C0702" w:rsidP="003C0702">
      <w:pPr>
        <w:rPr>
          <w:b/>
          <w:bCs/>
          <w:u w:val="single"/>
        </w:rPr>
      </w:pPr>
      <w:r w:rsidRPr="003D7CB9">
        <w:rPr>
          <w:b/>
          <w:bCs/>
          <w:u w:val="single"/>
        </w:rPr>
        <w:lastRenderedPageBreak/>
        <w:t>BORUTA</w:t>
      </w:r>
    </w:p>
    <w:p w14:paraId="20349026" w14:textId="77777777" w:rsidR="003C0702" w:rsidRPr="003D7CB9" w:rsidRDefault="003C0702"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01978A6B" w:rsidR="003C0702" w:rsidRPr="003D7CB9" w:rsidRDefault="003C0702" w:rsidP="00F94405">
      <w:pPr>
        <w:rPr>
          <w:b/>
          <w:bCs/>
          <w:sz w:val="22"/>
          <w:szCs w:val="22"/>
        </w:rPr>
      </w:pPr>
    </w:p>
    <w:p w14:paraId="7770A985" w14:textId="1A79D152" w:rsidR="00BE2F47" w:rsidRDefault="00FE20AF" w:rsidP="00F94405">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6459D47" w14:textId="3748AC00"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12A10E80" w:rsidR="003C0702" w:rsidRPr="003D7CB9" w:rsidRDefault="003C0702" w:rsidP="00F94405">
      <w:pPr>
        <w:rPr>
          <w:b/>
          <w:bCs/>
          <w:sz w:val="22"/>
          <w:szCs w:val="22"/>
        </w:rPr>
      </w:pPr>
    </w:p>
    <w:p w14:paraId="2AA0CD33" w14:textId="77777777" w:rsidR="003C0702" w:rsidRPr="003D7CB9" w:rsidRDefault="003C0702" w:rsidP="00F94405">
      <w:pPr>
        <w:rPr>
          <w:b/>
          <w:bCs/>
          <w:sz w:val="22"/>
          <w:szCs w:val="22"/>
        </w:rPr>
      </w:pPr>
    </w:p>
    <w:p w14:paraId="07CF2A63" w14:textId="3199D1FF" w:rsidR="00380012" w:rsidRPr="003D7CB9" w:rsidRDefault="00380012">
      <w:pPr>
        <w:keepNext w:val="0"/>
        <w:keepLines w:val="0"/>
        <w:spacing w:after="160" w:line="259" w:lineRule="auto"/>
        <w:jc w:val="left"/>
        <w:outlineLvl w:val="9"/>
        <w:rPr>
          <w:b/>
          <w:bCs/>
          <w:sz w:val="22"/>
          <w:szCs w:val="22"/>
        </w:rPr>
      </w:pPr>
      <w:r w:rsidRPr="003D7CB9">
        <w:rPr>
          <w:b/>
          <w:bCs/>
          <w:sz w:val="22"/>
          <w:szCs w:val="22"/>
        </w:rPr>
        <w:br w:type="page"/>
      </w:r>
    </w:p>
    <w:p w14:paraId="751A0467" w14:textId="205282B0" w:rsidR="00380012" w:rsidRPr="001E6D23" w:rsidRDefault="00380012" w:rsidP="00F94405">
      <w:pPr>
        <w:rPr>
          <w:b/>
          <w:bCs/>
          <w:sz w:val="22"/>
          <w:szCs w:val="22"/>
          <w:u w:val="single"/>
        </w:rPr>
      </w:pPr>
      <w:r w:rsidRPr="001E6D23">
        <w:rPr>
          <w:b/>
          <w:bCs/>
          <w:sz w:val="22"/>
          <w:szCs w:val="22"/>
          <w:u w:val="single"/>
        </w:rPr>
        <w:lastRenderedPageBreak/>
        <w:t>Recursive Feature E</w:t>
      </w:r>
      <w:r w:rsidR="00BE2F47" w:rsidRPr="001E6D23">
        <w:rPr>
          <w:b/>
          <w:bCs/>
          <w:sz w:val="22"/>
          <w:szCs w:val="22"/>
          <w:u w:val="single"/>
        </w:rPr>
        <w:t>limination (RFE)</w:t>
      </w:r>
    </w:p>
    <w:p w14:paraId="3471E92D" w14:textId="77777777" w:rsidR="00BE2F47" w:rsidRDefault="00BE2F47"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31510" cy="2865755"/>
                    </a:xfrm>
                    <a:prstGeom prst="rect">
                      <a:avLst/>
                    </a:prstGeom>
                  </pic:spPr>
                </pic:pic>
              </a:graphicData>
            </a:graphic>
          </wp:inline>
        </w:drawing>
      </w:r>
    </w:p>
    <w:p w14:paraId="5330BB34" w14:textId="77777777" w:rsidR="00612679" w:rsidRDefault="00612679" w:rsidP="00F94405">
      <w:pPr>
        <w:rPr>
          <w:b/>
          <w:bCs/>
          <w:sz w:val="22"/>
          <w:szCs w:val="22"/>
        </w:rPr>
      </w:pPr>
    </w:p>
    <w:p w14:paraId="55F2B4D5" w14:textId="2966A068" w:rsidR="00612679" w:rsidRPr="001E6D23" w:rsidRDefault="00612679" w:rsidP="00F94405">
      <w:pPr>
        <w:rPr>
          <w:b/>
          <w:bCs/>
          <w:sz w:val="22"/>
          <w:szCs w:val="22"/>
          <w:u w:val="single"/>
        </w:rPr>
      </w:pPr>
      <w:r w:rsidRPr="001E6D23">
        <w:rPr>
          <w:b/>
          <w:bCs/>
          <w:sz w:val="22"/>
          <w:szCs w:val="22"/>
          <w:u w:val="single"/>
        </w:rPr>
        <w:t>Statistical methods</w:t>
      </w:r>
    </w:p>
    <w:p w14:paraId="03FA4FA8" w14:textId="612485BA"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46E622D4" w14:textId="55C95F56" w:rsidR="00D64BA0" w:rsidRDefault="00D64BA0">
      <w:pPr>
        <w:keepNext w:val="0"/>
        <w:keepLines w:val="0"/>
        <w:spacing w:after="160" w:line="259" w:lineRule="auto"/>
        <w:jc w:val="left"/>
        <w:outlineLvl w:val="9"/>
        <w:rPr>
          <w:b/>
          <w:bCs/>
          <w:sz w:val="22"/>
          <w:szCs w:val="22"/>
        </w:rPr>
      </w:pPr>
    </w:p>
    <w:p w14:paraId="0B95E4BB" w14:textId="379393AD" w:rsidR="00D64BA0" w:rsidRDefault="00D64BA0">
      <w:pPr>
        <w:keepNext w:val="0"/>
        <w:keepLines w:val="0"/>
        <w:spacing w:after="160" w:line="259" w:lineRule="auto"/>
        <w:jc w:val="left"/>
        <w:outlineLvl w:val="9"/>
        <w:rPr>
          <w:b/>
          <w:bCs/>
          <w:sz w:val="22"/>
          <w:szCs w:val="22"/>
        </w:rPr>
      </w:pPr>
      <w:r>
        <w:rPr>
          <w:b/>
          <w:bCs/>
          <w:sz w:val="22"/>
          <w:szCs w:val="22"/>
        </w:rPr>
        <w:br w:type="page"/>
      </w:r>
    </w:p>
    <w:p w14:paraId="6F278606" w14:textId="3F35A32D" w:rsidR="00D64BA0" w:rsidRDefault="00D64BA0">
      <w:pPr>
        <w:keepNext w:val="0"/>
        <w:keepLines w:val="0"/>
        <w:spacing w:after="160" w:line="259" w:lineRule="auto"/>
        <w:jc w:val="left"/>
        <w:outlineLvl w:val="9"/>
        <w:rPr>
          <w:b/>
          <w:bCs/>
          <w:sz w:val="22"/>
          <w:szCs w:val="22"/>
        </w:rPr>
      </w:pPr>
      <w:r>
        <w:rPr>
          <w:b/>
          <w:bCs/>
          <w:sz w:val="22"/>
          <w:szCs w:val="22"/>
        </w:rPr>
        <w:lastRenderedPageBreak/>
        <w:t>Principal Component Analysis (PCA)</w:t>
      </w:r>
    </w:p>
    <w:p w14:paraId="303C215D" w14:textId="093489AD" w:rsidR="00D64BA0" w:rsidRDefault="00E9504B">
      <w:pPr>
        <w:keepNext w:val="0"/>
        <w:keepLines w:val="0"/>
        <w:spacing w:after="160" w:line="259" w:lineRule="auto"/>
        <w:jc w:val="left"/>
        <w:outlineLvl w:val="9"/>
        <w:rPr>
          <w:b/>
          <w:bCs/>
          <w:sz w:val="22"/>
          <w:szCs w:val="22"/>
        </w:rPr>
      </w:pPr>
      <w:r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31510" cy="2865755"/>
                    </a:xfrm>
                    <a:prstGeom prst="rect">
                      <a:avLst/>
                    </a:prstGeom>
                  </pic:spPr>
                </pic:pic>
              </a:graphicData>
            </a:graphic>
          </wp:inline>
        </w:drawing>
      </w:r>
    </w:p>
    <w:p w14:paraId="4C7485E6" w14:textId="77777777" w:rsidR="00D64BA0" w:rsidRDefault="00D64BA0">
      <w:pPr>
        <w:keepNext w:val="0"/>
        <w:keepLines w:val="0"/>
        <w:spacing w:after="160" w:line="259" w:lineRule="auto"/>
        <w:jc w:val="left"/>
        <w:outlineLvl w:val="9"/>
        <w:rPr>
          <w:b/>
          <w:bCs/>
          <w:sz w:val="22"/>
          <w:szCs w:val="22"/>
        </w:rPr>
      </w:pPr>
    </w:p>
    <w:p w14:paraId="59889B65" w14:textId="77777777" w:rsidR="00EF0830" w:rsidRDefault="00EF0830">
      <w:pPr>
        <w:keepNext w:val="0"/>
        <w:keepLines w:val="0"/>
        <w:spacing w:after="160" w:line="259" w:lineRule="auto"/>
        <w:jc w:val="left"/>
        <w:outlineLvl w:val="9"/>
        <w:rPr>
          <w:b/>
          <w:bCs/>
          <w:sz w:val="22"/>
          <w:szCs w:val="22"/>
        </w:rPr>
      </w:pPr>
    </w:p>
    <w:p w14:paraId="6A559031" w14:textId="77777777" w:rsidR="00EF0830" w:rsidRDefault="00EF0830">
      <w:pPr>
        <w:keepNext w:val="0"/>
        <w:keepLines w:val="0"/>
        <w:spacing w:after="160" w:line="259" w:lineRule="auto"/>
        <w:jc w:val="left"/>
        <w:outlineLvl w:val="9"/>
        <w:rPr>
          <w:b/>
          <w:bCs/>
          <w:sz w:val="22"/>
          <w:szCs w:val="22"/>
        </w:rPr>
      </w:pPr>
    </w:p>
    <w:p w14:paraId="0E190A62" w14:textId="77777777" w:rsidR="00EF0830" w:rsidRDefault="00EF0830">
      <w:pPr>
        <w:keepNext w:val="0"/>
        <w:keepLines w:val="0"/>
        <w:spacing w:after="160" w:line="259" w:lineRule="auto"/>
        <w:jc w:val="left"/>
        <w:outlineLvl w:val="9"/>
        <w:rPr>
          <w:b/>
          <w:bCs/>
          <w:sz w:val="22"/>
          <w:szCs w:val="22"/>
        </w:rPr>
      </w:pPr>
    </w:p>
    <w:p w14:paraId="0C1DFB25" w14:textId="77777777" w:rsidR="00EF0830" w:rsidRDefault="00EF083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47182099" w14:textId="77777777" w:rsidR="00EF0830" w:rsidRDefault="00EF0830">
      <w:pPr>
        <w:keepNext w:val="0"/>
        <w:keepLines w:val="0"/>
        <w:spacing w:after="160" w:line="259" w:lineRule="auto"/>
        <w:jc w:val="left"/>
        <w:outlineLvl w:val="9"/>
        <w:rPr>
          <w:b/>
          <w:bCs/>
          <w:sz w:val="22"/>
          <w:szCs w:val="22"/>
        </w:rPr>
      </w:pPr>
    </w:p>
    <w:p w14:paraId="4ABB4EF0" w14:textId="77777777" w:rsidR="00EF0830" w:rsidRDefault="00EF0830">
      <w:pPr>
        <w:keepNext w:val="0"/>
        <w:keepLines w:val="0"/>
        <w:spacing w:after="160" w:line="259" w:lineRule="auto"/>
        <w:jc w:val="left"/>
        <w:outlineLvl w:val="9"/>
        <w:rPr>
          <w:b/>
          <w:bCs/>
          <w:sz w:val="22"/>
          <w:szCs w:val="22"/>
        </w:rPr>
      </w:pPr>
    </w:p>
    <w:p w14:paraId="6208CE21" w14:textId="77777777" w:rsidR="00EF0830" w:rsidRDefault="00EF0830">
      <w:pPr>
        <w:keepNext w:val="0"/>
        <w:keepLines w:val="0"/>
        <w:spacing w:after="160" w:line="259" w:lineRule="auto"/>
        <w:jc w:val="left"/>
        <w:outlineLvl w:val="9"/>
        <w:rPr>
          <w:b/>
          <w:bCs/>
          <w:sz w:val="22"/>
          <w:szCs w:val="22"/>
        </w:rPr>
      </w:pPr>
    </w:p>
    <w:p w14:paraId="402C8F08" w14:textId="77777777" w:rsidR="00EF0830" w:rsidRDefault="00EF0830">
      <w:pPr>
        <w:keepNext w:val="0"/>
        <w:keepLines w:val="0"/>
        <w:spacing w:after="160" w:line="259" w:lineRule="auto"/>
        <w:jc w:val="left"/>
        <w:outlineLvl w:val="9"/>
        <w:rPr>
          <w:b/>
          <w:bCs/>
          <w:sz w:val="22"/>
          <w:szCs w:val="22"/>
        </w:rPr>
      </w:pPr>
    </w:p>
    <w:p w14:paraId="7F4D4C09" w14:textId="77777777" w:rsidR="00EF0830" w:rsidRDefault="00EF0830">
      <w:pPr>
        <w:keepNext w:val="0"/>
        <w:keepLines w:val="0"/>
        <w:spacing w:after="160" w:line="259" w:lineRule="auto"/>
        <w:jc w:val="left"/>
        <w:outlineLvl w:val="9"/>
        <w:rPr>
          <w:b/>
          <w:bCs/>
          <w:sz w:val="22"/>
          <w:szCs w:val="22"/>
        </w:rPr>
      </w:pPr>
    </w:p>
    <w:p w14:paraId="4B3ADEFA" w14:textId="77777777" w:rsidR="00EF0830" w:rsidRDefault="00EF0830">
      <w:pPr>
        <w:keepNext w:val="0"/>
        <w:keepLines w:val="0"/>
        <w:spacing w:after="160" w:line="259" w:lineRule="auto"/>
        <w:jc w:val="left"/>
        <w:outlineLvl w:val="9"/>
        <w:rPr>
          <w:b/>
          <w:bCs/>
          <w:sz w:val="22"/>
          <w:szCs w:val="22"/>
        </w:rPr>
      </w:pPr>
    </w:p>
    <w:p w14:paraId="1E209AEC" w14:textId="77777777" w:rsidR="00EF0830" w:rsidRDefault="00EF0830">
      <w:pPr>
        <w:keepNext w:val="0"/>
        <w:keepLines w:val="0"/>
        <w:spacing w:after="160" w:line="259" w:lineRule="auto"/>
        <w:jc w:val="left"/>
        <w:outlineLvl w:val="9"/>
        <w:rPr>
          <w:b/>
          <w:bCs/>
          <w:sz w:val="22"/>
          <w:szCs w:val="22"/>
        </w:rPr>
      </w:pPr>
    </w:p>
    <w:p w14:paraId="3EA0D1AD" w14:textId="77777777" w:rsidR="00EF0830" w:rsidRDefault="00EF0830">
      <w:pPr>
        <w:keepNext w:val="0"/>
        <w:keepLines w:val="0"/>
        <w:spacing w:after="160" w:line="259" w:lineRule="auto"/>
        <w:jc w:val="left"/>
        <w:outlineLvl w:val="9"/>
        <w:rPr>
          <w:b/>
          <w:bCs/>
          <w:sz w:val="22"/>
          <w:szCs w:val="22"/>
        </w:rPr>
      </w:pPr>
    </w:p>
    <w:p w14:paraId="0E54E292" w14:textId="77777777" w:rsidR="00EF0830" w:rsidRDefault="00EF0830">
      <w:pPr>
        <w:keepNext w:val="0"/>
        <w:keepLines w:val="0"/>
        <w:spacing w:after="160" w:line="259" w:lineRule="auto"/>
        <w:jc w:val="left"/>
        <w:outlineLvl w:val="9"/>
        <w:rPr>
          <w:b/>
          <w:bCs/>
          <w:sz w:val="22"/>
          <w:szCs w:val="22"/>
        </w:rPr>
      </w:pPr>
    </w:p>
    <w:p w14:paraId="23A61E6D" w14:textId="77777777" w:rsidR="00EF0830" w:rsidRDefault="00EF0830">
      <w:pPr>
        <w:keepNext w:val="0"/>
        <w:keepLines w:val="0"/>
        <w:spacing w:after="160" w:line="259" w:lineRule="auto"/>
        <w:jc w:val="left"/>
        <w:outlineLvl w:val="9"/>
        <w:rPr>
          <w:b/>
          <w:bCs/>
          <w:sz w:val="22"/>
          <w:szCs w:val="22"/>
        </w:rPr>
      </w:pPr>
    </w:p>
    <w:p w14:paraId="4B8D6F25" w14:textId="77777777" w:rsidR="00EF0830" w:rsidRDefault="00EF0830">
      <w:pPr>
        <w:keepNext w:val="0"/>
        <w:keepLines w:val="0"/>
        <w:spacing w:after="160" w:line="259" w:lineRule="auto"/>
        <w:jc w:val="left"/>
        <w:outlineLvl w:val="9"/>
        <w:rPr>
          <w:b/>
          <w:bCs/>
          <w:sz w:val="22"/>
          <w:szCs w:val="22"/>
        </w:rPr>
      </w:pPr>
    </w:p>
    <w:p w14:paraId="3C3337C4" w14:textId="77777777" w:rsidR="00EF0830" w:rsidRDefault="00EF0830">
      <w:pPr>
        <w:keepNext w:val="0"/>
        <w:keepLines w:val="0"/>
        <w:spacing w:after="160" w:line="259" w:lineRule="auto"/>
        <w:jc w:val="left"/>
        <w:outlineLvl w:val="9"/>
        <w:rPr>
          <w:b/>
          <w:bCs/>
          <w:sz w:val="22"/>
          <w:szCs w:val="22"/>
        </w:rPr>
      </w:pPr>
    </w:p>
    <w:p w14:paraId="58D21101" w14:textId="77777777" w:rsidR="00EF0830" w:rsidRDefault="00EF0830">
      <w:pPr>
        <w:keepNext w:val="0"/>
        <w:keepLines w:val="0"/>
        <w:spacing w:after="160" w:line="259" w:lineRule="auto"/>
        <w:jc w:val="left"/>
        <w:outlineLvl w:val="9"/>
        <w:rPr>
          <w:b/>
          <w:bCs/>
          <w:sz w:val="22"/>
          <w:szCs w:val="22"/>
        </w:rPr>
      </w:pPr>
    </w:p>
    <w:p w14:paraId="6B781D61" w14:textId="75368150" w:rsidR="00EF0830" w:rsidRPr="00EF0830" w:rsidRDefault="00EF0830">
      <w:pPr>
        <w:keepNext w:val="0"/>
        <w:keepLines w:val="0"/>
        <w:spacing w:after="160" w:line="259" w:lineRule="auto"/>
        <w:jc w:val="left"/>
        <w:outlineLvl w:val="9"/>
        <w:rPr>
          <w:b/>
          <w:bCs/>
          <w:sz w:val="22"/>
          <w:szCs w:val="22"/>
        </w:rPr>
      </w:pPr>
      <w:r w:rsidRPr="00EF0830">
        <w:rPr>
          <w:b/>
          <w:bCs/>
          <w:sz w:val="22"/>
          <w:szCs w:val="22"/>
        </w:rPr>
        <w:lastRenderedPageBreak/>
        <w:t>4.</w:t>
      </w:r>
      <w:r w:rsidR="00E9504B">
        <w:rPr>
          <w:b/>
          <w:bCs/>
          <w:sz w:val="22"/>
          <w:szCs w:val="22"/>
        </w:rPr>
        <w:t>6</w:t>
      </w:r>
      <w:r w:rsidRPr="00EF0830">
        <w:rPr>
          <w:b/>
          <w:bCs/>
          <w:sz w:val="22"/>
          <w:szCs w:val="22"/>
        </w:rPr>
        <w:t xml:space="preserve"> </w:t>
      </w:r>
      <w:r w:rsidR="002B7281">
        <w:rPr>
          <w:b/>
          <w:bCs/>
          <w:sz w:val="22"/>
          <w:szCs w:val="22"/>
        </w:rPr>
        <w:t>Metrics - Cross Validation 5fold - SMOTE</w:t>
      </w:r>
    </w:p>
    <w:p w14:paraId="5596F0D8" w14:textId="77777777" w:rsidR="00DE2F8A" w:rsidRDefault="00DE2F8A" w:rsidP="00DE2F8A">
      <w:pPr>
        <w:rPr>
          <w:b/>
          <w:bCs/>
          <w:u w:val="single"/>
        </w:rPr>
      </w:pPr>
      <w:r w:rsidRPr="00043252">
        <w:rPr>
          <w:b/>
          <w:bCs/>
          <w:u w:val="single"/>
        </w:rPr>
        <w:t>Literature</w:t>
      </w:r>
    </w:p>
    <w:p w14:paraId="0D55E4C2" w14:textId="77777777" w:rsidR="00C53CD0" w:rsidRDefault="00C53CD0"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31510" cy="2865755"/>
                    </a:xfrm>
                    <a:prstGeom prst="rect">
                      <a:avLst/>
                    </a:prstGeom>
                  </pic:spPr>
                </pic:pic>
              </a:graphicData>
            </a:graphic>
          </wp:inline>
        </w:drawing>
      </w:r>
    </w:p>
    <w:p w14:paraId="26C9C9F1" w14:textId="77777777" w:rsidR="00C53CD0" w:rsidRDefault="00C53CD0">
      <w:pPr>
        <w:keepNext w:val="0"/>
        <w:keepLines w:val="0"/>
        <w:spacing w:after="160" w:line="259" w:lineRule="auto"/>
        <w:jc w:val="left"/>
        <w:outlineLvl w:val="9"/>
        <w:rPr>
          <w:b/>
          <w:bCs/>
          <w:sz w:val="22"/>
          <w:szCs w:val="22"/>
        </w:rPr>
      </w:pPr>
    </w:p>
    <w:p w14:paraId="4C95EFFF" w14:textId="77777777" w:rsidR="00DE2F8A" w:rsidRPr="00DE2F8A" w:rsidRDefault="00DE2F8A" w:rsidP="00DE2F8A">
      <w:pPr>
        <w:rPr>
          <w:b/>
          <w:bCs/>
          <w:u w:val="single"/>
        </w:rPr>
      </w:pPr>
      <w:r w:rsidRPr="00DE2F8A">
        <w:rPr>
          <w:b/>
          <w:bCs/>
          <w:u w:val="single"/>
        </w:rPr>
        <w:t>Research papers</w:t>
      </w: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31510" cy="2865755"/>
                    </a:xfrm>
                    <a:prstGeom prst="rect">
                      <a:avLst/>
                    </a:prstGeom>
                  </pic:spPr>
                </pic:pic>
              </a:graphicData>
            </a:graphic>
          </wp:inline>
        </w:drawing>
      </w:r>
    </w:p>
    <w:p w14:paraId="634342BD" w14:textId="77777777" w:rsidR="00052CB1" w:rsidRDefault="00052CB1">
      <w:pPr>
        <w:keepNext w:val="0"/>
        <w:keepLines w:val="0"/>
        <w:spacing w:after="160" w:line="259" w:lineRule="auto"/>
        <w:jc w:val="left"/>
        <w:outlineLvl w:val="9"/>
        <w:rPr>
          <w:b/>
          <w:bCs/>
          <w:sz w:val="22"/>
          <w:szCs w:val="22"/>
        </w:rPr>
      </w:pPr>
    </w:p>
    <w:p w14:paraId="34377B3A" w14:textId="77777777" w:rsidR="006D5D04" w:rsidRDefault="006D5D04">
      <w:pPr>
        <w:keepNext w:val="0"/>
        <w:keepLines w:val="0"/>
        <w:spacing w:after="160" w:line="259" w:lineRule="auto"/>
        <w:jc w:val="left"/>
        <w:outlineLvl w:val="9"/>
        <w:rPr>
          <w:b/>
          <w:bCs/>
          <w:u w:val="single"/>
        </w:rPr>
      </w:pPr>
      <w:r>
        <w:rPr>
          <w:b/>
          <w:bCs/>
          <w:u w:val="single"/>
        </w:rPr>
        <w:br w:type="page"/>
      </w:r>
    </w:p>
    <w:p w14:paraId="6D556165" w14:textId="2CCF9FF0" w:rsidR="00DE2F8A" w:rsidRPr="00DE2F8A" w:rsidRDefault="00DE2F8A" w:rsidP="00DE2F8A">
      <w:pPr>
        <w:rPr>
          <w:b/>
          <w:bCs/>
          <w:u w:val="single"/>
        </w:rPr>
      </w:pPr>
      <w:r w:rsidRPr="00DE2F8A">
        <w:rPr>
          <w:b/>
          <w:bCs/>
          <w:u w:val="single"/>
        </w:rPr>
        <w:lastRenderedPageBreak/>
        <w:t>BORUTA</w:t>
      </w:r>
    </w:p>
    <w:p w14:paraId="2C20EE40" w14:textId="77777777" w:rsidR="009303D1" w:rsidRDefault="009303D1" w:rsidP="009303D1">
      <w:pPr>
        <w:pStyle w:val="Geenafstand"/>
      </w:pPr>
    </w:p>
    <w:p w14:paraId="17A562DE" w14:textId="0AC1D6C8" w:rsidR="009303D1" w:rsidRDefault="009303D1" w:rsidP="009303D1">
      <w:pPr>
        <w:pStyle w:val="Geenafstand"/>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77777777" w:rsidR="00C53CD0" w:rsidRDefault="00C53CD0">
      <w:pPr>
        <w:keepNext w:val="0"/>
        <w:keepLines w:val="0"/>
        <w:spacing w:after="160" w:line="259" w:lineRule="auto"/>
        <w:jc w:val="left"/>
        <w:outlineLvl w:val="9"/>
        <w:rPr>
          <w:b/>
          <w:bCs/>
          <w:sz w:val="22"/>
          <w:szCs w:val="22"/>
        </w:rPr>
      </w:pPr>
    </w:p>
    <w:p w14:paraId="71ECECC1" w14:textId="77777777" w:rsidR="00DE2F8A" w:rsidRDefault="00DE2F8A" w:rsidP="00DE2F8A">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4E71551" w14:textId="77777777"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31510" cy="2865755"/>
                    </a:xfrm>
                    <a:prstGeom prst="rect">
                      <a:avLst/>
                    </a:prstGeom>
                  </pic:spPr>
                </pic:pic>
              </a:graphicData>
            </a:graphic>
          </wp:inline>
        </w:drawing>
      </w:r>
    </w:p>
    <w:p w14:paraId="438BD079" w14:textId="491FAB2F" w:rsidR="0058328B" w:rsidRDefault="0058328B">
      <w:pPr>
        <w:keepNext w:val="0"/>
        <w:keepLines w:val="0"/>
        <w:spacing w:after="160" w:line="259" w:lineRule="auto"/>
        <w:jc w:val="left"/>
        <w:outlineLvl w:val="9"/>
        <w:rPr>
          <w:b/>
          <w:bCs/>
          <w:sz w:val="22"/>
          <w:szCs w:val="22"/>
        </w:rPr>
      </w:pPr>
    </w:p>
    <w:p w14:paraId="5CEF078F"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282C55CA" w14:textId="4F7F2D05" w:rsidR="00DE2F8A" w:rsidRDefault="00DE2F8A" w:rsidP="00DE2F8A">
      <w:pPr>
        <w:rPr>
          <w:b/>
          <w:bCs/>
          <w:sz w:val="22"/>
          <w:szCs w:val="22"/>
          <w:u w:val="single"/>
        </w:rPr>
      </w:pPr>
      <w:r w:rsidRPr="001E6D23">
        <w:rPr>
          <w:b/>
          <w:bCs/>
          <w:sz w:val="22"/>
          <w:szCs w:val="22"/>
          <w:u w:val="single"/>
        </w:rPr>
        <w:lastRenderedPageBreak/>
        <w:t>Recursive Feature Elimination (RFE)</w:t>
      </w:r>
    </w:p>
    <w:p w14:paraId="2A729A33" w14:textId="77777777" w:rsidR="0035438A" w:rsidRPr="001E6D23" w:rsidRDefault="0035438A" w:rsidP="00DE2F8A">
      <w:pPr>
        <w:rPr>
          <w:b/>
          <w:bCs/>
          <w:sz w:val="22"/>
          <w:szCs w:val="22"/>
          <w:u w:val="single"/>
        </w:rPr>
      </w:pPr>
    </w:p>
    <w:p w14:paraId="02473E68" w14:textId="3D7585C6" w:rsidR="0058328B"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31510" cy="2865755"/>
                    </a:xfrm>
                    <a:prstGeom prst="rect">
                      <a:avLst/>
                    </a:prstGeom>
                  </pic:spPr>
                </pic:pic>
              </a:graphicData>
            </a:graphic>
          </wp:inline>
        </w:drawing>
      </w:r>
    </w:p>
    <w:p w14:paraId="56B176D1" w14:textId="77777777" w:rsidR="0035438A" w:rsidRDefault="0035438A" w:rsidP="001E6D23">
      <w:pPr>
        <w:rPr>
          <w:b/>
          <w:bCs/>
          <w:sz w:val="22"/>
          <w:szCs w:val="22"/>
          <w:u w:val="single"/>
        </w:rPr>
      </w:pPr>
    </w:p>
    <w:p w14:paraId="2F2CC207" w14:textId="708919D8" w:rsidR="001E6D23" w:rsidRDefault="001E6D23" w:rsidP="001E6D23">
      <w:pPr>
        <w:rPr>
          <w:b/>
          <w:bCs/>
          <w:sz w:val="22"/>
          <w:szCs w:val="22"/>
          <w:u w:val="single"/>
        </w:rPr>
      </w:pPr>
      <w:r w:rsidRPr="00C97088">
        <w:rPr>
          <w:b/>
          <w:bCs/>
          <w:sz w:val="22"/>
          <w:szCs w:val="22"/>
          <w:u w:val="single"/>
        </w:rPr>
        <w:t>Statistical methods</w:t>
      </w:r>
    </w:p>
    <w:p w14:paraId="6E56D74B" w14:textId="77777777" w:rsidR="00060C34" w:rsidRPr="00C97088" w:rsidRDefault="00060C34"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31510" cy="2865755"/>
                    </a:xfrm>
                    <a:prstGeom prst="rect">
                      <a:avLst/>
                    </a:prstGeom>
                  </pic:spPr>
                </pic:pic>
              </a:graphicData>
            </a:graphic>
          </wp:inline>
        </w:drawing>
      </w:r>
    </w:p>
    <w:p w14:paraId="38AC8247"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F22A060" w14:textId="5901E49F"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2569DACD" w14:textId="4C99C4D2" w:rsidR="001E6D23" w:rsidRDefault="00C029C6">
      <w:pPr>
        <w:keepNext w:val="0"/>
        <w:keepLines w:val="0"/>
        <w:spacing w:after="160" w:line="259" w:lineRule="auto"/>
        <w:jc w:val="left"/>
        <w:outlineLvl w:val="9"/>
        <w:rPr>
          <w:b/>
          <w:bCs/>
          <w:sz w:val="22"/>
          <w:szCs w:val="22"/>
        </w:rPr>
      </w:pPr>
      <w:r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731510" cy="2865755"/>
                    </a:xfrm>
                    <a:prstGeom prst="rect">
                      <a:avLst/>
                    </a:prstGeom>
                  </pic:spPr>
                </pic:pic>
              </a:graphicData>
            </a:graphic>
          </wp:inline>
        </w:drawing>
      </w:r>
    </w:p>
    <w:p w14:paraId="1D004A3D" w14:textId="77777777" w:rsidR="001E6D23" w:rsidRDefault="001E6D23">
      <w:pPr>
        <w:keepNext w:val="0"/>
        <w:keepLines w:val="0"/>
        <w:spacing w:after="160" w:line="259" w:lineRule="auto"/>
        <w:jc w:val="left"/>
        <w:outlineLvl w:val="9"/>
        <w:rPr>
          <w:b/>
          <w:bCs/>
          <w:sz w:val="22"/>
          <w:szCs w:val="22"/>
        </w:rPr>
      </w:pPr>
    </w:p>
    <w:p w14:paraId="3B114C8B" w14:textId="77777777" w:rsidR="00AA49C7" w:rsidRDefault="00AA49C7">
      <w:pPr>
        <w:keepNext w:val="0"/>
        <w:keepLines w:val="0"/>
        <w:spacing w:after="160" w:line="259" w:lineRule="auto"/>
        <w:jc w:val="left"/>
        <w:outlineLvl w:val="9"/>
        <w:rPr>
          <w:b/>
          <w:bCs/>
          <w:sz w:val="22"/>
          <w:szCs w:val="22"/>
        </w:rPr>
      </w:pPr>
    </w:p>
    <w:p w14:paraId="4554B9CE" w14:textId="77777777" w:rsidR="006D5D04" w:rsidRDefault="006D5D04">
      <w:pPr>
        <w:keepNext w:val="0"/>
        <w:keepLines w:val="0"/>
        <w:spacing w:after="160" w:line="259" w:lineRule="auto"/>
        <w:jc w:val="left"/>
        <w:outlineLvl w:val="9"/>
        <w:rPr>
          <w:b/>
          <w:bCs/>
          <w:sz w:val="22"/>
          <w:szCs w:val="22"/>
        </w:rPr>
      </w:pPr>
      <w:r>
        <w:rPr>
          <w:b/>
          <w:bCs/>
          <w:sz w:val="22"/>
          <w:szCs w:val="22"/>
        </w:rPr>
        <w:br w:type="page"/>
      </w:r>
    </w:p>
    <w:p w14:paraId="50A98D9A" w14:textId="0845D726" w:rsidR="00AA49C7" w:rsidRDefault="00AA49C7">
      <w:pPr>
        <w:keepNext w:val="0"/>
        <w:keepLines w:val="0"/>
        <w:spacing w:after="160" w:line="259" w:lineRule="auto"/>
        <w:jc w:val="left"/>
        <w:outlineLvl w:val="9"/>
        <w:rPr>
          <w:b/>
          <w:bCs/>
          <w:sz w:val="22"/>
          <w:szCs w:val="22"/>
        </w:rPr>
      </w:pPr>
      <w:r>
        <w:rPr>
          <w:b/>
          <w:bCs/>
          <w:sz w:val="22"/>
          <w:szCs w:val="22"/>
        </w:rPr>
        <w:lastRenderedPageBreak/>
        <w:t xml:space="preserve">4.3 </w:t>
      </w:r>
      <w:r w:rsidR="00176CE8">
        <w:rPr>
          <w:b/>
          <w:bCs/>
          <w:sz w:val="22"/>
          <w:szCs w:val="22"/>
        </w:rPr>
        <w:t xml:space="preserve">Metrics - Cross Validation 5fold - </w:t>
      </w:r>
      <w:r>
        <w:rPr>
          <w:b/>
          <w:bCs/>
          <w:sz w:val="22"/>
          <w:szCs w:val="22"/>
        </w:rPr>
        <w:t>Weighted</w:t>
      </w:r>
    </w:p>
    <w:p w14:paraId="1E7324FD" w14:textId="77777777" w:rsidR="00C97088" w:rsidRDefault="00C97088" w:rsidP="00C97088">
      <w:pPr>
        <w:rPr>
          <w:b/>
          <w:bCs/>
          <w:u w:val="single"/>
        </w:rPr>
      </w:pPr>
      <w:r w:rsidRPr="00043252">
        <w:rPr>
          <w:b/>
          <w:bCs/>
          <w:u w:val="single"/>
        </w:rPr>
        <w:t>Literature</w:t>
      </w:r>
    </w:p>
    <w:p w14:paraId="62ABE2DA" w14:textId="77777777" w:rsidR="00C5282D" w:rsidRPr="00043252" w:rsidRDefault="00C5282D"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8575726" w14:textId="54377E8C" w:rsidR="00C97088" w:rsidRPr="00DE2F8A" w:rsidRDefault="00C97088" w:rsidP="00C97088">
      <w:pPr>
        <w:rPr>
          <w:b/>
          <w:bCs/>
          <w:u w:val="single"/>
        </w:rPr>
      </w:pPr>
      <w:r w:rsidRPr="00DE2F8A">
        <w:rPr>
          <w:b/>
          <w:bCs/>
          <w:u w:val="single"/>
        </w:rPr>
        <w:t>Research papers</w:t>
      </w:r>
    </w:p>
    <w:p w14:paraId="6C01BD56" w14:textId="77777777" w:rsidR="00C5282D" w:rsidRDefault="00C5282D"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noProof/>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63">
                      <a:extLst>
                        <a:ext uri="{96DAC541-7B7A-43D3-8B79-37D633B846F1}">
                          <asvg:svgBlip xmlns:asvg="http://schemas.microsoft.com/office/drawing/2016/SVG/main" r:embed="rId64"/>
                        </a:ext>
                      </a:extLst>
                    </a:blip>
                    <a:stretch>
                      <a:fillRect/>
                    </a:stretch>
                  </pic:blipFill>
                  <pic:spPr>
                    <a:xfrm>
                      <a:off x="0" y="0"/>
                      <a:ext cx="5731510" cy="2865755"/>
                    </a:xfrm>
                    <a:prstGeom prst="rect">
                      <a:avLst/>
                    </a:prstGeom>
                  </pic:spPr>
                </pic:pic>
              </a:graphicData>
            </a:graphic>
          </wp:inline>
        </w:drawing>
      </w:r>
    </w:p>
    <w:p w14:paraId="5EDF29CA" w14:textId="208ECE9E" w:rsidR="00E837B6" w:rsidRDefault="00E837B6" w:rsidP="00C97088">
      <w:pPr>
        <w:keepNext w:val="0"/>
        <w:keepLines w:val="0"/>
        <w:spacing w:after="160" w:line="259" w:lineRule="auto"/>
        <w:jc w:val="left"/>
        <w:outlineLvl w:val="9"/>
        <w:rPr>
          <w:b/>
          <w:bCs/>
          <w:sz w:val="22"/>
          <w:szCs w:val="22"/>
        </w:rPr>
      </w:pPr>
    </w:p>
    <w:p w14:paraId="7936A5BE" w14:textId="77777777" w:rsidR="006D5D04" w:rsidRDefault="006D5D04">
      <w:pPr>
        <w:keepNext w:val="0"/>
        <w:keepLines w:val="0"/>
        <w:spacing w:after="160" w:line="259" w:lineRule="auto"/>
        <w:jc w:val="left"/>
        <w:outlineLvl w:val="9"/>
        <w:rPr>
          <w:b/>
          <w:bCs/>
          <w:u w:val="single"/>
        </w:rPr>
      </w:pPr>
      <w:r>
        <w:rPr>
          <w:b/>
          <w:bCs/>
          <w:u w:val="single"/>
        </w:rPr>
        <w:br w:type="page"/>
      </w:r>
    </w:p>
    <w:p w14:paraId="652C78C3" w14:textId="5E68E56E" w:rsidR="00C97088" w:rsidRPr="00DE2F8A" w:rsidRDefault="00C97088" w:rsidP="00C97088">
      <w:pPr>
        <w:rPr>
          <w:b/>
          <w:bCs/>
          <w:u w:val="single"/>
        </w:rPr>
      </w:pPr>
      <w:r w:rsidRPr="00DE2F8A">
        <w:rPr>
          <w:b/>
          <w:bCs/>
          <w:u w:val="single"/>
        </w:rPr>
        <w:lastRenderedPageBreak/>
        <w:t>BORUTA</w:t>
      </w:r>
    </w:p>
    <w:p w14:paraId="610A2698" w14:textId="2E493785"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noProof/>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65">
                      <a:extLst>
                        <a:ext uri="{96DAC541-7B7A-43D3-8B79-37D633B846F1}">
                          <asvg:svgBlip xmlns:asvg="http://schemas.microsoft.com/office/drawing/2016/SVG/main" r:embed="rId66"/>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08A87854" w14:textId="1908DBF1" w:rsidR="00C97088" w:rsidRDefault="00C97088" w:rsidP="00C97088">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D0330E7" w14:textId="77777777" w:rsidR="00C45AA7" w:rsidRDefault="00C45AA7" w:rsidP="00C97088">
      <w:pPr>
        <w:rPr>
          <w:b/>
          <w:bCs/>
          <w:sz w:val="22"/>
          <w:szCs w:val="22"/>
          <w:u w:val="single"/>
        </w:rPr>
      </w:pPr>
    </w:p>
    <w:p w14:paraId="0B46264E" w14:textId="3C84FB4A"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67">
                      <a:extLst>
                        <a:ext uri="{96DAC541-7B7A-43D3-8B79-37D633B846F1}">
                          <asvg:svgBlip xmlns:asvg="http://schemas.microsoft.com/office/drawing/2016/SVG/main" r:embed="rId68"/>
                        </a:ext>
                      </a:extLst>
                    </a:blip>
                    <a:stretch>
                      <a:fillRect/>
                    </a:stretch>
                  </pic:blipFill>
                  <pic:spPr>
                    <a:xfrm>
                      <a:off x="0" y="0"/>
                      <a:ext cx="5731510" cy="2865755"/>
                    </a:xfrm>
                    <a:prstGeom prst="rect">
                      <a:avLst/>
                    </a:prstGeom>
                  </pic:spPr>
                </pic:pic>
              </a:graphicData>
            </a:graphic>
          </wp:inline>
        </w:drawing>
      </w:r>
    </w:p>
    <w:p w14:paraId="421CEE48" w14:textId="2AB2DA43" w:rsidR="00C97088" w:rsidRDefault="00C97088" w:rsidP="00C97088">
      <w:pPr>
        <w:keepNext w:val="0"/>
        <w:keepLines w:val="0"/>
        <w:spacing w:after="160" w:line="259" w:lineRule="auto"/>
        <w:jc w:val="left"/>
        <w:outlineLvl w:val="9"/>
        <w:rPr>
          <w:b/>
          <w:bCs/>
          <w:sz w:val="22"/>
          <w:szCs w:val="22"/>
        </w:rPr>
      </w:pPr>
    </w:p>
    <w:p w14:paraId="214C1D59" w14:textId="77777777" w:rsidR="00976B27" w:rsidRDefault="00976B27">
      <w:pPr>
        <w:keepNext w:val="0"/>
        <w:keepLines w:val="0"/>
        <w:spacing w:after="160" w:line="259" w:lineRule="auto"/>
        <w:jc w:val="left"/>
        <w:outlineLvl w:val="9"/>
        <w:rPr>
          <w:b/>
          <w:bCs/>
          <w:sz w:val="22"/>
          <w:szCs w:val="22"/>
          <w:u w:val="single"/>
        </w:rPr>
      </w:pPr>
    </w:p>
    <w:p w14:paraId="4F08287C" w14:textId="77777777" w:rsidR="00976B27" w:rsidRDefault="00976B27">
      <w:pPr>
        <w:keepNext w:val="0"/>
        <w:keepLines w:val="0"/>
        <w:spacing w:after="160" w:line="259" w:lineRule="auto"/>
        <w:jc w:val="left"/>
        <w:outlineLvl w:val="9"/>
        <w:rPr>
          <w:b/>
          <w:bCs/>
          <w:sz w:val="22"/>
          <w:szCs w:val="22"/>
          <w:u w:val="single"/>
        </w:rPr>
      </w:pPr>
    </w:p>
    <w:p w14:paraId="3EB591C0" w14:textId="7852F349"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AEE09BC" w14:textId="408162BC" w:rsidR="00C97088" w:rsidRPr="001E6D23" w:rsidRDefault="00C97088" w:rsidP="00C97088">
      <w:pPr>
        <w:rPr>
          <w:b/>
          <w:bCs/>
          <w:sz w:val="22"/>
          <w:szCs w:val="22"/>
          <w:u w:val="single"/>
        </w:rPr>
      </w:pPr>
      <w:r w:rsidRPr="001E6D23">
        <w:rPr>
          <w:b/>
          <w:bCs/>
          <w:sz w:val="22"/>
          <w:szCs w:val="22"/>
          <w:u w:val="single"/>
        </w:rPr>
        <w:lastRenderedPageBreak/>
        <w:t>Recursive Feature Elimination (RFE)</w:t>
      </w:r>
    </w:p>
    <w:p w14:paraId="1E1CAE60" w14:textId="6B2FEB64"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69">
                      <a:extLst>
                        <a:ext uri="{96DAC541-7B7A-43D3-8B79-37D633B846F1}">
                          <asvg:svgBlip xmlns:asvg="http://schemas.microsoft.com/office/drawing/2016/SVG/main" r:embed="rId70"/>
                        </a:ext>
                      </a:extLst>
                    </a:blip>
                    <a:stretch>
                      <a:fillRect/>
                    </a:stretch>
                  </pic:blipFill>
                  <pic:spPr>
                    <a:xfrm>
                      <a:off x="0" y="0"/>
                      <a:ext cx="5731510" cy="2865755"/>
                    </a:xfrm>
                    <a:prstGeom prst="rect">
                      <a:avLst/>
                    </a:prstGeom>
                  </pic:spPr>
                </pic:pic>
              </a:graphicData>
            </a:graphic>
          </wp:inline>
        </w:drawing>
      </w:r>
    </w:p>
    <w:p w14:paraId="23F9A401" w14:textId="08053358" w:rsidR="006B61B8" w:rsidRDefault="006B61B8" w:rsidP="00C97088">
      <w:pPr>
        <w:keepNext w:val="0"/>
        <w:keepLines w:val="0"/>
        <w:spacing w:after="160" w:line="259" w:lineRule="auto"/>
        <w:jc w:val="left"/>
        <w:outlineLvl w:val="9"/>
        <w:rPr>
          <w:b/>
          <w:bCs/>
          <w:sz w:val="22"/>
          <w:szCs w:val="22"/>
        </w:rPr>
      </w:pPr>
    </w:p>
    <w:p w14:paraId="7A8976E3" w14:textId="4A8F66CF" w:rsidR="00C97088" w:rsidRDefault="001B7CD1" w:rsidP="00C97088">
      <w:pPr>
        <w:rPr>
          <w:b/>
          <w:bCs/>
          <w:sz w:val="22"/>
          <w:szCs w:val="22"/>
          <w:u w:val="single"/>
        </w:rPr>
      </w:pPr>
      <w:r w:rsidRPr="001B7CD1">
        <w:rPr>
          <w:b/>
          <w:bCs/>
          <w:noProof/>
          <w:sz w:val="22"/>
          <w:szCs w:val="22"/>
        </w:rPr>
        <w:drawing>
          <wp:anchor distT="0" distB="0" distL="114300" distR="114300" simplePos="0" relativeHeight="251710464" behindDoc="0" locked="0" layoutInCell="1" allowOverlap="1" wp14:anchorId="47BF1D49" wp14:editId="0A22BE10">
            <wp:simplePos x="0" y="0"/>
            <wp:positionH relativeFrom="column">
              <wp:posOffset>7620</wp:posOffset>
            </wp:positionH>
            <wp:positionV relativeFrom="paragraph">
              <wp:posOffset>323215</wp:posOffset>
            </wp:positionV>
            <wp:extent cx="5731510" cy="2865755"/>
            <wp:effectExtent l="0" t="0" r="2540" b="0"/>
            <wp:wrapTopAndBottom/>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71">
                      <a:extLst>
                        <a:ext uri="{96DAC541-7B7A-43D3-8B79-37D633B846F1}">
                          <asvg:svgBlip xmlns:asvg="http://schemas.microsoft.com/office/drawing/2016/SVG/main" r:embed="rId72"/>
                        </a:ext>
                      </a:extLst>
                    </a:blip>
                    <a:stretch>
                      <a:fillRect/>
                    </a:stretch>
                  </pic:blipFill>
                  <pic:spPr>
                    <a:xfrm>
                      <a:off x="0" y="0"/>
                      <a:ext cx="5731510" cy="2865755"/>
                    </a:xfrm>
                    <a:prstGeom prst="rect">
                      <a:avLst/>
                    </a:prstGeom>
                  </pic:spPr>
                </pic:pic>
              </a:graphicData>
            </a:graphic>
          </wp:anchor>
        </w:drawing>
      </w:r>
      <w:r w:rsidR="00C97088" w:rsidRPr="00C97088">
        <w:rPr>
          <w:b/>
          <w:bCs/>
          <w:sz w:val="22"/>
          <w:szCs w:val="22"/>
          <w:u w:val="single"/>
        </w:rPr>
        <w:t>Statistical methods</w:t>
      </w:r>
    </w:p>
    <w:p w14:paraId="0F32C393" w14:textId="0E0AE009" w:rsidR="006B61B8" w:rsidRPr="00C97088" w:rsidRDefault="006B61B8" w:rsidP="00C97088">
      <w:pPr>
        <w:rPr>
          <w:b/>
          <w:bCs/>
          <w:sz w:val="22"/>
          <w:szCs w:val="22"/>
          <w:u w:val="single"/>
        </w:rPr>
      </w:pPr>
    </w:p>
    <w:p w14:paraId="1DF6B459" w14:textId="7D3D1623"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307CFBB4" w14:textId="7B9BFFD7"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063AB8F0" w14:textId="3692E58B" w:rsidR="00AA49C7" w:rsidRDefault="00AF306E">
      <w:pPr>
        <w:keepNext w:val="0"/>
        <w:keepLines w:val="0"/>
        <w:spacing w:after="160" w:line="259" w:lineRule="auto"/>
        <w:jc w:val="left"/>
        <w:outlineLvl w:val="9"/>
        <w:rPr>
          <w:b/>
          <w:bCs/>
          <w:sz w:val="22"/>
          <w:szCs w:val="22"/>
        </w:rPr>
      </w:pPr>
      <w:r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73">
                      <a:extLst>
                        <a:ext uri="{96DAC541-7B7A-43D3-8B79-37D633B846F1}">
                          <asvg:svgBlip xmlns:asvg="http://schemas.microsoft.com/office/drawing/2016/SVG/main" r:embed="rId74"/>
                        </a:ext>
                      </a:extLst>
                    </a:blip>
                    <a:stretch>
                      <a:fillRect/>
                    </a:stretch>
                  </pic:blipFill>
                  <pic:spPr>
                    <a:xfrm>
                      <a:off x="0" y="0"/>
                      <a:ext cx="5731510" cy="2865755"/>
                    </a:xfrm>
                    <a:prstGeom prst="rect">
                      <a:avLst/>
                    </a:prstGeom>
                  </pic:spPr>
                </pic:pic>
              </a:graphicData>
            </a:graphic>
          </wp:inline>
        </w:drawing>
      </w:r>
    </w:p>
    <w:p w14:paraId="19B27449" w14:textId="77777777" w:rsidR="00612679" w:rsidRPr="00BE2F47" w:rsidRDefault="00612679">
      <w:pPr>
        <w:keepNext w:val="0"/>
        <w:keepLines w:val="0"/>
        <w:spacing w:after="160" w:line="259" w:lineRule="auto"/>
        <w:jc w:val="left"/>
        <w:outlineLvl w:val="9"/>
        <w:rPr>
          <w:b/>
          <w:bCs/>
          <w:sz w:val="22"/>
          <w:szCs w:val="22"/>
        </w:rPr>
      </w:pPr>
    </w:p>
    <w:p w14:paraId="5428E675" w14:textId="77777777" w:rsidR="00EF0830" w:rsidRDefault="00EF0830">
      <w:pPr>
        <w:keepNext w:val="0"/>
        <w:keepLines w:val="0"/>
        <w:spacing w:after="160" w:line="259" w:lineRule="auto"/>
        <w:jc w:val="left"/>
        <w:outlineLvl w:val="9"/>
        <w:rPr>
          <w:b/>
          <w:bCs/>
          <w:sz w:val="22"/>
          <w:szCs w:val="22"/>
        </w:rPr>
      </w:pPr>
    </w:p>
    <w:p w14:paraId="23164910" w14:textId="104E0B11" w:rsidR="00043252" w:rsidRDefault="00043252" w:rsidP="00A802B0">
      <w:pPr>
        <w:keepNext w:val="0"/>
        <w:keepLines w:val="0"/>
        <w:spacing w:after="160" w:line="259" w:lineRule="auto"/>
        <w:jc w:val="left"/>
        <w:outlineLvl w:val="9"/>
        <w:rPr>
          <w:b/>
          <w:bCs/>
          <w:sz w:val="22"/>
          <w:szCs w:val="22"/>
        </w:rPr>
      </w:pP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7461BF" w:rsidRDefault="00F94405" w:rsidP="00F94405">
      <w:pPr>
        <w:rPr>
          <w:b/>
          <w:bCs/>
          <w:sz w:val="22"/>
          <w:szCs w:val="22"/>
        </w:rPr>
      </w:pPr>
      <w:r w:rsidRPr="007461BF">
        <w:rPr>
          <w:b/>
          <w:bCs/>
          <w:sz w:val="22"/>
          <w:szCs w:val="22"/>
        </w:rPr>
        <w:lastRenderedPageBreak/>
        <w:t>5 Discussion</w:t>
      </w:r>
    </w:p>
    <w:p w14:paraId="07E642EC" w14:textId="5C86FE5F" w:rsidR="00A802B0" w:rsidRPr="002C3228" w:rsidRDefault="002C3228" w:rsidP="00A802B0">
      <w:pPr>
        <w:pStyle w:val="Geenafstand"/>
        <w:rPr>
          <w:b/>
          <w:bCs/>
        </w:rPr>
      </w:pPr>
      <w:r w:rsidRPr="002C3228">
        <w:rPr>
          <w:b/>
          <w:bCs/>
        </w:rPr>
        <w:t xml:space="preserve">5.1 </w:t>
      </w:r>
      <w:r w:rsidR="00A802B0" w:rsidRPr="002C3228">
        <w:rPr>
          <w:b/>
          <w:bCs/>
        </w:rPr>
        <w:t>Literature</w:t>
      </w:r>
    </w:p>
    <w:p w14:paraId="27A21541" w14:textId="724C3499" w:rsidR="00A802B0" w:rsidRPr="00A802B0" w:rsidRDefault="00A802B0" w:rsidP="00A802B0">
      <w:pPr>
        <w:pStyle w:val="Geenafstand"/>
      </w:pPr>
      <w:r w:rsidRPr="00A802B0">
        <w:t xml:space="preserve">From the literature, 19 genes were marked to have a high association with </w:t>
      </w:r>
      <w:r w:rsidR="00350BA4">
        <w:t>TNBC</w:t>
      </w:r>
      <w:r w:rsidRPr="00A802B0">
        <w:t xml:space="preserve">. From there those genes were taken and standardized to be then used by the models to see how the model would predict </w:t>
      </w:r>
      <w:r w:rsidR="00350BA4">
        <w:t>TNBC</w:t>
      </w:r>
      <w:r w:rsidRPr="00A802B0">
        <w:t xml:space="preserve"> with those genes.</w:t>
      </w:r>
    </w:p>
    <w:p w14:paraId="101616F6" w14:textId="77777777" w:rsidR="00A802B0" w:rsidRPr="00A802B0" w:rsidRDefault="00A802B0" w:rsidP="00A802B0">
      <w:pPr>
        <w:pStyle w:val="Geenafstand"/>
      </w:pPr>
    </w:p>
    <w:p w14:paraId="3A7BA59F" w14:textId="77777777" w:rsidR="00A802B0" w:rsidRPr="00A802B0" w:rsidRDefault="00A802B0" w:rsidP="00A802B0">
      <w:pPr>
        <w:pStyle w:val="Geenafstand"/>
      </w:pPr>
      <w:r w:rsidRPr="00A802B0">
        <w:t>The plots show that the overall accuracy of the literature features is quite high will all 3 models.</w:t>
      </w:r>
    </w:p>
    <w:p w14:paraId="348D9ED4" w14:textId="77777777" w:rsidR="00A802B0" w:rsidRPr="00A802B0" w:rsidRDefault="00A802B0" w:rsidP="00A802B0">
      <w:pPr>
        <w:pStyle w:val="Geenafstand"/>
      </w:pPr>
      <w:r w:rsidRPr="00A802B0">
        <w:t>But since the data is quite unbalanced, this score is quite misleading. Leaning heavily on the not TNBC cases, there is a low number of positive cases. Hench this data is not trust worthy.</w:t>
      </w:r>
    </w:p>
    <w:p w14:paraId="3812EB3B" w14:textId="77777777" w:rsidR="00A802B0" w:rsidRPr="00A802B0" w:rsidRDefault="00A802B0" w:rsidP="00A802B0">
      <w:pPr>
        <w:pStyle w:val="Geenafstand"/>
      </w:pPr>
    </w:p>
    <w:p w14:paraId="48D70376" w14:textId="77777777" w:rsidR="00A802B0" w:rsidRPr="00A802B0" w:rsidRDefault="00A802B0" w:rsidP="00A802B0">
      <w:pPr>
        <w:pStyle w:val="Geenafstand"/>
      </w:pPr>
      <w:r w:rsidRPr="00A802B0">
        <w:t>But looking at their Precision, Recall and F1 score for predicting TNBC, some major differences show.</w:t>
      </w:r>
    </w:p>
    <w:p w14:paraId="7BAC9537" w14:textId="77777777" w:rsidR="00A802B0" w:rsidRPr="00A802B0" w:rsidRDefault="00A802B0" w:rsidP="00A802B0">
      <w:pPr>
        <w:pStyle w:val="Geenafstand"/>
      </w:pPr>
      <w:r w:rsidRPr="00A802B0">
        <w:t>All models do not pass the 75% precision, but Support Vector Machine got the closet. Meaning with this feature selection SVM will have the least chance for calling false positives.</w:t>
      </w:r>
    </w:p>
    <w:p w14:paraId="26E54689" w14:textId="3E95D9B8" w:rsidR="00A802B0" w:rsidRPr="00A802B0" w:rsidRDefault="00350BA4" w:rsidP="00A802B0">
      <w:pPr>
        <w:pStyle w:val="Geenafstand"/>
      </w:pPr>
      <w:r w:rsidRPr="00A802B0">
        <w:t>In comparison</w:t>
      </w:r>
      <w:r w:rsidR="00A802B0" w:rsidRPr="00A802B0">
        <w:t xml:space="preserve"> to Random Forest and </w:t>
      </w:r>
      <w:r w:rsidRPr="00A802B0">
        <w:t>Logistic</w:t>
      </w:r>
      <w:r w:rsidR="00A802B0" w:rsidRPr="00A802B0">
        <w:t xml:space="preserve"> Regression which hang around 64%, having almost a fifty-fifty chance to result in a false positive for TNBC.</w:t>
      </w:r>
    </w:p>
    <w:p w14:paraId="44CFAA72" w14:textId="77777777" w:rsidR="00A802B0" w:rsidRPr="00A802B0" w:rsidRDefault="00A802B0" w:rsidP="00A802B0">
      <w:pPr>
        <w:pStyle w:val="Geenafstand"/>
      </w:pPr>
    </w:p>
    <w:p w14:paraId="6DCAA57D" w14:textId="77777777" w:rsidR="00A802B0" w:rsidRPr="00A802B0" w:rsidRDefault="00A802B0" w:rsidP="00A802B0">
      <w:pPr>
        <w:pStyle w:val="Geenafstand"/>
      </w:pPr>
      <w:r w:rsidRPr="00A802B0">
        <w:t>However, Logistic Regression scores 91.30% on recall. This means that LR would be the best at capturing true positives.</w:t>
      </w:r>
    </w:p>
    <w:p w14:paraId="123B9098" w14:textId="72BA3EDB" w:rsidR="00A802B0" w:rsidRPr="00A802B0" w:rsidRDefault="00A802B0" w:rsidP="00A802B0">
      <w:pPr>
        <w:pStyle w:val="Geenafstand"/>
      </w:pPr>
      <w:r w:rsidRPr="00A802B0">
        <w:t xml:space="preserve">SVM still scores pretty high with 86.96%. Looking at the F1-score, SVM scores 80.00%, meaning it has a very good balance between </w:t>
      </w:r>
      <w:r w:rsidR="00350BA4" w:rsidRPr="00A802B0">
        <w:t>its</w:t>
      </w:r>
      <w:r w:rsidRPr="00A802B0">
        <w:t xml:space="preserve"> precision and recall scores.</w:t>
      </w:r>
    </w:p>
    <w:p w14:paraId="1226C527" w14:textId="77777777" w:rsidR="00A802B0" w:rsidRPr="00A802B0" w:rsidRDefault="00A802B0" w:rsidP="00A802B0">
      <w:pPr>
        <w:pStyle w:val="Geenafstand"/>
      </w:pPr>
    </w:p>
    <w:p w14:paraId="746629E7" w14:textId="77777777" w:rsidR="00A802B0" w:rsidRPr="00A802B0" w:rsidRDefault="00A802B0" w:rsidP="00A802B0">
      <w:pPr>
        <w:pStyle w:val="Geenafstand"/>
      </w:pPr>
      <w:r w:rsidRPr="00A802B0">
        <w:t>For the ROC and AUC data, it shows that all models achieve high scores. Meaning they have found true positives with high speed and can tell what the distinction is between TNBC and not TNBC.</w:t>
      </w:r>
    </w:p>
    <w:p w14:paraId="0E6280BA" w14:textId="3484F1AF" w:rsidR="00A802B0" w:rsidRPr="00A802B0" w:rsidRDefault="00A802B0" w:rsidP="00A802B0">
      <w:pPr>
        <w:pStyle w:val="Geenafstand"/>
      </w:pPr>
      <w:r w:rsidRPr="00A802B0">
        <w:t xml:space="preserve">It's quite impressive it got these high results since the data is imbalanced. But still could mean that due to the large amount of True Negatives, it leans more to </w:t>
      </w:r>
      <w:r w:rsidR="00350BA4" w:rsidRPr="00A802B0">
        <w:t>identifying</w:t>
      </w:r>
      <w:r w:rsidRPr="00A802B0">
        <w:t xml:space="preserve"> the True Negatives to the True Positives.</w:t>
      </w:r>
    </w:p>
    <w:p w14:paraId="73F11225" w14:textId="77777777" w:rsidR="00A802B0" w:rsidRPr="00A802B0" w:rsidRDefault="00A802B0" w:rsidP="00A802B0">
      <w:pPr>
        <w:pStyle w:val="Geenafstand"/>
      </w:pPr>
    </w:p>
    <w:p w14:paraId="02520696" w14:textId="1842E1E8" w:rsidR="00A802B0" w:rsidRPr="00A802B0" w:rsidRDefault="00A802B0" w:rsidP="00A802B0">
      <w:pPr>
        <w:pStyle w:val="Geenafstand"/>
      </w:pPr>
      <w:r w:rsidRPr="00A802B0">
        <w:t xml:space="preserve">Just like the ROC and AUC data, the Cross Validation shows high scores. All the models reaching almost the 95%, with Logistic Regression having the highest with 94.12%. Meaning all the models would be able to produce </w:t>
      </w:r>
      <w:r w:rsidR="00350BA4" w:rsidRPr="00A802B0">
        <w:t>similar</w:t>
      </w:r>
      <w:r w:rsidRPr="00A802B0">
        <w:t xml:space="preserve"> results in practice as with the training/test data.</w:t>
      </w:r>
    </w:p>
    <w:p w14:paraId="1FD366C3" w14:textId="77777777" w:rsidR="00A802B0" w:rsidRPr="00A802B0" w:rsidRDefault="00A802B0" w:rsidP="00A802B0">
      <w:pPr>
        <w:pStyle w:val="Geenafstand"/>
      </w:pPr>
    </w:p>
    <w:p w14:paraId="0C19F826" w14:textId="77777777" w:rsidR="00A802B0" w:rsidRPr="00A802B0" w:rsidRDefault="00A802B0" w:rsidP="00A802B0">
      <w:pPr>
        <w:pStyle w:val="Geenafstand"/>
      </w:pPr>
      <w:r w:rsidRPr="00A802B0">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A802B0" w:rsidRDefault="00A802B0" w:rsidP="00A802B0">
      <w:pPr>
        <w:pStyle w:val="Geenafstand"/>
      </w:pPr>
      <w:r w:rsidRPr="00A802B0">
        <w:t>If this feature selection were to be used, Support Vector Machine would be the best model to utilize.</w:t>
      </w:r>
    </w:p>
    <w:p w14:paraId="60EF5CF0" w14:textId="77777777" w:rsidR="00A802B0" w:rsidRPr="00A802B0" w:rsidRDefault="00A802B0" w:rsidP="00A802B0">
      <w:pPr>
        <w:pStyle w:val="Geenafstand"/>
      </w:pPr>
    </w:p>
    <w:p w14:paraId="59CD4DBC" w14:textId="77777777" w:rsidR="00A802B0" w:rsidRPr="00A802B0" w:rsidRDefault="00A802B0" w:rsidP="00A802B0">
      <w:pPr>
        <w:pStyle w:val="Geenafstand"/>
      </w:pPr>
    </w:p>
    <w:p w14:paraId="342C0A60" w14:textId="77777777" w:rsidR="00A802B0" w:rsidRPr="00A802B0" w:rsidRDefault="00A802B0" w:rsidP="00A802B0">
      <w:pPr>
        <w:pStyle w:val="Geenafstand"/>
      </w:pPr>
    </w:p>
    <w:p w14:paraId="1896DFFE" w14:textId="77777777" w:rsidR="00A802B0" w:rsidRPr="00A802B0" w:rsidRDefault="00A802B0" w:rsidP="00A802B0">
      <w:pPr>
        <w:pStyle w:val="Geenafstand"/>
      </w:pPr>
    </w:p>
    <w:p w14:paraId="6F1BC1F4" w14:textId="37869A3C" w:rsidR="00A802B0" w:rsidRPr="002C3228" w:rsidRDefault="002C3228" w:rsidP="00A802B0">
      <w:pPr>
        <w:pStyle w:val="Geenafstand"/>
        <w:rPr>
          <w:b/>
          <w:bCs/>
        </w:rPr>
      </w:pPr>
      <w:r>
        <w:rPr>
          <w:b/>
          <w:bCs/>
        </w:rPr>
        <w:t>5.2</w:t>
      </w:r>
      <w:r w:rsidR="00A802B0" w:rsidRPr="002C3228">
        <w:rPr>
          <w:b/>
          <w:bCs/>
        </w:rPr>
        <w:t xml:space="preserve"> Automated</w:t>
      </w:r>
    </w:p>
    <w:p w14:paraId="16EC8DB4" w14:textId="77777777" w:rsidR="00A802B0" w:rsidRPr="00A802B0" w:rsidRDefault="00A802B0" w:rsidP="00A802B0">
      <w:pPr>
        <w:pStyle w:val="Geenafstand"/>
      </w:pPr>
      <w:r w:rsidRPr="00A802B0">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0C04E0C6" w14:textId="77777777" w:rsidR="00A802B0" w:rsidRPr="00A802B0" w:rsidRDefault="00A802B0" w:rsidP="00A802B0">
      <w:pPr>
        <w:pStyle w:val="Geenafstand"/>
      </w:pPr>
    </w:p>
    <w:p w14:paraId="322FD01E" w14:textId="1C0E80B3" w:rsidR="00A802B0" w:rsidRPr="00A802B0" w:rsidRDefault="00A802B0" w:rsidP="00A802B0">
      <w:pPr>
        <w:pStyle w:val="Geenafstand"/>
      </w:pPr>
      <w:r w:rsidRPr="00A802B0">
        <w:t xml:space="preserve">The accuracy of the models is pretty high, but Random Forest stands out for having a near 4% drop in performance compared to SVM. 90.31% compared to the others 94.39% and 96.43%, giving it quite the set back. The </w:t>
      </w:r>
      <w:r w:rsidR="00350BA4" w:rsidRPr="00A802B0">
        <w:t>most likely</w:t>
      </w:r>
      <w:r w:rsidRPr="00A802B0">
        <w:t xml:space="preserve"> cause is that because of the small pool of data and the lowered number of features created by the PCA. As Random Forest works better with structured data to create </w:t>
      </w:r>
      <w:r w:rsidR="00350BA4" w:rsidRPr="00A802B0">
        <w:t>decision</w:t>
      </w:r>
      <w:r w:rsidRPr="00A802B0">
        <w:t xml:space="preserve"> trees, PCA restructures the original data that cannot be effectively used by the model.</w:t>
      </w:r>
    </w:p>
    <w:p w14:paraId="6F4FCD9C" w14:textId="77777777" w:rsidR="00A802B0" w:rsidRPr="00A802B0" w:rsidRDefault="00A802B0" w:rsidP="00A802B0">
      <w:pPr>
        <w:pStyle w:val="Geenafstand"/>
      </w:pPr>
    </w:p>
    <w:p w14:paraId="638FDB25" w14:textId="118A5CD1" w:rsidR="00A802B0" w:rsidRPr="00A802B0" w:rsidRDefault="00A802B0" w:rsidP="00A802B0">
      <w:pPr>
        <w:pStyle w:val="Geenafstand"/>
      </w:pPr>
      <w:r w:rsidRPr="00A802B0">
        <w:t xml:space="preserve">Looking at the </w:t>
      </w:r>
      <w:r w:rsidR="00350BA4" w:rsidRPr="00A802B0">
        <w:t>Precision</w:t>
      </w:r>
      <w:r w:rsidRPr="00A802B0">
        <w:t>, Recall and F1-score we can see that the Random Forest model isn't compatible with PCA. While the Precision is the highest among the 3 models, the Recall score is very low, scoring 21.74% and the F1-score being 34.48%.</w:t>
      </w:r>
    </w:p>
    <w:p w14:paraId="20D715DA" w14:textId="2BBF1FB3" w:rsidR="00A802B0" w:rsidRPr="00A802B0" w:rsidRDefault="00A802B0" w:rsidP="00A802B0">
      <w:pPr>
        <w:pStyle w:val="Geenafstand"/>
      </w:pPr>
      <w:r w:rsidRPr="00A802B0">
        <w:t xml:space="preserve">On the other hand, the Logistic Regression seems to excel with the features coming out of PCA. </w:t>
      </w:r>
      <w:r w:rsidR="00350BA4" w:rsidRPr="00A802B0">
        <w:t>Most likely</w:t>
      </w:r>
      <w:r w:rsidRPr="00A802B0">
        <w:t xml:space="preserve"> due to their </w:t>
      </w:r>
      <w:r w:rsidR="00350BA4" w:rsidRPr="00A802B0">
        <w:t>similarities</w:t>
      </w:r>
      <w:r w:rsidRPr="00A802B0">
        <w:t xml:space="preserve"> of finding variables and PCA eliminates high correlation in the data, which benefits Logistic Regression. Resulting in the high scores.</w:t>
      </w:r>
    </w:p>
    <w:p w14:paraId="766E05E3" w14:textId="77777777" w:rsidR="00A802B0" w:rsidRPr="00A802B0" w:rsidRDefault="00A802B0" w:rsidP="00A802B0">
      <w:pPr>
        <w:pStyle w:val="Geenafstand"/>
      </w:pPr>
    </w:p>
    <w:p w14:paraId="75E4D06B" w14:textId="77777777" w:rsidR="00A802B0" w:rsidRPr="00A802B0" w:rsidRDefault="00A802B0" w:rsidP="00A802B0">
      <w:pPr>
        <w:pStyle w:val="Geenafstand"/>
      </w:pPr>
      <w:r w:rsidRPr="00A802B0">
        <w:lastRenderedPageBreak/>
        <w:t xml:space="preserve">The ROC and AUC data support the findings above, as you can see the Random Tree has more curved line while Logistic Regression seems to sky rocket with True Positive Results. </w:t>
      </w:r>
    </w:p>
    <w:p w14:paraId="661C9BEB" w14:textId="77777777" w:rsidR="00A802B0" w:rsidRPr="00A802B0" w:rsidRDefault="00A802B0" w:rsidP="00A802B0">
      <w:pPr>
        <w:pStyle w:val="Geenafstand"/>
      </w:pPr>
    </w:p>
    <w:p w14:paraId="72967ABB" w14:textId="77777777" w:rsidR="00A802B0" w:rsidRPr="00A802B0" w:rsidRDefault="00A802B0" w:rsidP="00A802B0">
      <w:pPr>
        <w:pStyle w:val="Geenafstand"/>
      </w:pPr>
      <w:r w:rsidRPr="00A802B0">
        <w:t>And the Cross Validation scores confirm the practical correctness of the Logistic Regression, scoring 94.37%.</w:t>
      </w:r>
    </w:p>
    <w:p w14:paraId="11EF5B83" w14:textId="77777777" w:rsidR="00A802B0" w:rsidRPr="00A802B0" w:rsidRDefault="00A802B0" w:rsidP="00A802B0">
      <w:pPr>
        <w:pStyle w:val="Geenafstand"/>
      </w:pPr>
    </w:p>
    <w:p w14:paraId="26966292" w14:textId="09B0EA36" w:rsidR="00A802B0" w:rsidRPr="00A802B0" w:rsidRDefault="00A802B0" w:rsidP="00A802B0">
      <w:pPr>
        <w:pStyle w:val="Geenafstand"/>
      </w:pPr>
      <w:r w:rsidRPr="00A802B0">
        <w:t xml:space="preserve">In conclusion, Logistical Regression is the best model for the automated feature set. Because PCA has a </w:t>
      </w:r>
      <w:r w:rsidR="00350BA4" w:rsidRPr="00A802B0">
        <w:t>similar</w:t>
      </w:r>
      <w:r w:rsidRPr="00A802B0">
        <w:t xml:space="preserve"> </w:t>
      </w:r>
      <w:r w:rsidR="00350BA4" w:rsidRPr="00A802B0">
        <w:t>algorithm</w:t>
      </w:r>
      <w:r w:rsidRPr="00A802B0">
        <w:t xml:space="preserve"> of finding variables to Logistic Regression and PCA eliminates high correlation between the data which also favors Logistic Regression.</w:t>
      </w:r>
    </w:p>
    <w:p w14:paraId="7250346E" w14:textId="77777777" w:rsidR="00A802B0" w:rsidRPr="00A802B0" w:rsidRDefault="00A802B0" w:rsidP="00A802B0">
      <w:pPr>
        <w:pStyle w:val="Geenafstand"/>
      </w:pPr>
    </w:p>
    <w:p w14:paraId="09F86569" w14:textId="77777777" w:rsidR="00A802B0" w:rsidRPr="00A802B0" w:rsidRDefault="00A802B0" w:rsidP="00A802B0">
      <w:pPr>
        <w:pStyle w:val="Geenafstand"/>
      </w:pPr>
    </w:p>
    <w:p w14:paraId="195733F4" w14:textId="77777777" w:rsidR="00A802B0" w:rsidRPr="00A802B0" w:rsidRDefault="00A802B0" w:rsidP="00A802B0">
      <w:pPr>
        <w:pStyle w:val="Geenafstand"/>
      </w:pPr>
    </w:p>
    <w:p w14:paraId="4170E411" w14:textId="73E4C3D9" w:rsidR="00A802B0" w:rsidRPr="002C3228" w:rsidRDefault="002C3228" w:rsidP="00A802B0">
      <w:pPr>
        <w:pStyle w:val="Geenafstand"/>
        <w:rPr>
          <w:b/>
          <w:bCs/>
        </w:rPr>
      </w:pPr>
      <w:r w:rsidRPr="002C3228">
        <w:rPr>
          <w:b/>
          <w:bCs/>
        </w:rPr>
        <w:t>5.3</w:t>
      </w:r>
      <w:r w:rsidR="00A802B0" w:rsidRPr="002C3228">
        <w:rPr>
          <w:b/>
          <w:bCs/>
        </w:rPr>
        <w:t xml:space="preserve"> Statistical</w:t>
      </w:r>
    </w:p>
    <w:p w14:paraId="22EA4482" w14:textId="77777777" w:rsidR="00A802B0" w:rsidRPr="00A802B0" w:rsidRDefault="00A802B0" w:rsidP="00A802B0">
      <w:pPr>
        <w:pStyle w:val="Geenafstand"/>
      </w:pPr>
      <w:r w:rsidRPr="00A802B0">
        <w:t>By conduction various checks to the correlation of the genes, features are being selected via statistics. This way the data is as normalized as possible and also have selected the most impactful and variable data.</w:t>
      </w:r>
    </w:p>
    <w:p w14:paraId="1052EB06" w14:textId="77777777" w:rsidR="00A802B0" w:rsidRPr="00A802B0" w:rsidRDefault="00A802B0" w:rsidP="00A802B0">
      <w:pPr>
        <w:pStyle w:val="Geenafstand"/>
      </w:pPr>
    </w:p>
    <w:p w14:paraId="580EF6B5" w14:textId="77777777" w:rsidR="00A802B0" w:rsidRPr="00A802B0" w:rsidRDefault="00A802B0" w:rsidP="00A802B0">
      <w:pPr>
        <w:pStyle w:val="Geenafstand"/>
      </w:pPr>
      <w:r w:rsidRPr="00A802B0">
        <w:t>In terms of Accuracy, all models are very close, with Logistical Regression leading with 95.41%.</w:t>
      </w:r>
    </w:p>
    <w:p w14:paraId="511B5A11" w14:textId="56C2FF61" w:rsidR="00A802B0" w:rsidRPr="00A802B0" w:rsidRDefault="00A802B0" w:rsidP="00A802B0">
      <w:pPr>
        <w:pStyle w:val="Geenafstand"/>
      </w:pPr>
      <w:r w:rsidRPr="00A802B0">
        <w:t xml:space="preserve">Looking at the </w:t>
      </w:r>
      <w:r w:rsidR="00350BA4" w:rsidRPr="00A802B0">
        <w:t>Precision</w:t>
      </w:r>
      <w:r w:rsidRPr="00A802B0">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A802B0" w:rsidRDefault="00A802B0" w:rsidP="00A802B0">
      <w:pPr>
        <w:pStyle w:val="Geenafstand"/>
      </w:pPr>
      <w:r w:rsidRPr="00A802B0">
        <w:t>For Recall, Random Forest has the highest score of 86.95%, where the other models share 82.61%. Still very high numbers, which solidifies the models ability to capture true positives.</w:t>
      </w:r>
    </w:p>
    <w:p w14:paraId="3D73319C" w14:textId="77777777" w:rsidR="00A802B0" w:rsidRPr="00A802B0" w:rsidRDefault="00A802B0" w:rsidP="00A802B0">
      <w:pPr>
        <w:pStyle w:val="Geenafstand"/>
      </w:pPr>
      <w:r w:rsidRPr="00A802B0">
        <w:t>This gets further confirmed by the F1-scores, which shows that the balance between Precision and Recall are fairly balanced around 80%.</w:t>
      </w:r>
    </w:p>
    <w:p w14:paraId="07430844" w14:textId="77777777" w:rsidR="00A802B0" w:rsidRPr="00A802B0" w:rsidRDefault="00A802B0" w:rsidP="00A802B0">
      <w:pPr>
        <w:pStyle w:val="Geenafstand"/>
      </w:pPr>
    </w:p>
    <w:p w14:paraId="31A0BCF8" w14:textId="77777777" w:rsidR="00A802B0" w:rsidRPr="00A802B0" w:rsidRDefault="00A802B0" w:rsidP="00A802B0">
      <w:pPr>
        <w:pStyle w:val="Geenafstand"/>
      </w:pPr>
      <w:r w:rsidRPr="00A802B0">
        <w:t>Looking at the ROC AUC data, the True Positive Rate for all models is almost straight up, with LR having a bit of a curve.</w:t>
      </w:r>
    </w:p>
    <w:p w14:paraId="7E7E4CA2" w14:textId="77777777" w:rsidR="00A802B0" w:rsidRPr="00A802B0" w:rsidRDefault="00A802B0" w:rsidP="00A802B0">
      <w:pPr>
        <w:pStyle w:val="Geenafstand"/>
      </w:pPr>
      <w:r w:rsidRPr="00A802B0">
        <w:t>The AUC scores are very high, showing near 100%. Showing that the model can almost distinct the TNBC and not TNBC cases at all times.</w:t>
      </w:r>
    </w:p>
    <w:p w14:paraId="4E4EDB30" w14:textId="77777777" w:rsidR="00A802B0" w:rsidRPr="00A802B0" w:rsidRDefault="00A802B0" w:rsidP="00A802B0">
      <w:pPr>
        <w:pStyle w:val="Geenafstand"/>
      </w:pPr>
    </w:p>
    <w:p w14:paraId="423B8F7D" w14:textId="77777777" w:rsidR="00A802B0" w:rsidRPr="00A802B0" w:rsidRDefault="00A802B0" w:rsidP="00A802B0">
      <w:pPr>
        <w:pStyle w:val="Geenafstand"/>
      </w:pPr>
      <w:r w:rsidRPr="00A802B0">
        <w:t>With the Cross Validation data we see that all models seem to be very accurate representations of practical results, being just below 95%. Random Forest being the most accurate representation.</w:t>
      </w:r>
    </w:p>
    <w:p w14:paraId="01FC7A18" w14:textId="77777777" w:rsidR="00A802B0" w:rsidRPr="00A802B0" w:rsidRDefault="00A802B0" w:rsidP="00A802B0">
      <w:pPr>
        <w:pStyle w:val="Geenafstand"/>
      </w:pPr>
    </w:p>
    <w:p w14:paraId="4DE4895D" w14:textId="5EDAB35A" w:rsidR="00A802B0" w:rsidRPr="00A802B0" w:rsidRDefault="00A802B0" w:rsidP="00A802B0">
      <w:pPr>
        <w:pStyle w:val="Geenafstand"/>
      </w:pPr>
      <w:r w:rsidRPr="00A802B0">
        <w:t xml:space="preserve">In conclusion this feature set seems to work great with all the models. Having around the same scores seems the models have </w:t>
      </w:r>
      <w:r w:rsidR="00350BA4" w:rsidRPr="00A802B0">
        <w:t>similar</w:t>
      </w:r>
      <w:r w:rsidRPr="00A802B0">
        <w:t xml:space="preserve"> performances when utilizing this feature set.</w:t>
      </w:r>
    </w:p>
    <w:p w14:paraId="537699CA" w14:textId="77777777" w:rsidR="00A802B0" w:rsidRPr="00A802B0" w:rsidRDefault="00A802B0" w:rsidP="00A802B0">
      <w:pPr>
        <w:pStyle w:val="Geenafstand"/>
      </w:pPr>
      <w:r w:rsidRPr="00A802B0">
        <w:t>Complementing to this is the high Cross Validation scores, estimating the reliability if put into practice.</w:t>
      </w:r>
    </w:p>
    <w:p w14:paraId="07F6C589" w14:textId="77777777" w:rsidR="00A802B0" w:rsidRPr="00A802B0" w:rsidRDefault="00A802B0" w:rsidP="00A802B0">
      <w:pPr>
        <w:pStyle w:val="Geenafstand"/>
      </w:pPr>
    </w:p>
    <w:p w14:paraId="2104C282" w14:textId="77777777" w:rsidR="00A802B0" w:rsidRPr="00A802B0" w:rsidRDefault="00A802B0" w:rsidP="00A802B0">
      <w:pPr>
        <w:pStyle w:val="Geenafstand"/>
      </w:pPr>
    </w:p>
    <w:p w14:paraId="4EA6AF5F" w14:textId="77777777" w:rsidR="00A802B0" w:rsidRPr="00A802B0" w:rsidRDefault="00A802B0" w:rsidP="00A802B0">
      <w:pPr>
        <w:pStyle w:val="Geenafstand"/>
      </w:pPr>
    </w:p>
    <w:p w14:paraId="6BA2A78D" w14:textId="5C84C2AF" w:rsidR="00A802B0" w:rsidRPr="002C3228" w:rsidRDefault="002C3228" w:rsidP="00A802B0">
      <w:pPr>
        <w:pStyle w:val="Geenafstand"/>
        <w:rPr>
          <w:b/>
          <w:bCs/>
        </w:rPr>
      </w:pPr>
      <w:r w:rsidRPr="002C3228">
        <w:rPr>
          <w:b/>
          <w:bCs/>
        </w:rPr>
        <w:t>5.4</w:t>
      </w:r>
      <w:r w:rsidR="00A802B0" w:rsidRPr="002C3228">
        <w:rPr>
          <w:b/>
          <w:bCs/>
        </w:rPr>
        <w:t xml:space="preserve"> BORUTA</w:t>
      </w:r>
    </w:p>
    <w:p w14:paraId="5A02B678" w14:textId="77777777" w:rsidR="00A802B0" w:rsidRPr="00A802B0" w:rsidRDefault="00A802B0" w:rsidP="00A802B0">
      <w:pPr>
        <w:pStyle w:val="Geenafstand"/>
      </w:pPr>
      <w:r w:rsidRPr="00A802B0">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351F0950" w14:textId="77777777" w:rsidR="00A802B0" w:rsidRPr="00A802B0" w:rsidRDefault="00A802B0" w:rsidP="00A802B0">
      <w:pPr>
        <w:pStyle w:val="Geenafstand"/>
      </w:pPr>
    </w:p>
    <w:p w14:paraId="02B5153D" w14:textId="77777777" w:rsidR="00A802B0" w:rsidRPr="00A802B0" w:rsidRDefault="00A802B0" w:rsidP="00A802B0">
      <w:pPr>
        <w:pStyle w:val="Geenafstand"/>
      </w:pPr>
      <w:r w:rsidRPr="00A802B0">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77FC6A19" w14:textId="77777777" w:rsidR="00A802B0" w:rsidRPr="00A802B0" w:rsidRDefault="00A802B0" w:rsidP="00A802B0">
      <w:pPr>
        <w:pStyle w:val="Geenafstand"/>
      </w:pPr>
    </w:p>
    <w:p w14:paraId="297F2FFB" w14:textId="77777777" w:rsidR="00A802B0" w:rsidRPr="00A802B0" w:rsidRDefault="00A802B0" w:rsidP="00A802B0">
      <w:pPr>
        <w:pStyle w:val="Geenafstand"/>
      </w:pPr>
      <w:r w:rsidRPr="00A802B0">
        <w:t>The Recall scores seem more valuable, meaning all models having a high chance of True Positive capture.</w:t>
      </w:r>
    </w:p>
    <w:p w14:paraId="0F607426" w14:textId="77777777" w:rsidR="00A802B0" w:rsidRPr="00A802B0" w:rsidRDefault="00A802B0" w:rsidP="00A802B0">
      <w:pPr>
        <w:pStyle w:val="Geenafstand"/>
      </w:pPr>
      <w:r w:rsidRPr="00A802B0">
        <w:t>Random Forest leads with 95.65%, SVM having 82.61% and Logistic Regression having 82.61%.</w:t>
      </w:r>
    </w:p>
    <w:p w14:paraId="02547F9E" w14:textId="2492D461" w:rsidR="00A802B0" w:rsidRPr="00A802B0" w:rsidRDefault="00A802B0" w:rsidP="00A802B0">
      <w:pPr>
        <w:pStyle w:val="Geenafstand"/>
      </w:pPr>
      <w:r w:rsidRPr="00A802B0">
        <w:t xml:space="preserve">Another </w:t>
      </w:r>
      <w:r w:rsidR="00350BA4" w:rsidRPr="00A802B0">
        <w:t>noticeable</w:t>
      </w:r>
      <w:r w:rsidRPr="00A802B0">
        <w:t xml:space="preserve"> drop in performance compared to the other models.</w:t>
      </w:r>
    </w:p>
    <w:p w14:paraId="7EB09182" w14:textId="77777777" w:rsidR="00A802B0" w:rsidRPr="00A802B0" w:rsidRDefault="00A802B0" w:rsidP="00A802B0">
      <w:pPr>
        <w:pStyle w:val="Geenafstand"/>
      </w:pPr>
    </w:p>
    <w:p w14:paraId="56CB2283" w14:textId="77777777" w:rsidR="00A802B0" w:rsidRPr="00A802B0" w:rsidRDefault="00A802B0" w:rsidP="00A802B0">
      <w:pPr>
        <w:pStyle w:val="Geenafstand"/>
      </w:pPr>
      <w:r w:rsidRPr="00A802B0">
        <w:t>Looking at the F1-scores, it follows the same structure where Random Forest scores the highest with 84.62%, SVM following with 79.25% and Logistic Regression with the lowest score of 73.08%.</w:t>
      </w:r>
    </w:p>
    <w:p w14:paraId="49F7D6ED" w14:textId="77777777" w:rsidR="00A802B0" w:rsidRPr="00A802B0" w:rsidRDefault="00A802B0" w:rsidP="00A802B0">
      <w:pPr>
        <w:pStyle w:val="Geenafstand"/>
      </w:pPr>
    </w:p>
    <w:p w14:paraId="43FD2C0C" w14:textId="532F7C22" w:rsidR="00A802B0" w:rsidRPr="00A802B0" w:rsidRDefault="00A802B0" w:rsidP="00A802B0">
      <w:pPr>
        <w:pStyle w:val="Geenafstand"/>
      </w:pPr>
      <w:r w:rsidRPr="00A802B0">
        <w:t xml:space="preserve">In conclusion, the BORUTA has some good features usable for the Random Forest model, being caused by the fact that the BUROTA </w:t>
      </w:r>
      <w:r w:rsidR="00350BA4" w:rsidRPr="00A802B0">
        <w:t>algorithm</w:t>
      </w:r>
      <w:r w:rsidRPr="00A802B0">
        <w:t xml:space="preserve"> uses Random Forest to select the most relevant features. Basically preparing the features for a Random Forest model.</w:t>
      </w:r>
    </w:p>
    <w:p w14:paraId="628F9C0D" w14:textId="77777777" w:rsidR="00A802B0" w:rsidRPr="00A802B0" w:rsidRDefault="00A802B0" w:rsidP="00A802B0">
      <w:pPr>
        <w:pStyle w:val="Geenafstand"/>
      </w:pPr>
      <w:r w:rsidRPr="00A802B0">
        <w:lastRenderedPageBreak/>
        <w:t>But for the other models the results seem decent as SVM's results are average, but Logistic Regression scores lower due to the lack of features and structure the model excels at.</w:t>
      </w:r>
    </w:p>
    <w:p w14:paraId="3A629ACE" w14:textId="77777777" w:rsidR="00A802B0" w:rsidRPr="00A802B0" w:rsidRDefault="00A802B0" w:rsidP="00A802B0">
      <w:pPr>
        <w:pStyle w:val="Geenafstand"/>
      </w:pPr>
    </w:p>
    <w:p w14:paraId="73D9A2E1" w14:textId="2BA24127" w:rsidR="00A802B0" w:rsidRPr="002C3228" w:rsidRDefault="002C3228" w:rsidP="00A802B0">
      <w:pPr>
        <w:pStyle w:val="Geenafstand"/>
        <w:rPr>
          <w:b/>
          <w:bCs/>
        </w:rPr>
      </w:pPr>
      <w:r w:rsidRPr="002C3228">
        <w:rPr>
          <w:b/>
          <w:bCs/>
        </w:rPr>
        <w:t>5.</w:t>
      </w:r>
      <w:r>
        <w:rPr>
          <w:b/>
          <w:bCs/>
        </w:rPr>
        <w:t>5</w:t>
      </w:r>
      <w:r w:rsidR="00A802B0" w:rsidRPr="002C3228">
        <w:rPr>
          <w:b/>
          <w:bCs/>
        </w:rPr>
        <w:t xml:space="preserve"> LASSO</w:t>
      </w:r>
    </w:p>
    <w:p w14:paraId="7F4A8DF7" w14:textId="558EF01C" w:rsidR="00A802B0" w:rsidRPr="00A802B0" w:rsidRDefault="00A802B0" w:rsidP="00A802B0">
      <w:pPr>
        <w:pStyle w:val="Geenafstand"/>
      </w:pPr>
      <w:r w:rsidRPr="00A802B0">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A802B0">
        <w:t>interpretability</w:t>
      </w:r>
      <w:r w:rsidRPr="00A802B0">
        <w:t>.</w:t>
      </w:r>
    </w:p>
    <w:p w14:paraId="6A354339" w14:textId="77777777" w:rsidR="00A802B0" w:rsidRPr="00A802B0" w:rsidRDefault="00A802B0" w:rsidP="00A802B0">
      <w:pPr>
        <w:pStyle w:val="Geenafstand"/>
      </w:pPr>
    </w:p>
    <w:p w14:paraId="1860E3B6" w14:textId="77777777" w:rsidR="00A802B0" w:rsidRPr="00A802B0" w:rsidRDefault="00A802B0" w:rsidP="00A802B0">
      <w:pPr>
        <w:pStyle w:val="Geenafstand"/>
      </w:pPr>
      <w:r w:rsidRPr="00A802B0">
        <w:t>Looking at the Precision scores, they mostly score above the 75%, with Logistic Regression leading with 80.00%.</w:t>
      </w:r>
    </w:p>
    <w:p w14:paraId="580C7636" w14:textId="77777777" w:rsidR="00A802B0" w:rsidRPr="00A802B0" w:rsidRDefault="00A802B0" w:rsidP="00A802B0">
      <w:pPr>
        <w:pStyle w:val="Geenafstand"/>
      </w:pPr>
      <w:r w:rsidRPr="00A802B0">
        <w:t>In contrast for Recall, Random Forest scores the highest with 95.65%, meaning although the accuracy is the lowest, it has the highest rate of True Positive captures. With SVM and Logistic Regression having a tie at 86.96%.</w:t>
      </w:r>
    </w:p>
    <w:p w14:paraId="711FDF30" w14:textId="77777777" w:rsidR="00A802B0" w:rsidRPr="00A802B0" w:rsidRDefault="00A802B0" w:rsidP="00A802B0">
      <w:pPr>
        <w:pStyle w:val="Geenafstand"/>
      </w:pPr>
      <w:r w:rsidRPr="00A802B0">
        <w:t>At the F1-scores, every model scores near each other, with Random Forest having the highest of 84.62%, Logistic Regression having 83.33% and SVM having 80.00%.</w:t>
      </w:r>
    </w:p>
    <w:p w14:paraId="6EC23204" w14:textId="77777777" w:rsidR="00A802B0" w:rsidRPr="00A802B0" w:rsidRDefault="00A802B0" w:rsidP="00A802B0">
      <w:pPr>
        <w:pStyle w:val="Geenafstand"/>
      </w:pPr>
    </w:p>
    <w:p w14:paraId="2B05ADC7" w14:textId="77777777" w:rsidR="00A802B0" w:rsidRPr="00A802B0" w:rsidRDefault="00A802B0" w:rsidP="00A802B0">
      <w:pPr>
        <w:pStyle w:val="Geenafstand"/>
      </w:pPr>
      <w:r w:rsidRPr="00A802B0">
        <w:t>The ROC and AUC data rise quickly, although having a small curve near the top of the Y-axis. Still very good performance.</w:t>
      </w:r>
    </w:p>
    <w:p w14:paraId="13E87B8B" w14:textId="77777777" w:rsidR="00A802B0" w:rsidRPr="00A802B0" w:rsidRDefault="00A802B0" w:rsidP="00A802B0">
      <w:pPr>
        <w:pStyle w:val="Geenafstand"/>
      </w:pPr>
      <w:r w:rsidRPr="00A802B0">
        <w:t>All models score high on the AUC, all passing the 98%. Meaning that all models have a great distinction between TNBC and non TNBC.</w:t>
      </w:r>
    </w:p>
    <w:p w14:paraId="58D84B93" w14:textId="77777777" w:rsidR="00A802B0" w:rsidRPr="00A802B0" w:rsidRDefault="00A802B0" w:rsidP="00A802B0">
      <w:pPr>
        <w:pStyle w:val="Geenafstand"/>
      </w:pPr>
    </w:p>
    <w:p w14:paraId="7CD83C90" w14:textId="3C7C903F" w:rsidR="00A802B0" w:rsidRPr="00A802B0" w:rsidRDefault="00A802B0" w:rsidP="00A802B0">
      <w:pPr>
        <w:pStyle w:val="Geenafstand"/>
      </w:pPr>
      <w:r w:rsidRPr="00A802B0">
        <w:t xml:space="preserve">The cross validation shows that all models score </w:t>
      </w:r>
      <w:r w:rsidR="00350BA4" w:rsidRPr="00A802B0">
        <w:t>around</w:t>
      </w:r>
      <w:r w:rsidRPr="00A802B0">
        <w:t xml:space="preserve"> 95%, having a good representation of a practical outcome.</w:t>
      </w:r>
    </w:p>
    <w:p w14:paraId="0E984B50" w14:textId="77777777" w:rsidR="00A802B0" w:rsidRPr="00A802B0" w:rsidRDefault="00A802B0" w:rsidP="00A802B0">
      <w:pPr>
        <w:pStyle w:val="Geenafstand"/>
      </w:pPr>
      <w:r w:rsidRPr="00A802B0">
        <w:t>Random Forest having 94.63%, SVM having 94.97% and Logistic Regression having the highest with 95.31%</w:t>
      </w:r>
    </w:p>
    <w:p w14:paraId="038DFE3A" w14:textId="77777777" w:rsidR="00A802B0" w:rsidRPr="00A802B0" w:rsidRDefault="00A802B0" w:rsidP="00A802B0">
      <w:pPr>
        <w:pStyle w:val="Geenafstand"/>
      </w:pPr>
    </w:p>
    <w:p w14:paraId="795EB974" w14:textId="77777777" w:rsidR="00A802B0" w:rsidRPr="00A802B0" w:rsidRDefault="00A802B0" w:rsidP="00A802B0">
      <w:pPr>
        <w:pStyle w:val="Geenafstand"/>
      </w:pPr>
      <w:r w:rsidRPr="00A802B0">
        <w:t>In conclusion, the LASSO feature selection method has some decent balanced outcome to all models, but Random Forest and Logistic Regression show the most promising results out of the 3 models.</w:t>
      </w:r>
    </w:p>
    <w:p w14:paraId="41FD94CC" w14:textId="77777777" w:rsidR="00A802B0" w:rsidRPr="00A802B0" w:rsidRDefault="00A802B0" w:rsidP="00A802B0">
      <w:pPr>
        <w:pStyle w:val="Geenafstand"/>
      </w:pPr>
    </w:p>
    <w:p w14:paraId="3842211D" w14:textId="77777777" w:rsidR="00A802B0" w:rsidRPr="00A802B0" w:rsidRDefault="00A802B0" w:rsidP="00A802B0">
      <w:pPr>
        <w:pStyle w:val="Geenafstand"/>
      </w:pPr>
    </w:p>
    <w:p w14:paraId="5BFD288E" w14:textId="42A5D166" w:rsidR="00A802B0" w:rsidRPr="002C3228" w:rsidRDefault="002C3228" w:rsidP="00A802B0">
      <w:pPr>
        <w:pStyle w:val="Geenafstand"/>
        <w:rPr>
          <w:b/>
          <w:bCs/>
        </w:rPr>
      </w:pPr>
      <w:r w:rsidRPr="002C3228">
        <w:rPr>
          <w:b/>
          <w:bCs/>
        </w:rPr>
        <w:t>5.</w:t>
      </w:r>
      <w:r>
        <w:rPr>
          <w:b/>
          <w:bCs/>
        </w:rPr>
        <w:t>6</w:t>
      </w:r>
      <w:r w:rsidR="00A802B0" w:rsidRPr="002C3228">
        <w:rPr>
          <w:b/>
          <w:bCs/>
        </w:rPr>
        <w:t xml:space="preserve"> Closing statement</w:t>
      </w:r>
    </w:p>
    <w:p w14:paraId="1A09B351" w14:textId="470BDF9F" w:rsidR="00A802B0" w:rsidRPr="00A802B0" w:rsidRDefault="00A802B0" w:rsidP="00A802B0">
      <w:pPr>
        <w:pStyle w:val="Geenafstand"/>
      </w:pPr>
      <w:r w:rsidRPr="00A802B0">
        <w:t xml:space="preserve">It seems that most feature selection methods have certain aspects that positively affects one model and negatively impacts </w:t>
      </w:r>
      <w:r w:rsidR="00350BA4" w:rsidRPr="00A802B0">
        <w:t>another. Great</w:t>
      </w:r>
      <w:r w:rsidRPr="00A802B0">
        <w:t xml:space="preserve"> examples are Automated and BORUTA.</w:t>
      </w:r>
    </w:p>
    <w:p w14:paraId="0130FB34" w14:textId="58EB5528" w:rsidR="00A802B0" w:rsidRPr="00A802B0" w:rsidRDefault="00A802B0" w:rsidP="00A802B0">
      <w:pPr>
        <w:pStyle w:val="Geenafstand"/>
      </w:pPr>
      <w:r w:rsidRPr="00A802B0">
        <w:t xml:space="preserve">As such, most feature sets have a single model </w:t>
      </w:r>
      <w:r w:rsidR="00350BA4" w:rsidRPr="00A802B0">
        <w:t>outperforming</w:t>
      </w:r>
      <w:r w:rsidRPr="00A802B0">
        <w:t xml:space="preserve"> the others. Like Literature with SVM, Automation with LR and BORUTA with RF.</w:t>
      </w:r>
    </w:p>
    <w:p w14:paraId="4F21A606" w14:textId="77777777" w:rsidR="00A802B0" w:rsidRPr="00A802B0" w:rsidRDefault="00A802B0" w:rsidP="00A802B0">
      <w:pPr>
        <w:pStyle w:val="Geenafstand"/>
      </w:pPr>
      <w:r w:rsidRPr="00A802B0">
        <w:t>However there were 2 feature set where 2 or all 3 models seem to perform almost equally to the feature set.</w:t>
      </w:r>
    </w:p>
    <w:p w14:paraId="58EB0D7F" w14:textId="77777777" w:rsidR="00A802B0" w:rsidRPr="00A802B0" w:rsidRDefault="00A802B0" w:rsidP="00A802B0">
      <w:pPr>
        <w:pStyle w:val="Geenafstand"/>
      </w:pPr>
      <w:r w:rsidRPr="00A802B0">
        <w:t>Like LASSO with RF and LR, but the Statistical feature set seemed to work well with all 3 the models looking at the statistics.</w:t>
      </w:r>
    </w:p>
    <w:p w14:paraId="5F45CFDE" w14:textId="4C7193DB" w:rsidR="00425FA3" w:rsidRPr="00A802B0" w:rsidRDefault="00A802B0" w:rsidP="00A802B0">
      <w:pPr>
        <w:pStyle w:val="Geenafstand"/>
      </w:pPr>
      <w:r w:rsidRPr="00A802B0">
        <w:t>In the end, the one with the best overall metrics was LASSO.</w:t>
      </w:r>
    </w:p>
    <w:p w14:paraId="27FB78D5" w14:textId="648E1453" w:rsidR="002C6158" w:rsidRPr="00A802B0" w:rsidRDefault="002C6158" w:rsidP="000102B7">
      <w:pPr>
        <w:rPr>
          <w:b/>
          <w:bCs/>
        </w:rPr>
      </w:pPr>
    </w:p>
    <w:p w14:paraId="65127C1D" w14:textId="77777777" w:rsidR="002C6158" w:rsidRPr="00A802B0" w:rsidRDefault="002C6158" w:rsidP="000102B7"/>
    <w:p w14:paraId="03CA0F8F" w14:textId="77777777" w:rsidR="002C6158" w:rsidRPr="00A802B0" w:rsidRDefault="002C6158" w:rsidP="000102B7"/>
    <w:p w14:paraId="5E5014B5" w14:textId="1DE843B6" w:rsidR="002C6158" w:rsidRPr="00AB0D13" w:rsidRDefault="00425FA3" w:rsidP="000102B7">
      <w:pPr>
        <w:rPr>
          <w:b/>
          <w:bCs/>
          <w:sz w:val="22"/>
          <w:szCs w:val="22"/>
        </w:rPr>
      </w:pPr>
      <w:r>
        <w:rPr>
          <w:b/>
          <w:bCs/>
          <w:sz w:val="22"/>
          <w:szCs w:val="22"/>
        </w:rPr>
        <w:t>6</w:t>
      </w:r>
      <w:r w:rsidR="002C6158" w:rsidRPr="00AB0D13">
        <w:rPr>
          <w:b/>
          <w:bCs/>
          <w:sz w:val="22"/>
          <w:szCs w:val="22"/>
        </w:rPr>
        <w:t xml:space="preserve"> Conclusion</w:t>
      </w:r>
      <w:r w:rsidR="00922FBA" w:rsidRPr="00AB0D13">
        <w:rPr>
          <w:b/>
          <w:bCs/>
          <w:sz w:val="22"/>
          <w:szCs w:val="22"/>
        </w:rPr>
        <w:t>s</w:t>
      </w:r>
    </w:p>
    <w:p w14:paraId="31C15E34" w14:textId="6C928CF1" w:rsidR="000102B7" w:rsidRPr="00E62F58" w:rsidRDefault="00ED0A13">
      <w:r w:rsidRPr="00E62F58">
        <w:t xml:space="preserve">In conclusion, </w:t>
      </w:r>
      <w:r w:rsidR="00E62F58" w:rsidRPr="00E62F58">
        <w:t>the model d</w:t>
      </w:r>
      <w:r w:rsidR="00E62F58">
        <w:t>eveloped using RNA sequencing data demonstrates &lt;</w:t>
      </w:r>
      <w:proofErr w:type="spellStart"/>
      <w:r w:rsidR="00E62F58">
        <w:t>xyz</w:t>
      </w:r>
      <w:proofErr w:type="spellEnd"/>
      <w:r w:rsidR="00E62F58">
        <w:t xml:space="preserve">&gt;. </w:t>
      </w:r>
    </w:p>
    <w:p w14:paraId="5D9BB4F3" w14:textId="77777777" w:rsidR="002C6158" w:rsidRPr="00E62F58" w:rsidRDefault="002C6158"/>
    <w:p w14:paraId="72D59DA3" w14:textId="5BC5AE1E" w:rsidR="00922FBA" w:rsidRPr="008608F5" w:rsidRDefault="00425FA3">
      <w:pPr>
        <w:rPr>
          <w:b/>
          <w:bCs/>
          <w:sz w:val="22"/>
          <w:szCs w:val="22"/>
        </w:rPr>
      </w:pPr>
      <w:r>
        <w:rPr>
          <w:b/>
          <w:bCs/>
          <w:sz w:val="22"/>
          <w:szCs w:val="22"/>
        </w:rPr>
        <w:t>6</w:t>
      </w:r>
      <w:r w:rsidR="00922FBA" w:rsidRPr="008608F5">
        <w:rPr>
          <w:b/>
          <w:bCs/>
          <w:sz w:val="22"/>
          <w:szCs w:val="22"/>
        </w:rPr>
        <w:t>.1 Innovations</w:t>
      </w:r>
    </w:p>
    <w:p w14:paraId="389B92F9" w14:textId="0ADD6BC3" w:rsidR="00922FBA" w:rsidRPr="00922FBA" w:rsidRDefault="00922FBA">
      <w:proofErr w:type="spellStart"/>
      <w:r w:rsidRPr="00922FBA">
        <w:t>Oftewel</w:t>
      </w:r>
      <w:proofErr w:type="spellEnd"/>
      <w:r w:rsidRPr="00922FBA">
        <w:t xml:space="preserve">, </w:t>
      </w:r>
      <w:proofErr w:type="spellStart"/>
      <w:r w:rsidRPr="00922FBA">
        <w:t>hier</w:t>
      </w:r>
      <w:proofErr w:type="spellEnd"/>
      <w:r w:rsidRPr="00922FBA">
        <w:t xml:space="preserve"> </w:t>
      </w:r>
      <w:proofErr w:type="spellStart"/>
      <w:r w:rsidRPr="00922FBA">
        <w:t>komt</w:t>
      </w:r>
      <w:proofErr w:type="spellEnd"/>
      <w:r w:rsidRPr="00922FBA">
        <w:t xml:space="preserve"> ‘what </w:t>
      </w:r>
      <w:r>
        <w:t>c</w:t>
      </w:r>
      <w:r w:rsidRPr="00922FBA">
        <w:t>an be researched next’</w:t>
      </w:r>
    </w:p>
    <w:p w14:paraId="0B5CF505" w14:textId="77777777" w:rsidR="002C6158" w:rsidRPr="00922FBA" w:rsidRDefault="002C6158"/>
    <w:p w14:paraId="7541AA37" w14:textId="77777777" w:rsidR="009F619F" w:rsidRPr="00922FBA" w:rsidRDefault="009F619F"/>
    <w:p w14:paraId="41D55562" w14:textId="77777777" w:rsidR="003D79F9" w:rsidRPr="00922FBA" w:rsidRDefault="003D79F9" w:rsidP="003D79F9"/>
    <w:p w14:paraId="651DF921" w14:textId="77777777" w:rsidR="00DD2568" w:rsidRPr="00922FBA" w:rsidRDefault="00DD2568" w:rsidP="003D79F9"/>
    <w:p w14:paraId="7D7818CF" w14:textId="230A54A4" w:rsidR="0028059E" w:rsidRPr="00934A3C" w:rsidRDefault="00D95AC0">
      <w:pPr>
        <w:keepNext w:val="0"/>
        <w:keepLines w:val="0"/>
        <w:spacing w:after="160" w:line="259" w:lineRule="auto"/>
        <w:jc w:val="left"/>
        <w:outlineLvl w:val="9"/>
      </w:pPr>
      <w:r w:rsidRPr="00934A3C">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Kop1"/>
      </w:pPr>
      <w:r w:rsidRPr="00934A3C">
        <w:lastRenderedPageBreak/>
        <w:t>References</w:t>
      </w:r>
    </w:p>
    <w:p w14:paraId="5CEC4718" w14:textId="77777777" w:rsidR="00797B31" w:rsidRPr="00934A3C" w:rsidRDefault="00797B31"/>
    <w:p w14:paraId="3D1F2D73" w14:textId="77777777" w:rsidR="00D33CDE" w:rsidRPr="00D33CDE" w:rsidRDefault="00797B31" w:rsidP="00D33CDE">
      <w:pPr>
        <w:pStyle w:val="EndNoteBibliography"/>
        <w:ind w:left="720" w:hanging="720"/>
      </w:pPr>
      <w:r>
        <w:rPr>
          <w:lang w:val="nl-NL"/>
        </w:rPr>
        <w:fldChar w:fldCharType="begin"/>
      </w:r>
      <w:r w:rsidRPr="00BF625F">
        <w:instrText xml:space="preserve"> ADDIN EN.REFLIST </w:instrText>
      </w:r>
      <w:r>
        <w:rPr>
          <w:lang w:val="nl-NL"/>
        </w:rPr>
        <w:fldChar w:fldCharType="separate"/>
      </w:r>
      <w:r w:rsidR="00D33CDE" w:rsidRPr="00D33CDE">
        <w:t>[1]</w:t>
      </w:r>
      <w:r w:rsidR="00D33CDE" w:rsidRPr="00D33CDE">
        <w:tab/>
        <w:t>M. Lupi</w:t>
      </w:r>
      <w:r w:rsidR="00D33CDE" w:rsidRPr="00D33CDE">
        <w:rPr>
          <w:i/>
        </w:rPr>
        <w:t xml:space="preserve"> et al.</w:t>
      </w:r>
      <w:r w:rsidR="00D33CDE" w:rsidRPr="00D33CDE">
        <w:t xml:space="preserve">, "TBC1 domain-containing proteins are frequently involved in triple-negative breast cancers in connection with the induction of a glycolytic phenotype," </w:t>
      </w:r>
      <w:r w:rsidR="00D33CDE" w:rsidRPr="00D33CDE">
        <w:rPr>
          <w:i/>
        </w:rPr>
        <w:t xml:space="preserve">Cell Death &amp; Disease, </w:t>
      </w:r>
      <w:r w:rsidR="00D33CDE" w:rsidRPr="00D33CDE">
        <w:t>vol. 15, no. 9, p. 647, 2024/09/04 2024, doi: 10.1038/s41419-024-07037-2.</w:t>
      </w:r>
    </w:p>
    <w:p w14:paraId="01818DF6" w14:textId="77777777" w:rsidR="00D33CDE" w:rsidRPr="00D33CDE" w:rsidRDefault="00D33CDE" w:rsidP="00D33CDE">
      <w:pPr>
        <w:pStyle w:val="EndNoteBibliography"/>
        <w:ind w:left="720" w:hanging="720"/>
      </w:pPr>
      <w:r w:rsidRPr="00D33CDE">
        <w:t>[2]</w:t>
      </w:r>
      <w:r w:rsidRPr="00D33CDE">
        <w:tab/>
        <w:t>X. Hu</w:t>
      </w:r>
      <w:r w:rsidRPr="00D33CDE">
        <w:rPr>
          <w:i/>
        </w:rPr>
        <w:t xml:space="preserve"> et al.</w:t>
      </w:r>
      <w:r w:rsidRPr="00D33CDE">
        <w:t xml:space="preserve">, "Naphthoquinone-derived ZSW-4B induces apoptosis in triple-negative breast cancer via AMPK signalling activation," </w:t>
      </w:r>
      <w:r w:rsidRPr="00D33CDE">
        <w:rPr>
          <w:i/>
        </w:rPr>
        <w:t xml:space="preserve">Scientific Reports, </w:t>
      </w:r>
      <w:r w:rsidRPr="00D33CDE">
        <w:t>vol. 14, no. 1, p. 28559, 2024/11/19 2024, doi: 10.1038/s41598-024-79592-9.</w:t>
      </w:r>
    </w:p>
    <w:p w14:paraId="1D13EA58" w14:textId="77777777" w:rsidR="00D33CDE" w:rsidRPr="00D33CDE" w:rsidRDefault="00D33CDE" w:rsidP="00D33CDE">
      <w:pPr>
        <w:pStyle w:val="EndNoteBibliography"/>
        <w:ind w:left="720" w:hanging="720"/>
      </w:pPr>
      <w:r w:rsidRPr="00D33CDE">
        <w:t>[3]</w:t>
      </w:r>
      <w:r w:rsidRPr="00D33CDE">
        <w:tab/>
        <w:t>G. Wang</w:t>
      </w:r>
      <w:r w:rsidRPr="00D33CDE">
        <w:rPr>
          <w:i/>
        </w:rPr>
        <w:t xml:space="preserve"> et al.</w:t>
      </w:r>
      <w:r w:rsidRPr="00D33CDE">
        <w:t xml:space="preserve">, "Integrating multi-omics data reveals the antitumor role and clinical benefits of gamma-delta T cells in triple-negative breast cancer," </w:t>
      </w:r>
      <w:r w:rsidRPr="00D33CDE">
        <w:rPr>
          <w:i/>
        </w:rPr>
        <w:t xml:space="preserve">BMC Cancer, </w:t>
      </w:r>
      <w:r w:rsidRPr="00D33CDE">
        <w:t>vol. 25, no. 1, p. 623, 2025/04/07 2025, doi: 10.1186/s12885-025-14029-8.</w:t>
      </w:r>
    </w:p>
    <w:p w14:paraId="3E075B11" w14:textId="77777777" w:rsidR="00D33CDE" w:rsidRPr="00D33CDE" w:rsidRDefault="00D33CDE" w:rsidP="00D33CDE">
      <w:pPr>
        <w:pStyle w:val="EndNoteBibliography"/>
        <w:ind w:left="720" w:hanging="720"/>
      </w:pPr>
      <w:r w:rsidRPr="00D33CDE">
        <w:t>[4]</w:t>
      </w:r>
      <w:r w:rsidRPr="00D33CDE">
        <w:tab/>
        <w:t>H. Sung</w:t>
      </w:r>
      <w:r w:rsidRPr="00D33CDE">
        <w:rPr>
          <w:i/>
        </w:rPr>
        <w:t xml:space="preserve"> et al.</w:t>
      </w:r>
      <w:r w:rsidRPr="00D33CDE">
        <w:t xml:space="preserve">, "Global Cancer Statistics 2020: GLOBOCAN Estimates of Incidence and Mortality Worldwide for 36 Cancers in 185 Countries," (in eng), </w:t>
      </w:r>
      <w:r w:rsidRPr="00D33CDE">
        <w:rPr>
          <w:i/>
        </w:rPr>
        <w:t xml:space="preserve">CA Cancer J Clin, </w:t>
      </w:r>
      <w:r w:rsidRPr="00D33CDE">
        <w:t>vol. 71, no. 3, pp. 209-249, May 2021, doi: 10.3322/caac.21660.</w:t>
      </w:r>
    </w:p>
    <w:p w14:paraId="63238068" w14:textId="77777777" w:rsidR="00D33CDE" w:rsidRPr="00D33CDE" w:rsidRDefault="00D33CDE" w:rsidP="00D33CDE">
      <w:pPr>
        <w:pStyle w:val="EndNoteBibliography"/>
        <w:ind w:left="720" w:hanging="720"/>
      </w:pPr>
      <w:r w:rsidRPr="00D33CDE">
        <w:t>[5]</w:t>
      </w:r>
      <w:r w:rsidRPr="00D33CDE">
        <w:tab/>
        <w:t>R. J. Pinto</w:t>
      </w:r>
      <w:r w:rsidRPr="00D33CDE">
        <w:rPr>
          <w:i/>
        </w:rPr>
        <w:t xml:space="preserve"> et al.</w:t>
      </w:r>
      <w:r w:rsidRPr="00D33CDE">
        <w:t xml:space="preserve">, "Coding and regulatory somatic profiling of triple-negative breast cancer in Sub-Saharan African patients," </w:t>
      </w:r>
      <w:r w:rsidRPr="00D33CDE">
        <w:rPr>
          <w:i/>
        </w:rPr>
        <w:t xml:space="preserve">Scientific Reports, </w:t>
      </w:r>
      <w:r w:rsidRPr="00D33CDE">
        <w:t>vol. 15, no. 1, p. 10325, 2025/03/25 2025, doi: 10.1038/s41598-025-94707-6.</w:t>
      </w:r>
    </w:p>
    <w:p w14:paraId="52A793A2" w14:textId="77777777" w:rsidR="00D33CDE" w:rsidRPr="00D33CDE" w:rsidRDefault="00D33CDE" w:rsidP="00D33CDE">
      <w:pPr>
        <w:pStyle w:val="EndNoteBibliography"/>
        <w:ind w:left="720" w:hanging="720"/>
      </w:pPr>
      <w:r w:rsidRPr="00D33CDE">
        <w:t>[6]</w:t>
      </w:r>
      <w:r w:rsidRPr="00D33CDE">
        <w:tab/>
        <w:t>M. Aine</w:t>
      </w:r>
      <w:r w:rsidRPr="00D33CDE">
        <w:rPr>
          <w:i/>
        </w:rPr>
        <w:t xml:space="preserve"> et al.</w:t>
      </w:r>
      <w:r w:rsidRPr="00D33CDE">
        <w:t xml:space="preserve">, "The DNA methylation landscape of primary triple-negative breast cancer," </w:t>
      </w:r>
      <w:r w:rsidRPr="00D33CDE">
        <w:rPr>
          <w:i/>
        </w:rPr>
        <w:t xml:space="preserve">Nature Communications, </w:t>
      </w:r>
      <w:r w:rsidRPr="00D33CDE">
        <w:t>vol. 16, no. 1, p. 3041, 2025/03/28 2025, doi: 10.1038/s41467-025-58158-x.</w:t>
      </w:r>
    </w:p>
    <w:p w14:paraId="7003CE54" w14:textId="77777777" w:rsidR="00D33CDE" w:rsidRPr="00D33CDE" w:rsidRDefault="00D33CDE" w:rsidP="00D33CDE">
      <w:pPr>
        <w:pStyle w:val="EndNoteBibliography"/>
        <w:ind w:left="720" w:hanging="720"/>
      </w:pPr>
      <w:r w:rsidRPr="00D33CDE">
        <w:t>[7]</w:t>
      </w:r>
      <w:r w:rsidRPr="00D33CDE">
        <w:tab/>
        <w:t>G. H. Tamarindo</w:t>
      </w:r>
      <w:r w:rsidRPr="00D33CDE">
        <w:rPr>
          <w:i/>
        </w:rPr>
        <w:t xml:space="preserve"> et al.</w:t>
      </w:r>
      <w:r w:rsidRPr="00D33CDE">
        <w:t xml:space="preserve">, "Distinct proteomic profiles of plasma-derived extracellular vesicles in healthy, benign, and triple-negative breast cancer: candidate biomarkers for liquid biopsy," </w:t>
      </w:r>
      <w:r w:rsidRPr="00D33CDE">
        <w:rPr>
          <w:i/>
        </w:rPr>
        <w:t xml:space="preserve">Scientific Reports, </w:t>
      </w:r>
      <w:r w:rsidRPr="00D33CDE">
        <w:t>vol. 15, no. 1, p. 12122, 2025/04/09 2025, doi: 10.1038/s41598-025-95232-2.</w:t>
      </w:r>
    </w:p>
    <w:p w14:paraId="2AEE94E1" w14:textId="77777777" w:rsidR="00D33CDE" w:rsidRPr="00D33CDE" w:rsidRDefault="00D33CDE" w:rsidP="00D33CDE">
      <w:pPr>
        <w:pStyle w:val="EndNoteBibliography"/>
        <w:ind w:left="720" w:hanging="720"/>
      </w:pPr>
      <w:r w:rsidRPr="00D33CDE">
        <w:t>[8]</w:t>
      </w:r>
      <w:r w:rsidRPr="00D33CDE">
        <w:tab/>
        <w:t>Z. Chen</w:t>
      </w:r>
      <w:r w:rsidRPr="00D33CDE">
        <w:rPr>
          <w:i/>
        </w:rPr>
        <w:t xml:space="preserve"> et al.</w:t>
      </w:r>
      <w:r w:rsidRPr="00D33CDE">
        <w:t xml:space="preserve">, "Classifications of triple-negative breast cancer: insights and current therapeutic approaches," </w:t>
      </w:r>
      <w:r w:rsidRPr="00D33CDE">
        <w:rPr>
          <w:i/>
        </w:rPr>
        <w:t xml:space="preserve">Cell &amp; Bioscience, </w:t>
      </w:r>
      <w:r w:rsidRPr="00D33CDE">
        <w:t>vol. 15, no. 1, p. 13, 2025/02/01 2025, doi: 10.1186/s13578-025-01359-0.</w:t>
      </w:r>
    </w:p>
    <w:p w14:paraId="05A0900D" w14:textId="77777777" w:rsidR="00D33CDE" w:rsidRPr="00D33CDE" w:rsidRDefault="00D33CDE" w:rsidP="00D33CDE">
      <w:pPr>
        <w:pStyle w:val="EndNoteBibliography"/>
        <w:ind w:left="720" w:hanging="720"/>
      </w:pPr>
      <w:r w:rsidRPr="00D33CDE">
        <w:t>[9]</w:t>
      </w:r>
      <w:r w:rsidRPr="00D33CDE">
        <w:tab/>
        <w:t>R. S. Bouzid</w:t>
      </w:r>
      <w:r w:rsidRPr="00D33CDE">
        <w:rPr>
          <w:i/>
        </w:rPr>
        <w:t xml:space="preserve"> et al.</w:t>
      </w:r>
      <w:r w:rsidRPr="00D33CDE">
        <w:t xml:space="preserve">, "Molecular subtyping and target identification in triple negative breast cancer through immunohistochemistry biomarkers," </w:t>
      </w:r>
      <w:r w:rsidRPr="00D33CDE">
        <w:rPr>
          <w:i/>
        </w:rPr>
        <w:t xml:space="preserve">BMC Cancer, </w:t>
      </w:r>
      <w:r w:rsidRPr="00D33CDE">
        <w:t>vol. 25, no. 1, pp. 1-16, 2025/03/13 2025, doi: 10.1186/s12885-025-13832-7.</w:t>
      </w:r>
    </w:p>
    <w:p w14:paraId="17552AC8" w14:textId="77777777" w:rsidR="00D33CDE" w:rsidRPr="00D33CDE" w:rsidRDefault="00D33CDE" w:rsidP="00D33CDE">
      <w:pPr>
        <w:pStyle w:val="EndNoteBibliography"/>
        <w:ind w:left="720" w:hanging="720"/>
      </w:pPr>
      <w:r w:rsidRPr="00D33CDE">
        <w:t>[10]</w:t>
      </w:r>
      <w:r w:rsidRPr="00D33CDE">
        <w:tab/>
        <w:t xml:space="preserve">M. Matossian, N. Chen, and R. Nanda, "Exploiting Therapeutic Vulnerabilities in Triple-Negative Breast Cancer: Successes, Challenges, and Opportunities," </w:t>
      </w:r>
      <w:r w:rsidRPr="00D33CDE">
        <w:rPr>
          <w:i/>
        </w:rPr>
        <w:t xml:space="preserve">Current Breast Cancer Reports, </w:t>
      </w:r>
      <w:r w:rsidRPr="00D33CDE">
        <w:t>vol. 15, no. 3, pp. 266-278, 2023/09/01 2023, doi: 10.1007/s12609-023-00492-4.</w:t>
      </w:r>
    </w:p>
    <w:p w14:paraId="0F06083D" w14:textId="77777777" w:rsidR="00D33CDE" w:rsidRPr="00D33CDE" w:rsidRDefault="00D33CDE" w:rsidP="00D33CDE">
      <w:pPr>
        <w:pStyle w:val="EndNoteBibliography"/>
        <w:ind w:left="720" w:hanging="720"/>
      </w:pPr>
      <w:r w:rsidRPr="00D33CDE">
        <w:t>[11]</w:t>
      </w:r>
      <w:r w:rsidRPr="00D33CDE">
        <w:tab/>
        <w:t>S. Roostee</w:t>
      </w:r>
      <w:r w:rsidRPr="00D33CDE">
        <w:rPr>
          <w:i/>
        </w:rPr>
        <w:t xml:space="preserve"> et al.</w:t>
      </w:r>
      <w:r w:rsidRPr="00D33CDE">
        <w:t xml:space="preserve">, "Tumour immune characterisation of primary triple-negative breast cancer using automated image quantification of immunohistochemistry-stained immune cells," </w:t>
      </w:r>
      <w:r w:rsidRPr="00D33CDE">
        <w:rPr>
          <w:i/>
        </w:rPr>
        <w:t xml:space="preserve">Scientific Reports, </w:t>
      </w:r>
      <w:r w:rsidRPr="00D33CDE">
        <w:t>vol. 14, no. 1, p. 21417, 2024/09/13 2024, doi: 10.1038/s41598-024-72306-1.</w:t>
      </w:r>
    </w:p>
    <w:p w14:paraId="7AB0B92A" w14:textId="77777777" w:rsidR="00D33CDE" w:rsidRPr="00D33CDE" w:rsidRDefault="00D33CDE" w:rsidP="00D33CDE">
      <w:pPr>
        <w:pStyle w:val="EndNoteBibliography"/>
        <w:ind w:left="720" w:hanging="720"/>
      </w:pPr>
      <w:r w:rsidRPr="00D33CDE">
        <w:t>[12]</w:t>
      </w:r>
      <w:r w:rsidRPr="00D33CDE">
        <w:tab/>
        <w:t>J. C. Martin</w:t>
      </w:r>
      <w:r w:rsidRPr="00D33CDE">
        <w:rPr>
          <w:i/>
        </w:rPr>
        <w:t xml:space="preserve"> et al.</w:t>
      </w:r>
      <w:r w:rsidRPr="00D33CDE">
        <w:t xml:space="preserve">, "Aryl hydrocarbon receptor suppresses STING-mediated type I IFN expression in triple-negative breast cancer," </w:t>
      </w:r>
      <w:r w:rsidRPr="00D33CDE">
        <w:rPr>
          <w:i/>
        </w:rPr>
        <w:t xml:space="preserve">Scientific Reports, </w:t>
      </w:r>
      <w:r w:rsidRPr="00D33CDE">
        <w:t>vol. 14, no. 1, p. 5731, 2024/03/08 2024, doi: 10.1038/s41598-024-54732-3.</w:t>
      </w:r>
    </w:p>
    <w:p w14:paraId="0C79F178" w14:textId="77777777" w:rsidR="00D33CDE" w:rsidRPr="00D33CDE" w:rsidRDefault="00D33CDE" w:rsidP="00D33CDE">
      <w:pPr>
        <w:pStyle w:val="EndNoteBibliography"/>
        <w:ind w:left="720" w:hanging="720"/>
      </w:pPr>
      <w:r w:rsidRPr="00D33CDE">
        <w:t>[13]</w:t>
      </w:r>
      <w:r w:rsidRPr="00D33CDE">
        <w:tab/>
        <w:t>Q. Xue</w:t>
      </w:r>
      <w:r w:rsidRPr="00D33CDE">
        <w:rPr>
          <w:i/>
        </w:rPr>
        <w:t xml:space="preserve"> et al.</w:t>
      </w:r>
      <w:r w:rsidRPr="00D33CDE">
        <w:t xml:space="preserve">, "LRPPRC confers enhanced oxidative phosphorylation metabolism in triple-negative breast cancer and represents a therapeutic target," </w:t>
      </w:r>
      <w:r w:rsidRPr="00D33CDE">
        <w:rPr>
          <w:i/>
        </w:rPr>
        <w:t xml:space="preserve">Journal of Translational Medicine, </w:t>
      </w:r>
      <w:r w:rsidRPr="00D33CDE">
        <w:t>vol. 23, no. 1, pp. 1-15, 2025/03/25 2025, doi: 10.1186/s12967-024-05946-6.</w:t>
      </w:r>
    </w:p>
    <w:p w14:paraId="18EE4DBD" w14:textId="77777777" w:rsidR="00D33CDE" w:rsidRPr="00D33CDE" w:rsidRDefault="00D33CDE" w:rsidP="00D33CDE">
      <w:pPr>
        <w:pStyle w:val="EndNoteBibliography"/>
        <w:ind w:left="720" w:hanging="720"/>
      </w:pPr>
      <w:r w:rsidRPr="00D33CDE">
        <w:t>[14]</w:t>
      </w:r>
      <w:r w:rsidRPr="00D33CDE">
        <w:tab/>
        <w:t>N. A. M. Bakker</w:t>
      </w:r>
      <w:r w:rsidRPr="00D33CDE">
        <w:rPr>
          <w:i/>
        </w:rPr>
        <w:t xml:space="preserve"> et al.</w:t>
      </w:r>
      <w:r w:rsidRPr="00D33CDE">
        <w:t xml:space="preserve">, "Triple-negative breast cancer modifies the systemic immune landscape and alters neutrophil functionality," </w:t>
      </w:r>
      <w:r w:rsidRPr="00D33CDE">
        <w:rPr>
          <w:i/>
        </w:rPr>
        <w:t xml:space="preserve">npj Breast Cancer, </w:t>
      </w:r>
      <w:r w:rsidRPr="00D33CDE">
        <w:t>vol. 11, no. 1, p. 5, 2025/01/23 2025, doi: 10.1038/s41523-025-00721-2.</w:t>
      </w:r>
    </w:p>
    <w:p w14:paraId="748888E8" w14:textId="77777777" w:rsidR="00D33CDE" w:rsidRPr="00D33CDE" w:rsidRDefault="00D33CDE" w:rsidP="00D33CDE">
      <w:pPr>
        <w:pStyle w:val="EndNoteBibliography"/>
        <w:ind w:left="720" w:hanging="720"/>
      </w:pPr>
      <w:r w:rsidRPr="00D33CDE">
        <w:t>[15]</w:t>
      </w:r>
      <w:r w:rsidRPr="00D33CDE">
        <w:tab/>
        <w:t xml:space="preserve">Y.-C. Chien, J.-Y. Wu, L.-C. Liu, and Y.-L. Yu, "Capsanthin inhibits migration and reduces N-linked glycosylation of PD-L1 via the EZH2-PD-L1 axis in triple-negative breast cancer brain metastasis," </w:t>
      </w:r>
      <w:r w:rsidRPr="00D33CDE">
        <w:rPr>
          <w:i/>
        </w:rPr>
        <w:t xml:space="preserve">Cell Death Discovery, </w:t>
      </w:r>
      <w:r w:rsidRPr="00D33CDE">
        <w:t>vol. 11, no. 1, p. 85, 2025/03/04 2025, doi: 10.1038/s41420-025-02368-1.</w:t>
      </w:r>
    </w:p>
    <w:p w14:paraId="3CBE55CB" w14:textId="77777777" w:rsidR="00D33CDE" w:rsidRPr="00D33CDE" w:rsidRDefault="00D33CDE" w:rsidP="00D33CDE">
      <w:pPr>
        <w:pStyle w:val="EndNoteBibliography"/>
        <w:ind w:left="720" w:hanging="720"/>
      </w:pPr>
      <w:r w:rsidRPr="00D33CDE">
        <w:t>[16]</w:t>
      </w:r>
      <w:r w:rsidRPr="00D33CDE">
        <w:tab/>
        <w:t>W. Ren</w:t>
      </w:r>
      <w:r w:rsidRPr="00D33CDE">
        <w:rPr>
          <w:i/>
        </w:rPr>
        <w:t xml:space="preserve"> et al.</w:t>
      </w:r>
      <w:r w:rsidRPr="00D33CDE">
        <w:t xml:space="preserve">, "Comprehensive analysis of metabolism-related gene biomarkers reveals their impact on the diagnosis and prognosis of triple-negative breast cancer," </w:t>
      </w:r>
      <w:r w:rsidRPr="00D33CDE">
        <w:rPr>
          <w:i/>
        </w:rPr>
        <w:t xml:space="preserve">BMC Cancer, </w:t>
      </w:r>
      <w:r w:rsidRPr="00D33CDE">
        <w:t>vol. 25, no. 1, p. 668, 2025/04/11 2025, doi: 10.1186/s12885-025-14053-8.</w:t>
      </w:r>
    </w:p>
    <w:p w14:paraId="21F9E810" w14:textId="77777777" w:rsidR="00D33CDE" w:rsidRPr="00D33CDE" w:rsidRDefault="00D33CDE" w:rsidP="00D33CDE">
      <w:pPr>
        <w:pStyle w:val="EndNoteBibliography"/>
        <w:ind w:left="720" w:hanging="720"/>
      </w:pPr>
      <w:r w:rsidRPr="00D33CDE">
        <w:t>[17]</w:t>
      </w:r>
      <w:r w:rsidRPr="00D33CDE">
        <w:tab/>
        <w:t>Y. Chen</w:t>
      </w:r>
      <w:r w:rsidRPr="00D33CDE">
        <w:rPr>
          <w:i/>
        </w:rPr>
        <w:t xml:space="preserve"> et al.</w:t>
      </w:r>
      <w:r w:rsidRPr="00D33CDE">
        <w:t xml:space="preserve">, "Intratumoral microbiota-aided fusion radiomics model for predicting tumor response to neoadjuvant chemoimmunotherapy in triple-negative breast cancer," </w:t>
      </w:r>
      <w:r w:rsidRPr="00D33CDE">
        <w:rPr>
          <w:i/>
        </w:rPr>
        <w:t xml:space="preserve">Journal of Translational Medicine, </w:t>
      </w:r>
      <w:r w:rsidRPr="00D33CDE">
        <w:t>vol. 23, no. 1, p. 352, 2025/03/20 2025, doi: 10.1186/s12967-025-06369-7.</w:t>
      </w:r>
    </w:p>
    <w:p w14:paraId="7E0843F7" w14:textId="77777777" w:rsidR="00D33CDE" w:rsidRPr="00D33CDE" w:rsidRDefault="00D33CDE" w:rsidP="00D33CDE">
      <w:pPr>
        <w:pStyle w:val="EndNoteBibliography"/>
        <w:ind w:left="720" w:hanging="720"/>
      </w:pPr>
      <w:r w:rsidRPr="00D33CDE">
        <w:t>[18]</w:t>
      </w:r>
      <w:r w:rsidRPr="00D33CDE">
        <w:tab/>
        <w:t xml:space="preserve">X. Xiong, X. Wang, C.-C. Liu, Z.-M. Shao, and K.-D. Yu, "Deciphering breast cancer dynamics: insights from single-cell and spatial profiling in the multi-omics era," </w:t>
      </w:r>
      <w:r w:rsidRPr="00D33CDE">
        <w:rPr>
          <w:i/>
        </w:rPr>
        <w:t xml:space="preserve">Biomarker Research, </w:t>
      </w:r>
      <w:r w:rsidRPr="00D33CDE">
        <w:t>vol. 12, no. 1, p. 107, 2024/09/18 2024, doi: 10.1186/s40364-024-00654-1.</w:t>
      </w:r>
    </w:p>
    <w:p w14:paraId="22391244" w14:textId="77777777" w:rsidR="00D33CDE" w:rsidRPr="00D33CDE" w:rsidRDefault="00D33CDE" w:rsidP="00D33CDE">
      <w:pPr>
        <w:pStyle w:val="EndNoteBibliography"/>
        <w:ind w:left="720" w:hanging="720"/>
      </w:pPr>
      <w:r w:rsidRPr="00D33CDE">
        <w:lastRenderedPageBreak/>
        <w:t>[19]</w:t>
      </w:r>
      <w:r w:rsidRPr="00D33CDE">
        <w:tab/>
        <w:t xml:space="preserve">H. Bischoff, M. Espié, and T. Petit, "Neoadjuvant Therapy: Current Landscape and Future Horizons for ER-Positive/HER2-Negative and Triple-Negative Early Breast Cancer," </w:t>
      </w:r>
      <w:r w:rsidRPr="00D33CDE">
        <w:rPr>
          <w:i/>
        </w:rPr>
        <w:t xml:space="preserve">Current Treatment Options in Oncology, </w:t>
      </w:r>
      <w:r w:rsidRPr="00D33CDE">
        <w:t>vol. 25, no. 9, pp. 1210-1224, 2024/09/01 2024, doi: 10.1007/s11864-024-01251-y.</w:t>
      </w:r>
    </w:p>
    <w:p w14:paraId="2EF6541F" w14:textId="77777777" w:rsidR="00D33CDE" w:rsidRPr="00D33CDE" w:rsidRDefault="00D33CDE" w:rsidP="00D33CDE">
      <w:pPr>
        <w:pStyle w:val="EndNoteBibliography"/>
        <w:ind w:left="720" w:hanging="720"/>
      </w:pPr>
      <w:r w:rsidRPr="00D33CDE">
        <w:t>[20]</w:t>
      </w:r>
      <w:r w:rsidRPr="00D33CDE">
        <w:tab/>
        <w:t xml:space="preserve">M. Liu, L. Zheng, Y. Zhang, and J. Tian, "Mechanistic insights into pachymic acid’s action on triple-negative breast Cancer through TOP2A targeting," </w:t>
      </w:r>
      <w:r w:rsidRPr="00D33CDE">
        <w:rPr>
          <w:i/>
        </w:rPr>
        <w:t xml:space="preserve">Scientific Reports, </w:t>
      </w:r>
      <w:r w:rsidRPr="00D33CDE">
        <w:t>vol. 15, no. 1, p. 2856, 2025/01/22 2025, doi: 10.1038/s41598-025-87286-z.</w:t>
      </w:r>
    </w:p>
    <w:p w14:paraId="1838D147" w14:textId="77777777" w:rsidR="00D33CDE" w:rsidRPr="00D33CDE" w:rsidRDefault="00D33CDE" w:rsidP="00D33CDE">
      <w:pPr>
        <w:pStyle w:val="EndNoteBibliography"/>
        <w:ind w:left="720" w:hanging="720"/>
      </w:pPr>
      <w:r w:rsidRPr="00D33CDE">
        <w:t>[21]</w:t>
      </w:r>
      <w:r w:rsidRPr="00D33CDE">
        <w:tab/>
        <w:t>B. Zhu</w:t>
      </w:r>
      <w:r w:rsidRPr="00D33CDE">
        <w:rPr>
          <w:i/>
        </w:rPr>
        <w:t xml:space="preserve"> et al.</w:t>
      </w:r>
      <w:r w:rsidRPr="00D33CDE">
        <w:t xml:space="preserve">, "Injectable supramolecular hydrogel co-loading abemaciclib/NLG919 for neoadjuvant immunotherapy of triple-negative breast cancer," </w:t>
      </w:r>
      <w:r w:rsidRPr="00D33CDE">
        <w:rPr>
          <w:i/>
        </w:rPr>
        <w:t xml:space="preserve">Nature Communications, </w:t>
      </w:r>
      <w:r w:rsidRPr="00D33CDE">
        <w:t>vol. 16, no. 1, p. 687, 2025/01/15 2025, doi: 10.1038/s41467-025-55904-z.</w:t>
      </w:r>
    </w:p>
    <w:p w14:paraId="1052B3E8" w14:textId="77777777" w:rsidR="00D33CDE" w:rsidRPr="00D33CDE" w:rsidRDefault="00D33CDE" w:rsidP="00D33CDE">
      <w:pPr>
        <w:pStyle w:val="EndNoteBibliography"/>
        <w:ind w:left="720" w:hanging="720"/>
      </w:pPr>
      <w:r w:rsidRPr="00D33CDE">
        <w:t>[22]</w:t>
      </w:r>
      <w:r w:rsidRPr="00D33CDE">
        <w:tab/>
        <w:t xml:space="preserve">T. Vidalis, "Artificial Intelligence in Biomedicine: A Legal Insight," </w:t>
      </w:r>
      <w:r w:rsidRPr="00D33CDE">
        <w:rPr>
          <w:i/>
        </w:rPr>
        <w:t>BioTech</w:t>
      </w:r>
      <w:r w:rsidRPr="00D33CDE">
        <w:t>, vol. 10, no. 3</w:t>
      </w:r>
      <w:r w:rsidRPr="00D33CDE">
        <w:rPr>
          <w:i/>
        </w:rPr>
        <w:t xml:space="preserve">, </w:t>
      </w:r>
      <w:r w:rsidRPr="00D33CDE">
        <w:t>doi: 10.3390/biotech10030015.</w:t>
      </w:r>
    </w:p>
    <w:p w14:paraId="2DC1AB61" w14:textId="77777777" w:rsidR="00D33CDE" w:rsidRPr="00D33CDE" w:rsidRDefault="00D33CDE" w:rsidP="00D33CDE">
      <w:pPr>
        <w:pStyle w:val="EndNoteBibliography"/>
        <w:ind w:left="720" w:hanging="720"/>
      </w:pPr>
      <w:r w:rsidRPr="00D33CDE">
        <w:t>[23]</w:t>
      </w:r>
      <w:r w:rsidRPr="00D33CDE">
        <w:tab/>
        <w:t xml:space="preserve">B. C. Stahl, D. Schroeder, and R. Rodrigues, "Right to Life, Liberty and Security of Persons," in </w:t>
      </w:r>
      <w:r w:rsidRPr="00D33CDE">
        <w:rPr>
          <w:i/>
        </w:rPr>
        <w:t>Ethics of Artificial Intelligence: Case Studies and Options for Addressing Ethical Challenges</w:t>
      </w:r>
      <w:r w:rsidRPr="00D33CDE">
        <w:t>, B. C. Stahl, D. Schroeder, and R. Rodrigues Eds. Cham: Springer International Publishing, 2023, pp. 63-78.</w:t>
      </w:r>
    </w:p>
    <w:p w14:paraId="20DDD488" w14:textId="77777777" w:rsidR="00D33CDE" w:rsidRPr="00D33CDE" w:rsidRDefault="00D33CDE" w:rsidP="00D33CDE">
      <w:pPr>
        <w:pStyle w:val="EndNoteBibliography"/>
        <w:ind w:left="720" w:hanging="720"/>
      </w:pPr>
      <w:r w:rsidRPr="00D33CDE">
        <w:t>[24]</w:t>
      </w:r>
      <w:r w:rsidRPr="00D33CDE">
        <w:tab/>
        <w:t>P. Tan</w:t>
      </w:r>
      <w:r w:rsidRPr="00D33CDE">
        <w:rPr>
          <w:i/>
        </w:rPr>
        <w:t xml:space="preserve"> et al.</w:t>
      </w:r>
      <w:r w:rsidRPr="00D33CDE">
        <w:t xml:space="preserve">, "Application of omics technologies in studies on antitumor effects of Traditional Chinese Medicine," </w:t>
      </w:r>
      <w:r w:rsidRPr="00D33CDE">
        <w:rPr>
          <w:i/>
        </w:rPr>
        <w:t xml:space="preserve">Chinese Medicine, </w:t>
      </w:r>
      <w:r w:rsidRPr="00D33CDE">
        <w:t>vol. 19, no. 1, pp. 1-20, 2024/09/09 2024, doi: 10.1186/s13020-024-00995-x.</w:t>
      </w:r>
    </w:p>
    <w:p w14:paraId="5E846E0B" w14:textId="77777777" w:rsidR="00D33CDE" w:rsidRPr="00D33CDE" w:rsidRDefault="00D33CDE" w:rsidP="00D33CDE">
      <w:pPr>
        <w:pStyle w:val="EndNoteBibliography"/>
        <w:ind w:left="720" w:hanging="720"/>
      </w:pPr>
      <w:r w:rsidRPr="00D33CDE">
        <w:t>[25]</w:t>
      </w:r>
      <w:r w:rsidRPr="00D33CDE">
        <w:tab/>
        <w:t xml:space="preserve">M. M. O. Ortiz and E. R. Andrechek, "Molecular Characterization and Landscape of Breast cancer Models from a multi-omics Perspective," </w:t>
      </w:r>
      <w:r w:rsidRPr="00D33CDE">
        <w:rPr>
          <w:i/>
        </w:rPr>
        <w:t xml:space="preserve">Journal of Mammary Gland Biology and Neoplasia, </w:t>
      </w:r>
      <w:r w:rsidRPr="00D33CDE">
        <w:t>vol. 28, no. 1, pp. 1-13, 2023/06/03 2023, doi: 10.1007/s10911-023-09540-2.</w:t>
      </w:r>
    </w:p>
    <w:p w14:paraId="316DFE56" w14:textId="77777777" w:rsidR="00D33CDE" w:rsidRPr="00D33CDE" w:rsidRDefault="00D33CDE" w:rsidP="00D33CDE">
      <w:pPr>
        <w:pStyle w:val="EndNoteBibliography"/>
        <w:ind w:left="720" w:hanging="720"/>
      </w:pPr>
      <w:r w:rsidRPr="00D33CDE">
        <w:t>[26]</w:t>
      </w:r>
      <w:r w:rsidRPr="00D33CDE">
        <w:tab/>
        <w:t>L. Cheng</w:t>
      </w:r>
      <w:r w:rsidRPr="00D33CDE">
        <w:rPr>
          <w:i/>
        </w:rPr>
        <w:t xml:space="preserve"> et al.</w:t>
      </w:r>
      <w:r w:rsidRPr="00D33CDE">
        <w:t xml:space="preserve">, "MoAGL-SA: a multi-omics adaptive integration method with graph learning and self attention for cancer subtype classification," </w:t>
      </w:r>
      <w:r w:rsidRPr="00D33CDE">
        <w:rPr>
          <w:i/>
        </w:rPr>
        <w:t xml:space="preserve">BMC Bioinformatics, </w:t>
      </w:r>
      <w:r w:rsidRPr="00D33CDE">
        <w:t>vol. 25, no. 1, p. 364, 2024/11/23 2024, doi: 10.1186/s12859-024-05989-y.</w:t>
      </w:r>
    </w:p>
    <w:p w14:paraId="492FE46C" w14:textId="77777777" w:rsidR="00D33CDE" w:rsidRPr="00D33CDE" w:rsidRDefault="00D33CDE" w:rsidP="00D33CDE">
      <w:pPr>
        <w:pStyle w:val="EndNoteBibliography"/>
        <w:ind w:left="720" w:hanging="720"/>
      </w:pPr>
      <w:r w:rsidRPr="00D33CDE">
        <w:t>[27]</w:t>
      </w:r>
      <w:r w:rsidRPr="00D33CDE">
        <w:tab/>
        <w:t>Z. Guo</w:t>
      </w:r>
      <w:r w:rsidRPr="00D33CDE">
        <w:rPr>
          <w:i/>
        </w:rPr>
        <w:t xml:space="preserve"> et al.</w:t>
      </w:r>
      <w:r w:rsidRPr="00D33CDE">
        <w:t xml:space="preserve">, "Tumor microenvironment and immunotherapy for triple-negative breast cancer," </w:t>
      </w:r>
      <w:r w:rsidRPr="00D33CDE">
        <w:rPr>
          <w:i/>
        </w:rPr>
        <w:t xml:space="preserve">Biomarker Research, </w:t>
      </w:r>
      <w:r w:rsidRPr="00D33CDE">
        <w:t>vol. 12, no. 1, p. 166, 2024/12/31 2024, doi: 10.1186/s40364-024-00714-6.</w:t>
      </w:r>
    </w:p>
    <w:p w14:paraId="713FEA10" w14:textId="77777777" w:rsidR="00D33CDE" w:rsidRPr="00D33CDE" w:rsidRDefault="00D33CDE" w:rsidP="00D33CDE">
      <w:pPr>
        <w:pStyle w:val="EndNoteBibliography"/>
        <w:ind w:left="720" w:hanging="720"/>
      </w:pPr>
      <w:r w:rsidRPr="00D33CDE">
        <w:t>[28]</w:t>
      </w:r>
      <w:r w:rsidRPr="00D33CDE">
        <w:tab/>
        <w:t xml:space="preserve">J. Wu, J. Li, H. Xu, N. Qiu, X. Huang, and H. Li, "Periostin drives extracellular matrix degradation, stemness, and chemoresistance by activating the MAPK/ERK signaling pathway in triple–negative breast cancer cells," </w:t>
      </w:r>
      <w:r w:rsidRPr="00D33CDE">
        <w:rPr>
          <w:i/>
        </w:rPr>
        <w:t xml:space="preserve">Lipids in Health and Disease, </w:t>
      </w:r>
      <w:r w:rsidRPr="00D33CDE">
        <w:t>vol. 22, no. 1, pp. 1-14, 2023/09/16 2023, doi: 10.1186/s12944-023-01912-1.</w:t>
      </w:r>
    </w:p>
    <w:p w14:paraId="29702A2A" w14:textId="77777777" w:rsidR="00D33CDE" w:rsidRPr="00D33CDE" w:rsidRDefault="00D33CDE" w:rsidP="00D33CDE">
      <w:pPr>
        <w:pStyle w:val="EndNoteBibliography"/>
        <w:ind w:left="720" w:hanging="720"/>
      </w:pPr>
      <w:r w:rsidRPr="00D33CDE">
        <w:t>[29]</w:t>
      </w:r>
      <w:r w:rsidRPr="00D33CDE">
        <w:tab/>
        <w:t>Y. Liu</w:t>
      </w:r>
      <w:r w:rsidRPr="00D33CDE">
        <w:rPr>
          <w:i/>
        </w:rPr>
        <w:t xml:space="preserve"> et al.</w:t>
      </w:r>
      <w:r w:rsidRPr="00D33CDE">
        <w:t xml:space="preserve">, "Advances in immunotherapy for triple-negative breast cancer," (in eng), </w:t>
      </w:r>
      <w:r w:rsidRPr="00D33CDE">
        <w:rPr>
          <w:i/>
        </w:rPr>
        <w:t xml:space="preserve">Mol Cancer, </w:t>
      </w:r>
      <w:r w:rsidRPr="00D33CDE">
        <w:t>vol. 22, no. 1, p. 145, Sep 2 2023, doi: 10.1186/s12943-023-01850-7.</w:t>
      </w:r>
    </w:p>
    <w:p w14:paraId="14B276E0" w14:textId="77777777" w:rsidR="00D33CDE" w:rsidRPr="00D33CDE" w:rsidRDefault="00D33CDE" w:rsidP="00D33CDE">
      <w:pPr>
        <w:pStyle w:val="EndNoteBibliography"/>
        <w:ind w:left="720" w:hanging="720"/>
      </w:pPr>
      <w:r w:rsidRPr="00D33CDE">
        <w:t>[30]</w:t>
      </w:r>
      <w:r w:rsidRPr="00D33CDE">
        <w:tab/>
        <w:t xml:space="preserve">L. Weng, J. Zhou, S. Guo, N. Xu, and R. Ma, "The molecular subtyping and precision medicine in triple-negative breast cancer---based on Fudan TNBC classification," </w:t>
      </w:r>
      <w:r w:rsidRPr="00D33CDE">
        <w:rPr>
          <w:i/>
        </w:rPr>
        <w:t xml:space="preserve">Cancer Cell International, </w:t>
      </w:r>
      <w:r w:rsidRPr="00D33CDE">
        <w:t>vol. 24, no. 1, p. 120, 2024/03/30 2024, doi: 10.1186/s12935-024-03261-0.</w:t>
      </w:r>
    </w:p>
    <w:p w14:paraId="789044C1" w14:textId="77777777" w:rsidR="00D33CDE" w:rsidRPr="00D33CDE" w:rsidRDefault="00D33CDE" w:rsidP="00D33CDE">
      <w:pPr>
        <w:pStyle w:val="EndNoteBibliography"/>
        <w:ind w:left="720" w:hanging="720"/>
      </w:pPr>
      <w:r w:rsidRPr="00D33CDE">
        <w:t>[31]</w:t>
      </w:r>
      <w:r w:rsidRPr="00D33CDE">
        <w:tab/>
        <w:t xml:space="preserve">Y. Huang, P. Zeng, and C. Zhong, "Classifying breast cancer subtypes on multi-omics data via sparse canonical correlation analysis and deep learning," </w:t>
      </w:r>
      <w:r w:rsidRPr="00D33CDE">
        <w:rPr>
          <w:i/>
        </w:rPr>
        <w:t xml:space="preserve">BMC Bioinformatics, </w:t>
      </w:r>
      <w:r w:rsidRPr="00D33CDE">
        <w:t>vol. 25, no. 1, pp. 1-19, 2024/03/27 2024, doi: 10.1186/s12859-024-05749-y.</w:t>
      </w:r>
    </w:p>
    <w:p w14:paraId="773CE7C2" w14:textId="77777777" w:rsidR="00D33CDE" w:rsidRPr="00D33CDE" w:rsidRDefault="00D33CDE" w:rsidP="00D33CDE">
      <w:pPr>
        <w:pStyle w:val="EndNoteBibliography"/>
        <w:ind w:left="720" w:hanging="720"/>
      </w:pPr>
      <w:r w:rsidRPr="00D33CDE">
        <w:t>[32]</w:t>
      </w:r>
      <w:r w:rsidRPr="00D33CDE">
        <w:tab/>
        <w:t xml:space="preserve">K. Asleh, N. Riaz, and T. O. Nielsen, "Heterogeneity of triple negative breast cancer: Current advances in subtyping and treatment implications," </w:t>
      </w:r>
      <w:r w:rsidRPr="00D33CDE">
        <w:rPr>
          <w:i/>
        </w:rPr>
        <w:t xml:space="preserve">Journal of Experimental &amp; Clinical Cancer Research, </w:t>
      </w:r>
      <w:r w:rsidRPr="00D33CDE">
        <w:t>vol. 41, no. 1, pp. 1-26, 2022/09/01 2022, doi: 10.1186/s13046-022-02476-1.</w:t>
      </w:r>
    </w:p>
    <w:p w14:paraId="71611C24" w14:textId="77777777" w:rsidR="00D33CDE" w:rsidRPr="00D33CDE" w:rsidRDefault="00D33CDE" w:rsidP="00D33CDE">
      <w:pPr>
        <w:pStyle w:val="EndNoteBibliography"/>
        <w:ind w:left="720" w:hanging="720"/>
      </w:pPr>
      <w:r w:rsidRPr="00D33CDE">
        <w:t>[33]</w:t>
      </w:r>
      <w:r w:rsidRPr="00D33CDE">
        <w:tab/>
        <w:t>X. Liu</w:t>
      </w:r>
      <w:r w:rsidRPr="00D33CDE">
        <w:rPr>
          <w:i/>
        </w:rPr>
        <w:t xml:space="preserve"> et al.</w:t>
      </w:r>
      <w:r w:rsidRPr="00D33CDE">
        <w:t xml:space="preserve">, "Spatial multi-omics: deciphering technological landscape of integration of multi-omics and its applications," </w:t>
      </w:r>
      <w:r w:rsidRPr="00D33CDE">
        <w:rPr>
          <w:i/>
        </w:rPr>
        <w:t xml:space="preserve">Journal of Hematology &amp; Oncology, </w:t>
      </w:r>
      <w:r w:rsidRPr="00D33CDE">
        <w:t>vol. 17, no. 1, pp. 1-24, 2024/08/24 2024, doi: 10.1186/s13045-024-01596-9.</w:t>
      </w:r>
    </w:p>
    <w:p w14:paraId="46562CD6" w14:textId="77777777" w:rsidR="00D33CDE" w:rsidRPr="00D33CDE" w:rsidRDefault="00D33CDE" w:rsidP="00D33CDE">
      <w:pPr>
        <w:pStyle w:val="EndNoteBibliography"/>
        <w:ind w:left="720" w:hanging="720"/>
      </w:pPr>
      <w:r w:rsidRPr="00D33CDE">
        <w:t>[34]</w:t>
      </w:r>
      <w:r w:rsidRPr="00D33CDE">
        <w:tab/>
        <w:t xml:space="preserve">E. Brombacher, O. Schilling, and C. Kreutz, "Characterizing the omics landscape based on 10,000+ datasets," </w:t>
      </w:r>
      <w:r w:rsidRPr="00D33CDE">
        <w:rPr>
          <w:i/>
        </w:rPr>
        <w:t xml:space="preserve">Scientific Reports, </w:t>
      </w:r>
      <w:r w:rsidRPr="00D33CDE">
        <w:t>vol. 15, no. 1, p. 3189, 2025/01/25 2025, doi: 10.1038/s41598-025-87256-5.</w:t>
      </w:r>
    </w:p>
    <w:p w14:paraId="4F911A6E" w14:textId="77777777" w:rsidR="00D33CDE" w:rsidRPr="00D33CDE" w:rsidRDefault="00D33CDE" w:rsidP="00D33CDE">
      <w:pPr>
        <w:pStyle w:val="EndNoteBibliography"/>
        <w:ind w:left="720" w:hanging="720"/>
      </w:pPr>
      <w:r w:rsidRPr="00D33CDE">
        <w:t>[35]</w:t>
      </w:r>
      <w:r w:rsidRPr="00D33CDE">
        <w:tab/>
        <w:t xml:space="preserve">A. Morabito, G. De Simone, R. Pastorelli, L. Brunelli, and M. Ferrario, "Algorithms and tools for data-driven omics integration to achieve multilayer biological insights: a narrative review," </w:t>
      </w:r>
      <w:r w:rsidRPr="00D33CDE">
        <w:rPr>
          <w:i/>
        </w:rPr>
        <w:t xml:space="preserve">Journal of Translational Medicine, </w:t>
      </w:r>
      <w:r w:rsidRPr="00D33CDE">
        <w:t>vol. 23, no. 1, pp. 1-26, 2025/04/10 2025, doi: 10.1186/s12967-025-06446-x.</w:t>
      </w:r>
    </w:p>
    <w:p w14:paraId="3484E658" w14:textId="77777777" w:rsidR="00D33CDE" w:rsidRPr="00D33CDE" w:rsidRDefault="00D33CDE" w:rsidP="00D33CDE">
      <w:pPr>
        <w:pStyle w:val="EndNoteBibliography"/>
        <w:ind w:left="720" w:hanging="720"/>
      </w:pPr>
      <w:r w:rsidRPr="00D33CDE">
        <w:t>[36]</w:t>
      </w:r>
      <w:r w:rsidRPr="00D33CDE">
        <w:tab/>
        <w:t>J. Qian</w:t>
      </w:r>
      <w:r w:rsidRPr="00D33CDE">
        <w:rPr>
          <w:i/>
        </w:rPr>
        <w:t xml:space="preserve"> et al.</w:t>
      </w:r>
      <w:r w:rsidRPr="00D33CDE">
        <w:t xml:space="preserve">, "Identification and characterization of cell niches in tissue from spatial omics data at single-cell resolution," </w:t>
      </w:r>
      <w:r w:rsidRPr="00D33CDE">
        <w:rPr>
          <w:i/>
        </w:rPr>
        <w:t xml:space="preserve">Nature Communications, </w:t>
      </w:r>
      <w:r w:rsidRPr="00D33CDE">
        <w:t>vol. 16, no. 1, p. 1693, 2025/02/16 2025, doi: 10.1038/s41467-025-57029-9.</w:t>
      </w:r>
    </w:p>
    <w:p w14:paraId="424C3255" w14:textId="77777777" w:rsidR="00D33CDE" w:rsidRPr="00D33CDE" w:rsidRDefault="00D33CDE" w:rsidP="00D33CDE">
      <w:pPr>
        <w:pStyle w:val="EndNoteBibliography"/>
        <w:ind w:left="720" w:hanging="720"/>
      </w:pPr>
      <w:r w:rsidRPr="00D33CDE">
        <w:t>[37]</w:t>
      </w:r>
      <w:r w:rsidRPr="00D33CDE">
        <w:tab/>
        <w:t xml:space="preserve">S. Lee, G. Kim, J. Lee, A. C. Lee, and S. Kwon, "Mapping cancer biology in space: applications and perspectives on spatial omics for oncology," </w:t>
      </w:r>
      <w:r w:rsidRPr="00D33CDE">
        <w:rPr>
          <w:i/>
        </w:rPr>
        <w:t xml:space="preserve">Molecular Cancer, </w:t>
      </w:r>
      <w:r w:rsidRPr="00D33CDE">
        <w:t>vol. 23, no. 1, pp. 1-27, 2024/01/30 2024, doi: 10.1186/s12943-024-01941-z.</w:t>
      </w:r>
    </w:p>
    <w:p w14:paraId="50265E14" w14:textId="77777777" w:rsidR="00D33CDE" w:rsidRPr="00D33CDE" w:rsidRDefault="00D33CDE" w:rsidP="00D33CDE">
      <w:pPr>
        <w:pStyle w:val="EndNoteBibliography"/>
        <w:ind w:left="720" w:hanging="720"/>
      </w:pPr>
      <w:r w:rsidRPr="00D33CDE">
        <w:lastRenderedPageBreak/>
        <w:t>[38]</w:t>
      </w:r>
      <w:r w:rsidRPr="00D33CDE">
        <w:tab/>
        <w:t>W. Chen</w:t>
      </w:r>
      <w:r w:rsidRPr="00D33CDE">
        <w:rPr>
          <w:i/>
        </w:rPr>
        <w:t xml:space="preserve"> et al.</w:t>
      </w:r>
      <w:r w:rsidRPr="00D33CDE">
        <w:t xml:space="preserve">, "Construction of the bromodomain-containing protein-associated prognostic model in triple-negative breast cancer," </w:t>
      </w:r>
      <w:r w:rsidRPr="00D33CDE">
        <w:rPr>
          <w:i/>
        </w:rPr>
        <w:t xml:space="preserve">Cancer Cell International, </w:t>
      </w:r>
      <w:r w:rsidRPr="00D33CDE">
        <w:t>vol. 25, no. 1, p. 18, 2025/01/18 2025, doi: 10.1186/s12935-025-03648-7.</w:t>
      </w:r>
    </w:p>
    <w:p w14:paraId="66AF61D8" w14:textId="77777777" w:rsidR="00D33CDE" w:rsidRPr="00D33CDE" w:rsidRDefault="00D33CDE" w:rsidP="00D33CDE">
      <w:pPr>
        <w:pStyle w:val="EndNoteBibliography"/>
        <w:ind w:left="720" w:hanging="720"/>
      </w:pPr>
      <w:r w:rsidRPr="00D33CDE">
        <w:t>[39]</w:t>
      </w:r>
      <w:r w:rsidRPr="00D33CDE">
        <w:tab/>
        <w:t xml:space="preserve">N. A. Valous, F. Popp, I. Zörnig, D. Jäger, and P. Charoentong, "Graph machine learning for integrated multi-omics analysis," </w:t>
      </w:r>
      <w:r w:rsidRPr="00D33CDE">
        <w:rPr>
          <w:i/>
        </w:rPr>
        <w:t xml:space="preserve">British Journal of Cancer, </w:t>
      </w:r>
      <w:r w:rsidRPr="00D33CDE">
        <w:t>vol. 131, no. 2, pp. 205-211, 2024/07/01 2024, doi: 10.1038/s41416-024-02706-7.</w:t>
      </w:r>
    </w:p>
    <w:p w14:paraId="736295B6" w14:textId="2ECCD720" w:rsidR="00D33CDE" w:rsidRPr="00D33CDE" w:rsidRDefault="00D33CDE" w:rsidP="00D33CDE">
      <w:pPr>
        <w:pStyle w:val="EndNoteBibliography"/>
        <w:ind w:left="720" w:hanging="720"/>
      </w:pPr>
      <w:r w:rsidRPr="00D33CDE">
        <w:t>[40]</w:t>
      </w:r>
      <w:r w:rsidRPr="00D33CDE">
        <w:tab/>
        <w:t xml:space="preserve">D. Martens, </w:t>
      </w:r>
      <w:r w:rsidRPr="00D33CDE">
        <w:rPr>
          <w:i/>
        </w:rPr>
        <w:t>Data Science Ethics: Concepts, Techniques, and Cautionary Tales</w:t>
      </w:r>
      <w:r w:rsidRPr="00D33CDE">
        <w:t xml:space="preserve">: Oxford University Press, 2022. [Online]. Available: </w:t>
      </w:r>
      <w:hyperlink r:id="rId75" w:history="1">
        <w:r w:rsidRPr="00D33CDE">
          <w:rPr>
            <w:rStyle w:val="Hyperlink"/>
          </w:rPr>
          <w:t>https://doi.org/10.1093/oso/9780192847263.001.0001</w:t>
        </w:r>
      </w:hyperlink>
      <w:r w:rsidRPr="00D33CDE">
        <w:t>.</w:t>
      </w:r>
    </w:p>
    <w:p w14:paraId="1FA6CEB6" w14:textId="77777777" w:rsidR="00D33CDE" w:rsidRPr="00D33CDE" w:rsidRDefault="00D33CDE" w:rsidP="00D33CDE">
      <w:pPr>
        <w:pStyle w:val="EndNoteBibliography"/>
        <w:ind w:left="720" w:hanging="720"/>
      </w:pPr>
      <w:r w:rsidRPr="00D33CDE">
        <w:t>[41]</w:t>
      </w:r>
      <w:r w:rsidRPr="00D33CDE">
        <w:tab/>
        <w:t xml:space="preserve">A. M. Hassan, S. M. Naeem, M. A. A. Eldosoky, and M. S. Mabrouk, "Multi-omics-based Machine Learning for the Subtype Classification of Breast Cancer," </w:t>
      </w:r>
      <w:r w:rsidRPr="00D33CDE">
        <w:rPr>
          <w:i/>
        </w:rPr>
        <w:t xml:space="preserve">Arabian Journal for Science and Engineering, </w:t>
      </w:r>
      <w:r w:rsidRPr="00D33CDE">
        <w:t>vol. 50, no. 2, pp. 1339-1352, 2025/01/01 2025, doi: 10.1007/s13369-024-09341-7.</w:t>
      </w:r>
    </w:p>
    <w:p w14:paraId="26B13C39" w14:textId="77777777" w:rsidR="00D33CDE" w:rsidRPr="00D33CDE" w:rsidRDefault="00D33CDE" w:rsidP="00D33CDE">
      <w:pPr>
        <w:pStyle w:val="EndNoteBibliography"/>
        <w:ind w:left="720" w:hanging="720"/>
      </w:pPr>
      <w:r w:rsidRPr="00D33CDE">
        <w:t>[42]</w:t>
      </w:r>
      <w:r w:rsidRPr="00D33CDE">
        <w:tab/>
        <w:t xml:space="preserve">U. Qamar and M. S. Raza, "Introduction," in </w:t>
      </w:r>
      <w:r w:rsidRPr="00D33CDE">
        <w:rPr>
          <w:i/>
        </w:rPr>
        <w:t>Data Science Concepts and Techniques with Applications</w:t>
      </w:r>
      <w:r w:rsidRPr="00D33CDE">
        <w:t>, U. Qamar and M. S. Raza Eds. Cham: Springer International Publishing, 2023, pp. 1-26.</w:t>
      </w:r>
    </w:p>
    <w:p w14:paraId="58347ECF" w14:textId="77777777" w:rsidR="00D33CDE" w:rsidRPr="00D33CDE" w:rsidRDefault="00D33CDE" w:rsidP="00D33CDE">
      <w:pPr>
        <w:pStyle w:val="EndNoteBibliography"/>
        <w:ind w:left="720" w:hanging="720"/>
      </w:pPr>
      <w:r w:rsidRPr="00D33CDE">
        <w:t>[43]</w:t>
      </w:r>
      <w:r w:rsidRPr="00D33CDE">
        <w:tab/>
        <w:t xml:space="preserve">A. A. P. Joshi, "Machine Learning Pipelines," in </w:t>
      </w:r>
      <w:r w:rsidRPr="00D33CDE">
        <w:rPr>
          <w:i/>
        </w:rPr>
        <w:t>Artificial Intelligence with Python: Your complete guide to building intelligent apps using Python 3.x , Second Edition</w:t>
      </w:r>
      <w:r w:rsidRPr="00D33CDE">
        <w:t>. Birmingham: Packt Publishing Ltd., 2020, ch. 3, pp. 49-66.</w:t>
      </w:r>
    </w:p>
    <w:p w14:paraId="5DE7565B" w14:textId="77777777" w:rsidR="00D33CDE" w:rsidRPr="00D33CDE" w:rsidRDefault="00D33CDE" w:rsidP="00D33CDE">
      <w:pPr>
        <w:pStyle w:val="EndNoteBibliography"/>
        <w:ind w:left="720" w:hanging="720"/>
      </w:pPr>
      <w:r w:rsidRPr="00D33CDE">
        <w:t>[44]</w:t>
      </w:r>
      <w:r w:rsidRPr="00D33CDE">
        <w:tab/>
        <w:t xml:space="preserve">J. J. Cuadrado-Gallego and Y. Demchenko, "Supervised Classification," in </w:t>
      </w:r>
      <w:r w:rsidRPr="00D33CDE">
        <w:rPr>
          <w:i/>
        </w:rPr>
        <w:t>Data Analytics: A Theoretical and Practical View from the EDISON Project</w:t>
      </w:r>
      <w:r w:rsidRPr="00D33CDE">
        <w:t>. Cham: Springer International Publishing, 2023, pp. 335-404.</w:t>
      </w:r>
    </w:p>
    <w:p w14:paraId="133CA560" w14:textId="77777777" w:rsidR="00D33CDE" w:rsidRPr="00D33CDE" w:rsidRDefault="00D33CDE" w:rsidP="00D33CDE">
      <w:pPr>
        <w:pStyle w:val="EndNoteBibliography"/>
        <w:ind w:left="720" w:hanging="720"/>
      </w:pPr>
      <w:r w:rsidRPr="00D33CDE">
        <w:t>[45]</w:t>
      </w:r>
      <w:r w:rsidRPr="00D33CDE">
        <w:tab/>
        <w:t xml:space="preserve">M. Plaue, "Elements of data organization," in </w:t>
      </w:r>
      <w:r w:rsidRPr="00D33CDE">
        <w:rPr>
          <w:i/>
        </w:rPr>
        <w:t>Data Science: An Introduction to Statistics and Machine Learning</w:t>
      </w:r>
      <w:r w:rsidRPr="00D33CDE">
        <w:t>, M. Plaue Ed. Berlin, Heidelberg: Springer Berlin Heidelberg, 2023, pp. 11-34.</w:t>
      </w:r>
    </w:p>
    <w:p w14:paraId="2F759BD5" w14:textId="77777777" w:rsidR="00D33CDE" w:rsidRPr="00D33CDE" w:rsidRDefault="00D33CDE" w:rsidP="00D33CDE">
      <w:pPr>
        <w:pStyle w:val="EndNoteBibliography"/>
        <w:ind w:left="720" w:hanging="720"/>
      </w:pPr>
      <w:r w:rsidRPr="00D33CDE">
        <w:t>[46]</w:t>
      </w:r>
      <w:r w:rsidRPr="00D33CDE">
        <w:tab/>
        <w:t xml:space="preserve">A. A. P. Joshi, "Feature Selection and Feature Engineering," in </w:t>
      </w:r>
      <w:r w:rsidRPr="00D33CDE">
        <w:rPr>
          <w:i/>
        </w:rPr>
        <w:t>Artificial Intelligence with Python: Your complete guide to building intelligent apps using Python 3.x , Second Edition</w:t>
      </w:r>
      <w:r w:rsidRPr="00D33CDE">
        <w:t>. Birmingham: Packt Publishing Ltd., 2020, ch. 5, pp. 93-124.</w:t>
      </w:r>
    </w:p>
    <w:p w14:paraId="3B0DA447" w14:textId="77777777" w:rsidR="00D33CDE" w:rsidRPr="00D33CDE" w:rsidRDefault="00D33CDE" w:rsidP="00D33CDE">
      <w:pPr>
        <w:pStyle w:val="EndNoteBibliography"/>
        <w:ind w:left="720" w:hanging="720"/>
      </w:pPr>
      <w:r w:rsidRPr="00D33CDE">
        <w:t>[47]</w:t>
      </w:r>
      <w:r w:rsidRPr="00D33CDE">
        <w:tab/>
        <w:t xml:space="preserve">A. Géron, "2. End-to-End Machine Learning Project," in </w:t>
      </w:r>
      <w:r w:rsidRPr="00D33CDE">
        <w:rPr>
          <w:i/>
        </w:rPr>
        <w:t>Hands-On Machine Learning with Scikit-Learn, Keras, and TensorFlow, 3rd Edition</w:t>
      </w:r>
      <w:r w:rsidRPr="00D33CDE">
        <w:t>, A. Géron Ed. Sebastopol: O’Reilly Media, Inc., 2022.</w:t>
      </w:r>
    </w:p>
    <w:p w14:paraId="26F60736" w14:textId="77777777" w:rsidR="00D33CDE" w:rsidRPr="00D33CDE" w:rsidRDefault="00D33CDE" w:rsidP="00D33CDE">
      <w:pPr>
        <w:pStyle w:val="EndNoteBibliography"/>
        <w:ind w:left="720" w:hanging="720"/>
      </w:pPr>
      <w:r w:rsidRPr="00D33CDE">
        <w:t>[48]</w:t>
      </w:r>
      <w:r w:rsidRPr="00D33CDE">
        <w:tab/>
        <w:t xml:space="preserve">J. J. Cuadrado-Gallego and Y. Demchenko, "Data," in </w:t>
      </w:r>
      <w:r w:rsidRPr="00D33CDE">
        <w:rPr>
          <w:i/>
        </w:rPr>
        <w:t>Data Analytics: A Theoretical and Practical View from the EDISON Project</w:t>
      </w:r>
      <w:r w:rsidRPr="00D33CDE">
        <w:t>, J. J. Cuadrado-Gallego and Y. Demchenko Eds. Cham: Springer International Publishing, 2023, pp. 45-137.</w:t>
      </w:r>
    </w:p>
    <w:p w14:paraId="14D9B165" w14:textId="77777777" w:rsidR="00D33CDE" w:rsidRPr="00D33CDE" w:rsidRDefault="00D33CDE" w:rsidP="00D33CDE">
      <w:pPr>
        <w:pStyle w:val="EndNoteBibliography"/>
        <w:ind w:left="720" w:hanging="720"/>
      </w:pPr>
      <w:r w:rsidRPr="00D33CDE">
        <w:t>[49]</w:t>
      </w:r>
      <w:r w:rsidRPr="00D33CDE">
        <w:tab/>
        <w:t xml:space="preserve">M. Plaue, "Multivariate statistics," in </w:t>
      </w:r>
      <w:r w:rsidRPr="00D33CDE">
        <w:rPr>
          <w:i/>
        </w:rPr>
        <w:t>Data Science: An Introduction to Statistics and Machine Learning</w:t>
      </w:r>
      <w:r w:rsidRPr="00D33CDE">
        <w:t>, M. Plaue Ed. Berlin, Heidelberg: Springer Berlin Heidelberg, 2023, pp. 161-181.</w:t>
      </w:r>
    </w:p>
    <w:p w14:paraId="3063AE6F" w14:textId="77777777" w:rsidR="00D33CDE" w:rsidRPr="00D33CDE" w:rsidRDefault="00D33CDE" w:rsidP="00D33CDE">
      <w:pPr>
        <w:pStyle w:val="EndNoteBibliography"/>
        <w:ind w:left="720" w:hanging="720"/>
      </w:pPr>
      <w:r w:rsidRPr="00D33CDE">
        <w:t>[50]</w:t>
      </w:r>
      <w:r w:rsidRPr="00D33CDE">
        <w:tab/>
        <w:t xml:space="preserve">A. A. P. Joshi, "Classification and Regression Using Supervised Learning," in </w:t>
      </w:r>
      <w:r w:rsidRPr="00D33CDE">
        <w:rPr>
          <w:i/>
        </w:rPr>
        <w:t>Artificial Intelligence with Python: Your complete guide to building intelligent apps using Python 3.x , Second Edition</w:t>
      </w:r>
      <w:r w:rsidRPr="00D33CDE">
        <w:t>. Birmingham: Packt Publishing Ltd., 2020, ch. 4, pp. 67-92.</w:t>
      </w:r>
    </w:p>
    <w:p w14:paraId="1A47CB97" w14:textId="77777777" w:rsidR="00D33CDE" w:rsidRPr="00D33CDE" w:rsidRDefault="00D33CDE" w:rsidP="00D33CDE">
      <w:pPr>
        <w:pStyle w:val="EndNoteBibliography"/>
        <w:ind w:left="720" w:hanging="720"/>
      </w:pPr>
      <w:r w:rsidRPr="00D33CDE">
        <w:t>[51]</w:t>
      </w:r>
      <w:r w:rsidRPr="00D33CDE">
        <w:tab/>
        <w:t>C. Kothari</w:t>
      </w:r>
      <w:r w:rsidRPr="00D33CDE">
        <w:rPr>
          <w:i/>
        </w:rPr>
        <w:t xml:space="preserve"> et al.</w:t>
      </w:r>
      <w:r w:rsidRPr="00D33CDE">
        <w:t xml:space="preserve">, "Machine learning analysis identifies genes differentiating triple negative breast cancers," </w:t>
      </w:r>
      <w:r w:rsidRPr="00D33CDE">
        <w:rPr>
          <w:i/>
        </w:rPr>
        <w:t xml:space="preserve">Scientific Reports, </w:t>
      </w:r>
      <w:r w:rsidRPr="00D33CDE">
        <w:t>vol. 10, no. 1, p. 10464, 2020, doi: 10.1038/s41598-020-67525-1.</w:t>
      </w:r>
    </w:p>
    <w:p w14:paraId="40BAEEC3" w14:textId="77777777" w:rsidR="00D33CDE" w:rsidRPr="00D33CDE" w:rsidRDefault="00D33CDE" w:rsidP="00D33CDE">
      <w:pPr>
        <w:pStyle w:val="EndNoteBibliography"/>
        <w:ind w:left="720" w:hanging="720"/>
      </w:pPr>
      <w:r w:rsidRPr="00D33CDE">
        <w:t>[52]</w:t>
      </w:r>
      <w:r w:rsidRPr="00D33CDE">
        <w:tab/>
        <w:t>Z. Han</w:t>
      </w:r>
      <w:r w:rsidRPr="00D33CDE">
        <w:rPr>
          <w:i/>
        </w:rPr>
        <w:t xml:space="preserve"> et al.</w:t>
      </w:r>
      <w:r w:rsidRPr="00D33CDE">
        <w:t xml:space="preserve">, "Deubiquitylase YOD1 regulates CDK1 stability and drives triple-negative breast cancer tumorigenesis," </w:t>
      </w:r>
      <w:r w:rsidRPr="00D33CDE">
        <w:rPr>
          <w:i/>
        </w:rPr>
        <w:t xml:space="preserve">Journal of Experimental &amp; Clinical Cancer Research, </w:t>
      </w:r>
      <w:r w:rsidRPr="00D33CDE">
        <w:t>vol. 42, no. 1, pp. 1-17, 2023/09/04 2023, doi: 10.1186/s13046-023-02781-3.</w:t>
      </w:r>
    </w:p>
    <w:p w14:paraId="4E34E624" w14:textId="77777777" w:rsidR="00D33CDE" w:rsidRPr="00D33CDE" w:rsidRDefault="00D33CDE" w:rsidP="00D33CDE">
      <w:pPr>
        <w:pStyle w:val="EndNoteBibliography"/>
        <w:ind w:left="720" w:hanging="720"/>
      </w:pPr>
      <w:r w:rsidRPr="00D33CDE">
        <w:t>[53]</w:t>
      </w:r>
      <w:r w:rsidRPr="00D33CDE">
        <w:tab/>
        <w:t>H. Liu</w:t>
      </w:r>
      <w:r w:rsidRPr="00D33CDE">
        <w:rPr>
          <w:i/>
        </w:rPr>
        <w:t xml:space="preserve"> et al.</w:t>
      </w:r>
      <w:r w:rsidRPr="00D33CDE">
        <w:t xml:space="preserve">, "Targeting DCLK1 attenuates tumor stemness and evokes antitumor immunity in triple-negative breast cancer by inhibiting IL-6/STAT3 signaling," </w:t>
      </w:r>
      <w:r w:rsidRPr="00D33CDE">
        <w:rPr>
          <w:i/>
        </w:rPr>
        <w:t xml:space="preserve">Breast Cancer Research, </w:t>
      </w:r>
      <w:r w:rsidRPr="00D33CDE">
        <w:t>vol. 25, no. 1, p. 43, 2023/04/17 2023, doi: 10.1186/s13058-023-01642-3.</w:t>
      </w:r>
    </w:p>
    <w:p w14:paraId="3D6540A1" w14:textId="77777777" w:rsidR="00D33CDE" w:rsidRPr="00D33CDE" w:rsidRDefault="00D33CDE" w:rsidP="00D33CDE">
      <w:pPr>
        <w:pStyle w:val="EndNoteBibliography"/>
        <w:ind w:left="720" w:hanging="720"/>
      </w:pPr>
      <w:r w:rsidRPr="00D33CDE">
        <w:t>[54]</w:t>
      </w:r>
      <w:r w:rsidRPr="00D33CDE">
        <w:tab/>
        <w:t>L. Yao</w:t>
      </w:r>
      <w:r w:rsidRPr="00D33CDE">
        <w:rPr>
          <w:i/>
        </w:rPr>
        <w:t xml:space="preserve"> et al.</w:t>
      </w:r>
      <w:r w:rsidRPr="00D33CDE">
        <w:t xml:space="preserve">, "KLHL29-mediated DDX3X degradation promotes chemosensitivity by abrogating cell cycle checkpoint in triple-negative breast cancer," </w:t>
      </w:r>
      <w:r w:rsidRPr="00D33CDE">
        <w:rPr>
          <w:i/>
        </w:rPr>
        <w:t xml:space="preserve">Oncogene, </w:t>
      </w:r>
      <w:r w:rsidRPr="00D33CDE">
        <w:t>vol. 42, no. 47, pp. 3514-3528, 2023/11/01 2023, doi: 10.1038/s41388-023-02858-5.</w:t>
      </w:r>
    </w:p>
    <w:p w14:paraId="275291FC" w14:textId="77777777" w:rsidR="00D33CDE" w:rsidRPr="00D33CDE" w:rsidRDefault="00D33CDE" w:rsidP="00D33CDE">
      <w:pPr>
        <w:pStyle w:val="EndNoteBibliography"/>
        <w:ind w:left="720" w:hanging="720"/>
      </w:pPr>
      <w:r w:rsidRPr="00D33CDE">
        <w:t>[55]</w:t>
      </w:r>
      <w:r w:rsidRPr="00D33CDE">
        <w:tab/>
        <w:t xml:space="preserve">Y. Li, X. Wu, D. Fang, and Y. Luo, "Informing immunotherapy with multi-omics driven machine learning," </w:t>
      </w:r>
      <w:r w:rsidRPr="00D33CDE">
        <w:rPr>
          <w:i/>
        </w:rPr>
        <w:t xml:space="preserve">npj Digital Medicine, </w:t>
      </w:r>
      <w:r w:rsidRPr="00D33CDE">
        <w:t>vol. 7, no. 1, p. 67, 2024/03/14 2024, doi: 10.1038/s41746-024-01043-6.</w:t>
      </w:r>
    </w:p>
    <w:p w14:paraId="1F812E65" w14:textId="77777777" w:rsidR="00D33CDE" w:rsidRPr="00D33CDE" w:rsidRDefault="00D33CDE" w:rsidP="00D33CDE">
      <w:pPr>
        <w:pStyle w:val="EndNoteBibliography"/>
        <w:ind w:left="720" w:hanging="720"/>
      </w:pPr>
      <w:r w:rsidRPr="00D33CDE">
        <w:t>[56]</w:t>
      </w:r>
      <w:r w:rsidRPr="00D33CDE">
        <w:tab/>
        <w:t>S. Li</w:t>
      </w:r>
      <w:r w:rsidRPr="00D33CDE">
        <w:rPr>
          <w:i/>
        </w:rPr>
        <w:t xml:space="preserve"> et al.</w:t>
      </w:r>
      <w:r w:rsidRPr="00D33CDE">
        <w:t xml:space="preserve">, "Artificial intelligence learning landscape of triple-negative breast cancer uncovers new opportunities for enhancing outcomes and immunotherapy responses," </w:t>
      </w:r>
      <w:r w:rsidRPr="00D33CDE">
        <w:rPr>
          <w:i/>
        </w:rPr>
        <w:t xml:space="preserve">Journal of Big Data, </w:t>
      </w:r>
      <w:r w:rsidRPr="00D33CDE">
        <w:t>vol. 10, no. 1, p. 132, 2023/08/26 2023, doi: 10.1186/s40537-023-00809-1.</w:t>
      </w:r>
    </w:p>
    <w:p w14:paraId="06E0968F" w14:textId="77777777" w:rsidR="00D33CDE" w:rsidRPr="00D33CDE" w:rsidRDefault="00D33CDE" w:rsidP="00D33CDE">
      <w:pPr>
        <w:pStyle w:val="EndNoteBibliography"/>
        <w:ind w:left="720" w:hanging="720"/>
      </w:pPr>
      <w:r w:rsidRPr="00D33CDE">
        <w:t>[57]</w:t>
      </w:r>
      <w:r w:rsidRPr="00D33CDE">
        <w:tab/>
        <w:t xml:space="preserve">M. B. Kursa and W. R. Rudnicki, "Feature Selection with the Boruta Package," </w:t>
      </w:r>
      <w:r w:rsidRPr="00D33CDE">
        <w:rPr>
          <w:i/>
        </w:rPr>
        <w:t xml:space="preserve">Journal of Statistical Software, </w:t>
      </w:r>
      <w:r w:rsidRPr="00D33CDE">
        <w:t>vol. 36, no. 11, pp. 1 - 13, 09/16 2010, doi: 10.18637/jss.v036.i11.</w:t>
      </w:r>
    </w:p>
    <w:p w14:paraId="4C620C1D" w14:textId="77777777" w:rsidR="00D33CDE" w:rsidRPr="00D33CDE" w:rsidRDefault="00D33CDE" w:rsidP="00D33CDE">
      <w:pPr>
        <w:pStyle w:val="EndNoteBibliography"/>
        <w:ind w:left="720" w:hanging="720"/>
      </w:pPr>
      <w:r w:rsidRPr="00D33CDE">
        <w:t>[58]</w:t>
      </w:r>
      <w:r w:rsidRPr="00D33CDE">
        <w:tab/>
        <w:t xml:space="preserve">M. Plaue, "Unsupervised machine learning," in </w:t>
      </w:r>
      <w:r w:rsidRPr="00D33CDE">
        <w:rPr>
          <w:i/>
        </w:rPr>
        <w:t>Data Science: An Introduction to Statistics and Machine Learning</w:t>
      </w:r>
      <w:r w:rsidRPr="00D33CDE">
        <w:t>, M. Plaue Ed. Berlin, Heidelberg: Springer Berlin Heidelberg, 2023, pp. 249-276.</w:t>
      </w:r>
    </w:p>
    <w:p w14:paraId="4F7408EA" w14:textId="77777777" w:rsidR="00D33CDE" w:rsidRPr="00D33CDE" w:rsidRDefault="00D33CDE" w:rsidP="00D33CDE">
      <w:pPr>
        <w:pStyle w:val="EndNoteBibliography"/>
        <w:ind w:left="720" w:hanging="720"/>
      </w:pPr>
      <w:r w:rsidRPr="00D33CDE">
        <w:t>[59]</w:t>
      </w:r>
      <w:r w:rsidRPr="00D33CDE">
        <w:tab/>
        <w:t xml:space="preserve">U. Qamar and M. S. Raza, "Classification," in </w:t>
      </w:r>
      <w:r w:rsidRPr="00D33CDE">
        <w:rPr>
          <w:i/>
        </w:rPr>
        <w:t>Data Science Concepts and Techniques with Applications</w:t>
      </w:r>
      <w:r w:rsidRPr="00D33CDE">
        <w:t>, U. Qamar and M. S. Raza Eds. Cham: Springer International Publishing, 2023, pp. 127-166.</w:t>
      </w:r>
    </w:p>
    <w:p w14:paraId="1259DE91" w14:textId="77777777" w:rsidR="00D33CDE" w:rsidRPr="00D33CDE" w:rsidRDefault="00D33CDE" w:rsidP="00D33CDE">
      <w:pPr>
        <w:pStyle w:val="EndNoteBibliography"/>
        <w:ind w:left="720" w:hanging="720"/>
      </w:pPr>
      <w:r w:rsidRPr="00D33CDE">
        <w:lastRenderedPageBreak/>
        <w:t>[60]</w:t>
      </w:r>
      <w:r w:rsidRPr="00D33CDE">
        <w:tab/>
        <w:t>X. Song</w:t>
      </w:r>
      <w:r w:rsidRPr="00D33CDE">
        <w:rPr>
          <w:i/>
        </w:rPr>
        <w:t xml:space="preserve"> et al.</w:t>
      </w:r>
      <w:r w:rsidRPr="00D33CDE">
        <w:t xml:space="preserve">, "Use of ultrasound imaging Omics in predicting molecular typing and assessing the risk of postoperative recurrence in breast cancer," </w:t>
      </w:r>
      <w:r w:rsidRPr="00D33CDE">
        <w:rPr>
          <w:i/>
        </w:rPr>
        <w:t xml:space="preserve">BMC Women's Health, </w:t>
      </w:r>
      <w:r w:rsidRPr="00D33CDE">
        <w:t>vol. 24, no. 1, p. 380, 2024/07/02 2024, doi: 10.1186/s12905-024-03231-8.</w:t>
      </w:r>
    </w:p>
    <w:p w14:paraId="2426A703" w14:textId="77777777" w:rsidR="00D33CDE" w:rsidRPr="00D33CDE" w:rsidRDefault="00D33CDE" w:rsidP="00D33CDE">
      <w:pPr>
        <w:pStyle w:val="EndNoteBibliography"/>
        <w:ind w:left="720" w:hanging="720"/>
      </w:pPr>
      <w:r w:rsidRPr="00D33CDE">
        <w:t>[61]</w:t>
      </w:r>
      <w:r w:rsidRPr="00D33CDE">
        <w:tab/>
        <w:t xml:space="preserve">G. Lemaître, F. Nogueira, and C. K. Aridas, "Imbalanced-learn: a python toolbox to tackle the curse of imbalanced datasets in machine learning," </w:t>
      </w:r>
      <w:r w:rsidRPr="00D33CDE">
        <w:rPr>
          <w:i/>
        </w:rPr>
        <w:t xml:space="preserve">J. Mach. Learn. Res., </w:t>
      </w:r>
      <w:r w:rsidRPr="00D33CDE">
        <w:t>vol. 18, no. 1, pp. 559–563, 2017.</w:t>
      </w:r>
    </w:p>
    <w:p w14:paraId="69EED9CA" w14:textId="77777777" w:rsidR="00D33CDE" w:rsidRPr="00D33CDE" w:rsidRDefault="00D33CDE" w:rsidP="00D33CDE">
      <w:pPr>
        <w:pStyle w:val="EndNoteBibliography"/>
        <w:ind w:left="720" w:hanging="720"/>
      </w:pPr>
      <w:r w:rsidRPr="00D33CDE">
        <w:t>[62]</w:t>
      </w:r>
      <w:r w:rsidRPr="00D33CDE">
        <w:tab/>
        <w:t xml:space="preserve">Z. Qi, H. Wang, and Z. Dong, "Impacts of Dirty Data on Classification and Clustering Models," in </w:t>
      </w:r>
      <w:r w:rsidRPr="00D33CDE">
        <w:rPr>
          <w:i/>
        </w:rPr>
        <w:t>Dirty Data Processing for Machine Learning</w:t>
      </w:r>
      <w:r w:rsidRPr="00D33CDE">
        <w:t>, Z. Qi, H. Wang, and Z. Dong Eds. Singapore: Springer Nature Singapore, 2024, pp. 7-37.</w:t>
      </w:r>
    </w:p>
    <w:p w14:paraId="3D7BD6E5" w14:textId="77777777" w:rsidR="00D33CDE" w:rsidRPr="00D33CDE" w:rsidRDefault="00D33CDE" w:rsidP="00D33CDE">
      <w:pPr>
        <w:pStyle w:val="EndNoteBibliography"/>
        <w:ind w:left="720" w:hanging="720"/>
      </w:pPr>
      <w:r w:rsidRPr="00D33CDE">
        <w:t>[63]</w:t>
      </w:r>
      <w:r w:rsidRPr="00D33CDE">
        <w:tab/>
        <w:t xml:space="preserve">M. T. Ribeiro, S. Singh, and C. Guestrin, ""Why should i trust you?" Explaining the predictions of any classifier," in </w:t>
      </w:r>
      <w:r w:rsidRPr="00D33CDE">
        <w:rPr>
          <w:i/>
        </w:rPr>
        <w:t>Proceedings of the 22nd ACM SIGKDD international conference on knowledge discovery and data mining</w:t>
      </w:r>
      <w:r w:rsidRPr="00D33CDE">
        <w:t xml:space="preserve">, 2016, pp. 1135-1144. </w:t>
      </w:r>
    </w:p>
    <w:p w14:paraId="265F745A" w14:textId="77777777" w:rsidR="00D33CDE" w:rsidRPr="00D33CDE" w:rsidRDefault="00D33CDE" w:rsidP="00D33CDE">
      <w:pPr>
        <w:pStyle w:val="EndNoteBibliography"/>
        <w:ind w:left="720" w:hanging="720"/>
      </w:pPr>
      <w:r w:rsidRPr="00D33CDE">
        <w:t>[64]</w:t>
      </w:r>
      <w:r w:rsidRPr="00D33CDE">
        <w:tab/>
        <w:t>Y. Li</w:t>
      </w:r>
      <w:r w:rsidRPr="00D33CDE">
        <w:rPr>
          <w:i/>
        </w:rPr>
        <w:t xml:space="preserve"> et al.</w:t>
      </w:r>
      <w:r w:rsidRPr="00D33CDE">
        <w:t xml:space="preserve">, "Recent advances in therapeutic strategies for triple-negative breast cancer," </w:t>
      </w:r>
      <w:r w:rsidRPr="00D33CDE">
        <w:rPr>
          <w:i/>
        </w:rPr>
        <w:t xml:space="preserve">Journal of Hematology &amp; Oncology, </w:t>
      </w:r>
      <w:r w:rsidRPr="00D33CDE">
        <w:t>vol. 15, no. 1, pp. 1-30, 2022/08/29 2022, doi: 10.1186/s13045-022-01341-0.</w:t>
      </w:r>
    </w:p>
    <w:p w14:paraId="56F18367" w14:textId="77777777" w:rsidR="00D33CDE" w:rsidRPr="00D33CDE" w:rsidRDefault="00D33CDE" w:rsidP="00D33CDE">
      <w:pPr>
        <w:pStyle w:val="EndNoteBibliography"/>
        <w:ind w:left="720" w:hanging="720"/>
      </w:pPr>
      <w:r w:rsidRPr="00D33CDE">
        <w:t>[65]</w:t>
      </w:r>
      <w:r w:rsidRPr="00D33CDE">
        <w:tab/>
        <w:t>S. Zhu</w:t>
      </w:r>
      <w:r w:rsidRPr="00D33CDE">
        <w:rPr>
          <w:i/>
        </w:rPr>
        <w:t xml:space="preserve"> et al.</w:t>
      </w:r>
      <w:r w:rsidRPr="00D33CDE">
        <w:t xml:space="preserve">, "Recent advances in targeted strategies for triple-negative breast cancer," </w:t>
      </w:r>
      <w:r w:rsidRPr="00D33CDE">
        <w:rPr>
          <w:i/>
        </w:rPr>
        <w:t xml:space="preserve">Journal of Hematology &amp; Oncology, </w:t>
      </w:r>
      <w:r w:rsidRPr="00D33CDE">
        <w:t>vol. 16, no. 1, pp. 1-36, 2023/08/28 2023, doi: 10.1186/s13045-023-01497-3.</w:t>
      </w:r>
    </w:p>
    <w:p w14:paraId="2FD0C0AB" w14:textId="77777777" w:rsidR="00D33CDE" w:rsidRPr="00D33CDE" w:rsidRDefault="00D33CDE" w:rsidP="00D33CDE">
      <w:pPr>
        <w:pStyle w:val="EndNoteBibliography"/>
        <w:ind w:left="720" w:hanging="720"/>
      </w:pPr>
      <w:r w:rsidRPr="00D33CDE">
        <w:t>[66]</w:t>
      </w:r>
      <w:r w:rsidRPr="00D33CDE">
        <w:tab/>
        <w:t>S. J. Hachey</w:t>
      </w:r>
      <w:r w:rsidRPr="00D33CDE">
        <w:rPr>
          <w:i/>
        </w:rPr>
        <w:t xml:space="preserve"> et al.</w:t>
      </w:r>
      <w:r w:rsidRPr="00D33CDE">
        <w:t xml:space="preserve">, "Targeting tumor–stromal interactions in triple-negative breast cancer using a human vascularized micro-tumor model," </w:t>
      </w:r>
      <w:r w:rsidRPr="00D33CDE">
        <w:rPr>
          <w:i/>
        </w:rPr>
        <w:t xml:space="preserve">Breast Cancer Research, </w:t>
      </w:r>
      <w:r w:rsidRPr="00D33CDE">
        <w:t>vol. 26, no. 1, p. 5, 2024/01/05 2024, doi: 10.1186/s13058-023-01760-y.</w:t>
      </w:r>
    </w:p>
    <w:p w14:paraId="5861E519" w14:textId="77777777" w:rsidR="00D33CDE" w:rsidRPr="00D33CDE" w:rsidRDefault="00D33CDE" w:rsidP="00D33CDE">
      <w:pPr>
        <w:pStyle w:val="EndNoteBibliography"/>
        <w:ind w:left="720" w:hanging="720"/>
      </w:pPr>
      <w:r w:rsidRPr="00D33CDE">
        <w:t>[67]</w:t>
      </w:r>
      <w:r w:rsidRPr="00D33CDE">
        <w:tab/>
        <w:t>M. Dragonetti</w:t>
      </w:r>
      <w:r w:rsidRPr="00D33CDE">
        <w:rPr>
          <w:i/>
        </w:rPr>
        <w:t xml:space="preserve"> et al.</w:t>
      </w:r>
      <w:r w:rsidRPr="00D33CDE">
        <w:t xml:space="preserve">, "The lncRNAMALAT1-WTAP axis: a novel layer of EMT regulation in hypoxic triple-negative breast cancer," </w:t>
      </w:r>
      <w:r w:rsidRPr="00D33CDE">
        <w:rPr>
          <w:i/>
        </w:rPr>
        <w:t xml:space="preserve">Cell Death Discovery, </w:t>
      </w:r>
      <w:r w:rsidRPr="00D33CDE">
        <w:t>vol. 10, no. 1, p. 276, 2024/06/11 2024, doi: 10.1038/s41420-024-02058-4.</w:t>
      </w:r>
    </w:p>
    <w:p w14:paraId="16169579" w14:textId="77777777" w:rsidR="00D33CDE" w:rsidRPr="00D33CDE" w:rsidRDefault="00D33CDE" w:rsidP="00D33CDE">
      <w:pPr>
        <w:pStyle w:val="EndNoteBibliography"/>
        <w:ind w:left="720" w:hanging="720"/>
      </w:pPr>
      <w:r w:rsidRPr="00D33CDE">
        <w:t>[68]</w:t>
      </w:r>
      <w:r w:rsidRPr="00D33CDE">
        <w:tab/>
        <w:t>X. Wang</w:t>
      </w:r>
      <w:r w:rsidRPr="00D33CDE">
        <w:rPr>
          <w:i/>
        </w:rPr>
        <w:t xml:space="preserve"> et al.</w:t>
      </w:r>
      <w:r w:rsidRPr="00D33CDE">
        <w:t xml:space="preserve">, "Genomic and transcriptomic analyses identify distinctive features of triple-negative inflammatory breast cancer," </w:t>
      </w:r>
      <w:r w:rsidRPr="00D33CDE">
        <w:rPr>
          <w:i/>
        </w:rPr>
        <w:t xml:space="preserve">npj Precision Oncology, </w:t>
      </w:r>
      <w:r w:rsidRPr="00D33CDE">
        <w:t>vol. 8, no. 1, p. 265, 2024/11/18 2024, doi: 10.1038/s41698-024-00729-0.</w:t>
      </w:r>
    </w:p>
    <w:p w14:paraId="5FCC2BA0" w14:textId="77777777" w:rsidR="00D33CDE" w:rsidRPr="00D33CDE" w:rsidRDefault="00D33CDE" w:rsidP="00D33CDE">
      <w:pPr>
        <w:pStyle w:val="EndNoteBibliography"/>
        <w:ind w:left="720" w:hanging="720"/>
      </w:pPr>
      <w:r w:rsidRPr="00D33CDE">
        <w:t>[69]</w:t>
      </w:r>
      <w:r w:rsidRPr="00D33CDE">
        <w:tab/>
        <w:t>S. Gong</w:t>
      </w:r>
      <w:r w:rsidRPr="00D33CDE">
        <w:rPr>
          <w:i/>
        </w:rPr>
        <w:t xml:space="preserve"> et al.</w:t>
      </w:r>
      <w:r w:rsidRPr="00D33CDE">
        <w:t xml:space="preserve">, "Comprehensive analysis of the metabolomics and transcriptomics uncovers the dysregulated network and potential biomarkers of Triple Negative Breast Cancer," </w:t>
      </w:r>
      <w:r w:rsidRPr="00D33CDE">
        <w:rPr>
          <w:i/>
        </w:rPr>
        <w:t xml:space="preserve">Journal of Translational Medicine, </w:t>
      </w:r>
      <w:r w:rsidRPr="00D33CDE">
        <w:t>vol. 22, no. 1, p. 1016, 2024/11/11 2024, doi: 10.1186/s12967-024-05843-y.</w:t>
      </w:r>
    </w:p>
    <w:p w14:paraId="46BF8E9F" w14:textId="77777777" w:rsidR="00D33CDE" w:rsidRPr="00D33CDE" w:rsidRDefault="00D33CDE" w:rsidP="00D33CDE">
      <w:pPr>
        <w:pStyle w:val="EndNoteBibliography"/>
        <w:ind w:left="720" w:hanging="720"/>
      </w:pPr>
      <w:r w:rsidRPr="00D33CDE">
        <w:t>[70]</w:t>
      </w:r>
      <w:r w:rsidRPr="00D33CDE">
        <w:tab/>
        <w:t>J.-Y. Kan</w:t>
      </w:r>
      <w:r w:rsidRPr="00D33CDE">
        <w:rPr>
          <w:i/>
        </w:rPr>
        <w:t xml:space="preserve"> et al.</w:t>
      </w:r>
      <w:r w:rsidRPr="00D33CDE">
        <w:t xml:space="preserve">, "Metabolic shifts in lipid utilization and reciprocal interactions within the lung metastatic niche of triple-negative breast cancer revealed by spatial multi-omics," </w:t>
      </w:r>
      <w:r w:rsidRPr="00D33CDE">
        <w:rPr>
          <w:i/>
        </w:rPr>
        <w:t xml:space="preserve">Cell Death &amp; Disease, </w:t>
      </w:r>
      <w:r w:rsidRPr="00D33CDE">
        <w:t>vol. 15, no. 12, p. 899, 2024/12/18 2024, doi: 10.1038/s41419-024-07205-4.</w:t>
      </w:r>
    </w:p>
    <w:p w14:paraId="1DA903B8" w14:textId="77777777" w:rsidR="00D33CDE" w:rsidRPr="00D33CDE" w:rsidRDefault="00D33CDE" w:rsidP="00D33CDE">
      <w:pPr>
        <w:pStyle w:val="EndNoteBibliography"/>
        <w:ind w:left="720" w:hanging="720"/>
      </w:pPr>
      <w:r w:rsidRPr="00D33CDE">
        <w:t>[71]</w:t>
      </w:r>
      <w:r w:rsidRPr="00D33CDE">
        <w:tab/>
        <w:t xml:space="preserve">C.-J. Lin, W.-X. Xiao, T. Fu, X. Jin, Z.-M. Shao, and G.-H. Di, "Calcifications in triple-negative breast cancer: Molecular features and treatment strategies," </w:t>
      </w:r>
      <w:r w:rsidRPr="00D33CDE">
        <w:rPr>
          <w:i/>
        </w:rPr>
        <w:t xml:space="preserve">npj Breast Cancer, </w:t>
      </w:r>
      <w:r w:rsidRPr="00D33CDE">
        <w:t>vol. 9, no. 1, p. 26, 2023/04/15 2023, doi: 10.1038/s41523-023-00531-4.</w:t>
      </w:r>
    </w:p>
    <w:p w14:paraId="5D7B0BFB" w14:textId="77777777" w:rsidR="00D33CDE" w:rsidRPr="00D33CDE" w:rsidRDefault="00D33CDE" w:rsidP="00D33CDE">
      <w:pPr>
        <w:pStyle w:val="EndNoteBibliography"/>
        <w:ind w:left="720" w:hanging="720"/>
      </w:pPr>
      <w:r w:rsidRPr="00D33CDE">
        <w:t>[72]</w:t>
      </w:r>
      <w:r w:rsidRPr="00D33CDE">
        <w:tab/>
        <w:t>Y. Z. Jiang</w:t>
      </w:r>
      <w:r w:rsidRPr="00D33CDE">
        <w:rPr>
          <w:i/>
        </w:rPr>
        <w:t xml:space="preserve"> et al.</w:t>
      </w:r>
      <w:r w:rsidRPr="00D33CDE">
        <w:t xml:space="preserve">, "Genomic and Transcriptomic Landscape of Triple-Negative Breast Cancers: Subtypes and Treatment Strategies," (in eng), </w:t>
      </w:r>
      <w:r w:rsidRPr="00D33CDE">
        <w:rPr>
          <w:i/>
        </w:rPr>
        <w:t xml:space="preserve">Cancer Cell, </w:t>
      </w:r>
      <w:r w:rsidRPr="00D33CDE">
        <w:t>vol. 35, no. 3, pp. 428-440.e5, Mar 18 2019, doi: 10.1016/j.ccell.2019.02.001.</w:t>
      </w:r>
    </w:p>
    <w:p w14:paraId="2587DE93" w14:textId="77777777" w:rsidR="00D33CDE" w:rsidRPr="00D33CDE" w:rsidRDefault="00D33CDE" w:rsidP="00D33CDE">
      <w:pPr>
        <w:pStyle w:val="EndNoteBibliography"/>
        <w:ind w:left="720" w:hanging="720"/>
      </w:pPr>
      <w:r w:rsidRPr="00D33CDE">
        <w:t>[73]</w:t>
      </w:r>
      <w:r w:rsidRPr="00D33CDE">
        <w:tab/>
        <w:t>B. Ouyang</w:t>
      </w:r>
      <w:r w:rsidRPr="00D33CDE">
        <w:rPr>
          <w:i/>
        </w:rPr>
        <w:t xml:space="preserve"> et al.</w:t>
      </w:r>
      <w:r w:rsidRPr="00D33CDE">
        <w:t xml:space="preserve">, "AI-powered omics-based drug pair discovery for pyroptosis therapy targeting triple-negative breast cancer," </w:t>
      </w:r>
      <w:r w:rsidRPr="00D33CDE">
        <w:rPr>
          <w:i/>
        </w:rPr>
        <w:t xml:space="preserve">Nature Communications, </w:t>
      </w:r>
      <w:r w:rsidRPr="00D33CDE">
        <w:t>vol. 15, no. 1, p. 7560, 2024/08/30 2024, doi: 10.1038/s41467-024-51980-9.</w:t>
      </w:r>
    </w:p>
    <w:p w14:paraId="7F0DBA6C" w14:textId="77777777" w:rsidR="00D33CDE" w:rsidRPr="00D33CDE" w:rsidRDefault="00D33CDE" w:rsidP="00D33CDE">
      <w:pPr>
        <w:pStyle w:val="EndNoteBibliography"/>
        <w:ind w:left="720" w:hanging="720"/>
      </w:pPr>
      <w:r w:rsidRPr="00D33CDE">
        <w:t>[74]</w:t>
      </w:r>
      <w:r w:rsidRPr="00D33CDE">
        <w:tab/>
        <w:t>E. V. Egeland</w:t>
      </w:r>
      <w:r w:rsidRPr="00D33CDE">
        <w:rPr>
          <w:i/>
        </w:rPr>
        <w:t xml:space="preserve"> et al.</w:t>
      </w:r>
      <w:r w:rsidRPr="00D33CDE">
        <w:t xml:space="preserve">, "The SRC-family serves as a therapeutic target in triple negative breast cancer with acquired resistance to chemotherapy," </w:t>
      </w:r>
      <w:r w:rsidRPr="00D33CDE">
        <w:rPr>
          <w:i/>
        </w:rPr>
        <w:t xml:space="preserve">British Journal of Cancer, </w:t>
      </w:r>
      <w:r w:rsidRPr="00D33CDE">
        <w:t>vol. 131, no. 10, pp. 1656-1667, 2024/11/01 2024, doi: 10.1038/s41416-024-02875-5.</w:t>
      </w:r>
    </w:p>
    <w:p w14:paraId="7815E023" w14:textId="77777777" w:rsidR="00D33CDE" w:rsidRPr="00D33CDE" w:rsidRDefault="00D33CDE" w:rsidP="00D33CDE">
      <w:pPr>
        <w:pStyle w:val="EndNoteBibliography"/>
        <w:ind w:left="720" w:hanging="720"/>
      </w:pPr>
      <w:r w:rsidRPr="00D33CDE">
        <w:t>[75]</w:t>
      </w:r>
      <w:r w:rsidRPr="00D33CDE">
        <w:tab/>
        <w:t xml:space="preserve">Z. Huang, J. Wang, B. Sun, M. Qi, S. Gao, and H. Liu, "Neutrophil extracellular trap-associated risk index for predicting outcomes and response to Wnt signaling inhibitors in triple-negative breast cancer," </w:t>
      </w:r>
      <w:r w:rsidRPr="00D33CDE">
        <w:rPr>
          <w:i/>
        </w:rPr>
        <w:t xml:space="preserve">Scientific Reports, </w:t>
      </w:r>
      <w:r w:rsidRPr="00D33CDE">
        <w:t>vol. 14, no. 1, p. 4232, 2024/02/20 2024, doi: 10.1038/s41598-024-54888-y.</w:t>
      </w:r>
    </w:p>
    <w:p w14:paraId="492B34B3" w14:textId="77777777" w:rsidR="00D33CDE" w:rsidRPr="00D33CDE" w:rsidRDefault="00D33CDE" w:rsidP="00D33CDE">
      <w:pPr>
        <w:pStyle w:val="EndNoteBibliography"/>
        <w:ind w:left="720" w:hanging="720"/>
      </w:pPr>
      <w:r w:rsidRPr="00D33CDE">
        <w:t>[76]</w:t>
      </w:r>
      <w:r w:rsidRPr="00D33CDE">
        <w:tab/>
        <w:t>W. Yang</w:t>
      </w:r>
      <w:r w:rsidRPr="00D33CDE">
        <w:rPr>
          <w:i/>
        </w:rPr>
        <w:t xml:space="preserve"> et al.</w:t>
      </w:r>
      <w:r w:rsidRPr="00D33CDE">
        <w:t xml:space="preserve">, "Targeting SNRNP200-induced splicing dysregulation offers an immunotherapy opportunity for glycolytic triple-negative breast cancer," </w:t>
      </w:r>
      <w:r w:rsidRPr="00D33CDE">
        <w:rPr>
          <w:i/>
        </w:rPr>
        <w:t xml:space="preserve">Cell Discovery, </w:t>
      </w:r>
      <w:r w:rsidRPr="00D33CDE">
        <w:t>vol. 10, no. 1, p. 96, 2024/09/17 2024, doi: 10.1038/s41421-024-00715-7.</w:t>
      </w:r>
    </w:p>
    <w:p w14:paraId="508B7B45" w14:textId="33AE84D8"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record-ids&gt;&lt;/item&gt;&lt;/Libraries&gt;"/>
  </w:docVars>
  <w:rsids>
    <w:rsidRoot w:val="00647E55"/>
    <w:rsid w:val="000003E3"/>
    <w:rsid w:val="000008B2"/>
    <w:rsid w:val="000027B5"/>
    <w:rsid w:val="00002A80"/>
    <w:rsid w:val="00002B72"/>
    <w:rsid w:val="00002FC4"/>
    <w:rsid w:val="00003836"/>
    <w:rsid w:val="000048A8"/>
    <w:rsid w:val="00005015"/>
    <w:rsid w:val="0000702C"/>
    <w:rsid w:val="000102B7"/>
    <w:rsid w:val="00011B05"/>
    <w:rsid w:val="00011C91"/>
    <w:rsid w:val="000138F7"/>
    <w:rsid w:val="00014383"/>
    <w:rsid w:val="000143A0"/>
    <w:rsid w:val="00014818"/>
    <w:rsid w:val="00014DFB"/>
    <w:rsid w:val="0001605E"/>
    <w:rsid w:val="00024577"/>
    <w:rsid w:val="000250AA"/>
    <w:rsid w:val="00025EB7"/>
    <w:rsid w:val="00026FEF"/>
    <w:rsid w:val="000279BC"/>
    <w:rsid w:val="00027B15"/>
    <w:rsid w:val="00030F5E"/>
    <w:rsid w:val="000319E5"/>
    <w:rsid w:val="00031D13"/>
    <w:rsid w:val="0003443F"/>
    <w:rsid w:val="00035977"/>
    <w:rsid w:val="00035C81"/>
    <w:rsid w:val="000363A8"/>
    <w:rsid w:val="0003787F"/>
    <w:rsid w:val="00041AF9"/>
    <w:rsid w:val="00042841"/>
    <w:rsid w:val="00043151"/>
    <w:rsid w:val="00043252"/>
    <w:rsid w:val="000434E9"/>
    <w:rsid w:val="00043B1A"/>
    <w:rsid w:val="00046616"/>
    <w:rsid w:val="00050ADE"/>
    <w:rsid w:val="0005274D"/>
    <w:rsid w:val="00052CB1"/>
    <w:rsid w:val="00056252"/>
    <w:rsid w:val="00056524"/>
    <w:rsid w:val="00056C1F"/>
    <w:rsid w:val="00060C34"/>
    <w:rsid w:val="000616DD"/>
    <w:rsid w:val="0006247F"/>
    <w:rsid w:val="000631A4"/>
    <w:rsid w:val="000639F1"/>
    <w:rsid w:val="000642E7"/>
    <w:rsid w:val="000647A9"/>
    <w:rsid w:val="000649CF"/>
    <w:rsid w:val="00065368"/>
    <w:rsid w:val="00065885"/>
    <w:rsid w:val="0006667F"/>
    <w:rsid w:val="00067F93"/>
    <w:rsid w:val="00070664"/>
    <w:rsid w:val="0007213E"/>
    <w:rsid w:val="000749AE"/>
    <w:rsid w:val="00076237"/>
    <w:rsid w:val="0007638C"/>
    <w:rsid w:val="00076978"/>
    <w:rsid w:val="00076CE4"/>
    <w:rsid w:val="00077D6C"/>
    <w:rsid w:val="00081DB5"/>
    <w:rsid w:val="00081EBA"/>
    <w:rsid w:val="00082406"/>
    <w:rsid w:val="00082C28"/>
    <w:rsid w:val="000833A7"/>
    <w:rsid w:val="00083A9A"/>
    <w:rsid w:val="0008487F"/>
    <w:rsid w:val="00085216"/>
    <w:rsid w:val="00085F75"/>
    <w:rsid w:val="00087DCD"/>
    <w:rsid w:val="00090A34"/>
    <w:rsid w:val="00090A9D"/>
    <w:rsid w:val="00091723"/>
    <w:rsid w:val="000919D0"/>
    <w:rsid w:val="00092C26"/>
    <w:rsid w:val="000933A8"/>
    <w:rsid w:val="0009392D"/>
    <w:rsid w:val="0009565F"/>
    <w:rsid w:val="00096FBA"/>
    <w:rsid w:val="000A03EF"/>
    <w:rsid w:val="000A1237"/>
    <w:rsid w:val="000A1FE1"/>
    <w:rsid w:val="000A60D7"/>
    <w:rsid w:val="000A6345"/>
    <w:rsid w:val="000A64B4"/>
    <w:rsid w:val="000A7CAA"/>
    <w:rsid w:val="000B0667"/>
    <w:rsid w:val="000B07E2"/>
    <w:rsid w:val="000B2AB6"/>
    <w:rsid w:val="000B4324"/>
    <w:rsid w:val="000B445C"/>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617"/>
    <w:rsid w:val="000D5F8B"/>
    <w:rsid w:val="000E023E"/>
    <w:rsid w:val="000E0604"/>
    <w:rsid w:val="000E075F"/>
    <w:rsid w:val="000E0AF0"/>
    <w:rsid w:val="000E0DB3"/>
    <w:rsid w:val="000E1F51"/>
    <w:rsid w:val="000E3252"/>
    <w:rsid w:val="000E49B3"/>
    <w:rsid w:val="000E5DDA"/>
    <w:rsid w:val="000E62D7"/>
    <w:rsid w:val="000E7469"/>
    <w:rsid w:val="000F0152"/>
    <w:rsid w:val="000F0DB7"/>
    <w:rsid w:val="000F0E28"/>
    <w:rsid w:val="000F42D9"/>
    <w:rsid w:val="000F53AE"/>
    <w:rsid w:val="000F6FEE"/>
    <w:rsid w:val="00100D32"/>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D13"/>
    <w:rsid w:val="00142EE0"/>
    <w:rsid w:val="00144AB6"/>
    <w:rsid w:val="00145608"/>
    <w:rsid w:val="00145C9D"/>
    <w:rsid w:val="00147A51"/>
    <w:rsid w:val="00151771"/>
    <w:rsid w:val="001517A5"/>
    <w:rsid w:val="00152D3F"/>
    <w:rsid w:val="00153DCD"/>
    <w:rsid w:val="0015439A"/>
    <w:rsid w:val="00155BE6"/>
    <w:rsid w:val="00156E82"/>
    <w:rsid w:val="0015742E"/>
    <w:rsid w:val="00157DD8"/>
    <w:rsid w:val="00160847"/>
    <w:rsid w:val="00161C26"/>
    <w:rsid w:val="00161DA0"/>
    <w:rsid w:val="00161FA9"/>
    <w:rsid w:val="001626DF"/>
    <w:rsid w:val="0017041C"/>
    <w:rsid w:val="00170BF3"/>
    <w:rsid w:val="00170D94"/>
    <w:rsid w:val="00170ECF"/>
    <w:rsid w:val="00171569"/>
    <w:rsid w:val="0017212B"/>
    <w:rsid w:val="0017313E"/>
    <w:rsid w:val="00174822"/>
    <w:rsid w:val="00175A75"/>
    <w:rsid w:val="00175E9E"/>
    <w:rsid w:val="00176472"/>
    <w:rsid w:val="00176CE8"/>
    <w:rsid w:val="0018038F"/>
    <w:rsid w:val="00180AC2"/>
    <w:rsid w:val="00182237"/>
    <w:rsid w:val="00182615"/>
    <w:rsid w:val="00182EFE"/>
    <w:rsid w:val="001830A3"/>
    <w:rsid w:val="00185DC3"/>
    <w:rsid w:val="00186A0A"/>
    <w:rsid w:val="001902D3"/>
    <w:rsid w:val="001928B0"/>
    <w:rsid w:val="00195AF1"/>
    <w:rsid w:val="0019623E"/>
    <w:rsid w:val="00197E0A"/>
    <w:rsid w:val="00197E7E"/>
    <w:rsid w:val="00197F9F"/>
    <w:rsid w:val="001A0215"/>
    <w:rsid w:val="001A1245"/>
    <w:rsid w:val="001A32BC"/>
    <w:rsid w:val="001A3531"/>
    <w:rsid w:val="001A3DC1"/>
    <w:rsid w:val="001A3F12"/>
    <w:rsid w:val="001A41FE"/>
    <w:rsid w:val="001A4326"/>
    <w:rsid w:val="001A46C3"/>
    <w:rsid w:val="001A4A52"/>
    <w:rsid w:val="001A4D93"/>
    <w:rsid w:val="001A4E7D"/>
    <w:rsid w:val="001A6F19"/>
    <w:rsid w:val="001B1170"/>
    <w:rsid w:val="001B1321"/>
    <w:rsid w:val="001B3ABA"/>
    <w:rsid w:val="001B4FB7"/>
    <w:rsid w:val="001B505C"/>
    <w:rsid w:val="001B606D"/>
    <w:rsid w:val="001B65EC"/>
    <w:rsid w:val="001B7647"/>
    <w:rsid w:val="001B7CD1"/>
    <w:rsid w:val="001C00B9"/>
    <w:rsid w:val="001C0A5F"/>
    <w:rsid w:val="001C0B57"/>
    <w:rsid w:val="001C26F0"/>
    <w:rsid w:val="001C54EA"/>
    <w:rsid w:val="001C5E5E"/>
    <w:rsid w:val="001C7118"/>
    <w:rsid w:val="001C793D"/>
    <w:rsid w:val="001C7AF4"/>
    <w:rsid w:val="001C7E53"/>
    <w:rsid w:val="001D0710"/>
    <w:rsid w:val="001D2F9F"/>
    <w:rsid w:val="001D305A"/>
    <w:rsid w:val="001D5443"/>
    <w:rsid w:val="001D7700"/>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30D5"/>
    <w:rsid w:val="001F31E6"/>
    <w:rsid w:val="001F3B68"/>
    <w:rsid w:val="001F42E5"/>
    <w:rsid w:val="001F5D58"/>
    <w:rsid w:val="001F5D8E"/>
    <w:rsid w:val="001F6089"/>
    <w:rsid w:val="001F738E"/>
    <w:rsid w:val="001F7554"/>
    <w:rsid w:val="00200EC4"/>
    <w:rsid w:val="00202278"/>
    <w:rsid w:val="00203498"/>
    <w:rsid w:val="00204B9A"/>
    <w:rsid w:val="002050C7"/>
    <w:rsid w:val="0020768E"/>
    <w:rsid w:val="0020792E"/>
    <w:rsid w:val="00207C48"/>
    <w:rsid w:val="00210EA9"/>
    <w:rsid w:val="0021101C"/>
    <w:rsid w:val="00212465"/>
    <w:rsid w:val="00212811"/>
    <w:rsid w:val="002134EE"/>
    <w:rsid w:val="00214C49"/>
    <w:rsid w:val="00215FD2"/>
    <w:rsid w:val="002167ED"/>
    <w:rsid w:val="00216A0B"/>
    <w:rsid w:val="002207C0"/>
    <w:rsid w:val="002215E0"/>
    <w:rsid w:val="0022216E"/>
    <w:rsid w:val="00222720"/>
    <w:rsid w:val="00225723"/>
    <w:rsid w:val="0022588E"/>
    <w:rsid w:val="0022599E"/>
    <w:rsid w:val="0022624A"/>
    <w:rsid w:val="00227B20"/>
    <w:rsid w:val="00231C83"/>
    <w:rsid w:val="00231E76"/>
    <w:rsid w:val="0023299B"/>
    <w:rsid w:val="0023347B"/>
    <w:rsid w:val="002339F2"/>
    <w:rsid w:val="00234B32"/>
    <w:rsid w:val="00234D64"/>
    <w:rsid w:val="002352CF"/>
    <w:rsid w:val="00235320"/>
    <w:rsid w:val="002356BC"/>
    <w:rsid w:val="00235C29"/>
    <w:rsid w:val="00237D82"/>
    <w:rsid w:val="00240F4D"/>
    <w:rsid w:val="002418C9"/>
    <w:rsid w:val="00242582"/>
    <w:rsid w:val="00244960"/>
    <w:rsid w:val="0025194B"/>
    <w:rsid w:val="002532E5"/>
    <w:rsid w:val="00255A54"/>
    <w:rsid w:val="00256425"/>
    <w:rsid w:val="00260A8B"/>
    <w:rsid w:val="00260FEA"/>
    <w:rsid w:val="002611B5"/>
    <w:rsid w:val="00262A2A"/>
    <w:rsid w:val="002632F5"/>
    <w:rsid w:val="002634C3"/>
    <w:rsid w:val="00263A52"/>
    <w:rsid w:val="00264E2F"/>
    <w:rsid w:val="00265828"/>
    <w:rsid w:val="00265857"/>
    <w:rsid w:val="0026755E"/>
    <w:rsid w:val="00267B44"/>
    <w:rsid w:val="002703BA"/>
    <w:rsid w:val="002703CE"/>
    <w:rsid w:val="00270409"/>
    <w:rsid w:val="0027099B"/>
    <w:rsid w:val="0027126E"/>
    <w:rsid w:val="002725F6"/>
    <w:rsid w:val="002729A1"/>
    <w:rsid w:val="00273E01"/>
    <w:rsid w:val="0027688A"/>
    <w:rsid w:val="00276E09"/>
    <w:rsid w:val="00277E22"/>
    <w:rsid w:val="0028059E"/>
    <w:rsid w:val="00281921"/>
    <w:rsid w:val="00281CE8"/>
    <w:rsid w:val="002876E8"/>
    <w:rsid w:val="00291FEB"/>
    <w:rsid w:val="00292F93"/>
    <w:rsid w:val="00293B09"/>
    <w:rsid w:val="00294025"/>
    <w:rsid w:val="00294A2A"/>
    <w:rsid w:val="00296FE6"/>
    <w:rsid w:val="002972CE"/>
    <w:rsid w:val="00297B73"/>
    <w:rsid w:val="00297DC8"/>
    <w:rsid w:val="002A0E40"/>
    <w:rsid w:val="002A1565"/>
    <w:rsid w:val="002A26F3"/>
    <w:rsid w:val="002A39FE"/>
    <w:rsid w:val="002A7A41"/>
    <w:rsid w:val="002B0C26"/>
    <w:rsid w:val="002B0F7D"/>
    <w:rsid w:val="002B13B4"/>
    <w:rsid w:val="002B14F8"/>
    <w:rsid w:val="002B255B"/>
    <w:rsid w:val="002B30F3"/>
    <w:rsid w:val="002B42DA"/>
    <w:rsid w:val="002B53F0"/>
    <w:rsid w:val="002B7281"/>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985"/>
    <w:rsid w:val="002D4AF8"/>
    <w:rsid w:val="002E0ABA"/>
    <w:rsid w:val="002F0089"/>
    <w:rsid w:val="002F18F3"/>
    <w:rsid w:val="002F1BCE"/>
    <w:rsid w:val="002F238D"/>
    <w:rsid w:val="002F23ED"/>
    <w:rsid w:val="002F407E"/>
    <w:rsid w:val="002F4883"/>
    <w:rsid w:val="002F5191"/>
    <w:rsid w:val="002F651C"/>
    <w:rsid w:val="002F76DB"/>
    <w:rsid w:val="003003D6"/>
    <w:rsid w:val="003035DF"/>
    <w:rsid w:val="00306890"/>
    <w:rsid w:val="003070EF"/>
    <w:rsid w:val="0030714F"/>
    <w:rsid w:val="00307B80"/>
    <w:rsid w:val="00310C33"/>
    <w:rsid w:val="00311585"/>
    <w:rsid w:val="00311DC2"/>
    <w:rsid w:val="00311F19"/>
    <w:rsid w:val="00313FF7"/>
    <w:rsid w:val="003141C7"/>
    <w:rsid w:val="00314258"/>
    <w:rsid w:val="00314812"/>
    <w:rsid w:val="00316461"/>
    <w:rsid w:val="003211AF"/>
    <w:rsid w:val="00321FC4"/>
    <w:rsid w:val="00322D3C"/>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7E3B"/>
    <w:rsid w:val="00350329"/>
    <w:rsid w:val="00350BA4"/>
    <w:rsid w:val="00351F8E"/>
    <w:rsid w:val="0035438A"/>
    <w:rsid w:val="0035749B"/>
    <w:rsid w:val="00361083"/>
    <w:rsid w:val="0036196D"/>
    <w:rsid w:val="00361EA2"/>
    <w:rsid w:val="00363635"/>
    <w:rsid w:val="0036366B"/>
    <w:rsid w:val="003640CC"/>
    <w:rsid w:val="003669A3"/>
    <w:rsid w:val="00366E50"/>
    <w:rsid w:val="00367942"/>
    <w:rsid w:val="0037035C"/>
    <w:rsid w:val="003709C8"/>
    <w:rsid w:val="003713D8"/>
    <w:rsid w:val="00371D1E"/>
    <w:rsid w:val="003724D3"/>
    <w:rsid w:val="003742D7"/>
    <w:rsid w:val="003743F1"/>
    <w:rsid w:val="003768F4"/>
    <w:rsid w:val="00376A27"/>
    <w:rsid w:val="003779BC"/>
    <w:rsid w:val="00377F1E"/>
    <w:rsid w:val="00380012"/>
    <w:rsid w:val="00380774"/>
    <w:rsid w:val="00381457"/>
    <w:rsid w:val="003839E1"/>
    <w:rsid w:val="00384BB0"/>
    <w:rsid w:val="00385A13"/>
    <w:rsid w:val="00390841"/>
    <w:rsid w:val="00391192"/>
    <w:rsid w:val="00391B0D"/>
    <w:rsid w:val="003938BD"/>
    <w:rsid w:val="00393FBA"/>
    <w:rsid w:val="0039434B"/>
    <w:rsid w:val="003946F6"/>
    <w:rsid w:val="00395A2F"/>
    <w:rsid w:val="00395C65"/>
    <w:rsid w:val="003A19A9"/>
    <w:rsid w:val="003A1F65"/>
    <w:rsid w:val="003A23ED"/>
    <w:rsid w:val="003A3093"/>
    <w:rsid w:val="003A3793"/>
    <w:rsid w:val="003A4359"/>
    <w:rsid w:val="003A6157"/>
    <w:rsid w:val="003A7C2D"/>
    <w:rsid w:val="003B0447"/>
    <w:rsid w:val="003B0A0D"/>
    <w:rsid w:val="003B0A55"/>
    <w:rsid w:val="003B2B23"/>
    <w:rsid w:val="003B71EC"/>
    <w:rsid w:val="003C0702"/>
    <w:rsid w:val="003C1364"/>
    <w:rsid w:val="003C19EA"/>
    <w:rsid w:val="003C1B40"/>
    <w:rsid w:val="003C1F4C"/>
    <w:rsid w:val="003C2B46"/>
    <w:rsid w:val="003C5529"/>
    <w:rsid w:val="003C5C43"/>
    <w:rsid w:val="003C5C81"/>
    <w:rsid w:val="003C777A"/>
    <w:rsid w:val="003C7AD4"/>
    <w:rsid w:val="003D3100"/>
    <w:rsid w:val="003D5D14"/>
    <w:rsid w:val="003D6536"/>
    <w:rsid w:val="003D688E"/>
    <w:rsid w:val="003D6D06"/>
    <w:rsid w:val="003D79F9"/>
    <w:rsid w:val="003D79FA"/>
    <w:rsid w:val="003D7A6D"/>
    <w:rsid w:val="003D7CB9"/>
    <w:rsid w:val="003E17EA"/>
    <w:rsid w:val="003E23D7"/>
    <w:rsid w:val="003E2E2A"/>
    <w:rsid w:val="003E578D"/>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CAE"/>
    <w:rsid w:val="00425B1E"/>
    <w:rsid w:val="00425BDF"/>
    <w:rsid w:val="00425FA3"/>
    <w:rsid w:val="00427035"/>
    <w:rsid w:val="00427758"/>
    <w:rsid w:val="0043092B"/>
    <w:rsid w:val="0043155B"/>
    <w:rsid w:val="004329F7"/>
    <w:rsid w:val="00433529"/>
    <w:rsid w:val="0043397C"/>
    <w:rsid w:val="00437739"/>
    <w:rsid w:val="00437FAC"/>
    <w:rsid w:val="00440058"/>
    <w:rsid w:val="004405CB"/>
    <w:rsid w:val="00440A5C"/>
    <w:rsid w:val="00441711"/>
    <w:rsid w:val="00442A35"/>
    <w:rsid w:val="00442BD2"/>
    <w:rsid w:val="004433D4"/>
    <w:rsid w:val="004434C7"/>
    <w:rsid w:val="004439A1"/>
    <w:rsid w:val="00444E62"/>
    <w:rsid w:val="00446323"/>
    <w:rsid w:val="0044632A"/>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433F"/>
    <w:rsid w:val="004644B8"/>
    <w:rsid w:val="00465F84"/>
    <w:rsid w:val="00471415"/>
    <w:rsid w:val="00472875"/>
    <w:rsid w:val="004775C4"/>
    <w:rsid w:val="00477F64"/>
    <w:rsid w:val="004825CF"/>
    <w:rsid w:val="004827B0"/>
    <w:rsid w:val="00483002"/>
    <w:rsid w:val="00484A38"/>
    <w:rsid w:val="004854DD"/>
    <w:rsid w:val="00490F8F"/>
    <w:rsid w:val="004911E4"/>
    <w:rsid w:val="00491A7C"/>
    <w:rsid w:val="00491E2E"/>
    <w:rsid w:val="00492770"/>
    <w:rsid w:val="004931FF"/>
    <w:rsid w:val="0049354F"/>
    <w:rsid w:val="00495AFA"/>
    <w:rsid w:val="00495DC6"/>
    <w:rsid w:val="00496255"/>
    <w:rsid w:val="00496E2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1AF8"/>
    <w:rsid w:val="004D2053"/>
    <w:rsid w:val="004D2E04"/>
    <w:rsid w:val="004D2EF2"/>
    <w:rsid w:val="004D337C"/>
    <w:rsid w:val="004D3687"/>
    <w:rsid w:val="004D4895"/>
    <w:rsid w:val="004D58D3"/>
    <w:rsid w:val="004D7455"/>
    <w:rsid w:val="004E21AE"/>
    <w:rsid w:val="004E38A2"/>
    <w:rsid w:val="004E724A"/>
    <w:rsid w:val="004F046B"/>
    <w:rsid w:val="004F39E8"/>
    <w:rsid w:val="004F3AE2"/>
    <w:rsid w:val="004F3B78"/>
    <w:rsid w:val="004F40D1"/>
    <w:rsid w:val="004F4481"/>
    <w:rsid w:val="004F6056"/>
    <w:rsid w:val="004F7437"/>
    <w:rsid w:val="0050034A"/>
    <w:rsid w:val="00500C9E"/>
    <w:rsid w:val="00502E2D"/>
    <w:rsid w:val="00503DA0"/>
    <w:rsid w:val="00504688"/>
    <w:rsid w:val="005047C6"/>
    <w:rsid w:val="0050591B"/>
    <w:rsid w:val="00506A1A"/>
    <w:rsid w:val="005100D2"/>
    <w:rsid w:val="005129EB"/>
    <w:rsid w:val="005135D5"/>
    <w:rsid w:val="005145C5"/>
    <w:rsid w:val="00520B1B"/>
    <w:rsid w:val="00520C12"/>
    <w:rsid w:val="00523045"/>
    <w:rsid w:val="00523A54"/>
    <w:rsid w:val="0052495C"/>
    <w:rsid w:val="005249E8"/>
    <w:rsid w:val="00525424"/>
    <w:rsid w:val="00527FA9"/>
    <w:rsid w:val="00533812"/>
    <w:rsid w:val="00534840"/>
    <w:rsid w:val="00534ACC"/>
    <w:rsid w:val="00534E5B"/>
    <w:rsid w:val="00535655"/>
    <w:rsid w:val="005362AF"/>
    <w:rsid w:val="00536EEF"/>
    <w:rsid w:val="00542585"/>
    <w:rsid w:val="00543D69"/>
    <w:rsid w:val="00545ADA"/>
    <w:rsid w:val="00550199"/>
    <w:rsid w:val="00553258"/>
    <w:rsid w:val="00553E09"/>
    <w:rsid w:val="005541DA"/>
    <w:rsid w:val="005603DA"/>
    <w:rsid w:val="00560C48"/>
    <w:rsid w:val="00561134"/>
    <w:rsid w:val="00563DC0"/>
    <w:rsid w:val="00564AE6"/>
    <w:rsid w:val="00565FA6"/>
    <w:rsid w:val="00566504"/>
    <w:rsid w:val="00567F1E"/>
    <w:rsid w:val="00570426"/>
    <w:rsid w:val="00571005"/>
    <w:rsid w:val="0057180F"/>
    <w:rsid w:val="00571DF7"/>
    <w:rsid w:val="005722FF"/>
    <w:rsid w:val="00575C63"/>
    <w:rsid w:val="00575C85"/>
    <w:rsid w:val="00576479"/>
    <w:rsid w:val="00576D2A"/>
    <w:rsid w:val="00580052"/>
    <w:rsid w:val="0058063F"/>
    <w:rsid w:val="0058262D"/>
    <w:rsid w:val="0058296C"/>
    <w:rsid w:val="0058328B"/>
    <w:rsid w:val="00583503"/>
    <w:rsid w:val="005846BF"/>
    <w:rsid w:val="005848CC"/>
    <w:rsid w:val="00587391"/>
    <w:rsid w:val="00587772"/>
    <w:rsid w:val="00590CAB"/>
    <w:rsid w:val="00591117"/>
    <w:rsid w:val="00591ACE"/>
    <w:rsid w:val="00592B1B"/>
    <w:rsid w:val="00593267"/>
    <w:rsid w:val="00593634"/>
    <w:rsid w:val="00595154"/>
    <w:rsid w:val="00595583"/>
    <w:rsid w:val="0059562A"/>
    <w:rsid w:val="005A0C02"/>
    <w:rsid w:val="005A1887"/>
    <w:rsid w:val="005A1FA1"/>
    <w:rsid w:val="005A3D2E"/>
    <w:rsid w:val="005A434B"/>
    <w:rsid w:val="005A5949"/>
    <w:rsid w:val="005A624D"/>
    <w:rsid w:val="005B13AF"/>
    <w:rsid w:val="005B14E8"/>
    <w:rsid w:val="005B3C2A"/>
    <w:rsid w:val="005B423A"/>
    <w:rsid w:val="005B5353"/>
    <w:rsid w:val="005B53AC"/>
    <w:rsid w:val="005B664C"/>
    <w:rsid w:val="005B7AB8"/>
    <w:rsid w:val="005C17B9"/>
    <w:rsid w:val="005C2185"/>
    <w:rsid w:val="005C24D8"/>
    <w:rsid w:val="005C2C65"/>
    <w:rsid w:val="005C45E4"/>
    <w:rsid w:val="005C4ECF"/>
    <w:rsid w:val="005C52EA"/>
    <w:rsid w:val="005C5C8E"/>
    <w:rsid w:val="005D04FA"/>
    <w:rsid w:val="005D2048"/>
    <w:rsid w:val="005D236E"/>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B67"/>
    <w:rsid w:val="00600B1F"/>
    <w:rsid w:val="00600E4C"/>
    <w:rsid w:val="00601A7D"/>
    <w:rsid w:val="00601EE0"/>
    <w:rsid w:val="00602547"/>
    <w:rsid w:val="006025DA"/>
    <w:rsid w:val="00604938"/>
    <w:rsid w:val="00604C53"/>
    <w:rsid w:val="00612679"/>
    <w:rsid w:val="006140D3"/>
    <w:rsid w:val="006142AE"/>
    <w:rsid w:val="006147E4"/>
    <w:rsid w:val="00616ABE"/>
    <w:rsid w:val="0061791E"/>
    <w:rsid w:val="00617C21"/>
    <w:rsid w:val="00623281"/>
    <w:rsid w:val="006238DE"/>
    <w:rsid w:val="0062453D"/>
    <w:rsid w:val="00626B5A"/>
    <w:rsid w:val="00630205"/>
    <w:rsid w:val="00630577"/>
    <w:rsid w:val="00632A8D"/>
    <w:rsid w:val="006351EC"/>
    <w:rsid w:val="006434DF"/>
    <w:rsid w:val="0064361B"/>
    <w:rsid w:val="00643ADC"/>
    <w:rsid w:val="0064559E"/>
    <w:rsid w:val="0064588A"/>
    <w:rsid w:val="00645DE5"/>
    <w:rsid w:val="00646520"/>
    <w:rsid w:val="00647975"/>
    <w:rsid w:val="00647E3A"/>
    <w:rsid w:val="00647E55"/>
    <w:rsid w:val="00650F0C"/>
    <w:rsid w:val="0065101E"/>
    <w:rsid w:val="0065334A"/>
    <w:rsid w:val="0065446C"/>
    <w:rsid w:val="00656485"/>
    <w:rsid w:val="0065796D"/>
    <w:rsid w:val="00660C77"/>
    <w:rsid w:val="00661936"/>
    <w:rsid w:val="00661987"/>
    <w:rsid w:val="0066210E"/>
    <w:rsid w:val="006622BE"/>
    <w:rsid w:val="0066299E"/>
    <w:rsid w:val="00662A2B"/>
    <w:rsid w:val="0066415E"/>
    <w:rsid w:val="00673717"/>
    <w:rsid w:val="00674F3F"/>
    <w:rsid w:val="00675351"/>
    <w:rsid w:val="00675BAF"/>
    <w:rsid w:val="00676495"/>
    <w:rsid w:val="00677224"/>
    <w:rsid w:val="00677E41"/>
    <w:rsid w:val="006810EF"/>
    <w:rsid w:val="00682837"/>
    <w:rsid w:val="00683548"/>
    <w:rsid w:val="00683BB5"/>
    <w:rsid w:val="0068447D"/>
    <w:rsid w:val="00684898"/>
    <w:rsid w:val="00685CD4"/>
    <w:rsid w:val="006871A6"/>
    <w:rsid w:val="00691792"/>
    <w:rsid w:val="00691EEF"/>
    <w:rsid w:val="00692007"/>
    <w:rsid w:val="006927EC"/>
    <w:rsid w:val="00692A33"/>
    <w:rsid w:val="006938DD"/>
    <w:rsid w:val="00693ACE"/>
    <w:rsid w:val="006947C7"/>
    <w:rsid w:val="006949A0"/>
    <w:rsid w:val="00694AF0"/>
    <w:rsid w:val="006965CD"/>
    <w:rsid w:val="006A0837"/>
    <w:rsid w:val="006A096E"/>
    <w:rsid w:val="006A156B"/>
    <w:rsid w:val="006A16F5"/>
    <w:rsid w:val="006A4B0B"/>
    <w:rsid w:val="006A508C"/>
    <w:rsid w:val="006A5FEA"/>
    <w:rsid w:val="006A63AF"/>
    <w:rsid w:val="006A7B06"/>
    <w:rsid w:val="006B072E"/>
    <w:rsid w:val="006B2462"/>
    <w:rsid w:val="006B25B5"/>
    <w:rsid w:val="006B3E75"/>
    <w:rsid w:val="006B4037"/>
    <w:rsid w:val="006B5119"/>
    <w:rsid w:val="006B61B8"/>
    <w:rsid w:val="006B6796"/>
    <w:rsid w:val="006B6BCB"/>
    <w:rsid w:val="006B766A"/>
    <w:rsid w:val="006C48AB"/>
    <w:rsid w:val="006C4A3D"/>
    <w:rsid w:val="006C5647"/>
    <w:rsid w:val="006C7F73"/>
    <w:rsid w:val="006D06D4"/>
    <w:rsid w:val="006D075B"/>
    <w:rsid w:val="006D090C"/>
    <w:rsid w:val="006D3AEE"/>
    <w:rsid w:val="006D42FA"/>
    <w:rsid w:val="006D5D04"/>
    <w:rsid w:val="006D7071"/>
    <w:rsid w:val="006E0397"/>
    <w:rsid w:val="006E09CB"/>
    <w:rsid w:val="006E31D4"/>
    <w:rsid w:val="006E37AA"/>
    <w:rsid w:val="006E3C64"/>
    <w:rsid w:val="006E45A4"/>
    <w:rsid w:val="006E605B"/>
    <w:rsid w:val="006E73D8"/>
    <w:rsid w:val="006F0DB4"/>
    <w:rsid w:val="006F0F89"/>
    <w:rsid w:val="006F3EC2"/>
    <w:rsid w:val="006F3EFA"/>
    <w:rsid w:val="006F49F0"/>
    <w:rsid w:val="0070025F"/>
    <w:rsid w:val="00700C11"/>
    <w:rsid w:val="007014AC"/>
    <w:rsid w:val="00701923"/>
    <w:rsid w:val="00702194"/>
    <w:rsid w:val="007025CB"/>
    <w:rsid w:val="0070359E"/>
    <w:rsid w:val="00703A9B"/>
    <w:rsid w:val="0070484E"/>
    <w:rsid w:val="00707CE1"/>
    <w:rsid w:val="00710E19"/>
    <w:rsid w:val="00711A54"/>
    <w:rsid w:val="00711AC0"/>
    <w:rsid w:val="00711DA9"/>
    <w:rsid w:val="0071413B"/>
    <w:rsid w:val="007166A1"/>
    <w:rsid w:val="00716BC4"/>
    <w:rsid w:val="00716C7B"/>
    <w:rsid w:val="00721839"/>
    <w:rsid w:val="00721DC8"/>
    <w:rsid w:val="00725070"/>
    <w:rsid w:val="0072510B"/>
    <w:rsid w:val="0072674C"/>
    <w:rsid w:val="00727432"/>
    <w:rsid w:val="007274B2"/>
    <w:rsid w:val="00727C40"/>
    <w:rsid w:val="0073013F"/>
    <w:rsid w:val="00730971"/>
    <w:rsid w:val="007309CE"/>
    <w:rsid w:val="00730B74"/>
    <w:rsid w:val="00732959"/>
    <w:rsid w:val="007341A8"/>
    <w:rsid w:val="00734B43"/>
    <w:rsid w:val="00734C74"/>
    <w:rsid w:val="00736064"/>
    <w:rsid w:val="00736E02"/>
    <w:rsid w:val="007416A9"/>
    <w:rsid w:val="007424D9"/>
    <w:rsid w:val="0074282B"/>
    <w:rsid w:val="007428A9"/>
    <w:rsid w:val="007431EC"/>
    <w:rsid w:val="00743332"/>
    <w:rsid w:val="007439C8"/>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1A3C"/>
    <w:rsid w:val="007637C6"/>
    <w:rsid w:val="00763F0F"/>
    <w:rsid w:val="00764008"/>
    <w:rsid w:val="0076539C"/>
    <w:rsid w:val="0076541B"/>
    <w:rsid w:val="00765F18"/>
    <w:rsid w:val="00766FC5"/>
    <w:rsid w:val="007728F8"/>
    <w:rsid w:val="00774AC2"/>
    <w:rsid w:val="00776658"/>
    <w:rsid w:val="00777581"/>
    <w:rsid w:val="00780B9E"/>
    <w:rsid w:val="0078261A"/>
    <w:rsid w:val="00783AF9"/>
    <w:rsid w:val="007841B5"/>
    <w:rsid w:val="007858BB"/>
    <w:rsid w:val="00785F81"/>
    <w:rsid w:val="00786EF4"/>
    <w:rsid w:val="00790164"/>
    <w:rsid w:val="00791838"/>
    <w:rsid w:val="00792C40"/>
    <w:rsid w:val="007930E1"/>
    <w:rsid w:val="00793781"/>
    <w:rsid w:val="0079379F"/>
    <w:rsid w:val="00793B7B"/>
    <w:rsid w:val="00795C89"/>
    <w:rsid w:val="00796BD4"/>
    <w:rsid w:val="00797B31"/>
    <w:rsid w:val="007A068A"/>
    <w:rsid w:val="007A098A"/>
    <w:rsid w:val="007A0DAB"/>
    <w:rsid w:val="007A12AD"/>
    <w:rsid w:val="007A1388"/>
    <w:rsid w:val="007A16EC"/>
    <w:rsid w:val="007A2398"/>
    <w:rsid w:val="007A2D45"/>
    <w:rsid w:val="007A34BE"/>
    <w:rsid w:val="007A453C"/>
    <w:rsid w:val="007A68BC"/>
    <w:rsid w:val="007B19C1"/>
    <w:rsid w:val="007B375D"/>
    <w:rsid w:val="007B7BD8"/>
    <w:rsid w:val="007B7DD4"/>
    <w:rsid w:val="007C0755"/>
    <w:rsid w:val="007C1050"/>
    <w:rsid w:val="007C2C37"/>
    <w:rsid w:val="007C2F49"/>
    <w:rsid w:val="007C35EE"/>
    <w:rsid w:val="007C5593"/>
    <w:rsid w:val="007C57F0"/>
    <w:rsid w:val="007C61AA"/>
    <w:rsid w:val="007C65A3"/>
    <w:rsid w:val="007C65D0"/>
    <w:rsid w:val="007C7A15"/>
    <w:rsid w:val="007D0995"/>
    <w:rsid w:val="007D0B9E"/>
    <w:rsid w:val="007D0F60"/>
    <w:rsid w:val="007D20E7"/>
    <w:rsid w:val="007D22FB"/>
    <w:rsid w:val="007D3817"/>
    <w:rsid w:val="007D445C"/>
    <w:rsid w:val="007D4E75"/>
    <w:rsid w:val="007E1D3F"/>
    <w:rsid w:val="007E572F"/>
    <w:rsid w:val="007E5909"/>
    <w:rsid w:val="007E5C1C"/>
    <w:rsid w:val="007E6C0D"/>
    <w:rsid w:val="007F03EC"/>
    <w:rsid w:val="007F0A26"/>
    <w:rsid w:val="007F0E06"/>
    <w:rsid w:val="007F2EE2"/>
    <w:rsid w:val="007F4FE8"/>
    <w:rsid w:val="007F5B38"/>
    <w:rsid w:val="007F5E9A"/>
    <w:rsid w:val="007F797A"/>
    <w:rsid w:val="00800D73"/>
    <w:rsid w:val="008022B2"/>
    <w:rsid w:val="00803CB6"/>
    <w:rsid w:val="008043C0"/>
    <w:rsid w:val="00804499"/>
    <w:rsid w:val="0080470C"/>
    <w:rsid w:val="00805829"/>
    <w:rsid w:val="00807D4D"/>
    <w:rsid w:val="00811F73"/>
    <w:rsid w:val="0081214B"/>
    <w:rsid w:val="00812307"/>
    <w:rsid w:val="00812B97"/>
    <w:rsid w:val="0081302D"/>
    <w:rsid w:val="008141D5"/>
    <w:rsid w:val="00814532"/>
    <w:rsid w:val="008145A9"/>
    <w:rsid w:val="00815040"/>
    <w:rsid w:val="008172AD"/>
    <w:rsid w:val="0081767C"/>
    <w:rsid w:val="008208D9"/>
    <w:rsid w:val="008209AD"/>
    <w:rsid w:val="00820D31"/>
    <w:rsid w:val="00820D5C"/>
    <w:rsid w:val="008214EF"/>
    <w:rsid w:val="00821778"/>
    <w:rsid w:val="00821DD2"/>
    <w:rsid w:val="00823ACB"/>
    <w:rsid w:val="00823C34"/>
    <w:rsid w:val="00824086"/>
    <w:rsid w:val="00824D31"/>
    <w:rsid w:val="00824F83"/>
    <w:rsid w:val="00825F8C"/>
    <w:rsid w:val="008263A8"/>
    <w:rsid w:val="00826BA2"/>
    <w:rsid w:val="008271F2"/>
    <w:rsid w:val="00827992"/>
    <w:rsid w:val="0083320A"/>
    <w:rsid w:val="0083520F"/>
    <w:rsid w:val="008415C8"/>
    <w:rsid w:val="00842289"/>
    <w:rsid w:val="00842B2F"/>
    <w:rsid w:val="00844C47"/>
    <w:rsid w:val="00850D0C"/>
    <w:rsid w:val="008511C1"/>
    <w:rsid w:val="008514FA"/>
    <w:rsid w:val="00851AF8"/>
    <w:rsid w:val="00852D14"/>
    <w:rsid w:val="008536FC"/>
    <w:rsid w:val="00853896"/>
    <w:rsid w:val="00853F22"/>
    <w:rsid w:val="00853F4F"/>
    <w:rsid w:val="00855086"/>
    <w:rsid w:val="00856670"/>
    <w:rsid w:val="00856AF9"/>
    <w:rsid w:val="0085761C"/>
    <w:rsid w:val="008608F5"/>
    <w:rsid w:val="00861D63"/>
    <w:rsid w:val="00862A4C"/>
    <w:rsid w:val="00864C83"/>
    <w:rsid w:val="008660A1"/>
    <w:rsid w:val="00871F80"/>
    <w:rsid w:val="00872F18"/>
    <w:rsid w:val="00874F5C"/>
    <w:rsid w:val="00876E84"/>
    <w:rsid w:val="00877860"/>
    <w:rsid w:val="0087786B"/>
    <w:rsid w:val="00880FE4"/>
    <w:rsid w:val="00880FF6"/>
    <w:rsid w:val="0088414D"/>
    <w:rsid w:val="008864A8"/>
    <w:rsid w:val="00886A10"/>
    <w:rsid w:val="0089039B"/>
    <w:rsid w:val="0089052F"/>
    <w:rsid w:val="00890842"/>
    <w:rsid w:val="00890F4E"/>
    <w:rsid w:val="008916EC"/>
    <w:rsid w:val="00894845"/>
    <w:rsid w:val="00894FA6"/>
    <w:rsid w:val="00895877"/>
    <w:rsid w:val="008964C5"/>
    <w:rsid w:val="00896E21"/>
    <w:rsid w:val="008A2D62"/>
    <w:rsid w:val="008A3D17"/>
    <w:rsid w:val="008A5FD8"/>
    <w:rsid w:val="008A6C52"/>
    <w:rsid w:val="008B258E"/>
    <w:rsid w:val="008B2FFE"/>
    <w:rsid w:val="008B5FEF"/>
    <w:rsid w:val="008B606A"/>
    <w:rsid w:val="008B709E"/>
    <w:rsid w:val="008C0A8B"/>
    <w:rsid w:val="008C248A"/>
    <w:rsid w:val="008C3498"/>
    <w:rsid w:val="008C456B"/>
    <w:rsid w:val="008C5192"/>
    <w:rsid w:val="008C767B"/>
    <w:rsid w:val="008D0733"/>
    <w:rsid w:val="008D125B"/>
    <w:rsid w:val="008D3145"/>
    <w:rsid w:val="008D5627"/>
    <w:rsid w:val="008D5834"/>
    <w:rsid w:val="008D5A6D"/>
    <w:rsid w:val="008D65B7"/>
    <w:rsid w:val="008D6A0A"/>
    <w:rsid w:val="008D7961"/>
    <w:rsid w:val="008E1A09"/>
    <w:rsid w:val="008E49FC"/>
    <w:rsid w:val="008E4BB4"/>
    <w:rsid w:val="008E540B"/>
    <w:rsid w:val="008E5ACF"/>
    <w:rsid w:val="008E639C"/>
    <w:rsid w:val="008E7703"/>
    <w:rsid w:val="008E791B"/>
    <w:rsid w:val="008F283F"/>
    <w:rsid w:val="008F4000"/>
    <w:rsid w:val="008F4709"/>
    <w:rsid w:val="008F505B"/>
    <w:rsid w:val="008F7158"/>
    <w:rsid w:val="008F7225"/>
    <w:rsid w:val="009000AF"/>
    <w:rsid w:val="00900629"/>
    <w:rsid w:val="00902131"/>
    <w:rsid w:val="0090442F"/>
    <w:rsid w:val="00905787"/>
    <w:rsid w:val="00905AA2"/>
    <w:rsid w:val="00911297"/>
    <w:rsid w:val="00912830"/>
    <w:rsid w:val="009135B7"/>
    <w:rsid w:val="00914331"/>
    <w:rsid w:val="009154B9"/>
    <w:rsid w:val="00915536"/>
    <w:rsid w:val="00920E29"/>
    <w:rsid w:val="009218AB"/>
    <w:rsid w:val="009225F4"/>
    <w:rsid w:val="00922F77"/>
    <w:rsid w:val="00922FBA"/>
    <w:rsid w:val="00923AED"/>
    <w:rsid w:val="009244D7"/>
    <w:rsid w:val="009248FE"/>
    <w:rsid w:val="00925367"/>
    <w:rsid w:val="00927E6E"/>
    <w:rsid w:val="009303D1"/>
    <w:rsid w:val="00933094"/>
    <w:rsid w:val="009334F2"/>
    <w:rsid w:val="00934A3C"/>
    <w:rsid w:val="00934AA8"/>
    <w:rsid w:val="0093523B"/>
    <w:rsid w:val="00935531"/>
    <w:rsid w:val="009361E4"/>
    <w:rsid w:val="00940073"/>
    <w:rsid w:val="009400F3"/>
    <w:rsid w:val="00942711"/>
    <w:rsid w:val="0094286C"/>
    <w:rsid w:val="00944ECF"/>
    <w:rsid w:val="009462BD"/>
    <w:rsid w:val="009463D3"/>
    <w:rsid w:val="0094667A"/>
    <w:rsid w:val="00946F79"/>
    <w:rsid w:val="00947E85"/>
    <w:rsid w:val="009505AB"/>
    <w:rsid w:val="00952556"/>
    <w:rsid w:val="00953F37"/>
    <w:rsid w:val="009541EE"/>
    <w:rsid w:val="0095622A"/>
    <w:rsid w:val="009564EA"/>
    <w:rsid w:val="00960171"/>
    <w:rsid w:val="0096175F"/>
    <w:rsid w:val="0096225D"/>
    <w:rsid w:val="009625F6"/>
    <w:rsid w:val="0096299C"/>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81AD9"/>
    <w:rsid w:val="00981E23"/>
    <w:rsid w:val="00981E4F"/>
    <w:rsid w:val="00983237"/>
    <w:rsid w:val="009834F2"/>
    <w:rsid w:val="0098543B"/>
    <w:rsid w:val="009877DB"/>
    <w:rsid w:val="00994808"/>
    <w:rsid w:val="00996432"/>
    <w:rsid w:val="00997CD8"/>
    <w:rsid w:val="009A0DA8"/>
    <w:rsid w:val="009A0E85"/>
    <w:rsid w:val="009A18EC"/>
    <w:rsid w:val="009A2EC9"/>
    <w:rsid w:val="009A542C"/>
    <w:rsid w:val="009A6404"/>
    <w:rsid w:val="009A669F"/>
    <w:rsid w:val="009B08E4"/>
    <w:rsid w:val="009B0946"/>
    <w:rsid w:val="009B2338"/>
    <w:rsid w:val="009B2AC7"/>
    <w:rsid w:val="009B33BB"/>
    <w:rsid w:val="009B4F32"/>
    <w:rsid w:val="009B5FF2"/>
    <w:rsid w:val="009B6356"/>
    <w:rsid w:val="009B6630"/>
    <w:rsid w:val="009B6B57"/>
    <w:rsid w:val="009C0361"/>
    <w:rsid w:val="009C1FBB"/>
    <w:rsid w:val="009C2C76"/>
    <w:rsid w:val="009C32A3"/>
    <w:rsid w:val="009D10B7"/>
    <w:rsid w:val="009D1A28"/>
    <w:rsid w:val="009D1EC7"/>
    <w:rsid w:val="009D1FFF"/>
    <w:rsid w:val="009D29D5"/>
    <w:rsid w:val="009D3BC0"/>
    <w:rsid w:val="009D5E34"/>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CAC"/>
    <w:rsid w:val="00A05DA7"/>
    <w:rsid w:val="00A0705E"/>
    <w:rsid w:val="00A07533"/>
    <w:rsid w:val="00A11A33"/>
    <w:rsid w:val="00A1226A"/>
    <w:rsid w:val="00A137AB"/>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A0"/>
    <w:rsid w:val="00A305D4"/>
    <w:rsid w:val="00A30E0D"/>
    <w:rsid w:val="00A311C6"/>
    <w:rsid w:val="00A31CCF"/>
    <w:rsid w:val="00A32AE4"/>
    <w:rsid w:val="00A33653"/>
    <w:rsid w:val="00A33CE7"/>
    <w:rsid w:val="00A351DA"/>
    <w:rsid w:val="00A361A8"/>
    <w:rsid w:val="00A363FC"/>
    <w:rsid w:val="00A40412"/>
    <w:rsid w:val="00A42D2A"/>
    <w:rsid w:val="00A443D7"/>
    <w:rsid w:val="00A447C5"/>
    <w:rsid w:val="00A44A69"/>
    <w:rsid w:val="00A45A27"/>
    <w:rsid w:val="00A46081"/>
    <w:rsid w:val="00A462C5"/>
    <w:rsid w:val="00A473C2"/>
    <w:rsid w:val="00A50F3C"/>
    <w:rsid w:val="00A51A6B"/>
    <w:rsid w:val="00A51C5E"/>
    <w:rsid w:val="00A53A64"/>
    <w:rsid w:val="00A53D2B"/>
    <w:rsid w:val="00A55279"/>
    <w:rsid w:val="00A569AA"/>
    <w:rsid w:val="00A57E1A"/>
    <w:rsid w:val="00A619C9"/>
    <w:rsid w:val="00A63AA4"/>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11B5"/>
    <w:rsid w:val="00A92499"/>
    <w:rsid w:val="00A9255E"/>
    <w:rsid w:val="00A93829"/>
    <w:rsid w:val="00A94DB4"/>
    <w:rsid w:val="00A95100"/>
    <w:rsid w:val="00A97413"/>
    <w:rsid w:val="00A9759F"/>
    <w:rsid w:val="00AA0154"/>
    <w:rsid w:val="00AA2F06"/>
    <w:rsid w:val="00AA3E3D"/>
    <w:rsid w:val="00AA49C7"/>
    <w:rsid w:val="00AA4E5A"/>
    <w:rsid w:val="00AA6102"/>
    <w:rsid w:val="00AA7258"/>
    <w:rsid w:val="00AB0408"/>
    <w:rsid w:val="00AB0581"/>
    <w:rsid w:val="00AB0D13"/>
    <w:rsid w:val="00AB5B01"/>
    <w:rsid w:val="00AB5B9A"/>
    <w:rsid w:val="00AB6772"/>
    <w:rsid w:val="00AB6EE1"/>
    <w:rsid w:val="00AB7877"/>
    <w:rsid w:val="00AB7E87"/>
    <w:rsid w:val="00AC0D14"/>
    <w:rsid w:val="00AC1768"/>
    <w:rsid w:val="00AC1FA3"/>
    <w:rsid w:val="00AC2901"/>
    <w:rsid w:val="00AC3202"/>
    <w:rsid w:val="00AC3461"/>
    <w:rsid w:val="00AC5577"/>
    <w:rsid w:val="00AC607C"/>
    <w:rsid w:val="00AC7F0C"/>
    <w:rsid w:val="00AD06AA"/>
    <w:rsid w:val="00AD0A18"/>
    <w:rsid w:val="00AD1513"/>
    <w:rsid w:val="00AD5CA9"/>
    <w:rsid w:val="00AE1D1F"/>
    <w:rsid w:val="00AE1EEE"/>
    <w:rsid w:val="00AE2661"/>
    <w:rsid w:val="00AE2A10"/>
    <w:rsid w:val="00AE2BCF"/>
    <w:rsid w:val="00AE2E62"/>
    <w:rsid w:val="00AE36C9"/>
    <w:rsid w:val="00AE3DC1"/>
    <w:rsid w:val="00AE54AB"/>
    <w:rsid w:val="00AE64C1"/>
    <w:rsid w:val="00AF21FA"/>
    <w:rsid w:val="00AF306E"/>
    <w:rsid w:val="00AF440B"/>
    <w:rsid w:val="00AF54CE"/>
    <w:rsid w:val="00AF575B"/>
    <w:rsid w:val="00AF6164"/>
    <w:rsid w:val="00AF6A63"/>
    <w:rsid w:val="00AF70B8"/>
    <w:rsid w:val="00AF7372"/>
    <w:rsid w:val="00B014CA"/>
    <w:rsid w:val="00B022E5"/>
    <w:rsid w:val="00B03664"/>
    <w:rsid w:val="00B04305"/>
    <w:rsid w:val="00B04B07"/>
    <w:rsid w:val="00B05AC3"/>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6624"/>
    <w:rsid w:val="00B27141"/>
    <w:rsid w:val="00B3054E"/>
    <w:rsid w:val="00B3181F"/>
    <w:rsid w:val="00B31F03"/>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6B95"/>
    <w:rsid w:val="00B52A7E"/>
    <w:rsid w:val="00B556E1"/>
    <w:rsid w:val="00B557EE"/>
    <w:rsid w:val="00B615AD"/>
    <w:rsid w:val="00B61806"/>
    <w:rsid w:val="00B62ECE"/>
    <w:rsid w:val="00B6343F"/>
    <w:rsid w:val="00B63A6A"/>
    <w:rsid w:val="00B63CFF"/>
    <w:rsid w:val="00B65AFB"/>
    <w:rsid w:val="00B65E70"/>
    <w:rsid w:val="00B65FE0"/>
    <w:rsid w:val="00B66475"/>
    <w:rsid w:val="00B67499"/>
    <w:rsid w:val="00B67D6C"/>
    <w:rsid w:val="00B71093"/>
    <w:rsid w:val="00B71E0D"/>
    <w:rsid w:val="00B71ED0"/>
    <w:rsid w:val="00B72348"/>
    <w:rsid w:val="00B73977"/>
    <w:rsid w:val="00B73DD2"/>
    <w:rsid w:val="00B74505"/>
    <w:rsid w:val="00B76E3C"/>
    <w:rsid w:val="00B773C3"/>
    <w:rsid w:val="00B77741"/>
    <w:rsid w:val="00B82F68"/>
    <w:rsid w:val="00B83C89"/>
    <w:rsid w:val="00B854C0"/>
    <w:rsid w:val="00B858B8"/>
    <w:rsid w:val="00B85AC8"/>
    <w:rsid w:val="00B864A2"/>
    <w:rsid w:val="00B86E66"/>
    <w:rsid w:val="00B87B5E"/>
    <w:rsid w:val="00B9210E"/>
    <w:rsid w:val="00B92AA6"/>
    <w:rsid w:val="00B959DC"/>
    <w:rsid w:val="00B96B2A"/>
    <w:rsid w:val="00BA23F6"/>
    <w:rsid w:val="00BA2BFA"/>
    <w:rsid w:val="00BA3198"/>
    <w:rsid w:val="00BA6737"/>
    <w:rsid w:val="00BB0945"/>
    <w:rsid w:val="00BB101C"/>
    <w:rsid w:val="00BB19AD"/>
    <w:rsid w:val="00BB3344"/>
    <w:rsid w:val="00BB4130"/>
    <w:rsid w:val="00BB4E8B"/>
    <w:rsid w:val="00BB6122"/>
    <w:rsid w:val="00BB634F"/>
    <w:rsid w:val="00BB7A2C"/>
    <w:rsid w:val="00BC3E3E"/>
    <w:rsid w:val="00BC46B2"/>
    <w:rsid w:val="00BC6EF9"/>
    <w:rsid w:val="00BC7740"/>
    <w:rsid w:val="00BD15C3"/>
    <w:rsid w:val="00BD1FD3"/>
    <w:rsid w:val="00BD38A3"/>
    <w:rsid w:val="00BD599F"/>
    <w:rsid w:val="00BD5E19"/>
    <w:rsid w:val="00BD5FDC"/>
    <w:rsid w:val="00BD6720"/>
    <w:rsid w:val="00BE1CF4"/>
    <w:rsid w:val="00BE1D82"/>
    <w:rsid w:val="00BE1F6A"/>
    <w:rsid w:val="00BE2F47"/>
    <w:rsid w:val="00BE3064"/>
    <w:rsid w:val="00BE344D"/>
    <w:rsid w:val="00BE6F62"/>
    <w:rsid w:val="00BF03C4"/>
    <w:rsid w:val="00BF0BBE"/>
    <w:rsid w:val="00BF0CD1"/>
    <w:rsid w:val="00BF2717"/>
    <w:rsid w:val="00BF2D48"/>
    <w:rsid w:val="00BF3BD9"/>
    <w:rsid w:val="00BF3FDE"/>
    <w:rsid w:val="00BF4B67"/>
    <w:rsid w:val="00BF4F2F"/>
    <w:rsid w:val="00BF625F"/>
    <w:rsid w:val="00BF6383"/>
    <w:rsid w:val="00C029C6"/>
    <w:rsid w:val="00C054F9"/>
    <w:rsid w:val="00C10C50"/>
    <w:rsid w:val="00C11D2C"/>
    <w:rsid w:val="00C13506"/>
    <w:rsid w:val="00C21018"/>
    <w:rsid w:val="00C211E6"/>
    <w:rsid w:val="00C243B0"/>
    <w:rsid w:val="00C24D0C"/>
    <w:rsid w:val="00C270D4"/>
    <w:rsid w:val="00C3065E"/>
    <w:rsid w:val="00C32BB8"/>
    <w:rsid w:val="00C37E47"/>
    <w:rsid w:val="00C40B76"/>
    <w:rsid w:val="00C42FDA"/>
    <w:rsid w:val="00C445FC"/>
    <w:rsid w:val="00C44AE4"/>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A15"/>
    <w:rsid w:val="00C604D9"/>
    <w:rsid w:val="00C609BA"/>
    <w:rsid w:val="00C61742"/>
    <w:rsid w:val="00C61A3E"/>
    <w:rsid w:val="00C62DD1"/>
    <w:rsid w:val="00C64BF1"/>
    <w:rsid w:val="00C66FA3"/>
    <w:rsid w:val="00C66FB7"/>
    <w:rsid w:val="00C67EC4"/>
    <w:rsid w:val="00C70EB8"/>
    <w:rsid w:val="00C718FC"/>
    <w:rsid w:val="00C7342E"/>
    <w:rsid w:val="00C74A31"/>
    <w:rsid w:val="00C75175"/>
    <w:rsid w:val="00C7715F"/>
    <w:rsid w:val="00C7786E"/>
    <w:rsid w:val="00C77BD7"/>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7061"/>
    <w:rsid w:val="00CB027E"/>
    <w:rsid w:val="00CB1977"/>
    <w:rsid w:val="00CB2162"/>
    <w:rsid w:val="00CB2582"/>
    <w:rsid w:val="00CB434D"/>
    <w:rsid w:val="00CB510E"/>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299C"/>
    <w:rsid w:val="00CE2DED"/>
    <w:rsid w:val="00CE3068"/>
    <w:rsid w:val="00CE52D6"/>
    <w:rsid w:val="00CE6E73"/>
    <w:rsid w:val="00CE7087"/>
    <w:rsid w:val="00CE742E"/>
    <w:rsid w:val="00CF157E"/>
    <w:rsid w:val="00CF15DE"/>
    <w:rsid w:val="00CF26AF"/>
    <w:rsid w:val="00CF4645"/>
    <w:rsid w:val="00CF53B2"/>
    <w:rsid w:val="00D040A2"/>
    <w:rsid w:val="00D04B79"/>
    <w:rsid w:val="00D04B99"/>
    <w:rsid w:val="00D04E99"/>
    <w:rsid w:val="00D063B7"/>
    <w:rsid w:val="00D0679E"/>
    <w:rsid w:val="00D06B9B"/>
    <w:rsid w:val="00D102D8"/>
    <w:rsid w:val="00D10DBC"/>
    <w:rsid w:val="00D12492"/>
    <w:rsid w:val="00D12851"/>
    <w:rsid w:val="00D139BB"/>
    <w:rsid w:val="00D1614F"/>
    <w:rsid w:val="00D1779A"/>
    <w:rsid w:val="00D1782F"/>
    <w:rsid w:val="00D20583"/>
    <w:rsid w:val="00D211A1"/>
    <w:rsid w:val="00D21D93"/>
    <w:rsid w:val="00D22843"/>
    <w:rsid w:val="00D2356F"/>
    <w:rsid w:val="00D24FD3"/>
    <w:rsid w:val="00D26B46"/>
    <w:rsid w:val="00D3025C"/>
    <w:rsid w:val="00D30808"/>
    <w:rsid w:val="00D32667"/>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3991"/>
    <w:rsid w:val="00D44758"/>
    <w:rsid w:val="00D44B7D"/>
    <w:rsid w:val="00D46EA8"/>
    <w:rsid w:val="00D47030"/>
    <w:rsid w:val="00D4754F"/>
    <w:rsid w:val="00D47AB5"/>
    <w:rsid w:val="00D47E8F"/>
    <w:rsid w:val="00D5093A"/>
    <w:rsid w:val="00D51294"/>
    <w:rsid w:val="00D512F6"/>
    <w:rsid w:val="00D51EF3"/>
    <w:rsid w:val="00D53600"/>
    <w:rsid w:val="00D54158"/>
    <w:rsid w:val="00D5485B"/>
    <w:rsid w:val="00D5518A"/>
    <w:rsid w:val="00D56269"/>
    <w:rsid w:val="00D60863"/>
    <w:rsid w:val="00D60972"/>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6AA1"/>
    <w:rsid w:val="00D8713B"/>
    <w:rsid w:val="00D8772E"/>
    <w:rsid w:val="00D907DD"/>
    <w:rsid w:val="00D9165A"/>
    <w:rsid w:val="00D9217B"/>
    <w:rsid w:val="00D938AA"/>
    <w:rsid w:val="00D9495E"/>
    <w:rsid w:val="00D95AC0"/>
    <w:rsid w:val="00DA09FE"/>
    <w:rsid w:val="00DA1A7F"/>
    <w:rsid w:val="00DA1D03"/>
    <w:rsid w:val="00DA292C"/>
    <w:rsid w:val="00DA2ECC"/>
    <w:rsid w:val="00DA6690"/>
    <w:rsid w:val="00DA7590"/>
    <w:rsid w:val="00DA7D12"/>
    <w:rsid w:val="00DA7FC6"/>
    <w:rsid w:val="00DB1E66"/>
    <w:rsid w:val="00DB2C95"/>
    <w:rsid w:val="00DB2E34"/>
    <w:rsid w:val="00DB4025"/>
    <w:rsid w:val="00DB427F"/>
    <w:rsid w:val="00DB5E80"/>
    <w:rsid w:val="00DB610B"/>
    <w:rsid w:val="00DB66E6"/>
    <w:rsid w:val="00DB6847"/>
    <w:rsid w:val="00DB7016"/>
    <w:rsid w:val="00DC2C41"/>
    <w:rsid w:val="00DC2EAD"/>
    <w:rsid w:val="00DC3ECF"/>
    <w:rsid w:val="00DC5414"/>
    <w:rsid w:val="00DC7D01"/>
    <w:rsid w:val="00DC7DDA"/>
    <w:rsid w:val="00DD06D2"/>
    <w:rsid w:val="00DD11B4"/>
    <w:rsid w:val="00DD128C"/>
    <w:rsid w:val="00DD1C48"/>
    <w:rsid w:val="00DD235D"/>
    <w:rsid w:val="00DD2568"/>
    <w:rsid w:val="00DD36BF"/>
    <w:rsid w:val="00DD5E4A"/>
    <w:rsid w:val="00DE1E30"/>
    <w:rsid w:val="00DE1EAA"/>
    <w:rsid w:val="00DE2F8A"/>
    <w:rsid w:val="00DE66D6"/>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7017"/>
    <w:rsid w:val="00E07F14"/>
    <w:rsid w:val="00E11C4C"/>
    <w:rsid w:val="00E138B0"/>
    <w:rsid w:val="00E14B4E"/>
    <w:rsid w:val="00E16C8F"/>
    <w:rsid w:val="00E200F0"/>
    <w:rsid w:val="00E20171"/>
    <w:rsid w:val="00E20225"/>
    <w:rsid w:val="00E20237"/>
    <w:rsid w:val="00E20368"/>
    <w:rsid w:val="00E21027"/>
    <w:rsid w:val="00E23DC2"/>
    <w:rsid w:val="00E24505"/>
    <w:rsid w:val="00E24C3C"/>
    <w:rsid w:val="00E2515A"/>
    <w:rsid w:val="00E2567C"/>
    <w:rsid w:val="00E269D4"/>
    <w:rsid w:val="00E300D3"/>
    <w:rsid w:val="00E30A12"/>
    <w:rsid w:val="00E31531"/>
    <w:rsid w:val="00E31858"/>
    <w:rsid w:val="00E336AD"/>
    <w:rsid w:val="00E33BF2"/>
    <w:rsid w:val="00E3483D"/>
    <w:rsid w:val="00E3524E"/>
    <w:rsid w:val="00E35C5A"/>
    <w:rsid w:val="00E36580"/>
    <w:rsid w:val="00E36908"/>
    <w:rsid w:val="00E419E4"/>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60736"/>
    <w:rsid w:val="00E60993"/>
    <w:rsid w:val="00E61E4B"/>
    <w:rsid w:val="00E62F58"/>
    <w:rsid w:val="00E636E8"/>
    <w:rsid w:val="00E6516B"/>
    <w:rsid w:val="00E65350"/>
    <w:rsid w:val="00E654D9"/>
    <w:rsid w:val="00E6644F"/>
    <w:rsid w:val="00E72F91"/>
    <w:rsid w:val="00E7393B"/>
    <w:rsid w:val="00E77A55"/>
    <w:rsid w:val="00E80355"/>
    <w:rsid w:val="00E82D33"/>
    <w:rsid w:val="00E83422"/>
    <w:rsid w:val="00E837B6"/>
    <w:rsid w:val="00E8502A"/>
    <w:rsid w:val="00E861D3"/>
    <w:rsid w:val="00E86502"/>
    <w:rsid w:val="00E866F7"/>
    <w:rsid w:val="00E91335"/>
    <w:rsid w:val="00E91C6A"/>
    <w:rsid w:val="00E9504B"/>
    <w:rsid w:val="00E97E68"/>
    <w:rsid w:val="00EA0176"/>
    <w:rsid w:val="00EA17D9"/>
    <w:rsid w:val="00EA2756"/>
    <w:rsid w:val="00EA3EC0"/>
    <w:rsid w:val="00EA4A2C"/>
    <w:rsid w:val="00EA5F84"/>
    <w:rsid w:val="00EB03F0"/>
    <w:rsid w:val="00EB095A"/>
    <w:rsid w:val="00EB2007"/>
    <w:rsid w:val="00EB376A"/>
    <w:rsid w:val="00EB3B38"/>
    <w:rsid w:val="00EB3ED3"/>
    <w:rsid w:val="00EB5071"/>
    <w:rsid w:val="00EB73A2"/>
    <w:rsid w:val="00EB76C5"/>
    <w:rsid w:val="00EB7F91"/>
    <w:rsid w:val="00EC1255"/>
    <w:rsid w:val="00EC26B0"/>
    <w:rsid w:val="00EC2C87"/>
    <w:rsid w:val="00EC4B65"/>
    <w:rsid w:val="00EC55D0"/>
    <w:rsid w:val="00EC5679"/>
    <w:rsid w:val="00EC6CB0"/>
    <w:rsid w:val="00EC6EAC"/>
    <w:rsid w:val="00ED013E"/>
    <w:rsid w:val="00ED0A13"/>
    <w:rsid w:val="00ED0F51"/>
    <w:rsid w:val="00ED140D"/>
    <w:rsid w:val="00ED198C"/>
    <w:rsid w:val="00ED1C35"/>
    <w:rsid w:val="00ED25B6"/>
    <w:rsid w:val="00ED6B56"/>
    <w:rsid w:val="00ED6ECB"/>
    <w:rsid w:val="00ED761F"/>
    <w:rsid w:val="00ED7CF0"/>
    <w:rsid w:val="00EE0978"/>
    <w:rsid w:val="00EE12A2"/>
    <w:rsid w:val="00EE1E07"/>
    <w:rsid w:val="00EE1FF4"/>
    <w:rsid w:val="00EE2666"/>
    <w:rsid w:val="00EE3809"/>
    <w:rsid w:val="00EE4414"/>
    <w:rsid w:val="00EE4A13"/>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78C"/>
    <w:rsid w:val="00F03862"/>
    <w:rsid w:val="00F04B58"/>
    <w:rsid w:val="00F05D6A"/>
    <w:rsid w:val="00F05F7B"/>
    <w:rsid w:val="00F07C25"/>
    <w:rsid w:val="00F12527"/>
    <w:rsid w:val="00F12820"/>
    <w:rsid w:val="00F12849"/>
    <w:rsid w:val="00F16C91"/>
    <w:rsid w:val="00F16D65"/>
    <w:rsid w:val="00F17BD9"/>
    <w:rsid w:val="00F17E7D"/>
    <w:rsid w:val="00F21466"/>
    <w:rsid w:val="00F22086"/>
    <w:rsid w:val="00F24E66"/>
    <w:rsid w:val="00F25D45"/>
    <w:rsid w:val="00F26B2D"/>
    <w:rsid w:val="00F27BEF"/>
    <w:rsid w:val="00F321B2"/>
    <w:rsid w:val="00F323F1"/>
    <w:rsid w:val="00F32E21"/>
    <w:rsid w:val="00F34221"/>
    <w:rsid w:val="00F35989"/>
    <w:rsid w:val="00F4059D"/>
    <w:rsid w:val="00F40D73"/>
    <w:rsid w:val="00F443A6"/>
    <w:rsid w:val="00F449AB"/>
    <w:rsid w:val="00F457C0"/>
    <w:rsid w:val="00F46828"/>
    <w:rsid w:val="00F474B5"/>
    <w:rsid w:val="00F47959"/>
    <w:rsid w:val="00F507C5"/>
    <w:rsid w:val="00F51867"/>
    <w:rsid w:val="00F51CFB"/>
    <w:rsid w:val="00F52BB7"/>
    <w:rsid w:val="00F547B5"/>
    <w:rsid w:val="00F54AA8"/>
    <w:rsid w:val="00F55385"/>
    <w:rsid w:val="00F5571B"/>
    <w:rsid w:val="00F55BA1"/>
    <w:rsid w:val="00F568BA"/>
    <w:rsid w:val="00F569E7"/>
    <w:rsid w:val="00F56B2F"/>
    <w:rsid w:val="00F57B1F"/>
    <w:rsid w:val="00F63BA3"/>
    <w:rsid w:val="00F63F31"/>
    <w:rsid w:val="00F6409C"/>
    <w:rsid w:val="00F64E77"/>
    <w:rsid w:val="00F6657E"/>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6B4"/>
    <w:rsid w:val="00F84336"/>
    <w:rsid w:val="00F847F8"/>
    <w:rsid w:val="00F8486F"/>
    <w:rsid w:val="00F86D61"/>
    <w:rsid w:val="00F87B97"/>
    <w:rsid w:val="00F91136"/>
    <w:rsid w:val="00F9198C"/>
    <w:rsid w:val="00F94405"/>
    <w:rsid w:val="00F94B1F"/>
    <w:rsid w:val="00F94D7A"/>
    <w:rsid w:val="00F95893"/>
    <w:rsid w:val="00F959BD"/>
    <w:rsid w:val="00F95C76"/>
    <w:rsid w:val="00F9675C"/>
    <w:rsid w:val="00F97320"/>
    <w:rsid w:val="00FA02E8"/>
    <w:rsid w:val="00FA03E3"/>
    <w:rsid w:val="00FA08D4"/>
    <w:rsid w:val="00FA31F6"/>
    <w:rsid w:val="00FA60F2"/>
    <w:rsid w:val="00FA63B7"/>
    <w:rsid w:val="00FA6B2B"/>
    <w:rsid w:val="00FA7A3A"/>
    <w:rsid w:val="00FB036B"/>
    <w:rsid w:val="00FB0629"/>
    <w:rsid w:val="00FB111D"/>
    <w:rsid w:val="00FB2BE5"/>
    <w:rsid w:val="00FB3C74"/>
    <w:rsid w:val="00FB75F8"/>
    <w:rsid w:val="00FB7E4A"/>
    <w:rsid w:val="00FC19E7"/>
    <w:rsid w:val="00FC28CE"/>
    <w:rsid w:val="00FC3DFB"/>
    <w:rsid w:val="00FC46D3"/>
    <w:rsid w:val="00FC4C9B"/>
    <w:rsid w:val="00FC4EEB"/>
    <w:rsid w:val="00FC6450"/>
    <w:rsid w:val="00FC6646"/>
    <w:rsid w:val="00FC79F5"/>
    <w:rsid w:val="00FD0193"/>
    <w:rsid w:val="00FD02E6"/>
    <w:rsid w:val="00FD0926"/>
    <w:rsid w:val="00FD3358"/>
    <w:rsid w:val="00FD3636"/>
    <w:rsid w:val="00FD45CC"/>
    <w:rsid w:val="00FD6F8D"/>
    <w:rsid w:val="00FD6F92"/>
    <w:rsid w:val="00FD794F"/>
    <w:rsid w:val="00FE0CB7"/>
    <w:rsid w:val="00FE20AF"/>
    <w:rsid w:val="00FE500A"/>
    <w:rsid w:val="00FE5D69"/>
    <w:rsid w:val="00FE7B48"/>
    <w:rsid w:val="00FE7BC7"/>
    <w:rsid w:val="00FF09D2"/>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11A54"/>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Kop1">
    <w:name w:val="heading 1"/>
    <w:basedOn w:val="Standaard"/>
    <w:next w:val="Standaard"/>
    <w:link w:val="Kop1Char"/>
    <w:uiPriority w:val="9"/>
    <w:qFormat/>
    <w:rsid w:val="00647E55"/>
    <w:pPr>
      <w:spacing w:before="360" w:after="80"/>
    </w:pPr>
    <w:rPr>
      <w:rFonts w:cstheme="majorBidi"/>
      <w:color w:val="0F4761" w:themeColor="accent1" w:themeShade="BF"/>
      <w:sz w:val="40"/>
      <w:szCs w:val="40"/>
    </w:rPr>
  </w:style>
  <w:style w:type="paragraph" w:styleId="Kop2">
    <w:name w:val="heading 2"/>
    <w:basedOn w:val="Standaard"/>
    <w:next w:val="Standaard"/>
    <w:link w:val="Kop2Char"/>
    <w:uiPriority w:val="9"/>
    <w:unhideWhenUsed/>
    <w:qFormat/>
    <w:rsid w:val="00647E55"/>
    <w:pPr>
      <w:spacing w:before="160" w:after="80"/>
      <w:outlineLvl w:val="1"/>
    </w:pPr>
    <w:rPr>
      <w:rFonts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47E55"/>
    <w:pPr>
      <w:spacing w:before="80" w:after="40"/>
      <w:outlineLvl w:val="3"/>
    </w:pPr>
    <w:rPr>
      <w:rFonts w:cstheme="majorBidi"/>
      <w:i/>
      <w:iCs/>
      <w:color w:val="0F4761" w:themeColor="accent1" w:themeShade="BF"/>
    </w:rPr>
  </w:style>
  <w:style w:type="paragraph" w:styleId="Kop5">
    <w:name w:val="heading 5"/>
    <w:basedOn w:val="Standaard"/>
    <w:next w:val="Standaard"/>
    <w:link w:val="Kop5Char"/>
    <w:uiPriority w:val="9"/>
    <w:semiHidden/>
    <w:unhideWhenUsed/>
    <w:qFormat/>
    <w:rsid w:val="00647E55"/>
    <w:pPr>
      <w:spacing w:before="80" w:after="40"/>
      <w:outlineLvl w:val="4"/>
    </w:pPr>
    <w:rPr>
      <w:rFonts w:cstheme="majorBidi"/>
      <w:color w:val="0F4761" w:themeColor="accent1" w:themeShade="BF"/>
    </w:rPr>
  </w:style>
  <w:style w:type="paragraph" w:styleId="Kop6">
    <w:name w:val="heading 6"/>
    <w:basedOn w:val="Standaard"/>
    <w:next w:val="Standaard"/>
    <w:link w:val="Kop6Char"/>
    <w:uiPriority w:val="9"/>
    <w:semiHidden/>
    <w:unhideWhenUsed/>
    <w:qFormat/>
    <w:rsid w:val="00647E55"/>
    <w:pPr>
      <w:spacing w:before="40"/>
      <w:outlineLvl w:val="5"/>
    </w:pPr>
    <w:rPr>
      <w:rFonts w:cstheme="majorBidi"/>
      <w:i/>
      <w:iCs/>
      <w:color w:val="595959" w:themeColor="text1" w:themeTint="A6"/>
    </w:rPr>
  </w:style>
  <w:style w:type="paragraph" w:styleId="Kop7">
    <w:name w:val="heading 7"/>
    <w:basedOn w:val="Standaard"/>
    <w:next w:val="Standaard"/>
    <w:link w:val="Kop7Char"/>
    <w:uiPriority w:val="9"/>
    <w:semiHidden/>
    <w:unhideWhenUsed/>
    <w:qFormat/>
    <w:rsid w:val="00647E55"/>
    <w:pPr>
      <w:spacing w:before="40"/>
      <w:outlineLvl w:val="6"/>
    </w:pPr>
    <w:rPr>
      <w:rFonts w:cstheme="majorBidi"/>
      <w:color w:val="595959" w:themeColor="text1" w:themeTint="A6"/>
    </w:rPr>
  </w:style>
  <w:style w:type="paragraph" w:styleId="Kop8">
    <w:name w:val="heading 8"/>
    <w:basedOn w:val="Standaard"/>
    <w:next w:val="Standaard"/>
    <w:link w:val="Kop8Char"/>
    <w:uiPriority w:val="9"/>
    <w:semiHidden/>
    <w:unhideWhenUsed/>
    <w:qFormat/>
    <w:rsid w:val="00647E55"/>
    <w:pPr>
      <w:outlineLvl w:val="7"/>
    </w:pPr>
    <w:rPr>
      <w:rFonts w:cstheme="majorBidi"/>
      <w:i/>
      <w:iCs/>
      <w:color w:val="272727" w:themeColor="text1" w:themeTint="D8"/>
    </w:rPr>
  </w:style>
  <w:style w:type="paragraph" w:styleId="Kop9">
    <w:name w:val="heading 9"/>
    <w:basedOn w:val="Standaard"/>
    <w:next w:val="Standaard"/>
    <w:link w:val="Kop9Char"/>
    <w:uiPriority w:val="9"/>
    <w:semiHidden/>
    <w:unhideWhenUsed/>
    <w:qFormat/>
    <w:rsid w:val="00647E55"/>
    <w:pPr>
      <w:outlineLvl w:val="8"/>
    </w:pPr>
    <w:rPr>
      <w:rFonts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47E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47E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47E5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47E5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47E5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47E5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47E5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47E5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47E55"/>
    <w:rPr>
      <w:rFonts w:eastAsiaTheme="majorEastAsia" w:cstheme="majorBidi"/>
      <w:color w:val="272727" w:themeColor="text1" w:themeTint="D8"/>
    </w:rPr>
  </w:style>
  <w:style w:type="paragraph" w:styleId="Titel">
    <w:name w:val="Title"/>
    <w:basedOn w:val="Standaard"/>
    <w:next w:val="Standaard"/>
    <w:link w:val="TitelChar"/>
    <w:uiPriority w:val="10"/>
    <w:qFormat/>
    <w:rsid w:val="00647E55"/>
    <w:pPr>
      <w:spacing w:after="80" w:line="240" w:lineRule="auto"/>
      <w:contextualSpacing/>
    </w:pPr>
    <w:rPr>
      <w:rFonts w:cstheme="majorBidi"/>
      <w:spacing w:val="-10"/>
      <w:kern w:val="28"/>
      <w:sz w:val="56"/>
      <w:szCs w:val="56"/>
    </w:rPr>
  </w:style>
  <w:style w:type="character" w:customStyle="1" w:styleId="TitelChar">
    <w:name w:val="Titel Char"/>
    <w:basedOn w:val="Standaardalinea-lettertype"/>
    <w:link w:val="Titel"/>
    <w:uiPriority w:val="10"/>
    <w:rsid w:val="00647E5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47E55"/>
    <w:pPr>
      <w:numPr>
        <w:ilvl w:val="1"/>
      </w:numPr>
    </w:pPr>
    <w:rPr>
      <w:rFonts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47E5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47E5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47E55"/>
    <w:rPr>
      <w:i/>
      <w:iCs/>
      <w:color w:val="404040" w:themeColor="text1" w:themeTint="BF"/>
    </w:rPr>
  </w:style>
  <w:style w:type="paragraph" w:styleId="Lijstalinea">
    <w:name w:val="List Paragraph"/>
    <w:basedOn w:val="Standaard"/>
    <w:uiPriority w:val="34"/>
    <w:qFormat/>
    <w:rsid w:val="00647E55"/>
    <w:pPr>
      <w:ind w:left="720"/>
      <w:contextualSpacing/>
    </w:pPr>
  </w:style>
  <w:style w:type="character" w:styleId="Intensievebenadrukking">
    <w:name w:val="Intense Emphasis"/>
    <w:basedOn w:val="Standaardalinea-lettertype"/>
    <w:uiPriority w:val="21"/>
    <w:qFormat/>
    <w:rsid w:val="00647E55"/>
    <w:rPr>
      <w:i/>
      <w:iCs/>
      <w:color w:val="0F4761" w:themeColor="accent1" w:themeShade="BF"/>
    </w:rPr>
  </w:style>
  <w:style w:type="paragraph" w:styleId="Duidelijkcitaat">
    <w:name w:val="Intense Quote"/>
    <w:basedOn w:val="Standaard"/>
    <w:next w:val="Standaard"/>
    <w:link w:val="Duidelijkcitaat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47E55"/>
    <w:rPr>
      <w:i/>
      <w:iCs/>
      <w:color w:val="0F4761" w:themeColor="accent1" w:themeShade="BF"/>
    </w:rPr>
  </w:style>
  <w:style w:type="character" w:styleId="Intensieveverwijzing">
    <w:name w:val="Intense Reference"/>
    <w:basedOn w:val="Standaardalinea-lettertype"/>
    <w:uiPriority w:val="32"/>
    <w:qFormat/>
    <w:rsid w:val="00647E55"/>
    <w:rPr>
      <w:b/>
      <w:bCs/>
      <w:smallCaps/>
      <w:color w:val="0F4761" w:themeColor="accent1" w:themeShade="BF"/>
      <w:spacing w:val="5"/>
    </w:rPr>
  </w:style>
  <w:style w:type="paragraph" w:customStyle="1" w:styleId="ProjectTitle">
    <w:name w:val="Project Title"/>
    <w:basedOn w:val="Standaard"/>
    <w:qFormat/>
    <w:rsid w:val="00B65AFB"/>
    <w:pPr>
      <w:jc w:val="center"/>
    </w:pPr>
    <w:rPr>
      <w:b/>
      <w:bCs/>
      <w:sz w:val="28"/>
      <w:szCs w:val="28"/>
    </w:rPr>
  </w:style>
  <w:style w:type="table" w:styleId="Tabelraster">
    <w:name w:val="Table Grid"/>
    <w:basedOn w:val="Standaardtabe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Standaard"/>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Standaardalinea-lettertype"/>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Standaard"/>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Standaardalinea-lettertype"/>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Geenafstand">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Standaardalinea-lettertype"/>
    <w:uiPriority w:val="99"/>
    <w:unhideWhenUsed/>
    <w:rsid w:val="00C21018"/>
    <w:rPr>
      <w:color w:val="467886" w:themeColor="hyperlink"/>
      <w:u w:val="single"/>
    </w:rPr>
  </w:style>
  <w:style w:type="character" w:styleId="Onopgelostemelding">
    <w:name w:val="Unresolved Mention"/>
    <w:basedOn w:val="Standaardalinea-lettertype"/>
    <w:uiPriority w:val="99"/>
    <w:semiHidden/>
    <w:unhideWhenUsed/>
    <w:rsid w:val="00C21018"/>
    <w:rPr>
      <w:color w:val="605E5C"/>
      <w:shd w:val="clear" w:color="auto" w:fill="E1DFDD"/>
    </w:rPr>
  </w:style>
  <w:style w:type="character" w:styleId="GevolgdeHyperlink">
    <w:name w:val="FollowedHyperlink"/>
    <w:basedOn w:val="Standaardalinea-lettertype"/>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svg"/><Relationship Id="rId26" Type="http://schemas.openxmlformats.org/officeDocument/2006/relationships/image" Target="media/image21.sv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svg"/><Relationship Id="rId42" Type="http://schemas.openxmlformats.org/officeDocument/2006/relationships/image" Target="media/image37.svg"/><Relationship Id="rId47" Type="http://schemas.openxmlformats.org/officeDocument/2006/relationships/image" Target="media/image42.png"/><Relationship Id="rId50" Type="http://schemas.openxmlformats.org/officeDocument/2006/relationships/image" Target="media/image45.sv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image" Target="media/image63.svg"/><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sv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sv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svg"/><Relationship Id="rId66" Type="http://schemas.openxmlformats.org/officeDocument/2006/relationships/image" Target="media/image61.svg"/><Relationship Id="rId74" Type="http://schemas.openxmlformats.org/officeDocument/2006/relationships/image" Target="media/image69.sv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svg"/><Relationship Id="rId36" Type="http://schemas.openxmlformats.org/officeDocument/2006/relationships/image" Target="media/image31.svg"/><Relationship Id="rId49" Type="http://schemas.openxmlformats.org/officeDocument/2006/relationships/image" Target="media/image44.png"/><Relationship Id="rId57" Type="http://schemas.openxmlformats.org/officeDocument/2006/relationships/image" Target="media/image52.png"/><Relationship Id="rId61" Type="http://schemas.openxmlformats.org/officeDocument/2006/relationships/image" Target="media/image56.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svg"/><Relationship Id="rId52" Type="http://schemas.openxmlformats.org/officeDocument/2006/relationships/image" Target="media/image47.svg"/><Relationship Id="rId60" Type="http://schemas.openxmlformats.org/officeDocument/2006/relationships/image" Target="media/image55.sv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svg"/><Relationship Id="rId56" Type="http://schemas.openxmlformats.org/officeDocument/2006/relationships/image" Target="media/image51.svg"/><Relationship Id="rId64" Type="http://schemas.openxmlformats.org/officeDocument/2006/relationships/image" Target="media/image59.svg"/><Relationship Id="rId69" Type="http://schemas.openxmlformats.org/officeDocument/2006/relationships/image" Target="media/image64.png"/><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sv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svg"/><Relationship Id="rId46" Type="http://schemas.openxmlformats.org/officeDocument/2006/relationships/image" Target="media/image41.sv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svg"/><Relationship Id="rId41" Type="http://schemas.openxmlformats.org/officeDocument/2006/relationships/image" Target="media/image36.png"/><Relationship Id="rId54" Type="http://schemas.openxmlformats.org/officeDocument/2006/relationships/image" Target="media/image49.svg"/><Relationship Id="rId62" Type="http://schemas.openxmlformats.org/officeDocument/2006/relationships/image" Target="media/image57.svg"/><Relationship Id="rId70" Type="http://schemas.openxmlformats.org/officeDocument/2006/relationships/image" Target="media/image65.svg"/><Relationship Id="rId75" Type="http://schemas.openxmlformats.org/officeDocument/2006/relationships/hyperlink" Target="https://doi.org/10.1093/oso/9780192847263.001.0001"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4590</TotalTime>
  <Pages>36</Pages>
  <Words>56641</Words>
  <Characters>311530</Characters>
  <Application>Microsoft Office Word</Application>
  <DocSecurity>0</DocSecurity>
  <Lines>2596</Lines>
  <Paragraphs>734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Sander van Swieten (1063788)</cp:lastModifiedBy>
  <cp:revision>76</cp:revision>
  <dcterms:created xsi:type="dcterms:W3CDTF">2025-05-10T06:18:00Z</dcterms:created>
  <dcterms:modified xsi:type="dcterms:W3CDTF">2025-06-19T18:58:00Z</dcterms:modified>
</cp:coreProperties>
</file>