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5F38C" w14:textId="77777777" w:rsidR="00E61FCF" w:rsidRPr="006E55F1" w:rsidRDefault="004A4BC9">
      <w:pPr>
        <w:rPr>
          <w:rFonts w:ascii="Times New Roman" w:hAnsi="Times New Roman" w:cs="Times New Roman"/>
          <w:lang w:val="nl-NL"/>
        </w:rPr>
      </w:pPr>
      <w:r w:rsidRPr="006E55F1">
        <w:rPr>
          <w:rFonts w:ascii="Times New Roman" w:hAnsi="Times New Roman" w:cs="Times New Roman"/>
          <w:lang w:val="nl-NL"/>
        </w:rPr>
        <w:t xml:space="preserve">Lucas </w:t>
      </w:r>
      <w:proofErr w:type="gramStart"/>
      <w:r w:rsidRPr="006E55F1">
        <w:rPr>
          <w:rFonts w:ascii="Times New Roman" w:hAnsi="Times New Roman" w:cs="Times New Roman"/>
          <w:lang w:val="nl-NL"/>
        </w:rPr>
        <w:t>Faijdherbe(</w:t>
      </w:r>
      <w:proofErr w:type="gramEnd"/>
      <w:r w:rsidRPr="006E55F1">
        <w:rPr>
          <w:rFonts w:ascii="Times New Roman" w:hAnsi="Times New Roman" w:cs="Times New Roman"/>
          <w:lang w:val="nl-NL"/>
        </w:rPr>
        <w:t>2594812) &amp; Ruben van der Ham(2592271) – CS40</w:t>
      </w:r>
    </w:p>
    <w:p w14:paraId="1A5D134F" w14:textId="77777777" w:rsidR="00E61FCF" w:rsidRPr="006E55F1" w:rsidRDefault="004A4BC9">
      <w:pPr>
        <w:rPr>
          <w:rFonts w:ascii="Times New Roman" w:hAnsi="Times New Roman" w:cs="Times New Roman"/>
        </w:rPr>
      </w:pPr>
      <w:r w:rsidRPr="006E55F1">
        <w:rPr>
          <w:rFonts w:ascii="Times New Roman" w:hAnsi="Times New Roman" w:cs="Times New Roman"/>
          <w:b/>
          <w:bCs/>
          <w:sz w:val="28"/>
          <w:szCs w:val="28"/>
        </w:rPr>
        <w:t>Assignment 1</w:t>
      </w:r>
    </w:p>
    <w:p w14:paraId="7FBA822E" w14:textId="77777777" w:rsidR="00E61FCF" w:rsidRPr="006E55F1" w:rsidRDefault="00E61FCF">
      <w:pPr>
        <w:rPr>
          <w:rFonts w:ascii="Times New Roman" w:hAnsi="Times New Roman" w:cs="Times New Roman"/>
        </w:rPr>
      </w:pPr>
    </w:p>
    <w:p w14:paraId="31211FAA" w14:textId="77777777" w:rsidR="00E61FCF" w:rsidRPr="006E55F1" w:rsidRDefault="004A4BC9">
      <w:pPr>
        <w:rPr>
          <w:rFonts w:ascii="Times New Roman" w:hAnsi="Times New Roman" w:cs="Times New Roman"/>
          <w:b/>
          <w:bCs/>
        </w:rPr>
      </w:pPr>
      <w:bookmarkStart w:id="0" w:name="__DdeLink__7_1744323931"/>
      <w:r w:rsidRPr="006E55F1">
        <w:rPr>
          <w:rFonts w:ascii="Times New Roman" w:hAnsi="Times New Roman" w:cs="Times New Roman"/>
          <w:b/>
          <w:bCs/>
        </w:rPr>
        <w:t xml:space="preserve">Exercise </w:t>
      </w:r>
      <w:bookmarkEnd w:id="0"/>
      <w:r w:rsidRPr="006E55F1">
        <w:rPr>
          <w:rFonts w:ascii="Times New Roman" w:hAnsi="Times New Roman" w:cs="Times New Roman"/>
          <w:b/>
          <w:bCs/>
        </w:rPr>
        <w:t>1.1</w:t>
      </w:r>
    </w:p>
    <w:p w14:paraId="4F99AAC0" w14:textId="748D2446" w:rsidR="00C2344E" w:rsidRDefault="007526E0" w:rsidP="00857608">
      <w:pPr>
        <w:widowControl w:val="0"/>
        <w:autoSpaceDE w:val="0"/>
        <w:autoSpaceDN w:val="0"/>
        <w:adjustRightInd w:val="0"/>
        <w:spacing w:after="240" w:line="24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10. </w:t>
      </w:r>
      <w:r w:rsidR="00C2344E">
        <w:rPr>
          <w:rFonts w:ascii="Times New Roman" w:hAnsi="Times New Roman" w:cs="Times New Roman"/>
          <w:color w:val="000000"/>
          <w:sz w:val="21"/>
          <w:szCs w:val="21"/>
        </w:rPr>
        <w:t xml:space="preserve">Sampling method: Voluntary response. This is a flawed sampling method, since </w:t>
      </w:r>
      <w:r>
        <w:rPr>
          <w:rFonts w:ascii="Times New Roman" w:hAnsi="Times New Roman" w:cs="Times New Roman"/>
          <w:color w:val="000000"/>
          <w:sz w:val="21"/>
          <w:szCs w:val="21"/>
        </w:rPr>
        <w:t xml:space="preserve">respondents can decide themselves if they want to </w:t>
      </w:r>
      <w:r w:rsidR="00717808">
        <w:rPr>
          <w:rFonts w:ascii="Times New Roman" w:hAnsi="Times New Roman" w:cs="Times New Roman"/>
          <w:color w:val="000000"/>
          <w:sz w:val="21"/>
          <w:szCs w:val="21"/>
        </w:rPr>
        <w:t>respond, which can lead to</w:t>
      </w:r>
      <w:r w:rsidR="009D7CA1">
        <w:rPr>
          <w:rFonts w:ascii="Times New Roman" w:hAnsi="Times New Roman" w:cs="Times New Roman"/>
          <w:color w:val="000000"/>
          <w:sz w:val="21"/>
          <w:szCs w:val="21"/>
        </w:rPr>
        <w:t xml:space="preserve"> a </w:t>
      </w:r>
      <w:r w:rsidR="003D0FAC">
        <w:rPr>
          <w:rFonts w:ascii="Times New Roman" w:hAnsi="Times New Roman" w:cs="Times New Roman"/>
          <w:color w:val="000000"/>
          <w:sz w:val="21"/>
          <w:szCs w:val="21"/>
        </w:rPr>
        <w:t xml:space="preserve">‘biased </w:t>
      </w:r>
      <w:r w:rsidR="009D7CA1">
        <w:rPr>
          <w:rFonts w:ascii="Times New Roman" w:hAnsi="Times New Roman" w:cs="Times New Roman"/>
          <w:color w:val="000000"/>
          <w:sz w:val="21"/>
          <w:szCs w:val="21"/>
        </w:rPr>
        <w:t>sample</w:t>
      </w:r>
      <w:r w:rsidR="003D0FAC">
        <w:rPr>
          <w:rFonts w:ascii="Times New Roman" w:hAnsi="Times New Roman" w:cs="Times New Roman"/>
          <w:color w:val="000000"/>
          <w:sz w:val="21"/>
          <w:szCs w:val="21"/>
        </w:rPr>
        <w:t>.</w:t>
      </w:r>
    </w:p>
    <w:p w14:paraId="2B8963B6" w14:textId="77777777" w:rsidR="001B4A89" w:rsidRDefault="00717808" w:rsidP="006E55F1">
      <w:pPr>
        <w:widowControl w:val="0"/>
        <w:autoSpaceDE w:val="0"/>
        <w:autoSpaceDN w:val="0"/>
        <w:adjustRightInd w:val="0"/>
        <w:spacing w:after="240" w:line="240" w:lineRule="atLeast"/>
        <w:rPr>
          <w:rFonts w:ascii="Times New Roman" w:hAnsi="Times New Roman" w:cs="Times New Roman"/>
          <w:color w:val="000000"/>
          <w:sz w:val="21"/>
          <w:szCs w:val="21"/>
        </w:rPr>
      </w:pPr>
      <w:r>
        <w:rPr>
          <w:rFonts w:ascii="Times New Roman" w:hAnsi="Times New Roman" w:cs="Times New Roman"/>
          <w:color w:val="000000"/>
          <w:sz w:val="21"/>
          <w:szCs w:val="21"/>
        </w:rPr>
        <w:t>12. Sampling method: Randomized sample. This can be considered a sound approach, since</w:t>
      </w:r>
      <w:r w:rsidR="00A06B2C">
        <w:rPr>
          <w:rFonts w:ascii="Times New Roman" w:hAnsi="Times New Roman" w:cs="Times New Roman"/>
          <w:color w:val="000000"/>
          <w:sz w:val="21"/>
          <w:szCs w:val="21"/>
        </w:rPr>
        <w:t xml:space="preserve"> everybody has an equal </w:t>
      </w:r>
      <w:r w:rsidR="002D1D8D">
        <w:rPr>
          <w:rFonts w:ascii="Times New Roman" w:hAnsi="Times New Roman" w:cs="Times New Roman"/>
          <w:color w:val="000000"/>
          <w:sz w:val="21"/>
          <w:szCs w:val="21"/>
        </w:rPr>
        <w:t>chance of getting picked</w:t>
      </w:r>
      <w:r>
        <w:rPr>
          <w:rFonts w:ascii="Times New Roman" w:hAnsi="Times New Roman" w:cs="Times New Roman"/>
          <w:color w:val="000000"/>
          <w:sz w:val="21"/>
          <w:szCs w:val="21"/>
        </w:rPr>
        <w:t>. The group has a substantial size of over a 1000 respondents</w:t>
      </w:r>
      <w:r w:rsidR="00A06B2C">
        <w:rPr>
          <w:rFonts w:ascii="Times New Roman" w:hAnsi="Times New Roman" w:cs="Times New Roman"/>
          <w:color w:val="000000"/>
          <w:sz w:val="21"/>
          <w:szCs w:val="21"/>
        </w:rPr>
        <w:t>, whi</w:t>
      </w:r>
      <w:r w:rsidR="00A6643C">
        <w:rPr>
          <w:rFonts w:ascii="Times New Roman" w:hAnsi="Times New Roman" w:cs="Times New Roman"/>
          <w:color w:val="000000"/>
          <w:sz w:val="21"/>
          <w:szCs w:val="21"/>
        </w:rPr>
        <w:t>ch also helps in making sure there will really be</w:t>
      </w:r>
      <w:r w:rsidR="00A06B2C">
        <w:rPr>
          <w:rFonts w:ascii="Times New Roman" w:hAnsi="Times New Roman" w:cs="Times New Roman"/>
          <w:color w:val="000000"/>
          <w:sz w:val="21"/>
          <w:szCs w:val="21"/>
        </w:rPr>
        <w:t xml:space="preserve"> different kinds of people</w:t>
      </w:r>
      <w:r w:rsidR="0066525F">
        <w:rPr>
          <w:rFonts w:ascii="Times New Roman" w:hAnsi="Times New Roman" w:cs="Times New Roman"/>
          <w:color w:val="000000"/>
          <w:sz w:val="21"/>
          <w:szCs w:val="21"/>
        </w:rPr>
        <w:t xml:space="preserve"> responding</w:t>
      </w:r>
      <w:r w:rsidR="00A06B2C">
        <w:rPr>
          <w:rFonts w:ascii="Times New Roman" w:hAnsi="Times New Roman" w:cs="Times New Roman"/>
          <w:color w:val="000000"/>
          <w:sz w:val="21"/>
          <w:szCs w:val="21"/>
        </w:rPr>
        <w:t>.</w:t>
      </w:r>
      <w:r>
        <w:rPr>
          <w:rFonts w:ascii="Times New Roman" w:hAnsi="Times New Roman" w:cs="Times New Roman"/>
          <w:color w:val="000000"/>
          <w:sz w:val="21"/>
          <w:szCs w:val="21"/>
        </w:rPr>
        <w:t xml:space="preserve"> </w:t>
      </w:r>
    </w:p>
    <w:p w14:paraId="18454AA7" w14:textId="4CD2DD0D" w:rsidR="00B73CBB" w:rsidRPr="001B4A89" w:rsidRDefault="00B73CBB" w:rsidP="006E55F1">
      <w:pPr>
        <w:widowControl w:val="0"/>
        <w:autoSpaceDE w:val="0"/>
        <w:autoSpaceDN w:val="0"/>
        <w:adjustRightInd w:val="0"/>
        <w:spacing w:after="240" w:line="240" w:lineRule="atLeast"/>
        <w:rPr>
          <w:rFonts w:ascii="Times New Roman" w:hAnsi="Times New Roman" w:cs="Times New Roman"/>
          <w:color w:val="000000"/>
          <w:sz w:val="21"/>
          <w:szCs w:val="21"/>
        </w:rPr>
      </w:pPr>
      <w:bookmarkStart w:id="1" w:name="_GoBack"/>
      <w:bookmarkEnd w:id="1"/>
      <w:r>
        <w:rPr>
          <w:rFonts w:ascii="Times New Roman" w:hAnsi="Times New Roman" w:cs="Times New Roman"/>
          <w:color w:val="000000"/>
          <w:sz w:val="21"/>
          <w:szCs w:val="21"/>
        </w:rPr>
        <w:t xml:space="preserve">26. </w:t>
      </w:r>
      <w:r w:rsidR="00B30A3C">
        <w:rPr>
          <w:rFonts w:ascii="Times New Roman" w:hAnsi="Times New Roman" w:cs="Times New Roman"/>
          <w:color w:val="000000"/>
          <w:sz w:val="21"/>
          <w:szCs w:val="21"/>
        </w:rPr>
        <w:t>Everybody can respond to this poll. This mea</w:t>
      </w:r>
      <w:r w:rsidR="00C32BFE">
        <w:rPr>
          <w:rFonts w:ascii="Times New Roman" w:hAnsi="Times New Roman" w:cs="Times New Roman"/>
          <w:color w:val="000000"/>
          <w:sz w:val="21"/>
          <w:szCs w:val="21"/>
        </w:rPr>
        <w:t xml:space="preserve">ns that not only students that follow a college major </w:t>
      </w:r>
      <w:r w:rsidR="00EE6B68">
        <w:rPr>
          <w:rFonts w:ascii="Times New Roman" w:hAnsi="Times New Roman" w:cs="Times New Roman"/>
          <w:color w:val="000000"/>
          <w:sz w:val="21"/>
          <w:szCs w:val="21"/>
        </w:rPr>
        <w:t xml:space="preserve">can respond, but also people that already </w:t>
      </w:r>
      <w:r w:rsidR="00FE1E53">
        <w:rPr>
          <w:rFonts w:ascii="Times New Roman" w:hAnsi="Times New Roman" w:cs="Times New Roman"/>
          <w:color w:val="000000"/>
          <w:sz w:val="21"/>
          <w:szCs w:val="21"/>
        </w:rPr>
        <w:t xml:space="preserve">have a job, etc. </w:t>
      </w:r>
      <w:r w:rsidR="005B37DC">
        <w:rPr>
          <w:rFonts w:ascii="Times New Roman" w:hAnsi="Times New Roman" w:cs="Times New Roman"/>
          <w:color w:val="000000"/>
          <w:sz w:val="21"/>
          <w:szCs w:val="21"/>
        </w:rPr>
        <w:t xml:space="preserve">Now, the number says absolutely nothing. It might be that all college major students responded that their major prepared them for their chosen </w:t>
      </w:r>
      <w:proofErr w:type="spellStart"/>
      <w:r w:rsidR="005B37DC">
        <w:rPr>
          <w:rFonts w:ascii="Times New Roman" w:hAnsi="Times New Roman" w:cs="Times New Roman"/>
          <w:color w:val="000000"/>
          <w:sz w:val="21"/>
          <w:szCs w:val="21"/>
        </w:rPr>
        <w:t>carreer</w:t>
      </w:r>
      <w:r w:rsidR="00200715">
        <w:rPr>
          <w:rFonts w:ascii="Times New Roman" w:hAnsi="Times New Roman" w:cs="Times New Roman"/>
          <w:color w:val="000000"/>
          <w:sz w:val="21"/>
          <w:szCs w:val="21"/>
        </w:rPr>
        <w:t>s</w:t>
      </w:r>
      <w:proofErr w:type="spellEnd"/>
      <w:r w:rsidR="00200715">
        <w:rPr>
          <w:rFonts w:ascii="Times New Roman" w:hAnsi="Times New Roman" w:cs="Times New Roman"/>
          <w:color w:val="000000"/>
          <w:sz w:val="21"/>
          <w:szCs w:val="21"/>
        </w:rPr>
        <w:t xml:space="preserve"> (so, 41%)</w:t>
      </w:r>
      <w:r w:rsidR="005B37DC">
        <w:rPr>
          <w:rFonts w:ascii="Times New Roman" w:hAnsi="Times New Roman" w:cs="Times New Roman"/>
          <w:color w:val="000000"/>
          <w:sz w:val="21"/>
          <w:szCs w:val="21"/>
        </w:rPr>
        <w:t>, but that</w:t>
      </w:r>
      <w:r w:rsidR="00200715">
        <w:rPr>
          <w:rFonts w:ascii="Times New Roman" w:hAnsi="Times New Roman" w:cs="Times New Roman"/>
          <w:color w:val="000000"/>
          <w:sz w:val="21"/>
          <w:szCs w:val="21"/>
        </w:rPr>
        <w:t xml:space="preserve"> the other</w:t>
      </w:r>
      <w:r w:rsidR="005B37DC">
        <w:rPr>
          <w:rFonts w:ascii="Times New Roman" w:hAnsi="Times New Roman" w:cs="Times New Roman"/>
          <w:color w:val="000000"/>
          <w:sz w:val="21"/>
          <w:szCs w:val="21"/>
        </w:rPr>
        <w:t xml:space="preserve"> 59% of </w:t>
      </w:r>
      <w:r w:rsidR="00200715">
        <w:rPr>
          <w:rFonts w:ascii="Times New Roman" w:hAnsi="Times New Roman" w:cs="Times New Roman"/>
          <w:color w:val="000000"/>
          <w:sz w:val="21"/>
          <w:szCs w:val="21"/>
        </w:rPr>
        <w:t xml:space="preserve">the respondents did </w:t>
      </w:r>
      <w:r w:rsidR="002E2973">
        <w:rPr>
          <w:rFonts w:ascii="Times New Roman" w:hAnsi="Times New Roman" w:cs="Times New Roman"/>
          <w:color w:val="000000"/>
          <w:sz w:val="21"/>
          <w:szCs w:val="21"/>
        </w:rPr>
        <w:t>not even follow a colle</w:t>
      </w:r>
      <w:r w:rsidR="009220A9">
        <w:rPr>
          <w:rFonts w:ascii="Times New Roman" w:hAnsi="Times New Roman" w:cs="Times New Roman"/>
          <w:color w:val="000000"/>
          <w:sz w:val="21"/>
          <w:szCs w:val="21"/>
        </w:rPr>
        <w:t>ge major, leading to a flawed conclusion.</w:t>
      </w:r>
      <w:r w:rsidR="00154D47">
        <w:rPr>
          <w:rFonts w:ascii="Times New Roman" w:hAnsi="Times New Roman" w:cs="Times New Roman"/>
          <w:color w:val="000000"/>
          <w:sz w:val="21"/>
          <w:szCs w:val="21"/>
        </w:rPr>
        <w:t xml:space="preserve"> It would be better to only poll students.</w:t>
      </w:r>
    </w:p>
    <w:p w14:paraId="7FF4F18B" w14:textId="77777777" w:rsidR="00E61FCF" w:rsidRPr="006E55F1" w:rsidRDefault="004A4BC9">
      <w:pPr>
        <w:rPr>
          <w:rFonts w:ascii="Times New Roman" w:hAnsi="Times New Roman" w:cs="Times New Roman"/>
          <w:b/>
          <w:bCs/>
        </w:rPr>
      </w:pPr>
      <w:r w:rsidRPr="006E55F1">
        <w:rPr>
          <w:rFonts w:ascii="Times New Roman" w:hAnsi="Times New Roman" w:cs="Times New Roman"/>
          <w:b/>
          <w:bCs/>
        </w:rPr>
        <w:t>Exercise 1.2</w:t>
      </w:r>
    </w:p>
    <w:p w14:paraId="5BB18AA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21–28, determine which of the four levels of measurement (nominal, ordinal, interval, ratio) is most appropriate.</w:t>
      </w:r>
      <w:r w:rsidRPr="006E55F1">
        <w:rPr>
          <w:rFonts w:ascii="MS Mincho" w:eastAsia="MS Mincho" w:hAnsi="MS Mincho" w:cs="MS Mincho"/>
          <w:b/>
          <w:bCs/>
          <w:i/>
          <w:iCs/>
          <w:color w:val="000000"/>
          <w:sz w:val="21"/>
          <w:szCs w:val="21"/>
          <w:lang w:bidi="ar-SA"/>
        </w:rPr>
        <w:t> </w:t>
      </w:r>
      <w:r w:rsidRPr="006E55F1">
        <w:rPr>
          <w:rFonts w:ascii="Times New Roman" w:hAnsi="Times New Roman" w:cs="Times New Roman"/>
          <w:b/>
          <w:bCs/>
          <w:color w:val="000000"/>
          <w:sz w:val="21"/>
          <w:szCs w:val="21"/>
          <w:lang w:bidi="ar-SA"/>
        </w:rPr>
        <w:t xml:space="preserve">21. </w:t>
      </w:r>
      <w:r w:rsidRPr="006E55F1">
        <w:rPr>
          <w:rFonts w:ascii="Times New Roman" w:hAnsi="Times New Roman" w:cs="Times New Roman"/>
          <w:color w:val="000000"/>
          <w:sz w:val="21"/>
          <w:szCs w:val="21"/>
          <w:lang w:bidi="ar-SA"/>
        </w:rPr>
        <w:t>Colors of M&amp;Ms (red, orange, yellow, brown, blue, green) listed in Data Set 20 in Appendix B</w:t>
      </w:r>
      <w:r w:rsidRPr="006E55F1">
        <w:rPr>
          <w:rFonts w:ascii="MS Mincho" w:eastAsia="MS Mincho" w:hAnsi="MS Mincho" w:cs="MS Mincho"/>
          <w:color w:val="000000"/>
          <w:sz w:val="21"/>
          <w:szCs w:val="21"/>
          <w:lang w:bidi="ar-SA"/>
        </w:rPr>
        <w:t> </w:t>
      </w:r>
      <w:r w:rsidRPr="006E55F1">
        <w:rPr>
          <w:rFonts w:ascii="Times New Roman" w:hAnsi="Times New Roman" w:cs="Times New Roman"/>
          <w:b/>
          <w:bCs/>
          <w:color w:val="000000"/>
          <w:sz w:val="21"/>
          <w:szCs w:val="21"/>
          <w:lang w:bidi="ar-SA"/>
        </w:rPr>
        <w:t xml:space="preserve">22. </w:t>
      </w:r>
      <w:r w:rsidRPr="006E55F1">
        <w:rPr>
          <w:rFonts w:ascii="Times New Roman" w:hAnsi="Times New Roman" w:cs="Times New Roman"/>
          <w:color w:val="000000"/>
          <w:sz w:val="21"/>
          <w:szCs w:val="21"/>
          <w:lang w:bidi="ar-SA"/>
        </w:rPr>
        <w:t>Depths (km) of earthquakes listed in Data Set 16 of Appendix B</w:t>
      </w:r>
      <w:r w:rsidRPr="006E55F1">
        <w:rPr>
          <w:rFonts w:ascii="MS Mincho" w:eastAsia="MS Mincho" w:hAnsi="MS Mincho" w:cs="MS Mincho"/>
          <w:color w:val="000000"/>
          <w:sz w:val="21"/>
          <w:szCs w:val="21"/>
          <w:lang w:bidi="ar-SA"/>
        </w:rPr>
        <w:t> </w:t>
      </w:r>
    </w:p>
    <w:p w14:paraId="4520875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29–32, identify the level of measurement of the data. Also, explain what is wrong with the given calculation.</w:t>
      </w:r>
      <w:r w:rsidRPr="006E55F1">
        <w:rPr>
          <w:rFonts w:ascii="MS Mincho" w:eastAsia="MS Mincho" w:hAnsi="MS Mincho" w:cs="MS Mincho"/>
          <w:b/>
          <w:bCs/>
          <w:i/>
          <w:iCs/>
          <w:color w:val="000000"/>
          <w:sz w:val="21"/>
          <w:szCs w:val="21"/>
          <w:lang w:bidi="ar-SA"/>
        </w:rPr>
        <w:t> </w:t>
      </w:r>
    </w:p>
    <w:p w14:paraId="0BF45B83" w14:textId="77777777" w:rsidR="006E55F1" w:rsidRPr="00C2344E"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32. World Series Champs </w:t>
      </w:r>
      <w:r w:rsidRPr="006E55F1">
        <w:rPr>
          <w:rFonts w:ascii="Times New Roman" w:hAnsi="Times New Roman" w:cs="Times New Roman"/>
          <w:color w:val="000000"/>
          <w:sz w:val="21"/>
          <w:szCs w:val="21"/>
          <w:lang w:bidi="ar-SA"/>
        </w:rPr>
        <w:t xml:space="preserve">As of this writing, the New York Yankees were the last team to win the World Series, and the numbers of the starting lineup are 2, 18, 25, 13, 20, 55, 24, 33, and 53. </w:t>
      </w:r>
      <w:r w:rsidRPr="00C2344E">
        <w:rPr>
          <w:rFonts w:ascii="Times New Roman" w:hAnsi="Times New Roman" w:cs="Times New Roman"/>
          <w:color w:val="000000"/>
          <w:sz w:val="21"/>
          <w:szCs w:val="21"/>
          <w:lang w:bidi="ar-SA"/>
        </w:rPr>
        <w:t>The average (mean) of those numbers is 27.0.</w:t>
      </w:r>
      <w:r w:rsidRPr="00C2344E">
        <w:rPr>
          <w:rFonts w:ascii="MS Mincho" w:eastAsia="MS Mincho" w:hAnsi="MS Mincho" w:cs="MS Mincho"/>
          <w:color w:val="000000"/>
          <w:sz w:val="21"/>
          <w:szCs w:val="21"/>
          <w:lang w:bidi="ar-SA"/>
        </w:rPr>
        <w:t> </w:t>
      </w:r>
    </w:p>
    <w:p w14:paraId="72E36DFC" w14:textId="77777777" w:rsidR="00E61FCF" w:rsidRPr="006E55F1" w:rsidRDefault="004A4BC9">
      <w:pPr>
        <w:rPr>
          <w:rFonts w:ascii="Times New Roman" w:hAnsi="Times New Roman" w:cs="Times New Roman"/>
          <w:b/>
          <w:bCs/>
        </w:rPr>
      </w:pPr>
      <w:r w:rsidRPr="006E55F1">
        <w:rPr>
          <w:rFonts w:ascii="Times New Roman" w:hAnsi="Times New Roman" w:cs="Times New Roman"/>
          <w:b/>
          <w:bCs/>
        </w:rPr>
        <w:t>Exercise 1.3</w:t>
      </w:r>
    </w:p>
    <w:p w14:paraId="38677AB2" w14:textId="77777777" w:rsidR="006E55F1" w:rsidRPr="006E55F1" w:rsidRDefault="006E55F1">
      <w:pPr>
        <w:rPr>
          <w:rFonts w:ascii="Times New Roman" w:hAnsi="Times New Roman" w:cs="Times New Roman"/>
          <w:b/>
          <w:bCs/>
        </w:rPr>
      </w:pPr>
    </w:p>
    <w:p w14:paraId="6069153E"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5–8, determine whether the given description corresponds to an observational study or an experiment. In each case, give a brief explanation of your choice.</w:t>
      </w:r>
      <w:r w:rsidRPr="006E55F1">
        <w:rPr>
          <w:rFonts w:ascii="MS Mincho" w:eastAsia="MS Mincho" w:hAnsi="MS Mincho" w:cs="MS Mincho"/>
          <w:b/>
          <w:bCs/>
          <w:i/>
          <w:iCs/>
          <w:color w:val="000000"/>
          <w:sz w:val="21"/>
          <w:szCs w:val="21"/>
          <w:lang w:bidi="ar-SA"/>
        </w:rPr>
        <w:t> </w:t>
      </w:r>
    </w:p>
    <w:p w14:paraId="2E076C61"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6. Clinical Trial </w:t>
      </w:r>
      <w:r w:rsidRPr="006E55F1">
        <w:rPr>
          <w:rFonts w:ascii="Times New Roman" w:hAnsi="Times New Roman" w:cs="Times New Roman"/>
          <w:color w:val="000000"/>
          <w:sz w:val="21"/>
          <w:szCs w:val="21"/>
          <w:lang w:bidi="ar-SA"/>
        </w:rPr>
        <w:t>In a clinical trial of the cholesterol drug Lipitor, 188 subjects were given 20­mg doses of the drug, and 3.7% of them experienced nausea (based on data from Pfizer, Inc.).</w:t>
      </w:r>
      <w:r w:rsidRPr="006E55F1">
        <w:rPr>
          <w:rFonts w:ascii="MS Mincho" w:eastAsia="MS Mincho" w:hAnsi="MS Mincho" w:cs="MS Mincho"/>
          <w:color w:val="000000"/>
          <w:sz w:val="21"/>
          <w:szCs w:val="21"/>
          <w:lang w:bidi="ar-SA"/>
        </w:rPr>
        <w:t> </w:t>
      </w:r>
    </w:p>
    <w:p w14:paraId="36EB77F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 xml:space="preserve">In Exercises 9–20, identify which of these types of sampling is used: </w:t>
      </w:r>
      <w:r w:rsidRPr="006E55F1">
        <w:rPr>
          <w:rFonts w:ascii="Times New Roman" w:hAnsi="Times New Roman" w:cs="Times New Roman"/>
          <w:b/>
          <w:bCs/>
          <w:color w:val="000000"/>
          <w:sz w:val="21"/>
          <w:szCs w:val="21"/>
          <w:lang w:bidi="ar-SA"/>
        </w:rPr>
        <w:t xml:space="preserve">random, systematic, convenience, stratified, </w:t>
      </w:r>
      <w:r w:rsidRPr="006E55F1">
        <w:rPr>
          <w:rFonts w:ascii="Times New Roman" w:hAnsi="Times New Roman" w:cs="Times New Roman"/>
          <w:b/>
          <w:bCs/>
          <w:i/>
          <w:iCs/>
          <w:color w:val="000000"/>
          <w:sz w:val="21"/>
          <w:szCs w:val="21"/>
          <w:lang w:bidi="ar-SA"/>
        </w:rPr>
        <w:t xml:space="preserve">or </w:t>
      </w:r>
      <w:r w:rsidRPr="006E55F1">
        <w:rPr>
          <w:rFonts w:ascii="Times New Roman" w:hAnsi="Times New Roman" w:cs="Times New Roman"/>
          <w:b/>
          <w:bCs/>
          <w:color w:val="000000"/>
          <w:sz w:val="21"/>
          <w:szCs w:val="21"/>
          <w:lang w:bidi="ar-SA"/>
        </w:rPr>
        <w:t>cluster.</w:t>
      </w:r>
      <w:r w:rsidRPr="006E55F1">
        <w:rPr>
          <w:rFonts w:ascii="MS Mincho" w:eastAsia="MS Mincho" w:hAnsi="MS Mincho" w:cs="MS Mincho"/>
          <w:b/>
          <w:bCs/>
          <w:color w:val="000000"/>
          <w:sz w:val="21"/>
          <w:szCs w:val="21"/>
          <w:lang w:bidi="ar-SA"/>
        </w:rPr>
        <w:t> </w:t>
      </w:r>
    </w:p>
    <w:p w14:paraId="06E22094"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12. Ecology </w:t>
      </w:r>
      <w:r w:rsidRPr="006E55F1">
        <w:rPr>
          <w:rFonts w:ascii="Times New Roman" w:hAnsi="Times New Roman" w:cs="Times New Roman"/>
          <w:color w:val="000000"/>
          <w:sz w:val="21"/>
          <w:szCs w:val="21"/>
          <w:lang w:bidi="ar-SA"/>
        </w:rPr>
        <w:t>When collecting data from different sample locations in a lake, a researcher uses the “line transect method” by stretching a rope across the lake and collecting samples at every interval of 5 meters.</w:t>
      </w:r>
      <w:r w:rsidRPr="006E55F1">
        <w:rPr>
          <w:rFonts w:ascii="MS Mincho" w:eastAsia="MS Mincho" w:hAnsi="MS Mincho" w:cs="MS Mincho"/>
          <w:color w:val="000000"/>
          <w:sz w:val="21"/>
          <w:szCs w:val="21"/>
          <w:lang w:bidi="ar-SA"/>
        </w:rPr>
        <w:t> </w:t>
      </w:r>
    </w:p>
    <w:p w14:paraId="74DACACA" w14:textId="14565B96" w:rsidR="006E55F1" w:rsidRPr="004A4BC9" w:rsidRDefault="006E55F1" w:rsidP="004A4BC9">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18. Exit Polls </w:t>
      </w:r>
      <w:r w:rsidRPr="006E55F1">
        <w:rPr>
          <w:rFonts w:ascii="Times New Roman" w:hAnsi="Times New Roman" w:cs="Times New Roman"/>
          <w:color w:val="000000"/>
          <w:sz w:val="21"/>
          <w:szCs w:val="21"/>
          <w:lang w:bidi="ar-SA"/>
        </w:rPr>
        <w:t>On the day of the last presidential election, ABC News organized an exit poll in which specific polling stations were randomly selected and all voters were surveyed as they left the premises.</w:t>
      </w:r>
      <w:r w:rsidRPr="006E55F1">
        <w:rPr>
          <w:rFonts w:ascii="MS Mincho" w:eastAsia="MS Mincho" w:hAnsi="MS Mincho" w:cs="MS Mincho"/>
          <w:color w:val="000000"/>
          <w:sz w:val="21"/>
          <w:szCs w:val="21"/>
          <w:lang w:bidi="ar-SA"/>
        </w:rPr>
        <w:t> </w:t>
      </w:r>
    </w:p>
    <w:p w14:paraId="19FF4C91"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1.4</w:t>
      </w:r>
    </w:p>
    <w:p w14:paraId="72291F6E"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1.5</w:t>
      </w:r>
    </w:p>
    <w:p w14:paraId="2EA7A71D"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1.6</w:t>
      </w:r>
    </w:p>
    <w:p w14:paraId="70C2C997"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1.7</w:t>
      </w:r>
    </w:p>
    <w:p w14:paraId="7BBC9FB0" w14:textId="77777777" w:rsidR="00E61FCF" w:rsidRPr="006E55F1" w:rsidRDefault="00E61FCF">
      <w:pPr>
        <w:rPr>
          <w:rFonts w:ascii="Times New Roman" w:hAnsi="Times New Roman" w:cs="Times New Roman"/>
        </w:rPr>
      </w:pPr>
    </w:p>
    <w:sectPr w:rsidR="00E61FCF" w:rsidRPr="006E55F1">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9"/>
  <w:hyphenationZone w:val="425"/>
  <w:characterSpacingControl w:val="doNotCompress"/>
  <w:compat>
    <w:compatSetting w:name="compatibilityMode" w:uri="http://schemas.microsoft.com/office/word" w:val="12"/>
  </w:compat>
  <w:rsids>
    <w:rsidRoot w:val="00E61FCF"/>
    <w:rsid w:val="00154D47"/>
    <w:rsid w:val="001B4A89"/>
    <w:rsid w:val="00200715"/>
    <w:rsid w:val="002D1D8D"/>
    <w:rsid w:val="002E2973"/>
    <w:rsid w:val="003D0FAC"/>
    <w:rsid w:val="00457B65"/>
    <w:rsid w:val="004A4BC9"/>
    <w:rsid w:val="004F79E1"/>
    <w:rsid w:val="005B37DC"/>
    <w:rsid w:val="0066525F"/>
    <w:rsid w:val="006E55F1"/>
    <w:rsid w:val="00717808"/>
    <w:rsid w:val="007526E0"/>
    <w:rsid w:val="00857608"/>
    <w:rsid w:val="00905AD1"/>
    <w:rsid w:val="009220A9"/>
    <w:rsid w:val="009D7CA1"/>
    <w:rsid w:val="009F2996"/>
    <w:rsid w:val="00A06B2C"/>
    <w:rsid w:val="00A6643C"/>
    <w:rsid w:val="00B30A3C"/>
    <w:rsid w:val="00B73CBB"/>
    <w:rsid w:val="00C2344E"/>
    <w:rsid w:val="00C32BFE"/>
    <w:rsid w:val="00E61FCF"/>
    <w:rsid w:val="00EE6B68"/>
    <w:rsid w:val="00FE1E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FDFD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color w:val="00000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411</Words>
  <Characters>2264</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 Faijdherbe</cp:lastModifiedBy>
  <cp:revision>37</cp:revision>
  <dcterms:created xsi:type="dcterms:W3CDTF">2017-11-02T11:40:00Z</dcterms:created>
  <dcterms:modified xsi:type="dcterms:W3CDTF">2017-11-04T13:38:00Z</dcterms:modified>
  <dc:language>en-US</dc:language>
</cp:coreProperties>
</file>