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rPr>
      </w:pPr>
      <w:r>
        <w:rPr>
          <w:rFonts w:eastAsia="Times New Roman" w:cs="Times New Roman" w:ascii="Times New Roman" w:hAnsi="Times New Roman"/>
        </w:rPr>
        <w:t>Lucas Faijdherbe(2594812) &amp; Ruben van der Ham(2592271) – CS40</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Assignment 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Exercise 1.1</w:t>
      </w:r>
    </w:p>
    <w:p>
      <w:pPr>
        <w:pStyle w:val="Normal"/>
        <w:spacing w:lineRule="auto" w:line="259" w:before="0" w:after="240"/>
        <w:rPr>
          <w:rFonts w:ascii="Times New Roman" w:hAnsi="Times New Roman" w:eastAsia="Times New Roman" w:cs="Times New Roman"/>
        </w:rPr>
      </w:pPr>
      <w:r>
        <w:rPr>
          <w:rFonts w:eastAsia="Times New Roman" w:cs="Times New Roman" w:ascii="Times New Roman" w:hAnsi="Times New Roman"/>
        </w:rPr>
        <w:t>10. Sampling method: Voluntary response. This is a flawed sampling method, since respondents can decide themselves if they want to respond, which can lead to a ‘biased sample.</w:t>
      </w:r>
    </w:p>
    <w:p>
      <w:pPr>
        <w:pStyle w:val="Normal"/>
        <w:spacing w:lineRule="auto" w:line="259" w:before="0" w:after="240"/>
        <w:rPr>
          <w:rFonts w:ascii="Times New Roman" w:hAnsi="Times New Roman" w:eastAsia="Times New Roman" w:cs="Times New Roman"/>
        </w:rPr>
      </w:pPr>
      <w:r>
        <w:rPr>
          <w:rFonts w:eastAsia="Times New Roman" w:cs="Times New Roman" w:ascii="Times New Roman" w:hAnsi="Times New Roman"/>
        </w:rPr>
        <w:t>12. Sampling method: Randomized sample. This can be considered a sound approach, since everybody has an equal chance of getting picked. The group has a substantial size of over a 1000 respondents, which also helps in making sure there will really be different kinds of people responding.</w:t>
      </w:r>
    </w:p>
    <w:p>
      <w:pPr>
        <w:pStyle w:val="Normal"/>
        <w:spacing w:lineRule="auto" w:line="259" w:before="0" w:after="240"/>
        <w:rPr>
          <w:rFonts w:ascii="Times New Roman" w:hAnsi="Times New Roman" w:eastAsia="Times New Roman" w:cs="Times New Roman"/>
        </w:rPr>
      </w:pPr>
      <w:r>
        <w:rPr>
          <w:rFonts w:eastAsia="Times New Roman" w:cs="Times New Roman" w:ascii="Times New Roman" w:hAnsi="Times New Roman"/>
        </w:rPr>
        <w:t>26. Everybody can respond to this poll. This means that not only students that follow a college major can respond, but also people that already have a job, etc. Now, the number says absolutely nothing. It might be that all college major students responded that their major prepared them for their chosen careers (so, 41%), but that the other 59% of the respondents did not even follow a college major, leading to a flawed conclusion. It would be better to only poll students.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Exercise 1.2</w:t>
      </w:r>
    </w:p>
    <w:p>
      <w:pPr>
        <w:pStyle w:val="Normal"/>
        <w:spacing w:lineRule="auto" w:line="259" w:before="0" w:after="240"/>
        <w:rPr>
          <w:rFonts w:ascii="Times New Roman" w:hAnsi="Times New Roman" w:eastAsia="Times New Roman" w:cs="Times New Roman"/>
        </w:rPr>
      </w:pPr>
      <w:r>
        <w:rPr>
          <w:rFonts w:eastAsia="Times New Roman" w:cs="Times New Roman" w:ascii="Times New Roman" w:hAnsi="Times New Roman"/>
        </w:rPr>
        <w:t>22. The level of measurement of the depth is ratio. The measurements can be ordered, and also have significance; the difference in depths can be useful for earthquake research.</w:t>
      </w:r>
    </w:p>
    <w:p>
      <w:pPr>
        <w:pStyle w:val="Normal"/>
        <w:spacing w:lineRule="auto" w:line="259" w:before="0" w:after="240"/>
        <w:rPr>
          <w:rFonts w:ascii="Times New Roman" w:hAnsi="Times New Roman" w:eastAsia="Times New Roman" w:cs="Times New Roman"/>
        </w:rPr>
      </w:pPr>
      <w:r>
        <w:rPr>
          <w:rFonts w:eastAsia="Times New Roman" w:cs="Times New Roman" w:ascii="Times New Roman" w:hAnsi="Times New Roman"/>
        </w:rPr>
        <w:t>32. This is a nominal level of measurement. There is nothing meaningful to the numbers; they just ‘represent’ the player. Because the numbers have no meaning, when ordered the mean of these numbers doesn’t mean (pun not intended) anything.</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Exercise 1.3</w:t>
      </w:r>
    </w:p>
    <w:p>
      <w:pPr>
        <w:pStyle w:val="Normal"/>
        <w:spacing w:lineRule="auto" w:line="259" w:before="0" w:after="240"/>
        <w:rPr/>
      </w:pPr>
      <w:r>
        <w:rPr>
          <w:rFonts w:eastAsia="Times New Roman" w:cs="Times New Roman" w:ascii="Times New Roman" w:hAnsi="Times New Roman"/>
        </w:rPr>
        <w:t>6. The study described corresponds to an experiment. The subjects were given a treatment and therefore they are modified. An observational study requires the subjects to be unmodified and only observed.  Therefore the study is an experimental study instead of an observational study.</w:t>
      </w:r>
      <w:r>
        <w:rPr>
          <w:rFonts w:eastAsia="MS Mincho" w:cs="MS Mincho" w:ascii="MS Mincho" w:hAnsi="MS Mincho"/>
        </w:rPr>
        <w:t>  </w:t>
      </w:r>
    </w:p>
    <w:p>
      <w:pPr>
        <w:pStyle w:val="Normal"/>
        <w:spacing w:lineRule="auto" w:line="259" w:before="0" w:after="240"/>
        <w:rPr/>
      </w:pPr>
      <w:r>
        <w:rPr>
          <w:rFonts w:eastAsia="Times New Roman" w:cs="Times New Roman" w:ascii="Times New Roman" w:hAnsi="Times New Roman"/>
        </w:rPr>
        <w:t>12. Type of sampling used: systematic sampling</w:t>
      </w:r>
      <w:r>
        <w:rPr>
          <w:rFonts w:eastAsia="MS Mincho" w:cs="MS Mincho" w:ascii="MS Mincho" w:hAnsi="MS Mincho"/>
        </w:rPr>
        <w:t> </w:t>
      </w:r>
    </w:p>
    <w:p>
      <w:pPr>
        <w:pStyle w:val="Normal"/>
        <w:spacing w:lineRule="auto" w:line="259" w:before="0" w:after="240"/>
        <w:rPr/>
      </w:pPr>
      <w:r>
        <w:rPr>
          <w:rFonts w:eastAsia="Times New Roman" w:cs="Times New Roman" w:ascii="Times New Roman" w:hAnsi="Times New Roman"/>
        </w:rPr>
        <w:t>18. Type of sampling used: cluster sampling</w:t>
      </w:r>
      <w:r>
        <w:rPr>
          <w:rFonts w:eastAsia="MS Mincho" w:cs="MS Mincho" w:ascii="MS Mincho" w:hAnsi="MS Mincho"/>
        </w:rPr>
        <w:t>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Exercise 1.4</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 The Y-axis starts at 50 instead of 0. It seems like CDU has 10, maybe even 20 times more seats than the CSU, but in reality, they only have 4x more seats. The representation exaggerates the difference between the parties.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b. The bar graph: The bar graph can showcase different categories, and their corresponding ‘value’, in this case the average number of posts per day; this is something a histogram cannot do, since histograms represent some range of numbers, and the frequency of their occurrence, something we do not need for this kind of data.</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Exercise 1.5</w:t>
      </w:r>
    </w:p>
    <w:p>
      <w:pPr>
        <w:pStyle w:val="Normal"/>
        <w:spacing w:before="0" w:after="0"/>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t>a.</w:t>
      </w:r>
    </w:p>
    <w:p>
      <w:pPr>
        <w:pStyle w:val="Normal"/>
        <w:spacing w:before="0" w:after="0"/>
        <w:rPr/>
      </w:pPr>
      <w:r>
        <w:rPr>
          <w:rFonts w:eastAsia="Times New Roman" w:cs="Times New Roman" w:ascii="Times New Roman" w:hAnsi="Times New Roman"/>
        </w:rPr>
        <w:drawing>
          <wp:inline distT="0" distB="0" distL="0" distR="0">
            <wp:extent cx="4378960" cy="4182745"/>
            <wp:effectExtent l="0" t="0" r="0" b="0"/>
            <wp:docPr id="1" name="image1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title=""/>
                    <pic:cNvPicPr>
                      <a:picLocks noChangeAspect="1" noChangeArrowheads="1"/>
                    </pic:cNvPicPr>
                  </pic:nvPicPr>
                  <pic:blipFill>
                    <a:blip r:embed="rId2"/>
                    <a:stretch>
                      <a:fillRect/>
                    </a:stretch>
                  </pic:blipFill>
                  <pic:spPr bwMode="auto">
                    <a:xfrm>
                      <a:off x="0" y="0"/>
                      <a:ext cx="4378960" cy="4182745"/>
                    </a:xfrm>
                    <a:prstGeom prst="rect">
                      <a:avLst/>
                    </a:prstGeom>
                  </pic:spPr>
                </pic:pic>
              </a:graphicData>
            </a:graphic>
          </wp:inline>
        </w:drawing>
      </w:r>
    </w:p>
    <w:p>
      <w:pPr>
        <w:pStyle w:val="Normal"/>
        <w:spacing w:before="0" w:after="0"/>
        <w:rPr/>
      </w:pPr>
      <w:r>
        <w:rPr/>
        <w:drawing>
          <wp:inline distT="0" distB="0" distL="0" distR="0">
            <wp:extent cx="4352925" cy="4133850"/>
            <wp:effectExtent l="0" t="0" r="0" b="0"/>
            <wp:docPr id="2" name="image1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title=""/>
                    <pic:cNvPicPr>
                      <a:picLocks noChangeAspect="1" noChangeArrowheads="1"/>
                    </pic:cNvPicPr>
                  </pic:nvPicPr>
                  <pic:blipFill>
                    <a:blip r:embed="rId3"/>
                    <a:stretch>
                      <a:fillRect/>
                    </a:stretch>
                  </pic:blipFill>
                  <pic:spPr bwMode="auto">
                    <a:xfrm>
                      <a:off x="0" y="0"/>
                      <a:ext cx="4352925" cy="4133850"/>
                    </a:xfrm>
                    <a:prstGeom prst="rect">
                      <a:avLst/>
                    </a:prstGeom>
                  </pic:spPr>
                </pic:pic>
              </a:graphicData>
            </a:graphic>
          </wp:inline>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b. We used the function summary(sampleA) in R and got the following results: </w:t>
      </w:r>
    </w:p>
    <w:p>
      <w:pPr>
        <w:pStyle w:val="Normal"/>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Min. 1st Qu.  Median    Mean 3rd Qu.    Max. </w:t>
      </w:r>
    </w:p>
    <w:p>
      <w:pPr>
        <w:pStyle w:val="Normal"/>
        <w:spacing w:before="0" w:after="0"/>
        <w:rPr>
          <w:rFonts w:ascii="Courier New" w:hAnsi="Courier New" w:eastAsia="Courier New" w:cs="Courier New"/>
        </w:rPr>
      </w:pPr>
      <w:r>
        <w:rPr>
          <w:rFonts w:eastAsia="Courier New" w:cs="Courier New" w:ascii="Courier New" w:hAnsi="Courier New"/>
        </w:rPr>
        <w:t>-17.710   3.653  12.370   9.819  17.100  19.640</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We used the function sd(sampleA) to get the standard deviation of A, which yielded the following result:</w:t>
      </w:r>
    </w:p>
    <w:p>
      <w:pPr>
        <w:pStyle w:val="Normal"/>
        <w:spacing w:before="0" w:after="0"/>
        <w:rPr>
          <w:rFonts w:ascii="Courier New" w:hAnsi="Courier New" w:eastAsia="Courier New" w:cs="Courier New"/>
        </w:rPr>
      </w:pPr>
      <w:r>
        <w:rPr>
          <w:rFonts w:eastAsia="Courier New" w:cs="Courier New" w:ascii="Courier New" w:hAnsi="Courier New"/>
        </w:rPr>
        <w:t>8.911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c. To start off, we have a minimal value of -17.71, and a maximal value of 19.64. This gives us a range of 37.35.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shape of the data is left-skewed when plotted in a histogram (see 1.5a), so we have more occurrences of high numbers (&gt; 0), than we have of ‘low’ numbers (&lt; 0).</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data is located around the 0 on the x-axis (see 1.5a).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median of the set is 9.82, and the standard deviation is 8.91, as mentioned above.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Overview of the quartiles: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1st quartile: 25% = 3.65</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2nd quartile: 50% = 12.37 (mean)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3nd quartile: 75% =  17.097</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So we see, even though our lowest value is -17.710, the numbers start getting positive quite fast. After the first quarter, we already have positive numbers (3.65). This shows again that we have a lot more occurrences of numbers greater than 0, then we have smaller than 0, something that can also be seen in the boxplot.</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It seems like a big part of the numbers in the data set can be found in the range [10,20], which have a high number of occurrences in the histogram.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d. Boxplot and histogram of sample B:</w:t>
      </w:r>
    </w:p>
    <w:p>
      <w:pPr>
        <w:pStyle w:val="Normal"/>
        <w:spacing w:before="0" w:after="0"/>
        <w:rPr/>
      </w:pPr>
      <w:r>
        <w:rPr/>
        <w:drawing>
          <wp:inline distT="0" distB="0" distL="0" distR="0">
            <wp:extent cx="4352925" cy="4133850"/>
            <wp:effectExtent l="0" t="0" r="0" b="0"/>
            <wp:docPr id="3" name="image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title=""/>
                    <pic:cNvPicPr>
                      <a:picLocks noChangeAspect="1" noChangeArrowheads="1"/>
                    </pic:cNvPicPr>
                  </pic:nvPicPr>
                  <pic:blipFill>
                    <a:blip r:embed="rId4"/>
                    <a:stretch>
                      <a:fillRect/>
                    </a:stretch>
                  </pic:blipFill>
                  <pic:spPr bwMode="auto">
                    <a:xfrm>
                      <a:off x="0" y="0"/>
                      <a:ext cx="4352925" cy="4133850"/>
                    </a:xfrm>
                    <a:prstGeom prst="rect">
                      <a:avLst/>
                    </a:prstGeom>
                  </pic:spPr>
                </pic:pic>
              </a:graphicData>
            </a:graphic>
          </wp:inline>
        </w:drawing>
      </w:r>
    </w:p>
    <w:p>
      <w:pPr>
        <w:pStyle w:val="Normal"/>
        <w:spacing w:before="0" w:after="0"/>
        <w:rPr/>
      </w:pPr>
      <w:r>
        <w:rPr/>
        <w:drawing>
          <wp:inline distT="0" distB="0" distL="0" distR="0">
            <wp:extent cx="4352925" cy="4133850"/>
            <wp:effectExtent l="0" t="0" r="0" b="0"/>
            <wp:docPr id="4" name="image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title=""/>
                    <pic:cNvPicPr>
                      <a:picLocks noChangeAspect="1" noChangeArrowheads="1"/>
                    </pic:cNvPicPr>
                  </pic:nvPicPr>
                  <pic:blipFill>
                    <a:blip r:embed="rId5"/>
                    <a:stretch>
                      <a:fillRect/>
                    </a:stretch>
                  </pic:blipFill>
                  <pic:spPr bwMode="auto">
                    <a:xfrm>
                      <a:off x="0" y="0"/>
                      <a:ext cx="4352925" cy="4133850"/>
                    </a:xfrm>
                    <a:prstGeom prst="rect">
                      <a:avLst/>
                    </a:prstGeom>
                  </pic:spPr>
                </pic:pic>
              </a:graphicData>
            </a:graphic>
          </wp:inline>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function summary(sampleB) gives us:</w:t>
      </w:r>
    </w:p>
    <w:p>
      <w:pPr>
        <w:pStyle w:val="Normal"/>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Min. 1st Qu.  Median    Mean 3rd Qu.    Max. </w:t>
      </w:r>
    </w:p>
    <w:p>
      <w:pPr>
        <w:pStyle w:val="Normal"/>
        <w:spacing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-8.526   4.319   9.458   9.577  14.930  26.680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standard deviation of sampleB, with function sd(sampleB) gives us:</w:t>
      </w:r>
    </w:p>
    <w:p>
      <w:pPr>
        <w:pStyle w:val="Normal"/>
        <w:spacing w:before="0" w:after="0"/>
        <w:rPr>
          <w:rFonts w:ascii="Courier New" w:hAnsi="Courier New" w:eastAsia="Courier New" w:cs="Courier New"/>
        </w:rPr>
      </w:pPr>
      <w:r>
        <w:rPr>
          <w:rFonts w:eastAsia="Courier New" w:cs="Courier New" w:ascii="Courier New" w:hAnsi="Courier New"/>
        </w:rPr>
        <w:t>7.690578</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minimal value of the set is -8.53, and the maximal value is 26.68. This gives us a range of 35.21.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shape of the data is almost symmetrical, with a little skew to the right (see histogram above). The most numbers are somewhere in the range [0,15].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The data is located around the 10 on the x-axis.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We have a median of 9.577, and a standard deviation of 7.69.</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Overview of the quartiles: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1st quartile: 25% = 4.32</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2nd quartile: 50% = 9.46 (mean)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3rd quartile: 75% = 14.93</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We mostly have positive numbers in this set, given that the minimal value is -8.53, and the maximal is 26.68; so it is no surprise that the first quartile starts somewhere just above 0. If we look at the boxplot, we see that everything is distributed nicely (which can also be seen on the histogram). The ‘middle’ of the data set (numbers from the first quartile to the third quartile), seems to be really lying in the middle.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rPr>
        <w:t xml:space="preserve">e. We think the two data sets </w:t>
      </w:r>
      <w:r>
        <w:rPr>
          <w:rFonts w:eastAsia="Times New Roman" w:cs="Times New Roman" w:ascii="Times New Roman" w:hAnsi="Times New Roman"/>
          <w:i/>
        </w:rPr>
        <w:t xml:space="preserve">do </w:t>
      </w:r>
      <w:r>
        <w:rPr>
          <w:rFonts w:eastAsia="Times New Roman" w:cs="Times New Roman" w:ascii="Times New Roman" w:hAnsi="Times New Roman"/>
        </w:rPr>
        <w:t xml:space="preserve">originate from the same population distribution. Both samples have almost the same mean: 9.819 for sample A, and 9.577 for sample B. The standard deviations of the two do differ a bit though:  8.91 vs 7.69, which means the data in sample A is a bit more dispersed. However, if we look at the boxplots (or just at the quartiles), we can see that the first and the third quartile are very close to each other; 3.65 to 17.09 in sample A, versus 4.31 to 14.93 in sample B. This means that we have do have a very similar data dispersion from the first to the third quartile.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If we look at the extremes and ranges of both samples, we see that we have a very similar range (37.35 for sample A, 35.21 for sample B), but that the minimal and maximal values do differ a bit; this can of course happen when we take a sample: those are the extreme cases. It seems that sample A has some more numbers &lt; - 5, and sample B has some more numbers &gt; 20. It does even seem like sample A is the same histogram as sample B, but it stopped after the number 19.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It seems safe to say that even though there are some differences in the data, the data has a very similar mean, a very similar range and a very similar dispersion of numbers in the first to third quartile, that the data does come from the same population.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pPr>
      <w:r>
        <w:rPr>
          <w:rFonts w:eastAsia="Times New Roman" w:cs="Times New Roman" w:ascii="Times New Roman" w:hAnsi="Times New Roman"/>
          <w:b/>
        </w:rPr>
        <w:t>Exercise 1.6</w:t>
      </w:r>
      <w:r>
        <w:rPr/>
        <w:t xml:space="preserve">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Graphical Summary:</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mean, median and Standard Deviation:</w:t>
      </w:r>
    </w:p>
    <w:p>
      <w:pPr>
        <w:pStyle w:val="Normal"/>
        <w:spacing w:lineRule="auto" w:line="259" w:before="0" w:after="0"/>
        <w:rPr/>
      </w:pPr>
      <w:r>
        <w:rPr/>
        <w:drawing>
          <wp:inline distT="0" distB="0" distL="0" distR="0">
            <wp:extent cx="5324475" cy="7915275"/>
            <wp:effectExtent l="0" t="0" r="0" b="0"/>
            <wp:docPr id="5" name="image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title=""/>
                    <pic:cNvPicPr>
                      <a:picLocks noChangeAspect="1" noChangeArrowheads="1"/>
                    </pic:cNvPicPr>
                  </pic:nvPicPr>
                  <pic:blipFill>
                    <a:blip r:embed="rId6"/>
                    <a:stretch>
                      <a:fillRect/>
                    </a:stretch>
                  </pic:blipFill>
                  <pic:spPr bwMode="auto">
                    <a:xfrm>
                      <a:off x="0" y="0"/>
                      <a:ext cx="5324475" cy="7915275"/>
                    </a:xfrm>
                    <a:prstGeom prst="rect">
                      <a:avLst/>
                    </a:prstGeom>
                  </pic:spPr>
                </pic:pic>
              </a:graphicData>
            </a:graphic>
          </wp:inline>
        </w:drawing>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val="false"/>
          <w:b w:val="false"/>
          <w:bCs w:val="false"/>
          <w:sz w:val="24"/>
          <w:szCs w:val="24"/>
          <w:highlight w:val="white"/>
        </w:rPr>
      </w:pPr>
      <w:r>
        <w:rPr>
          <w:rFonts w:eastAsia="Times New Roman" w:cs="Times New Roman" w:ascii="Times New Roman" w:hAnsi="Times New Roman"/>
          <w:b w:val="false"/>
          <w:bCs w:val="false"/>
          <w:sz w:val="24"/>
          <w:szCs w:val="24"/>
          <w:highlight w:val="white"/>
        </w:rPr>
        <w:t>Boxplots:</w:t>
      </w:r>
    </w:p>
    <w:p>
      <w:pPr>
        <w:pStyle w:val="Normal"/>
        <w:spacing w:lineRule="auto" w:line="259" w:before="0" w:after="0"/>
        <w:rPr/>
      </w:pPr>
      <w:r>
        <w:rPr>
          <w:rFonts w:eastAsia="Times New Roman" w:cs="Times New Roman" w:ascii="Times New Roman" w:hAnsi="Times New Roman"/>
          <w:sz w:val="24"/>
          <w:szCs w:val="24"/>
          <w:highlight w:val="white"/>
        </w:rPr>
        <w:drawing>
          <wp:inline distT="0" distB="0" distL="0" distR="0">
            <wp:extent cx="5324475" cy="7915275"/>
            <wp:effectExtent l="0" t="0" r="0" b="0"/>
            <wp:docPr id="6" name="image10.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title=""/>
                    <pic:cNvPicPr>
                      <a:picLocks noChangeAspect="1" noChangeArrowheads="1"/>
                    </pic:cNvPicPr>
                  </pic:nvPicPr>
                  <pic:blipFill>
                    <a:blip r:embed="rId7"/>
                    <a:stretch>
                      <a:fillRect/>
                    </a:stretch>
                  </pic:blipFill>
                  <pic:spPr bwMode="auto">
                    <a:xfrm>
                      <a:off x="0" y="0"/>
                      <a:ext cx="5324475" cy="7915275"/>
                    </a:xfrm>
                    <a:prstGeom prst="rect">
                      <a:avLst/>
                    </a:prstGeom>
                  </pic:spPr>
                </pic:pic>
              </a:graphicData>
            </a:graphic>
          </wp:inline>
        </w:drawing>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t>Numerical Summary:</w:t>
      </w:r>
    </w:p>
    <w:p>
      <w:pPr>
        <w:pStyle w:val="Normal"/>
        <w:spacing w:lineRule="auto" w:line="259" w:before="0" w:after="0"/>
        <w:rPr>
          <w:rFonts w:ascii="Times New Roman" w:hAnsi="Times New Roman" w:eastAsia="Times New Roman" w:cs="Times New Roman"/>
          <w:b/>
          <w:b/>
          <w:highlight w:val="white"/>
        </w:rPr>
      </w:pPr>
      <w:r>
        <w:rPr>
          <w:rFonts w:eastAsia="Times New Roman" w:cs="Times New Roman" w:ascii="Times New Roman" w:hAnsi="Times New Roman"/>
          <w:b/>
          <w:highlight w:val="white"/>
        </w:rPr>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MPG’s  sample type 1</w:t>
      </w:r>
    </w:p>
    <w:p>
      <w:pPr>
        <w:pStyle w:val="Normal"/>
        <w:spacing w:lineRule="auto" w:line="259" w:before="0" w:after="0"/>
        <w:rPr/>
      </w:pPr>
      <w:r>
        <w:rPr>
          <w:rFonts w:eastAsia="Times New Roman" w:cs="Times New Roman" w:ascii="Times New Roman" w:hAnsi="Times New Roman"/>
          <w:color w:val="0000FF"/>
          <w:highlight w:val="white"/>
        </w:rPr>
        <w:br/>
      </w:r>
      <w:r>
        <w:rPr>
          <w:rFonts w:eastAsia="Times New Roman" w:cs="Times New Roman" w:ascii="Times New Roman" w:hAnsi="Times New Roman"/>
          <w:highlight w:val="white"/>
        </w:rPr>
        <w:t xml:space="preserve">   Min. </w:t>
        <w:tab/>
        <w:tab/>
        <w:t xml:space="preserve">1st Qu.  </w:t>
        <w:tab/>
        <w:t xml:space="preserve">Median   </w:t>
        <w:tab/>
        <w:t xml:space="preserve"> Mean </w:t>
        <w:tab/>
        <w:tab/>
        <w:t>3rd Qu.</w:t>
        <w:tab/>
        <w:t xml:space="preserve">Max. </w:t>
        <w:br/>
        <w:t xml:space="preserve">  15.50   </w:t>
        <w:tab/>
        <w:t xml:space="preserve">18.52   </w:t>
        <w:tab/>
        <w:tab/>
        <w:t xml:space="preserve">24.25   </w:t>
        <w:tab/>
        <w:tab/>
        <w:t xml:space="preserve"> 24.76  </w:t>
        <w:tab/>
        <w:tab/>
        <w:t>30.38</w:t>
        <w:tab/>
        <w:tab/>
        <w:t xml:space="preserve">37.30 </w:t>
        <w:br/>
        <w:t>standard deviation: 6.55</w:t>
      </w:r>
    </w:p>
    <w:p>
      <w:pPr>
        <w:pStyle w:val="Normal"/>
        <w:spacing w:lineRule="auto" w:line="259" w:before="0" w:after="0"/>
        <w:rPr/>
      </w:pPr>
      <w:r>
        <w:rPr>
          <w:rFonts w:eastAsia="Times New Roman" w:cs="Times New Roman" w:ascii="Times New Roman" w:hAnsi="Times New Roman"/>
          <w:color w:val="0000FF"/>
          <w:highlight w:val="white"/>
        </w:rPr>
        <w:br/>
      </w:r>
      <w:r>
        <w:rPr>
          <w:rFonts w:eastAsia="Times New Roman" w:cs="Times New Roman" w:ascii="Times New Roman" w:hAnsi="Times New Roman"/>
          <w:highlight w:val="white"/>
        </w:rPr>
        <w:br/>
      </w:r>
      <w:r>
        <w:rPr>
          <w:rFonts w:eastAsia="Times New Roman" w:cs="Times New Roman" w:ascii="Times New Roman" w:hAnsi="Times New Roman"/>
        </w:rPr>
        <w:t xml:space="preserve">MPG’s sample type </w:t>
      </w:r>
      <w:r>
        <w:rPr>
          <w:rFonts w:eastAsia="Times New Roman" w:cs="Times New Roman" w:ascii="Times New Roman" w:hAnsi="Times New Roman"/>
          <w:highlight w:val="white"/>
        </w:rPr>
        <w:t>2</w:t>
      </w:r>
      <w:r>
        <w:rPr>
          <w:rFonts w:eastAsia="Times New Roman" w:cs="Times New Roman" w:ascii="Times New Roman" w:hAnsi="Times New Roman"/>
          <w:color w:val="0000FF"/>
          <w:highlight w:val="white"/>
        </w:rPr>
        <w:br/>
      </w:r>
      <w:r>
        <w:rPr>
          <w:rFonts w:eastAsia="Times New Roman" w:cs="Times New Roman" w:ascii="Times New Roman" w:hAnsi="Times New Roman"/>
          <w:highlight w:val="white"/>
        </w:rPr>
        <w:t xml:space="preserve">   Min. </w:t>
        <w:tab/>
        <w:tab/>
        <w:t xml:space="preserve">1st Qu.  </w:t>
        <w:tab/>
        <w:t>Median</w:t>
        <w:tab/>
        <w:t xml:space="preserve">Mean </w:t>
        <w:tab/>
        <w:tab/>
        <w:t xml:space="preserve">3rd Qu. </w:t>
        <w:tab/>
        <w:t xml:space="preserve">Max. </w:t>
        <w:br/>
        <w:t xml:space="preserve">  10.40   </w:t>
        <w:tab/>
        <w:t xml:space="preserve">15.42  </w:t>
        <w:tab/>
        <w:tab/>
        <w:t xml:space="preserve"> 19.20   </w:t>
        <w:tab/>
        <w:t xml:space="preserve">20.09   </w:t>
        <w:tab/>
        <w:tab/>
        <w:t xml:space="preserve">22.80 </w:t>
        <w:tab/>
        <w:tab/>
        <w:t>33.90</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0"/>
        <w:rPr>
          <w:rFonts w:ascii="Times New Roman" w:hAnsi="Times New Roman" w:eastAsia="Times New Roman" w:cs="Times New Roman"/>
          <w:highlight w:val="white"/>
        </w:rPr>
      </w:pPr>
      <w:r>
        <w:rPr>
          <w:rFonts w:eastAsia="Times New Roman" w:cs="Times New Roman" w:ascii="Times New Roman" w:hAnsi="Times New Roman"/>
          <w:highlight w:val="white"/>
        </w:rPr>
        <w:t>Standard deviation: 6.03</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As seen in the first 3 plots the mean and median MPG is for every amount of cylinder higher for car type 1 than car type 2. However, the standard deviation shows for 6 cylinders the deviation is higher for car type 1, so type 2 performs more consistent with 6 cylinder engines than type 1 with the same amount of cylinders.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Bottom line from the median, mean and standard deviation:</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-Type 1  performs more consistent MPG rates, with the exception of 6 cylinder engines. Type 2 6cyl is more accurate than type 1 6cyl.</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-Type 1 performs overall on mean and median values for each amount of cylinders better than type 2 does.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From the boxplots we can conclude from the IQR and median, the type 1 car performs overall a higher MPG compared to the type 2 car.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However, the type 1 car sample may have more 4 cylinder, thus more efficient engines in its sample which make this boxplot an inaccurate summary.</w:t>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Amount of Cylinders sample type 1</w:t>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Mean:   5.394</w:t>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Median:4.5</w:t>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Amount of Cylinders sample type 2</w:t>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Mean:   6.188</w:t>
        <w:br/>
        <w:t>Median:6</w:t>
        <w:br/>
      </w:r>
    </w:p>
    <w:p>
      <w:pPr>
        <w:pStyle w:val="Normal"/>
        <w:spacing w:lineRule="auto" w:line="288" w:before="0" w:after="0"/>
        <w:rPr>
          <w:rFonts w:ascii="Times New Roman" w:hAnsi="Times New Roman" w:eastAsia="Times New Roman" w:cs="Times New Roman"/>
        </w:rPr>
      </w:pPr>
      <w:r>
        <w:rPr>
          <w:rFonts w:eastAsia="Times New Roman" w:cs="Times New Roman" w:ascii="Times New Roman" w:hAnsi="Times New Roman"/>
        </w:rPr>
        <w:t>The boxplot of both sample MPG’s  does not give an accurate “side by side” insight of the MPG per type of car because of the type 2 data contains much more generically inefficient high cylinder engines.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Appendix: R code</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1.5a)</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sampleA = scan("/Users/lucasfaijdherbe/Library/Mobile Documents/com~apple~CloudDocs/Computer Science/Statistical Methods/Assignments/Assignment 1/Exercises/sampleA.txt")</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Read 50 items</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boxplot(sampleA,main="Boxplot of Sample A",ylab="Data of Sample A")</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hist(sampleA, xlab="Numbers of Sample A", ylab = "Number of occurences in Sample A")</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summary(sampleA)</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Min. 1st Qu.  Median    Mean 3rd Qu.    Max.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-17.710   3.653  12.370   9.819  17.100  19.640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quantile(sampleA,0.5)</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50%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12.37158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sd(sampleA)</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[1] 8.910884</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sampleB = scan("/Users/lucasfaijdherbe/Library/Mobile Documents/com~apple~CloudDocs/Computer Science/Statistical Methods/Assignments/Assignment 1/Exercises/sampleB.txt")</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Read 50 items</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boxplot(sampleB,main="Boxplot of Sample B",ylab="Data of Sample B")</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hist(sampleB, xlab="Numbers of Sample B", ylab = "Number of occurences in Sample B"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summary(sampleB)</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Min. 1st Qu.  Median    Mean 3rd Qu.    Max.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-8.526   4.319   9.458   9.577  14.930  26.680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quantile(sampleB,0.5)</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50%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 xml:space="preserve">9.457853 </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&gt; sd(sampleB)</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t>[1] 7.690578</w:t>
      </w:r>
    </w:p>
    <w:p>
      <w:pPr>
        <w:pStyle w:val="Normal"/>
        <w:spacing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w:t>
      </w:r>
    </w:p>
    <w:p>
      <w:pPr>
        <w:pStyle w:val="Normal"/>
        <w:spacing w:before="0" w:after="0"/>
        <w:rPr>
          <w:rFonts w:ascii="Courier New" w:hAnsi="Courier New" w:eastAsia="Courier New" w:cs="Courier New"/>
        </w:rPr>
      </w:pPr>
      <w:r>
        <w:rPr>
          <w:rFonts w:eastAsia="Courier New" w:cs="Courier New" w:ascii="Courier New" w:hAnsi="Courier New"/>
        </w:rPr>
        <w:t>par(mfrow=c(3,1))</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t>means = list(means[[1]],means[[2]],c(), c())</w:t>
      </w:r>
    </w:p>
    <w:p>
      <w:pPr>
        <w:pStyle w:val="Normal"/>
        <w:spacing w:before="0" w:after="0"/>
        <w:rPr>
          <w:rFonts w:ascii="Courier New" w:hAnsi="Courier New" w:eastAsia="Courier New" w:cs="Courier New"/>
        </w:rPr>
      </w:pPr>
      <w:r>
        <w:rPr>
          <w:rFonts w:eastAsia="Courier New" w:cs="Courier New" w:ascii="Courier New" w:hAnsi="Courier New"/>
        </w:rPr>
        <w:t>means[[4]][3:4]  = means[[2]][2:3]</w:t>
      </w:r>
    </w:p>
    <w:p>
      <w:pPr>
        <w:pStyle w:val="Normal"/>
        <w:spacing w:before="0" w:after="0"/>
        <w:rPr>
          <w:rFonts w:ascii="Courier New" w:hAnsi="Courier New" w:eastAsia="Courier New" w:cs="Courier New"/>
        </w:rPr>
      </w:pPr>
      <w:r>
        <w:rPr>
          <w:rFonts w:eastAsia="Courier New" w:cs="Courier New" w:ascii="Courier New" w:hAnsi="Courier New"/>
        </w:rPr>
        <w:t>means[[4]][1:2] = c(means[[2]][1],0)</w:t>
      </w:r>
    </w:p>
    <w:p>
      <w:pPr>
        <w:pStyle w:val="Normal"/>
        <w:spacing w:before="0" w:after="0"/>
        <w:rPr>
          <w:rFonts w:ascii="Courier New" w:hAnsi="Courier New" w:eastAsia="Courier New" w:cs="Courier New"/>
        </w:rPr>
      </w:pPr>
      <w:r>
        <w:rPr>
          <w:rFonts w:eastAsia="Courier New" w:cs="Courier New" w:ascii="Courier New" w:hAnsi="Courier New"/>
        </w:rPr>
        <w:t>means[[3]] = rbind(means[[1]],means[[4]])</w:t>
      </w:r>
    </w:p>
    <w:p>
      <w:pPr>
        <w:pStyle w:val="Normal"/>
        <w:spacing w:before="0" w:after="0"/>
        <w:rPr>
          <w:rFonts w:ascii="Courier New" w:hAnsi="Courier New" w:eastAsia="Courier New" w:cs="Courier New"/>
        </w:rPr>
      </w:pPr>
      <w:r>
        <w:rPr>
          <w:rFonts w:eastAsia="Courier New" w:cs="Courier New" w:ascii="Courier New" w:hAnsi="Courier New"/>
        </w:rPr>
        <w:t>rownames(means[[3]]) = c("Type 1","Type 2")</w:t>
      </w:r>
    </w:p>
    <w:p>
      <w:pPr>
        <w:pStyle w:val="Normal"/>
        <w:spacing w:before="0" w:after="0"/>
        <w:rPr>
          <w:rFonts w:ascii="Courier New" w:hAnsi="Courier New" w:eastAsia="Courier New" w:cs="Courier New"/>
        </w:rPr>
      </w:pPr>
      <w:r>
        <w:rPr>
          <w:rFonts w:eastAsia="Courier New" w:cs="Courier New" w:ascii="Courier New" w:hAnsi="Courier New"/>
        </w:rPr>
        <w:t>means[[3]]</w:t>
      </w:r>
    </w:p>
    <w:p>
      <w:pPr>
        <w:pStyle w:val="Normal"/>
        <w:spacing w:before="0" w:after="0"/>
        <w:rPr>
          <w:rFonts w:ascii="Courier New" w:hAnsi="Courier New" w:eastAsia="Courier New" w:cs="Courier New"/>
        </w:rPr>
      </w:pPr>
      <w:r>
        <w:rPr>
          <w:rFonts w:eastAsia="Courier New" w:cs="Courier New" w:ascii="Courier New" w:hAnsi="Courier New"/>
        </w:rPr>
        <w:t>barplot(means[[3]],names.arg = groupedPerCyl1[,"Cylls"],ylim = c(0,35),col=c("red","darkblue"),width = (0.5),xlim = c(0,8),ylab = "Miles per Gallon", xlab = "Amount of cyllinders", main = "Average(mean) MPG per cyllinders",beside = T,legend = rownames(means[[3]]))</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t>medians = list(medians[[1]],medians[[2]],c(), c())</w:t>
      </w:r>
    </w:p>
    <w:p>
      <w:pPr>
        <w:pStyle w:val="Normal"/>
        <w:spacing w:before="0" w:after="0"/>
        <w:rPr>
          <w:rFonts w:ascii="Courier New" w:hAnsi="Courier New" w:eastAsia="Courier New" w:cs="Courier New"/>
        </w:rPr>
      </w:pPr>
      <w:r>
        <w:rPr>
          <w:rFonts w:eastAsia="Courier New" w:cs="Courier New" w:ascii="Courier New" w:hAnsi="Courier New"/>
        </w:rPr>
        <w:t>medians[[4]][3:4]  = medians[[2]][2:3]</w:t>
      </w:r>
    </w:p>
    <w:p>
      <w:pPr>
        <w:pStyle w:val="Normal"/>
        <w:spacing w:before="0" w:after="0"/>
        <w:rPr>
          <w:rFonts w:ascii="Courier New" w:hAnsi="Courier New" w:eastAsia="Courier New" w:cs="Courier New"/>
        </w:rPr>
      </w:pPr>
      <w:r>
        <w:rPr>
          <w:rFonts w:eastAsia="Courier New" w:cs="Courier New" w:ascii="Courier New" w:hAnsi="Courier New"/>
        </w:rPr>
        <w:t>medians[[4]][1:2] = c(medians[[2]][1],0)</w:t>
      </w:r>
    </w:p>
    <w:p>
      <w:pPr>
        <w:pStyle w:val="Normal"/>
        <w:spacing w:before="0" w:after="0"/>
        <w:rPr>
          <w:rFonts w:ascii="Courier New" w:hAnsi="Courier New" w:eastAsia="Courier New" w:cs="Courier New"/>
        </w:rPr>
      </w:pPr>
      <w:r>
        <w:rPr>
          <w:rFonts w:eastAsia="Courier New" w:cs="Courier New" w:ascii="Courier New" w:hAnsi="Courier New"/>
        </w:rPr>
        <w:t>medians[[3]] = rbind(medians[[1]],medians[[4]])</w:t>
      </w:r>
    </w:p>
    <w:p>
      <w:pPr>
        <w:pStyle w:val="Normal"/>
        <w:spacing w:before="0" w:after="0"/>
        <w:rPr>
          <w:rFonts w:ascii="Courier New" w:hAnsi="Courier New" w:eastAsia="Courier New" w:cs="Courier New"/>
        </w:rPr>
      </w:pPr>
      <w:r>
        <w:rPr>
          <w:rFonts w:eastAsia="Courier New" w:cs="Courier New" w:ascii="Courier New" w:hAnsi="Courier New"/>
        </w:rPr>
        <w:t>rownames(medians[[3]]) = c("Type 1","Type 2")</w:t>
      </w:r>
    </w:p>
    <w:p>
      <w:pPr>
        <w:pStyle w:val="Normal"/>
        <w:spacing w:before="0" w:after="0"/>
        <w:rPr>
          <w:rFonts w:ascii="Courier New" w:hAnsi="Courier New" w:eastAsia="Courier New" w:cs="Courier New"/>
        </w:rPr>
      </w:pPr>
      <w:r>
        <w:rPr>
          <w:rFonts w:eastAsia="Courier New" w:cs="Courier New" w:ascii="Courier New" w:hAnsi="Courier New"/>
        </w:rPr>
        <w:t>medians[[3]]</w:t>
      </w:r>
    </w:p>
    <w:p>
      <w:pPr>
        <w:pStyle w:val="Normal"/>
        <w:spacing w:before="0" w:after="0"/>
        <w:rPr>
          <w:rFonts w:ascii="Courier New" w:hAnsi="Courier New" w:eastAsia="Courier New" w:cs="Courier New"/>
        </w:rPr>
      </w:pPr>
      <w:r>
        <w:rPr>
          <w:rFonts w:eastAsia="Courier New" w:cs="Courier New" w:ascii="Courier New" w:hAnsi="Courier New"/>
        </w:rPr>
        <w:t>barplot(medians[[3]],names.arg = groupedPerCyl1[,"Cylls"],ylim = c(0,35),col=c("red","darkblue"),width = (0.5),xlim = c(0,8),ylab = "Miles per Gallon", xlab = "Amount of cyllinders", main = "Median MPG per cyllinders",beside = T,legend = rownames(medians[[3]]))</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t>sds = list(sds[[1]],sds[[2]],c(), c())</w:t>
      </w:r>
    </w:p>
    <w:p>
      <w:pPr>
        <w:pStyle w:val="Normal"/>
        <w:spacing w:before="0" w:after="0"/>
        <w:rPr>
          <w:rFonts w:ascii="Courier New" w:hAnsi="Courier New" w:eastAsia="Courier New" w:cs="Courier New"/>
        </w:rPr>
      </w:pPr>
      <w:r>
        <w:rPr>
          <w:rFonts w:eastAsia="Courier New" w:cs="Courier New" w:ascii="Courier New" w:hAnsi="Courier New"/>
        </w:rPr>
        <w:t>sds[[4]][3:4]  = sds[[2]][2:3]</w:t>
      </w:r>
    </w:p>
    <w:p>
      <w:pPr>
        <w:pStyle w:val="Normal"/>
        <w:spacing w:before="0" w:after="0"/>
        <w:rPr>
          <w:rFonts w:ascii="Courier New" w:hAnsi="Courier New" w:eastAsia="Courier New" w:cs="Courier New"/>
        </w:rPr>
      </w:pPr>
      <w:r>
        <w:rPr>
          <w:rFonts w:eastAsia="Courier New" w:cs="Courier New" w:ascii="Courier New" w:hAnsi="Courier New"/>
        </w:rPr>
        <w:t>sds[[4]][1:2] = c(sds[[2]][1],0)</w:t>
      </w:r>
    </w:p>
    <w:p>
      <w:pPr>
        <w:pStyle w:val="Normal"/>
        <w:spacing w:before="0" w:after="0"/>
        <w:rPr>
          <w:rFonts w:ascii="Courier New" w:hAnsi="Courier New" w:eastAsia="Courier New" w:cs="Courier New"/>
        </w:rPr>
      </w:pPr>
      <w:r>
        <w:rPr>
          <w:rFonts w:eastAsia="Courier New" w:cs="Courier New" w:ascii="Courier New" w:hAnsi="Courier New"/>
        </w:rPr>
        <w:t>sds[[3]] = rbind(sds[[1]],sds[[4]])</w:t>
      </w:r>
    </w:p>
    <w:p>
      <w:pPr>
        <w:pStyle w:val="Normal"/>
        <w:spacing w:before="0" w:after="0"/>
        <w:rPr>
          <w:rFonts w:ascii="Courier New" w:hAnsi="Courier New" w:eastAsia="Courier New" w:cs="Courier New"/>
        </w:rPr>
      </w:pPr>
      <w:r>
        <w:rPr>
          <w:rFonts w:eastAsia="Courier New" w:cs="Courier New" w:ascii="Courier New" w:hAnsi="Courier New"/>
        </w:rPr>
        <w:t>rownames(sds[[3]]) = c("Type 1","Type 2")</w:t>
      </w:r>
    </w:p>
    <w:p>
      <w:pPr>
        <w:pStyle w:val="Normal"/>
        <w:spacing w:before="0" w:after="0"/>
        <w:rPr>
          <w:rFonts w:ascii="Courier New" w:hAnsi="Courier New" w:eastAsia="Courier New" w:cs="Courier New"/>
        </w:rPr>
      </w:pPr>
      <w:r>
        <w:rPr>
          <w:rFonts w:eastAsia="Courier New" w:cs="Courier New" w:ascii="Courier New" w:hAnsi="Courier New"/>
        </w:rPr>
        <w:t>sds[[3]]</w:t>
      </w:r>
    </w:p>
    <w:p>
      <w:pPr>
        <w:pStyle w:val="Normal"/>
        <w:spacing w:before="0" w:after="0"/>
        <w:rPr>
          <w:rFonts w:ascii="Courier New" w:hAnsi="Courier New" w:eastAsia="Courier New" w:cs="Courier New"/>
        </w:rPr>
      </w:pPr>
      <w:r>
        <w:rPr>
          <w:rFonts w:eastAsia="Courier New" w:cs="Courier New" w:ascii="Courier New" w:hAnsi="Courier New"/>
        </w:rPr>
        <w:t>barplot(sds[[3]],names.arg = groupedPerCyl1[,"Cylls"],ylim = c(0,5),col=c("red","darkblue"),width = (0.5),xlim = c(0,8),ylab = "Miles per Gallon", xlab = "Amount of cyllinders", main = "standard deviation MPG per cyllinders",beside = T,legend = rownames(sds[[3]]))</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t>par(mfrow=c(1,2))</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t>boxplot(mileage$mpg1, main= "Type 1", ylim = c(10,37))</w:t>
      </w:r>
    </w:p>
    <w:p>
      <w:pPr>
        <w:pStyle w:val="Normal"/>
        <w:spacing w:before="0" w:after="0"/>
        <w:rPr>
          <w:rFonts w:ascii="Courier New" w:hAnsi="Courier New" w:eastAsia="Courier New" w:cs="Courier New"/>
        </w:rPr>
      </w:pPr>
      <w:r>
        <w:rPr>
          <w:rFonts w:eastAsia="Courier New" w:cs="Courier New" w:ascii="Courier New" w:hAnsi="Courier New"/>
        </w:rPr>
        <w:t>boxplot(mileage$mpg2, main= "Type 2", ylim = c(10,37))</w:t>
      </w:r>
    </w:p>
    <w:p>
      <w:pPr>
        <w:pStyle w:val="Normal"/>
        <w:spacing w:before="0" w:after="0"/>
        <w:rPr/>
      </w:pPr>
      <w:r>
        <w:rPr/>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Times New Roman">
    <w:charset w:val="01" w:characterSet="utf-8"/>
    <w:family w:val="roman"/>
    <w:pitch w:val="variable"/>
  </w:font>
  <w:font w:name="MS Mincho">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10</Pages>
  <Words>1654</Words>
  <Characters>8679</Characters>
  <CharactersWithSpaces>10394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2017-11-09T21:23:26Z</dcterms:modified>
  <cp:revision>2</cp:revision>
  <dc:subject/>
  <dc:title/>
</cp:coreProperties>
</file>