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4218" w14:textId="77777777" w:rsidR="000B53B6" w:rsidRPr="000F6888" w:rsidRDefault="000B53B6" w:rsidP="00EF7A8A">
      <w:pPr>
        <w:pStyle w:val="Heading1"/>
        <w:rPr>
          <w:rFonts w:eastAsia="Times New Roman"/>
          <w:b/>
          <w:bCs/>
          <w:lang w:eastAsia="en-GB"/>
        </w:rPr>
      </w:pPr>
      <w:r w:rsidRPr="000F6888">
        <w:rPr>
          <w:rFonts w:eastAsia="Times New Roman"/>
          <w:b/>
          <w:bCs/>
          <w:lang w:eastAsia="en-GB"/>
        </w:rPr>
        <w:t>3. Methodology</w:t>
      </w:r>
    </w:p>
    <w:p w14:paraId="7EB0A7BC" w14:textId="41D3BA91" w:rsidR="009B58B1" w:rsidRDefault="009B58B1" w:rsidP="009B58B1">
      <w:pPr>
        <w:rPr>
          <w:lang w:eastAsia="en-GB"/>
        </w:rPr>
      </w:pPr>
      <w:r>
        <w:rPr>
          <w:lang w:eastAsia="en-GB"/>
        </w:rPr>
        <w:t>In this chapter I will explain the methodological approach I used to complete the research projects from a small lab</w:t>
      </w:r>
      <w:r w:rsidR="00F06798">
        <w:rPr>
          <w:lang w:eastAsia="en-GB"/>
        </w:rPr>
        <w:t>-</w:t>
      </w:r>
      <w:r>
        <w:rPr>
          <w:lang w:eastAsia="en-GB"/>
        </w:rPr>
        <w:t xml:space="preserve">based research </w:t>
      </w:r>
      <w:r w:rsidR="007D132C">
        <w:rPr>
          <w:lang w:eastAsia="en-GB"/>
        </w:rPr>
        <w:t>investigation</w:t>
      </w:r>
      <w:r>
        <w:rPr>
          <w:lang w:eastAsia="en-GB"/>
        </w:rPr>
        <w:t xml:space="preserve"> to </w:t>
      </w:r>
      <w:r w:rsidR="007D132C">
        <w:rPr>
          <w:lang w:eastAsia="en-GB"/>
        </w:rPr>
        <w:t>field based empirical investigation where I deployed my GammaNet Wireless Sensor Network (</w:t>
      </w:r>
      <w:commentRangeStart w:id="0"/>
      <w:r w:rsidR="007D132C">
        <w:rPr>
          <w:lang w:eastAsia="en-GB"/>
        </w:rPr>
        <w:t>WSN</w:t>
      </w:r>
      <w:commentRangeEnd w:id="0"/>
      <w:r w:rsidR="00505689">
        <w:rPr>
          <w:rStyle w:val="CommentReference"/>
          <w:sz w:val="24"/>
          <w:szCs w:val="24"/>
          <w:lang w:eastAsia="en-GB"/>
        </w:rPr>
        <w:commentReference w:id="0"/>
      </w:r>
      <w:r w:rsidR="007D132C">
        <w:rPr>
          <w:lang w:eastAsia="en-GB"/>
        </w:rPr>
        <w:t>).</w:t>
      </w:r>
    </w:p>
    <w:p w14:paraId="546559AF" w14:textId="2489B720" w:rsidR="00D85C79" w:rsidRDefault="00D85C79" w:rsidP="009B58B1">
      <w:pPr>
        <w:rPr>
          <w:lang w:eastAsia="en-GB"/>
        </w:rPr>
      </w:pPr>
      <w:r>
        <w:rPr>
          <w:lang w:eastAsia="en-GB"/>
        </w:rPr>
        <w:t xml:space="preserve">What is </w:t>
      </w:r>
      <w:commentRangeStart w:id="1"/>
      <w:r>
        <w:rPr>
          <w:lang w:eastAsia="en-GB"/>
        </w:rPr>
        <w:t>ARTI</w:t>
      </w:r>
      <w:commentRangeEnd w:id="1"/>
      <w:r w:rsidR="003870C6">
        <w:rPr>
          <w:rStyle w:val="CommentReference"/>
          <w:sz w:val="24"/>
          <w:szCs w:val="24"/>
          <w:lang w:eastAsia="en-GB"/>
        </w:rPr>
        <w:commentReference w:id="1"/>
      </w:r>
      <w:r w:rsidR="003870C6">
        <w:rPr>
          <w:lang w:eastAsia="en-GB"/>
        </w:rPr>
        <w:t>?</w:t>
      </w:r>
    </w:p>
    <w:p w14:paraId="5DB7628E" w14:textId="17F316D7" w:rsidR="00D85C79" w:rsidRPr="009B58B1" w:rsidRDefault="00D85C79" w:rsidP="009B58B1">
      <w:pPr>
        <w:rPr>
          <w:lang w:eastAsia="en-GB"/>
        </w:rPr>
      </w:pPr>
      <w:r>
        <w:rPr>
          <w:lang w:eastAsia="en-GB"/>
        </w:rPr>
        <w:t xml:space="preserve">What is GammaNet? </w:t>
      </w:r>
    </w:p>
    <w:p w14:paraId="5F466DDC" w14:textId="20BB6712" w:rsidR="00EF7A8A" w:rsidRDefault="000B53B6" w:rsidP="002F05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6888">
        <w:rPr>
          <w:rStyle w:val="Heading2Char"/>
          <w:b/>
          <w:bCs/>
        </w:rPr>
        <w:t>3.1 Research Approach</w:t>
      </w:r>
      <w:r w:rsidRPr="00287A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Qualitative, quantitative, experimental, simulation.</w:t>
      </w:r>
    </w:p>
    <w:p w14:paraId="61EF156F" w14:textId="6DA403D0" w:rsidR="00697147" w:rsidRDefault="00697147" w:rsidP="008E74BC">
      <w:pPr>
        <w:ind w:left="720"/>
        <w:rPr>
          <w:lang w:eastAsia="en-GB"/>
        </w:rPr>
      </w:pPr>
      <w:r>
        <w:rPr>
          <w:lang w:eastAsia="en-GB"/>
        </w:rPr>
        <w:t xml:space="preserve">Using a Mixed Method Approach to </w:t>
      </w:r>
    </w:p>
    <w:p w14:paraId="454C4B57" w14:textId="77777777" w:rsidR="009B58B1" w:rsidRDefault="009B58B1" w:rsidP="002F05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8F9BAEA" w14:textId="1128ED46" w:rsidR="00133B57" w:rsidRDefault="00133B57" w:rsidP="006B7631">
      <w:pPr>
        <w:pStyle w:val="Heading3"/>
        <w:ind w:left="720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3.1.1: Experimental Research</w:t>
      </w:r>
    </w:p>
    <w:p w14:paraId="6A972FC2" w14:textId="77777777" w:rsidR="00133B57" w:rsidRDefault="00133B57" w:rsidP="002F05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26390DC" w14:textId="277E4623" w:rsidR="00133B57" w:rsidRDefault="00133B57" w:rsidP="006B7631">
      <w:pPr>
        <w:pStyle w:val="Heading3"/>
        <w:ind w:left="720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 xml:space="preserve">3.1.2: Field Based </w:t>
      </w:r>
      <w:r w:rsidR="00534F6D">
        <w:rPr>
          <w:rFonts w:eastAsia="Times New Roman"/>
          <w:lang w:eastAsia="en-GB"/>
        </w:rPr>
        <w:t>Empirical</w:t>
      </w:r>
      <w:r>
        <w:rPr>
          <w:rFonts w:eastAsia="Times New Roman"/>
          <w:lang w:eastAsia="en-GB"/>
        </w:rPr>
        <w:t xml:space="preserve"> </w:t>
      </w:r>
      <w:r w:rsidR="006B7631">
        <w:rPr>
          <w:rFonts w:eastAsia="Times New Roman"/>
          <w:lang w:eastAsia="en-GB"/>
        </w:rPr>
        <w:t>Investigation</w:t>
      </w:r>
    </w:p>
    <w:p w14:paraId="3A190CB7" w14:textId="77777777" w:rsidR="006B7631" w:rsidRDefault="006B7631" w:rsidP="002F05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2519937" w14:textId="60C59B56" w:rsidR="006B7631" w:rsidRDefault="006B7631" w:rsidP="006B7631">
      <w:pPr>
        <w:pStyle w:val="Heading3"/>
        <w:ind w:left="720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3.1.3: Quantitative Analysis</w:t>
      </w:r>
    </w:p>
    <w:p w14:paraId="4B4C396F" w14:textId="77777777" w:rsidR="006B7631" w:rsidRDefault="006B7631" w:rsidP="002F05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4048890" w14:textId="42DB42BE" w:rsidR="006B7631" w:rsidRDefault="006B7631" w:rsidP="002B3997">
      <w:pPr>
        <w:pStyle w:val="Heading3"/>
        <w:ind w:left="720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 xml:space="preserve">3.1.4: </w:t>
      </w:r>
      <w:r w:rsidR="002B3997">
        <w:rPr>
          <w:rFonts w:eastAsia="Times New Roman"/>
          <w:lang w:eastAsia="en-GB"/>
        </w:rPr>
        <w:t>Qualitative Analysis</w:t>
      </w:r>
    </w:p>
    <w:p w14:paraId="342CCF44" w14:textId="77777777" w:rsidR="002B3997" w:rsidRPr="00287A96" w:rsidRDefault="002B3997" w:rsidP="002F05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D9011DD" w14:textId="77777777" w:rsidR="000B53B6" w:rsidRDefault="000B53B6" w:rsidP="002F05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F7A8A">
        <w:rPr>
          <w:rStyle w:val="Heading2Char"/>
        </w:rPr>
        <w:t>3.2 System Architecture / Design Principles</w:t>
      </w:r>
      <w:r w:rsidRPr="00287A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Overview of system or algorithm design.</w:t>
      </w:r>
    </w:p>
    <w:p w14:paraId="25EE6F55" w14:textId="69C2EA5F" w:rsidR="00FE600C" w:rsidRDefault="00FE600C" w:rsidP="00832F07">
      <w:pPr>
        <w:pStyle w:val="Heading3"/>
        <w:ind w:left="720"/>
        <w:rPr>
          <w:rFonts w:eastAsia="Times New Roman"/>
          <w:lang w:eastAsia="en-GB"/>
        </w:rPr>
      </w:pPr>
      <w:r>
        <w:rPr>
          <w:rStyle w:val="Heading2Char"/>
        </w:rPr>
        <w:t>3</w:t>
      </w:r>
      <w:r w:rsidRPr="00FE600C">
        <w:rPr>
          <w:rFonts w:eastAsia="Times New Roman"/>
          <w:sz w:val="24"/>
          <w:szCs w:val="24"/>
          <w:lang w:eastAsia="en-GB"/>
        </w:rPr>
        <w:t>.</w:t>
      </w:r>
      <w:r>
        <w:rPr>
          <w:rFonts w:eastAsia="Times New Roman"/>
          <w:lang w:eastAsia="en-GB"/>
        </w:rPr>
        <w:t>2.1: Arduino Radiation Tolerance Investigation Architecture</w:t>
      </w:r>
    </w:p>
    <w:p w14:paraId="0508CC6F" w14:textId="77777777" w:rsidR="00FE600C" w:rsidRDefault="00FE600C" w:rsidP="002F05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52C6032" w14:textId="3D6F7645" w:rsidR="00FE600C" w:rsidRPr="00BE6229" w:rsidRDefault="00832F07" w:rsidP="00832F07">
      <w:pPr>
        <w:pStyle w:val="Heading3"/>
        <w:ind w:left="720"/>
        <w:rPr>
          <w:rFonts w:eastAsia="Times New Roman"/>
          <w:b/>
          <w:bCs/>
          <w:lang w:eastAsia="en-GB"/>
        </w:rPr>
      </w:pPr>
      <w:r w:rsidRPr="00BE6229">
        <w:rPr>
          <w:rFonts w:eastAsia="Times New Roman"/>
          <w:b/>
          <w:bCs/>
          <w:lang w:eastAsia="en-GB"/>
        </w:rPr>
        <w:lastRenderedPageBreak/>
        <w:t>3.2.3: GammaNet (WSN) Field Investigation Architectures</w:t>
      </w:r>
    </w:p>
    <w:p w14:paraId="6DD7915F" w14:textId="77777777" w:rsidR="00832F07" w:rsidRPr="00832F07" w:rsidRDefault="00832F07" w:rsidP="00832F07">
      <w:pPr>
        <w:rPr>
          <w:lang w:eastAsia="en-GB"/>
        </w:rPr>
      </w:pPr>
    </w:p>
    <w:p w14:paraId="7B0A36F4" w14:textId="77777777" w:rsidR="000B53B6" w:rsidRDefault="000B53B6" w:rsidP="002F05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6229">
        <w:rPr>
          <w:rStyle w:val="Heading2Char"/>
          <w:b/>
          <w:bCs/>
        </w:rPr>
        <w:t>3.3 Tools, Languages, and Frameworks</w:t>
      </w:r>
      <w:r w:rsidRPr="00287A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Software/hardware choices.</w:t>
      </w:r>
    </w:p>
    <w:p w14:paraId="11DB2532" w14:textId="5D196A92" w:rsidR="00BE1934" w:rsidRPr="00902C25" w:rsidRDefault="003500BD" w:rsidP="002B483A">
      <w:pPr>
        <w:pStyle w:val="Heading3"/>
        <w:ind w:left="720"/>
        <w:rPr>
          <w:b/>
          <w:bCs/>
        </w:rPr>
      </w:pPr>
      <w:r w:rsidRPr="00902C25">
        <w:rPr>
          <w:rStyle w:val="Heading2Char"/>
          <w:rFonts w:asciiTheme="minorHAnsi" w:hAnsiTheme="minorHAnsi"/>
          <w:b/>
          <w:bCs/>
          <w:sz w:val="28"/>
          <w:szCs w:val="28"/>
        </w:rPr>
        <w:t>3</w:t>
      </w:r>
      <w:r w:rsidRPr="00902C25">
        <w:rPr>
          <w:b/>
          <w:bCs/>
        </w:rPr>
        <w:t>.3.1: Software</w:t>
      </w:r>
    </w:p>
    <w:p w14:paraId="23FA4BA5" w14:textId="77777777" w:rsidR="006259B7" w:rsidRPr="006259B7" w:rsidRDefault="006259B7" w:rsidP="006259B7"/>
    <w:p w14:paraId="48084074" w14:textId="7912083E" w:rsidR="00C86DD9" w:rsidRDefault="00C86DD9" w:rsidP="00C86DD9">
      <w:pPr>
        <w:pStyle w:val="Heading4"/>
        <w:ind w:left="720"/>
      </w:pPr>
      <w:r>
        <w:t>3.3.1.1: ARTI Software</w:t>
      </w:r>
    </w:p>
    <w:p w14:paraId="18377FE2" w14:textId="77777777" w:rsidR="006259B7" w:rsidRPr="006259B7" w:rsidRDefault="006259B7" w:rsidP="006259B7"/>
    <w:p w14:paraId="11FB3446" w14:textId="3DEA4AF3" w:rsidR="00815BFD" w:rsidRPr="00815BFD" w:rsidRDefault="00815BFD" w:rsidP="00815BFD">
      <w:pPr>
        <w:pStyle w:val="Heading4"/>
        <w:ind w:left="720"/>
      </w:pPr>
      <w:r>
        <w:t>3.3.1.2: GammaNet Software</w:t>
      </w:r>
    </w:p>
    <w:p w14:paraId="71D74461" w14:textId="77777777" w:rsidR="00815BFD" w:rsidRPr="00815BFD" w:rsidRDefault="00815BFD" w:rsidP="00815BFD"/>
    <w:p w14:paraId="15781D8B" w14:textId="3F4B8E30" w:rsidR="003500BD" w:rsidRPr="00902C25" w:rsidRDefault="003500BD" w:rsidP="002B483A">
      <w:pPr>
        <w:pStyle w:val="Heading3"/>
        <w:ind w:left="720"/>
        <w:rPr>
          <w:b/>
          <w:bCs/>
        </w:rPr>
      </w:pPr>
      <w:r w:rsidRPr="00902C25">
        <w:rPr>
          <w:rStyle w:val="Heading2Char"/>
          <w:rFonts w:asciiTheme="minorHAnsi" w:hAnsiTheme="minorHAnsi"/>
          <w:b/>
          <w:bCs/>
          <w:sz w:val="28"/>
          <w:szCs w:val="28"/>
        </w:rPr>
        <w:t>3</w:t>
      </w:r>
      <w:r w:rsidRPr="00902C25">
        <w:rPr>
          <w:b/>
          <w:bCs/>
        </w:rPr>
        <w:t>.3.2: Hardware</w:t>
      </w:r>
    </w:p>
    <w:p w14:paraId="5FBCD77A" w14:textId="77777777" w:rsidR="006259B7" w:rsidRPr="006259B7" w:rsidRDefault="006259B7" w:rsidP="006259B7"/>
    <w:p w14:paraId="3A14E8CE" w14:textId="122CBA36" w:rsidR="006259B7" w:rsidRDefault="006259B7" w:rsidP="006259B7">
      <w:pPr>
        <w:pStyle w:val="Heading4"/>
        <w:ind w:left="720"/>
      </w:pPr>
      <w:r>
        <w:t>3.3.2.1: ARTI Hardware</w:t>
      </w:r>
    </w:p>
    <w:p w14:paraId="1AA5B712" w14:textId="77777777" w:rsidR="006259B7" w:rsidRDefault="006259B7" w:rsidP="006259B7"/>
    <w:p w14:paraId="08AA697A" w14:textId="113C9829" w:rsidR="006259B7" w:rsidRPr="006259B7" w:rsidRDefault="006259B7" w:rsidP="006259B7">
      <w:pPr>
        <w:pStyle w:val="Heading4"/>
        <w:ind w:left="720"/>
      </w:pPr>
      <w:r>
        <w:t>3.3.2.2: GammaNet Hardware</w:t>
      </w:r>
    </w:p>
    <w:p w14:paraId="050F07CE" w14:textId="77777777" w:rsidR="006259B7" w:rsidRPr="006259B7" w:rsidRDefault="006259B7" w:rsidP="006259B7"/>
    <w:p w14:paraId="45606CD3" w14:textId="573E1B72" w:rsidR="008F6BA1" w:rsidRDefault="008F6BA1" w:rsidP="008F6BA1">
      <w:pPr>
        <w:pStyle w:val="Heading3"/>
        <w:ind w:left="720"/>
        <w:rPr>
          <w:b/>
          <w:bCs/>
          <w:lang w:eastAsia="en-GB"/>
        </w:rPr>
      </w:pPr>
      <w:r w:rsidRPr="00902C25">
        <w:rPr>
          <w:b/>
          <w:bCs/>
          <w:lang w:eastAsia="en-GB"/>
        </w:rPr>
        <w:t>3.3.3: Facility Tools</w:t>
      </w:r>
    </w:p>
    <w:p w14:paraId="1DD3B946" w14:textId="77777777" w:rsidR="003567AA" w:rsidRPr="003567AA" w:rsidRDefault="003567AA" w:rsidP="003567AA">
      <w:pPr>
        <w:rPr>
          <w:lang w:eastAsia="en-GB"/>
        </w:rPr>
      </w:pPr>
    </w:p>
    <w:p w14:paraId="3A8A6DEA" w14:textId="2430B9B8" w:rsidR="001A4FE1" w:rsidRDefault="001A4FE1" w:rsidP="0021537F">
      <w:pPr>
        <w:pStyle w:val="Heading4"/>
        <w:ind w:left="720"/>
        <w:rPr>
          <w:lang w:eastAsia="en-GB"/>
        </w:rPr>
      </w:pPr>
      <w:r>
        <w:rPr>
          <w:lang w:eastAsia="en-GB"/>
        </w:rPr>
        <w:t>3.3.3</w:t>
      </w:r>
      <w:r w:rsidR="0021537F">
        <w:rPr>
          <w:lang w:eastAsia="en-GB"/>
        </w:rPr>
        <w:t>.1 ARTI Facility Tools</w:t>
      </w:r>
    </w:p>
    <w:p w14:paraId="6558207B" w14:textId="77777777" w:rsidR="003567AA" w:rsidRPr="003567AA" w:rsidRDefault="003567AA" w:rsidP="003567AA">
      <w:pPr>
        <w:rPr>
          <w:lang w:eastAsia="en-GB"/>
        </w:rPr>
      </w:pPr>
    </w:p>
    <w:p w14:paraId="0FA15469" w14:textId="79D07D1F" w:rsidR="0021537F" w:rsidRDefault="0021537F" w:rsidP="0021537F">
      <w:pPr>
        <w:pStyle w:val="Heading4"/>
        <w:ind w:left="720"/>
        <w:rPr>
          <w:lang w:eastAsia="en-GB"/>
        </w:rPr>
      </w:pPr>
      <w:r>
        <w:rPr>
          <w:lang w:eastAsia="en-GB"/>
        </w:rPr>
        <w:t>3.3.3.2: GammaNet Facility Tools</w:t>
      </w:r>
    </w:p>
    <w:p w14:paraId="4169DF4A" w14:textId="77777777" w:rsidR="00902C25" w:rsidRPr="00902C25" w:rsidRDefault="00902C25" w:rsidP="00902C25">
      <w:pPr>
        <w:rPr>
          <w:lang w:eastAsia="en-GB"/>
        </w:rPr>
      </w:pPr>
    </w:p>
    <w:p w14:paraId="51EB2F84" w14:textId="77777777" w:rsidR="000B53B6" w:rsidRDefault="000B53B6" w:rsidP="002F05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6888">
        <w:rPr>
          <w:rStyle w:val="Heading2Char"/>
          <w:b/>
          <w:bCs/>
        </w:rPr>
        <w:t>3.4 Data Collection Methods</w:t>
      </w:r>
      <w:r w:rsidRPr="00287A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Experiments, simulations, benchmarks.</w:t>
      </w:r>
    </w:p>
    <w:p w14:paraId="52D7ED97" w14:textId="0312D765" w:rsidR="00536D56" w:rsidRPr="000F6888" w:rsidRDefault="00536D56" w:rsidP="000F7712">
      <w:pPr>
        <w:pStyle w:val="Heading3"/>
        <w:ind w:left="720"/>
        <w:rPr>
          <w:rFonts w:eastAsia="Times New Roman"/>
          <w:b/>
          <w:bCs/>
          <w:lang w:eastAsia="en-GB"/>
        </w:rPr>
      </w:pPr>
      <w:r w:rsidRPr="000F6888">
        <w:rPr>
          <w:rFonts w:eastAsia="Times New Roman"/>
          <w:b/>
          <w:bCs/>
          <w:lang w:eastAsia="en-GB"/>
        </w:rPr>
        <w:t>3.4.1: Arduino Radia</w:t>
      </w:r>
      <w:r w:rsidR="000F7712" w:rsidRPr="000F6888">
        <w:rPr>
          <w:rFonts w:eastAsia="Times New Roman"/>
          <w:b/>
          <w:bCs/>
          <w:lang w:eastAsia="en-GB"/>
        </w:rPr>
        <w:t>t</w:t>
      </w:r>
      <w:r w:rsidRPr="000F6888">
        <w:rPr>
          <w:rFonts w:eastAsia="Times New Roman"/>
          <w:b/>
          <w:bCs/>
          <w:lang w:eastAsia="en-GB"/>
        </w:rPr>
        <w:t>ion Tolerance Investigation</w:t>
      </w:r>
    </w:p>
    <w:p w14:paraId="5AF8D41A" w14:textId="77777777" w:rsidR="00536D56" w:rsidRDefault="00536D56" w:rsidP="002F05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E23EE41" w14:textId="4C5B1962" w:rsidR="00536D56" w:rsidRPr="00287A96" w:rsidRDefault="00536D56" w:rsidP="002F05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3.4.2: </w:t>
      </w:r>
    </w:p>
    <w:p w14:paraId="7C3F2D20" w14:textId="77777777" w:rsidR="002F05EE" w:rsidRDefault="000B53B6" w:rsidP="002F05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F7A8A">
        <w:rPr>
          <w:rStyle w:val="Heading2Char"/>
        </w:rPr>
        <w:lastRenderedPageBreak/>
        <w:t>3.5 Evaluation Metrics</w:t>
      </w:r>
      <w:r w:rsidRPr="00287A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Accuracy, latency, efficiency, reliability, etc.</w:t>
      </w:r>
    </w:p>
    <w:p w14:paraId="7A618072" w14:textId="76FA5296" w:rsidR="00DD75FD" w:rsidRDefault="00DD75FD" w:rsidP="00CD464F">
      <w:pPr>
        <w:pStyle w:val="Heading2"/>
        <w:ind w:left="720"/>
        <w:rPr>
          <w:rStyle w:val="Strong"/>
          <w:b w:val="0"/>
          <w:bCs w:val="0"/>
        </w:rPr>
      </w:pPr>
      <w:r w:rsidRPr="00CD464F">
        <w:rPr>
          <w:rStyle w:val="Strong"/>
          <w:b w:val="0"/>
          <w:bCs w:val="0"/>
        </w:rPr>
        <w:t>3.6 Ethical Considerations</w:t>
      </w:r>
    </w:p>
    <w:p w14:paraId="20A993BD" w14:textId="782AD331" w:rsidR="007B668B" w:rsidRDefault="007B668B" w:rsidP="00E67AF0">
      <w:pPr>
        <w:pStyle w:val="Heading2"/>
        <w:ind w:left="720"/>
      </w:pPr>
      <w:r>
        <w:t>3.6.1: Ethical Considerations for Phase One</w:t>
      </w:r>
      <w:r w:rsidR="00AC7E3A">
        <w:t>.</w:t>
      </w:r>
    </w:p>
    <w:p w14:paraId="1A987220" w14:textId="7F40E8AB" w:rsidR="007B668B" w:rsidRDefault="007B668B" w:rsidP="00E67AF0">
      <w:pPr>
        <w:pStyle w:val="Heading2"/>
        <w:ind w:left="720"/>
      </w:pPr>
      <w:r>
        <w:t>3.6.2: Ethical Considerations for Phase Two</w:t>
      </w:r>
      <w:r w:rsidR="00AC7E3A">
        <w:t>.</w:t>
      </w:r>
    </w:p>
    <w:p w14:paraId="11FAF9EE" w14:textId="2B7D415A" w:rsidR="007B668B" w:rsidRDefault="007B668B" w:rsidP="00E67AF0">
      <w:pPr>
        <w:pStyle w:val="Heading2"/>
        <w:ind w:left="720"/>
      </w:pPr>
      <w:r>
        <w:t>3.6.3: Ethical Considerations for Phase Three</w:t>
      </w:r>
      <w:r w:rsidR="00AC7E3A">
        <w:t>.</w:t>
      </w:r>
    </w:p>
    <w:p w14:paraId="19CB3EFD" w14:textId="112F33D1" w:rsidR="007B668B" w:rsidRDefault="007B668B" w:rsidP="00E67AF0">
      <w:pPr>
        <w:pStyle w:val="Heading2"/>
        <w:ind w:left="720"/>
      </w:pPr>
      <w:r>
        <w:t>3.6.4: Ethical Cons</w:t>
      </w:r>
      <w:r w:rsidR="00030E75">
        <w:t>ide</w:t>
      </w:r>
      <w:r>
        <w:t>rations for Phase Four</w:t>
      </w:r>
      <w:r w:rsidR="00AC7E3A">
        <w:t>.</w:t>
      </w:r>
    </w:p>
    <w:p w14:paraId="797CE753" w14:textId="1E0B284F" w:rsidR="007B668B" w:rsidRDefault="007B668B" w:rsidP="00E67AF0">
      <w:pPr>
        <w:pStyle w:val="Heading2"/>
        <w:ind w:left="720"/>
      </w:pPr>
      <w:r>
        <w:t>3.6.5: Ethical Considerations for Phase Five.</w:t>
      </w:r>
    </w:p>
    <w:p w14:paraId="4287BCBC" w14:textId="5AC42287" w:rsidR="007B668B" w:rsidRPr="007B668B" w:rsidRDefault="007B668B" w:rsidP="00E67AF0">
      <w:pPr>
        <w:pStyle w:val="Heading2"/>
        <w:ind w:left="720"/>
      </w:pPr>
      <w:r>
        <w:t>3.6.6: Ethical Considerations for P</w:t>
      </w:r>
      <w:r w:rsidR="00DC76B6">
        <w:t>ha</w:t>
      </w:r>
      <w:r>
        <w:t>se Six (RWA)</w:t>
      </w:r>
      <w:r w:rsidR="00243E0E">
        <w:t>.</w:t>
      </w:r>
    </w:p>
    <w:p w14:paraId="098997A5" w14:textId="77777777" w:rsidR="00DD75FD" w:rsidRDefault="00DD75FD" w:rsidP="002F05EE">
      <w:pPr>
        <w:pStyle w:val="NormalWeb"/>
        <w:ind w:left="720"/>
        <w:rPr>
          <w:color w:val="000000"/>
        </w:rPr>
      </w:pPr>
      <w:r w:rsidRPr="00CD464F">
        <w:rPr>
          <w:rStyle w:val="Heading3Char"/>
        </w:rPr>
        <w:t>3.6.1 Data Privacy and Security</w:t>
      </w:r>
      <w:r>
        <w:rPr>
          <w:color w:val="000000"/>
        </w:rPr>
        <w:br/>
        <w:t>How collected data is stored, transmitted, and anonymized.</w:t>
      </w:r>
      <w:r>
        <w:rPr>
          <w:color w:val="000000"/>
        </w:rPr>
        <w:br/>
        <w:t>(e.g., secure Wi-Fi connections, encrypted ESP32 communication, password-protected interfaces.)</w:t>
      </w:r>
    </w:p>
    <w:p w14:paraId="1BAEA47D" w14:textId="77777777" w:rsidR="00175BA1" w:rsidRDefault="00DD75FD" w:rsidP="002F05EE">
      <w:pPr>
        <w:pStyle w:val="NormalWeb"/>
        <w:ind w:left="720"/>
        <w:rPr>
          <w:rStyle w:val="Heading3Char"/>
        </w:rPr>
      </w:pPr>
      <w:r w:rsidRPr="000A6FA8">
        <w:rPr>
          <w:rStyle w:val="Heading3Char"/>
        </w:rPr>
        <w:t>3.6.2 Human or Environmental Impact</w:t>
      </w:r>
    </w:p>
    <w:p w14:paraId="59963794" w14:textId="77777777" w:rsidR="00175BA1" w:rsidRDefault="00175BA1" w:rsidP="00175BA1">
      <w:pPr>
        <w:pStyle w:val="Heading4"/>
        <w:ind w:left="720"/>
        <w:rPr>
          <w:rStyle w:val="Heading3Char"/>
        </w:rPr>
      </w:pPr>
      <w:r>
        <w:rPr>
          <w:rStyle w:val="Heading3Char"/>
        </w:rPr>
        <w:t>3.6.2.1: Human Impact</w:t>
      </w:r>
    </w:p>
    <w:p w14:paraId="7464B896" w14:textId="77777777" w:rsidR="00175BA1" w:rsidRDefault="00175BA1" w:rsidP="002F05EE">
      <w:pPr>
        <w:pStyle w:val="NormalWeb"/>
        <w:ind w:left="720"/>
        <w:rPr>
          <w:rStyle w:val="Heading3Char"/>
        </w:rPr>
      </w:pPr>
    </w:p>
    <w:p w14:paraId="7E8B481D" w14:textId="6175C565" w:rsidR="00DD75FD" w:rsidRDefault="00175BA1" w:rsidP="00175BA1">
      <w:pPr>
        <w:pStyle w:val="NoSpacing"/>
        <w:ind w:left="720"/>
        <w:rPr>
          <w:color w:val="000000"/>
        </w:rPr>
      </w:pPr>
      <w:r w:rsidRPr="00175BA1">
        <w:rPr>
          <w:rStyle w:val="Heading4Char"/>
        </w:rPr>
        <w:t>3.6.2.2 Environmental Impact</w:t>
      </w:r>
      <w:r w:rsidR="00DD75FD">
        <w:rPr>
          <w:color w:val="000000"/>
        </w:rPr>
        <w:br/>
        <w:t>If your system is tested in real-world settings (e.g., nuclear site monitoring), explain risk mitigation and safety compliance.</w:t>
      </w:r>
    </w:p>
    <w:p w14:paraId="56DFA73E" w14:textId="77777777" w:rsidR="00175BA1" w:rsidRDefault="00175BA1" w:rsidP="00175BA1">
      <w:pPr>
        <w:pStyle w:val="NoSpacing"/>
        <w:ind w:left="720"/>
        <w:rPr>
          <w:color w:val="000000"/>
        </w:rPr>
      </w:pPr>
    </w:p>
    <w:p w14:paraId="405A830F" w14:textId="77777777" w:rsidR="00DD75FD" w:rsidRDefault="00DD75FD" w:rsidP="000A6FA8">
      <w:pPr>
        <w:pStyle w:val="NoSpacing"/>
        <w:ind w:left="720"/>
      </w:pPr>
      <w:r w:rsidRPr="000A6FA8">
        <w:rPr>
          <w:rStyle w:val="Heading3Char"/>
        </w:rPr>
        <w:t>3.6.3 Ethical Approval</w:t>
      </w:r>
      <w:r>
        <w:br/>
        <w:t>Mention if formal university or institutional ethical clearance was obtained.</w:t>
      </w:r>
    </w:p>
    <w:p w14:paraId="013C1E42" w14:textId="11293F5F" w:rsidR="00DD75FD" w:rsidRPr="000C3961" w:rsidRDefault="00DD75FD" w:rsidP="002F05EE">
      <w:pPr>
        <w:pStyle w:val="NormalWeb"/>
        <w:ind w:left="720"/>
        <w:rPr>
          <w:color w:val="000000"/>
        </w:rPr>
      </w:pPr>
      <w:r w:rsidRPr="000A6FA8">
        <w:rPr>
          <w:rStyle w:val="Heading3Char"/>
        </w:rPr>
        <w:t>3.6.4 Responsible Research Practices</w:t>
      </w:r>
      <w:r>
        <w:rPr>
          <w:color w:val="000000"/>
        </w:rPr>
        <w:br/>
        <w:t>Open-source transparency, fair citation, responsible data sharing, avoiding dual-use misuse.</w:t>
      </w:r>
    </w:p>
    <w:p w14:paraId="6AA48D92" w14:textId="77777777" w:rsidR="00CB1DD6" w:rsidRPr="000B53B6" w:rsidRDefault="00CB1DD6" w:rsidP="000B53B6"/>
    <w:sectPr w:rsidR="00CB1DD6" w:rsidRPr="000B5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hodes, Mark" w:date="2025-12-08T16:56:00Z" w:initials="RM">
    <w:p w14:paraId="092DB299" w14:textId="77777777" w:rsidR="00505689" w:rsidRDefault="00505689" w:rsidP="00505689">
      <w:r>
        <w:rPr>
          <w:rStyle w:val="CommentReference"/>
        </w:rPr>
        <w:annotationRef/>
      </w:r>
      <w:r>
        <w:rPr>
          <w:sz w:val="20"/>
          <w:szCs w:val="20"/>
        </w:rPr>
        <w:t>Add to Glossary</w:t>
      </w:r>
    </w:p>
  </w:comment>
  <w:comment w:id="1" w:author="Rhodes, Mark" w:date="2025-12-08T16:56:00Z" w:initials="RM">
    <w:p w14:paraId="7E4AB5D3" w14:textId="77777777" w:rsidR="003870C6" w:rsidRDefault="003870C6" w:rsidP="003870C6">
      <w:r>
        <w:rPr>
          <w:rStyle w:val="CommentReference"/>
        </w:rPr>
        <w:annotationRef/>
      </w:r>
      <w:r>
        <w:rPr>
          <w:sz w:val="20"/>
          <w:szCs w:val="20"/>
        </w:rPr>
        <w:t>Add to Glossary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2DB299" w15:done="0"/>
  <w15:commentEx w15:paraId="7E4AB5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7B96DF2" w16cex:dateUtc="2025-12-08T16:56:00Z"/>
  <w16cex:commentExtensible w16cex:durableId="6BDCBDC3" w16cex:dateUtc="2025-12-08T16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2DB299" w16cid:durableId="37B96DF2"/>
  <w16cid:commentId w16cid:paraId="7E4AB5D3" w16cid:durableId="6BDCBDC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626EB"/>
    <w:multiLevelType w:val="multilevel"/>
    <w:tmpl w:val="6208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4809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hodes, Mark">
    <w15:presenceInfo w15:providerId="AD" w15:userId="S::s1211024@glos.ac.uk::f16815d0-08eb-4acf-93fe-ea1349b493f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3B6"/>
    <w:rsid w:val="00030E75"/>
    <w:rsid w:val="000A6FA8"/>
    <w:rsid w:val="000B53B6"/>
    <w:rsid w:val="000C3961"/>
    <w:rsid w:val="000F6888"/>
    <w:rsid w:val="000F7712"/>
    <w:rsid w:val="00133B57"/>
    <w:rsid w:val="00175BA1"/>
    <w:rsid w:val="001A0574"/>
    <w:rsid w:val="001A4FE1"/>
    <w:rsid w:val="001D6987"/>
    <w:rsid w:val="0021537F"/>
    <w:rsid w:val="00243E0E"/>
    <w:rsid w:val="002B3997"/>
    <w:rsid w:val="002B483A"/>
    <w:rsid w:val="002E4CBA"/>
    <w:rsid w:val="002F05EE"/>
    <w:rsid w:val="0031001A"/>
    <w:rsid w:val="003500BD"/>
    <w:rsid w:val="003567AA"/>
    <w:rsid w:val="003870C6"/>
    <w:rsid w:val="003F7943"/>
    <w:rsid w:val="00505689"/>
    <w:rsid w:val="00534F6D"/>
    <w:rsid w:val="00536D56"/>
    <w:rsid w:val="00560DB4"/>
    <w:rsid w:val="00562F94"/>
    <w:rsid w:val="006259B7"/>
    <w:rsid w:val="00697147"/>
    <w:rsid w:val="006B7631"/>
    <w:rsid w:val="00731849"/>
    <w:rsid w:val="00742B0D"/>
    <w:rsid w:val="0076726C"/>
    <w:rsid w:val="007B668B"/>
    <w:rsid w:val="007D132C"/>
    <w:rsid w:val="00815BFD"/>
    <w:rsid w:val="00832F07"/>
    <w:rsid w:val="00865519"/>
    <w:rsid w:val="008E74BC"/>
    <w:rsid w:val="008F6BA1"/>
    <w:rsid w:val="00902C25"/>
    <w:rsid w:val="009158CE"/>
    <w:rsid w:val="00963667"/>
    <w:rsid w:val="009B58B1"/>
    <w:rsid w:val="00A43773"/>
    <w:rsid w:val="00A623E4"/>
    <w:rsid w:val="00A666AD"/>
    <w:rsid w:val="00AC7E3A"/>
    <w:rsid w:val="00B03888"/>
    <w:rsid w:val="00B65545"/>
    <w:rsid w:val="00BA5BC6"/>
    <w:rsid w:val="00BE1934"/>
    <w:rsid w:val="00BE6229"/>
    <w:rsid w:val="00C5247E"/>
    <w:rsid w:val="00C86DD9"/>
    <w:rsid w:val="00CB1DD6"/>
    <w:rsid w:val="00CB7049"/>
    <w:rsid w:val="00CC514E"/>
    <w:rsid w:val="00CD464F"/>
    <w:rsid w:val="00D85C79"/>
    <w:rsid w:val="00DC3AAF"/>
    <w:rsid w:val="00DC76B6"/>
    <w:rsid w:val="00DD75FD"/>
    <w:rsid w:val="00E67AF0"/>
    <w:rsid w:val="00E713A8"/>
    <w:rsid w:val="00EB0314"/>
    <w:rsid w:val="00EF7A8A"/>
    <w:rsid w:val="00F01C38"/>
    <w:rsid w:val="00F06798"/>
    <w:rsid w:val="00FE6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3243F"/>
  <w15:chartTrackingRefBased/>
  <w15:docId w15:val="{0FDC5FE1-7948-CD43-8072-C77BB588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hD Normal"/>
    <w:qFormat/>
    <w:rsid w:val="000B53B6"/>
    <w:pPr>
      <w:spacing w:line="36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5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5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53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53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3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3B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3B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3B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3B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5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5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B5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3B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3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3B6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3B6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3B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D75FD"/>
    <w:rPr>
      <w:b/>
      <w:bCs/>
    </w:rPr>
  </w:style>
  <w:style w:type="paragraph" w:styleId="NormalWeb">
    <w:name w:val="Normal (Web)"/>
    <w:basedOn w:val="Normal"/>
    <w:uiPriority w:val="99"/>
    <w:unhideWhenUsed/>
    <w:rsid w:val="00DD7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0A6FA8"/>
    <w:rPr>
      <w:rFonts w:ascii="Arial" w:hAnsi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3870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70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70C6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70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70C6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09CCA7-AC77-FE4C-BBF1-00CFA21E8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270</Words>
  <Characters>1909</Characters>
  <Application>Microsoft Office Word</Application>
  <DocSecurity>0</DocSecurity>
  <Lines>39</Lines>
  <Paragraphs>44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Rhodes, Mark</dc:creator>
  <cp:keywords/>
  <dc:description/>
  <cp:lastModifiedBy>Rhodes, Mark</cp:lastModifiedBy>
  <cp:revision>55</cp:revision>
  <dcterms:created xsi:type="dcterms:W3CDTF">2025-12-08T13:49:00Z</dcterms:created>
  <dcterms:modified xsi:type="dcterms:W3CDTF">2026-01-14T16:56:00Z</dcterms:modified>
</cp:coreProperties>
</file>