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F378A5" w14:textId="77777777" w:rsidR="003A338A" w:rsidRDefault="003A338A" w:rsidP="003A338A">
      <w:pPr>
        <w:pStyle w:val="1"/>
        <w:spacing w:after="312"/>
        <w:ind w:firstLineChars="45" w:firstLine="198"/>
      </w:pPr>
      <w:bookmarkStart w:id="0" w:name="_Toc494106453"/>
      <w:r>
        <w:rPr>
          <w:rFonts w:hint="eastAsia"/>
        </w:rPr>
        <w:t>第一章绪论</w:t>
      </w:r>
    </w:p>
    <w:p w14:paraId="5D684C00" w14:textId="77777777" w:rsidR="003A338A" w:rsidRDefault="003A338A" w:rsidP="003A338A">
      <w:pPr>
        <w:pStyle w:val="2"/>
      </w:pPr>
      <w:r>
        <w:rPr>
          <w:rFonts w:hint="eastAsia"/>
        </w:rPr>
        <w:t>1.1</w:t>
      </w:r>
      <w:r>
        <w:t xml:space="preserve"> </w:t>
      </w:r>
      <w:r>
        <w:rPr>
          <w:rFonts w:hint="eastAsia"/>
        </w:rPr>
        <w:t>引言</w:t>
      </w:r>
    </w:p>
    <w:p w14:paraId="053871CC" w14:textId="25AD2730" w:rsidR="003A338A" w:rsidRDefault="003A338A" w:rsidP="003A338A">
      <w:pPr>
        <w:ind w:firstLine="480"/>
      </w:pPr>
      <w:r>
        <w:rPr>
          <w:rFonts w:hint="eastAsia"/>
        </w:rPr>
        <w:t>目前，随着全球环境的污染以及对电力的依赖，大家越来越注重可持续发展，寻找一种可以替代传统化石能源的清洁能源。能将化学能直接转化为电能的燃料电池受到了大家的普遍关注</w:t>
      </w:r>
      <w:r w:rsidR="004A52FA">
        <w:rPr>
          <w:rFonts w:hint="eastAsia"/>
          <w:vertAlign w:val="superscript"/>
        </w:rPr>
        <w:t>[</w:t>
      </w:r>
      <w:r w:rsidR="004A52FA">
        <w:rPr>
          <w:vertAlign w:val="superscript"/>
        </w:rPr>
        <w:t>1]</w:t>
      </w:r>
      <w:r>
        <w:rPr>
          <w:rFonts w:hint="eastAsia"/>
        </w:rPr>
        <w:t>。</w:t>
      </w:r>
    </w:p>
    <w:p w14:paraId="617251C2" w14:textId="56B5ADCA" w:rsidR="003A338A" w:rsidRDefault="003A338A" w:rsidP="003A338A">
      <w:pPr>
        <w:ind w:firstLine="480"/>
      </w:pPr>
      <w:r w:rsidRPr="009040EF">
        <w:rPr>
          <w:rFonts w:hint="eastAsia"/>
        </w:rPr>
        <w:t>根据所使用电解质的不同，燃料电池可分为五类，分别是：固体氧化物型燃料电池（</w:t>
      </w:r>
      <w:r w:rsidRPr="009040EF">
        <w:rPr>
          <w:rFonts w:hint="eastAsia"/>
        </w:rPr>
        <w:t>Solid Oxide Fuel Cell</w:t>
      </w:r>
      <w:r w:rsidRPr="009040EF">
        <w:rPr>
          <w:rFonts w:hint="eastAsia"/>
        </w:rPr>
        <w:t>，</w:t>
      </w:r>
      <w:r w:rsidRPr="009040EF">
        <w:rPr>
          <w:rFonts w:hint="eastAsia"/>
        </w:rPr>
        <w:t>SOFC</w:t>
      </w:r>
      <w:r w:rsidRPr="009040EF">
        <w:rPr>
          <w:rFonts w:hint="eastAsia"/>
        </w:rPr>
        <w:t>）、熔融碳酸盐型燃料电池（</w:t>
      </w:r>
      <w:r w:rsidRPr="009040EF">
        <w:rPr>
          <w:rFonts w:hint="eastAsia"/>
        </w:rPr>
        <w:t>Molten Carbonate Fuel Cell</w:t>
      </w:r>
      <w:r w:rsidRPr="009040EF">
        <w:rPr>
          <w:rFonts w:hint="eastAsia"/>
        </w:rPr>
        <w:t>，</w:t>
      </w:r>
      <w:r w:rsidRPr="009040EF">
        <w:rPr>
          <w:rFonts w:hint="eastAsia"/>
        </w:rPr>
        <w:t>MCFC</w:t>
      </w:r>
      <w:r w:rsidRPr="009040EF">
        <w:rPr>
          <w:rFonts w:hint="eastAsia"/>
        </w:rPr>
        <w:t>）、磷酸型燃料电池（</w:t>
      </w:r>
      <w:r w:rsidRPr="009040EF">
        <w:rPr>
          <w:rFonts w:hint="eastAsia"/>
        </w:rPr>
        <w:t>Phosphoric Acid Fuel Cell</w:t>
      </w:r>
      <w:r w:rsidRPr="009040EF">
        <w:rPr>
          <w:rFonts w:hint="eastAsia"/>
        </w:rPr>
        <w:t>，</w:t>
      </w:r>
      <w:r w:rsidRPr="009040EF">
        <w:rPr>
          <w:rFonts w:hint="eastAsia"/>
        </w:rPr>
        <w:t>PAFC</w:t>
      </w:r>
      <w:r w:rsidRPr="009040EF">
        <w:rPr>
          <w:rFonts w:hint="eastAsia"/>
        </w:rPr>
        <w:t>）、质子交换膜型燃料电池（</w:t>
      </w:r>
      <w:r w:rsidRPr="009040EF">
        <w:rPr>
          <w:rFonts w:hint="eastAsia"/>
        </w:rPr>
        <w:t>Proton Exchange Membrane Fuel Cell</w:t>
      </w:r>
      <w:r w:rsidRPr="009040EF">
        <w:rPr>
          <w:rFonts w:hint="eastAsia"/>
        </w:rPr>
        <w:t>，</w:t>
      </w:r>
      <w:r w:rsidRPr="009040EF">
        <w:rPr>
          <w:rFonts w:hint="eastAsia"/>
        </w:rPr>
        <w:t>PEMFC</w:t>
      </w:r>
      <w:r w:rsidRPr="009040EF">
        <w:rPr>
          <w:rFonts w:hint="eastAsia"/>
        </w:rPr>
        <w:t>）和碱性燃料电池（</w:t>
      </w:r>
      <w:r w:rsidRPr="009040EF">
        <w:rPr>
          <w:rFonts w:hint="eastAsia"/>
        </w:rPr>
        <w:t>Alkaline Fuel Cell</w:t>
      </w:r>
      <w:r w:rsidRPr="009040EF">
        <w:rPr>
          <w:rFonts w:hint="eastAsia"/>
        </w:rPr>
        <w:t>，</w:t>
      </w:r>
      <w:r w:rsidRPr="009040EF">
        <w:rPr>
          <w:rFonts w:hint="eastAsia"/>
        </w:rPr>
        <w:t>AFC</w:t>
      </w:r>
      <w:r w:rsidRPr="009040EF">
        <w:rPr>
          <w:rFonts w:hint="eastAsia"/>
        </w:rPr>
        <w:t>）</w:t>
      </w:r>
      <w:r w:rsidR="004A52FA">
        <w:rPr>
          <w:rFonts w:hint="eastAsia"/>
          <w:vertAlign w:val="superscript"/>
        </w:rPr>
        <w:t>[</w:t>
      </w:r>
      <w:r w:rsidR="004A52FA">
        <w:rPr>
          <w:vertAlign w:val="superscript"/>
        </w:rPr>
        <w:t>2-</w:t>
      </w:r>
      <w:r w:rsidR="00617DFD">
        <w:rPr>
          <w:vertAlign w:val="superscript"/>
        </w:rPr>
        <w:t>3</w:t>
      </w:r>
      <w:r w:rsidR="004A52FA">
        <w:rPr>
          <w:vertAlign w:val="superscript"/>
        </w:rPr>
        <w:t>]</w:t>
      </w:r>
      <w:r w:rsidRPr="009040EF">
        <w:rPr>
          <w:rFonts w:hint="eastAsia"/>
        </w:rPr>
        <w:t>。</w:t>
      </w:r>
      <w:r>
        <w:rPr>
          <w:rFonts w:hint="eastAsia"/>
        </w:rPr>
        <w:t>其中碱性燃料电池在</w:t>
      </w:r>
      <w:r>
        <w:rPr>
          <w:rFonts w:hint="eastAsia"/>
        </w:rPr>
        <w:t>20</w:t>
      </w:r>
      <w:r>
        <w:rPr>
          <w:rFonts w:hint="eastAsia"/>
        </w:rPr>
        <w:t>世纪初投入使用，是最早投入使用的燃料电池。早在</w:t>
      </w:r>
      <w:r>
        <w:rPr>
          <w:rFonts w:hint="eastAsia"/>
        </w:rPr>
        <w:t>1950</w:t>
      </w:r>
      <w:r>
        <w:rPr>
          <w:rFonts w:hint="eastAsia"/>
        </w:rPr>
        <w:t>年，阿波罗宇宙飞船计划就使用了碱性燃料电池系统，直到今天碱性燃料电池还在航天任务中发挥的至关重要的作用</w:t>
      </w:r>
      <w:r w:rsidR="00617DFD">
        <w:rPr>
          <w:rFonts w:hint="eastAsia"/>
          <w:vertAlign w:val="superscript"/>
        </w:rPr>
        <w:t>[</w:t>
      </w:r>
      <w:r w:rsidR="00617DFD">
        <w:rPr>
          <w:vertAlign w:val="superscript"/>
        </w:rPr>
        <w:t>4]</w:t>
      </w:r>
      <w:r w:rsidR="00617DFD">
        <w:rPr>
          <w:rFonts w:hint="eastAsia"/>
        </w:rPr>
        <w:t>。</w:t>
      </w:r>
    </w:p>
    <w:p w14:paraId="79B77795" w14:textId="3F349E82" w:rsidR="003A338A" w:rsidRDefault="003A338A" w:rsidP="003A338A">
      <w:pPr>
        <w:ind w:firstLine="480"/>
      </w:pPr>
      <w:r>
        <w:rPr>
          <w:rFonts w:hint="eastAsia"/>
        </w:rPr>
        <w:t>很多研究者开始关注</w:t>
      </w:r>
      <w:r>
        <w:t>AFC</w:t>
      </w:r>
      <w:r>
        <w:rPr>
          <w:rFonts w:hint="eastAsia"/>
        </w:rPr>
        <w:t>以及其应用。</w:t>
      </w:r>
      <w:r>
        <w:rPr>
          <w:rFonts w:hint="eastAsia"/>
        </w:rPr>
        <w:t>1970</w:t>
      </w:r>
      <w:r>
        <w:rPr>
          <w:rFonts w:hint="eastAsia"/>
        </w:rPr>
        <w:t>年，</w:t>
      </w:r>
      <w:proofErr w:type="spellStart"/>
      <w:r>
        <w:t>Kordesch</w:t>
      </w:r>
      <w:proofErr w:type="spellEnd"/>
      <w:r>
        <w:rPr>
          <w:rFonts w:hint="eastAsia"/>
        </w:rPr>
        <w:t>结合了碱性燃料电池和铅酸电池作为汽车的动力系统</w:t>
      </w:r>
      <w:r w:rsidR="00617DFD">
        <w:rPr>
          <w:rFonts w:hint="eastAsia"/>
          <w:vertAlign w:val="superscript"/>
        </w:rPr>
        <w:t>[</w:t>
      </w:r>
      <w:r w:rsidR="00617DFD">
        <w:rPr>
          <w:vertAlign w:val="superscript"/>
        </w:rPr>
        <w:t>5-1</w:t>
      </w:r>
      <w:r w:rsidR="00062B1E">
        <w:rPr>
          <w:vertAlign w:val="superscript"/>
        </w:rPr>
        <w:t>1</w:t>
      </w:r>
      <w:r w:rsidR="00617DFD">
        <w:rPr>
          <w:vertAlign w:val="superscript"/>
        </w:rPr>
        <w:t>]</w:t>
      </w:r>
      <w:r>
        <w:rPr>
          <w:rFonts w:hint="eastAsia"/>
        </w:rPr>
        <w:t>。尽管早期有很多成功的研究，但是由于一些经济因素、材料问题以及电化学器件上的不足，导致人们对其的研究热情减退</w:t>
      </w:r>
      <w:r w:rsidR="00CC0CEE">
        <w:rPr>
          <w:rFonts w:hint="eastAsia"/>
          <w:vertAlign w:val="superscript"/>
        </w:rPr>
        <w:t>[</w:t>
      </w:r>
      <w:r w:rsidR="00CC0CEE">
        <w:rPr>
          <w:vertAlign w:val="superscript"/>
        </w:rPr>
        <w:t>12]</w:t>
      </w:r>
      <w:r>
        <w:rPr>
          <w:rFonts w:hint="eastAsia"/>
        </w:rPr>
        <w:t>。最近几十年，由于聚合物电解质的提出，之前碱性燃料电池的很多不足都有办法改善</w:t>
      </w:r>
      <w:r w:rsidR="00CC0CEE">
        <w:rPr>
          <w:rFonts w:hint="eastAsia"/>
        </w:rPr>
        <w:t>（例如对燃料纯度的限制）</w:t>
      </w:r>
      <w:r>
        <w:rPr>
          <w:rFonts w:hint="eastAsia"/>
        </w:rPr>
        <w:t>。人们又重新关注起了碱性燃料电池。</w:t>
      </w:r>
      <w:r w:rsidR="00A24224">
        <w:rPr>
          <w:rFonts w:hint="eastAsia"/>
        </w:rPr>
        <w:t>碱性聚合物电解质燃料电池有望应用在可携带电源、车载电源以及发电站等方面。</w:t>
      </w:r>
    </w:p>
    <w:p w14:paraId="0E7395DA" w14:textId="77777777" w:rsidR="003A338A" w:rsidRDefault="003A338A" w:rsidP="003A338A">
      <w:pPr>
        <w:pStyle w:val="2"/>
      </w:pPr>
      <w:r>
        <w:rPr>
          <w:rFonts w:hint="eastAsia"/>
        </w:rPr>
        <w:t>1.2</w:t>
      </w:r>
      <w:r>
        <w:t xml:space="preserve"> </w:t>
      </w:r>
      <w:r>
        <w:rPr>
          <w:rFonts w:hint="eastAsia"/>
        </w:rPr>
        <w:t>碱性燃料电池</w:t>
      </w:r>
    </w:p>
    <w:p w14:paraId="03489674" w14:textId="77777777" w:rsidR="003A338A" w:rsidRDefault="003A338A" w:rsidP="003A338A">
      <w:pPr>
        <w:pStyle w:val="3"/>
      </w:pPr>
      <w:r>
        <w:rPr>
          <w:rFonts w:hint="eastAsia"/>
        </w:rPr>
        <w:t>1</w:t>
      </w:r>
      <w:r>
        <w:t>.</w:t>
      </w:r>
      <w:r>
        <w:rPr>
          <w:rFonts w:hint="eastAsia"/>
        </w:rPr>
        <w:t>2</w:t>
      </w:r>
      <w:r>
        <w:t xml:space="preserve">.2 </w:t>
      </w:r>
      <w:r>
        <w:rPr>
          <w:rFonts w:hint="eastAsia"/>
        </w:rPr>
        <w:t>传统的碱性燃料电池</w:t>
      </w:r>
    </w:p>
    <w:p w14:paraId="12C093D8" w14:textId="77777777" w:rsidR="003A338A" w:rsidRDefault="003A338A" w:rsidP="003A338A">
      <w:pPr>
        <w:ind w:firstLine="480"/>
      </w:pPr>
      <w:r>
        <w:rPr>
          <w:rFonts w:hint="eastAsia"/>
        </w:rPr>
        <w:t>传统的碱性燃料电池使用</w:t>
      </w:r>
      <w:r>
        <w:rPr>
          <w:rFonts w:hint="eastAsia"/>
        </w:rPr>
        <w:t>KOH</w:t>
      </w:r>
      <w:r>
        <w:rPr>
          <w:rFonts w:hint="eastAsia"/>
        </w:rPr>
        <w:t>作为电解液，与其它类型的燃料电池相比有着以下优点：</w:t>
      </w:r>
    </w:p>
    <w:p w14:paraId="00F485B0" w14:textId="77777777" w:rsidR="003A338A" w:rsidRDefault="003A338A" w:rsidP="003A338A">
      <w:pPr>
        <w:pStyle w:val="ac"/>
        <w:numPr>
          <w:ilvl w:val="0"/>
          <w:numId w:val="9"/>
        </w:numPr>
        <w:ind w:firstLineChars="0"/>
      </w:pPr>
      <w:r>
        <w:rPr>
          <w:rFonts w:hint="eastAsia"/>
        </w:rPr>
        <w:t>操作温度低，一般来说</w:t>
      </w:r>
      <w:r>
        <w:rPr>
          <w:rFonts w:hint="eastAsia"/>
        </w:rPr>
        <w:t>(</w:t>
      </w:r>
      <w:r>
        <w:t xml:space="preserve">23 – </w:t>
      </w:r>
      <w:r>
        <w:rPr>
          <w:rFonts w:hint="eastAsia"/>
        </w:rPr>
        <w:t>70</w:t>
      </w:r>
      <w:r>
        <w:rPr>
          <w:rFonts w:hint="eastAsia"/>
        </w:rPr>
        <w:t>℃</w:t>
      </w:r>
      <w:r>
        <w:t>)</w:t>
      </w:r>
      <w:r>
        <w:rPr>
          <w:rFonts w:hint="eastAsia"/>
        </w:rPr>
        <w:t>。</w:t>
      </w:r>
    </w:p>
    <w:p w14:paraId="3FB96E9B" w14:textId="5324861C" w:rsidR="003A338A" w:rsidRDefault="003A338A" w:rsidP="003A338A">
      <w:pPr>
        <w:pStyle w:val="ac"/>
        <w:numPr>
          <w:ilvl w:val="0"/>
          <w:numId w:val="9"/>
        </w:numPr>
        <w:ind w:firstLineChars="0"/>
      </w:pPr>
      <w:r>
        <w:rPr>
          <w:rFonts w:hint="eastAsia"/>
        </w:rPr>
        <w:t>相当于酸性环境，碱性环境下有着更高的反应活性，更快的氧化还原反应速度，</w:t>
      </w:r>
      <w:r w:rsidRPr="006F72EC">
        <w:rPr>
          <w:rFonts w:hint="eastAsia"/>
        </w:rPr>
        <w:t>因此可使用活性较低的催化剂（价格较低廉的镍或银等）取代了贵金属</w:t>
      </w:r>
      <w:r w:rsidRPr="006F72EC">
        <w:rPr>
          <w:rFonts w:hint="eastAsia"/>
        </w:rPr>
        <w:t>Pt</w:t>
      </w:r>
      <w:r w:rsidR="00A24224">
        <w:rPr>
          <w:rFonts w:hint="eastAsia"/>
        </w:rPr>
        <w:t>，</w:t>
      </w:r>
      <w:r w:rsidRPr="006F72EC">
        <w:rPr>
          <w:rFonts w:hint="eastAsia"/>
        </w:rPr>
        <w:t>极大</w:t>
      </w:r>
      <w:r w:rsidR="00A24224">
        <w:rPr>
          <w:rFonts w:hint="eastAsia"/>
        </w:rPr>
        <w:t>地</w:t>
      </w:r>
      <w:r w:rsidRPr="006F72EC">
        <w:rPr>
          <w:rFonts w:hint="eastAsia"/>
        </w:rPr>
        <w:t>降低了电池的成本</w:t>
      </w:r>
      <w:r>
        <w:rPr>
          <w:rFonts w:hint="eastAsia"/>
        </w:rPr>
        <w:t>。</w:t>
      </w:r>
    </w:p>
    <w:p w14:paraId="47D4F698" w14:textId="7643CB43" w:rsidR="003A338A" w:rsidRDefault="003A338A" w:rsidP="003A338A">
      <w:pPr>
        <w:ind w:firstLine="480"/>
      </w:pPr>
      <w:r>
        <w:rPr>
          <w:rFonts w:hint="eastAsia"/>
        </w:rPr>
        <w:lastRenderedPageBreak/>
        <w:t>但是传统碱性燃料电池一个重大的缺点在于其使用了液体的电解质</w:t>
      </w:r>
      <w:r>
        <w:rPr>
          <w:rFonts w:hint="eastAsia"/>
        </w:rPr>
        <w:t>(</w:t>
      </w:r>
      <w:r>
        <w:t>KOH</w:t>
      </w:r>
      <w:r>
        <w:rPr>
          <w:rFonts w:hint="eastAsia"/>
        </w:rPr>
        <w:t>溶液</w:t>
      </w:r>
      <w:r>
        <w:t>)</w:t>
      </w:r>
      <w:r w:rsidR="00A24224">
        <w:rPr>
          <w:rFonts w:hint="eastAsia"/>
          <w:vertAlign w:val="superscript"/>
        </w:rPr>
        <w:t>[</w:t>
      </w:r>
      <w:r w:rsidR="00A24224">
        <w:rPr>
          <w:vertAlign w:val="superscript"/>
        </w:rPr>
        <w:t>13-15]</w:t>
      </w:r>
      <w:r>
        <w:rPr>
          <w:rFonts w:hint="eastAsia"/>
        </w:rPr>
        <w:t>。</w:t>
      </w:r>
      <w:r>
        <w:rPr>
          <w:rFonts w:hint="eastAsia"/>
        </w:rPr>
        <w:t>KOH</w:t>
      </w:r>
      <w:r>
        <w:rPr>
          <w:rFonts w:hint="eastAsia"/>
        </w:rPr>
        <w:t>溶液对于</w:t>
      </w:r>
      <w:r>
        <w:rPr>
          <w:rFonts w:hint="eastAsia"/>
        </w:rPr>
        <w:t>CO</w:t>
      </w:r>
      <w:r>
        <w:rPr>
          <w:vertAlign w:val="subscript"/>
        </w:rPr>
        <w:t>2</w:t>
      </w:r>
      <w:r>
        <w:rPr>
          <w:rFonts w:hint="eastAsia"/>
        </w:rPr>
        <w:t>十分敏感</w:t>
      </w:r>
      <w:r w:rsidR="00A74A91">
        <w:rPr>
          <w:rFonts w:hint="eastAsia"/>
        </w:rPr>
        <w:t>，</w:t>
      </w:r>
      <w:r>
        <w:rPr>
          <w:rFonts w:hint="eastAsia"/>
        </w:rPr>
        <w:t>所以碱性燃料电池必须在低</w:t>
      </w:r>
      <w:r>
        <w:rPr>
          <w:rFonts w:hint="eastAsia"/>
        </w:rPr>
        <w:t>CO</w:t>
      </w:r>
      <w:r>
        <w:rPr>
          <w:rFonts w:hint="eastAsia"/>
          <w:vertAlign w:val="subscript"/>
        </w:rPr>
        <w:t>2</w:t>
      </w:r>
      <w:r>
        <w:rPr>
          <w:rFonts w:hint="eastAsia"/>
        </w:rPr>
        <w:t>浓度的环境下工作，燃料中要除去</w:t>
      </w:r>
      <w:r>
        <w:rPr>
          <w:rFonts w:hint="eastAsia"/>
        </w:rPr>
        <w:t>C</w:t>
      </w:r>
      <w:r>
        <w:t>O</w:t>
      </w:r>
      <w:r>
        <w:rPr>
          <w:vertAlign w:val="subscript"/>
        </w:rPr>
        <w:t>2</w:t>
      </w:r>
      <w:r>
        <w:rPr>
          <w:rFonts w:hint="eastAsia"/>
        </w:rPr>
        <w:t>，氧化剂也得使用纯氧。如果使用空气的话，</w:t>
      </w:r>
      <w:proofErr w:type="gramStart"/>
      <w:r>
        <w:rPr>
          <w:rFonts w:hint="eastAsia"/>
        </w:rPr>
        <w:t>点解液</w:t>
      </w:r>
      <w:proofErr w:type="gramEnd"/>
      <w:r>
        <w:rPr>
          <w:rFonts w:hint="eastAsia"/>
        </w:rPr>
        <w:t>中的</w:t>
      </w:r>
      <w:r>
        <w:rPr>
          <w:rFonts w:hint="eastAsia"/>
        </w:rPr>
        <w:t>O</w:t>
      </w:r>
      <w:r>
        <w:t>H</w:t>
      </w:r>
      <w:r>
        <w:rPr>
          <w:vertAlign w:val="superscript"/>
        </w:rPr>
        <w:t>-</w:t>
      </w:r>
      <w:r>
        <w:rPr>
          <w:rFonts w:hint="eastAsia"/>
        </w:rPr>
        <w:t>会与空气中</w:t>
      </w:r>
      <w:r>
        <w:rPr>
          <w:rFonts w:hint="eastAsia"/>
        </w:rPr>
        <w:t>CO</w:t>
      </w:r>
      <w:r>
        <w:rPr>
          <w:rFonts w:hint="eastAsia"/>
          <w:vertAlign w:val="subscript"/>
        </w:rPr>
        <w:t>2</w:t>
      </w:r>
      <w:r>
        <w:rPr>
          <w:rFonts w:hint="eastAsia"/>
        </w:rPr>
        <w:t>反应生成</w:t>
      </w:r>
      <w:r>
        <w:rPr>
          <w:rFonts w:hint="eastAsia"/>
        </w:rPr>
        <w:t>C</w:t>
      </w:r>
      <w:r>
        <w:t>O</w:t>
      </w:r>
      <w:r>
        <w:rPr>
          <w:vertAlign w:val="subscript"/>
        </w:rPr>
        <w:t>3</w:t>
      </w:r>
      <w:r>
        <w:rPr>
          <w:vertAlign w:val="superscript"/>
        </w:rPr>
        <w:t>2-</w:t>
      </w:r>
      <w:r>
        <w:rPr>
          <w:rFonts w:hint="eastAsia"/>
        </w:rPr>
        <w:t>。首先</w:t>
      </w:r>
      <w:proofErr w:type="gramStart"/>
      <w:r>
        <w:rPr>
          <w:rFonts w:hint="eastAsia"/>
        </w:rPr>
        <w:t>这减少</w:t>
      </w:r>
      <w:proofErr w:type="gramEnd"/>
      <w:r>
        <w:rPr>
          <w:rFonts w:hint="eastAsia"/>
        </w:rPr>
        <w:t>了在阳极上反应的</w:t>
      </w:r>
      <w:r>
        <w:rPr>
          <w:rFonts w:hint="eastAsia"/>
        </w:rPr>
        <w:t>OH</w:t>
      </w:r>
      <w:r>
        <w:rPr>
          <w:vertAlign w:val="superscript"/>
        </w:rPr>
        <w:t>-</w:t>
      </w:r>
      <w:r>
        <w:rPr>
          <w:rFonts w:hint="eastAsia"/>
        </w:rPr>
        <w:t>的数量，其次改变了</w:t>
      </w:r>
      <w:r w:rsidR="00A74A91">
        <w:rPr>
          <w:rFonts w:hint="eastAsia"/>
        </w:rPr>
        <w:t>电</w:t>
      </w:r>
      <w:r>
        <w:rPr>
          <w:rFonts w:hint="eastAsia"/>
        </w:rPr>
        <w:t>解液的组成，造成其电导率</w:t>
      </w:r>
      <w:r w:rsidR="00A74A91">
        <w:rPr>
          <w:rFonts w:hint="eastAsia"/>
        </w:rPr>
        <w:t>的降低</w:t>
      </w:r>
      <w:r>
        <w:rPr>
          <w:rFonts w:hint="eastAsia"/>
        </w:rPr>
        <w:t>。</w:t>
      </w:r>
      <w:proofErr w:type="spellStart"/>
      <w:r w:rsidRPr="00484357">
        <w:t>Gülzow</w:t>
      </w:r>
      <w:proofErr w:type="spellEnd"/>
      <w:r>
        <w:rPr>
          <w:rFonts w:hint="eastAsia"/>
        </w:rPr>
        <w:t>等人</w:t>
      </w:r>
      <w:r w:rsidR="00A74A91">
        <w:rPr>
          <w:rFonts w:hint="eastAsia"/>
          <w:vertAlign w:val="superscript"/>
        </w:rPr>
        <w:t>[</w:t>
      </w:r>
      <w:r w:rsidR="00A74A91">
        <w:rPr>
          <w:vertAlign w:val="superscript"/>
        </w:rPr>
        <w:t>16,17]</w:t>
      </w:r>
      <w:r>
        <w:rPr>
          <w:rFonts w:hint="eastAsia"/>
        </w:rPr>
        <w:t>的工作表明当</w:t>
      </w:r>
      <w:r w:rsidR="00A74A91">
        <w:rPr>
          <w:rFonts w:hint="eastAsia"/>
        </w:rPr>
        <w:t>电</w:t>
      </w:r>
      <w:r>
        <w:rPr>
          <w:rFonts w:hint="eastAsia"/>
        </w:rPr>
        <w:t>解液浓度较高时，碳酸根离子会和钾离子结合析出碳酸钾，会堵塞电池气体扩散层的气孔</w:t>
      </w:r>
      <w:r w:rsidR="00A74A91">
        <w:rPr>
          <w:rFonts w:hint="eastAsia"/>
          <w:vertAlign w:val="superscript"/>
        </w:rPr>
        <w:t>[</w:t>
      </w:r>
      <w:r w:rsidR="00A74A91">
        <w:rPr>
          <w:vertAlign w:val="superscript"/>
        </w:rPr>
        <w:t>18]</w:t>
      </w:r>
      <w:r>
        <w:rPr>
          <w:rFonts w:hint="eastAsia"/>
        </w:rPr>
        <w:t>。使用液体电解质另一个缺点是液体容易蒸发且难以控制在一个合适的量，</w:t>
      </w:r>
      <w:r w:rsidR="00A74A91">
        <w:rPr>
          <w:rFonts w:hint="eastAsia"/>
        </w:rPr>
        <w:t>电</w:t>
      </w:r>
      <w:r>
        <w:rPr>
          <w:rFonts w:hint="eastAsia"/>
        </w:rPr>
        <w:t>解液的过多和过少都会造成电池性能的下降。</w:t>
      </w:r>
    </w:p>
    <w:p w14:paraId="5004F2B2" w14:textId="71F67313" w:rsidR="003A338A" w:rsidRDefault="003A338A" w:rsidP="003A338A">
      <w:pPr>
        <w:pStyle w:val="3"/>
      </w:pPr>
      <w:r>
        <w:rPr>
          <w:rFonts w:hint="eastAsia"/>
        </w:rPr>
        <w:t>1.2.3</w:t>
      </w:r>
      <w:r>
        <w:t xml:space="preserve"> </w:t>
      </w:r>
      <w:r>
        <w:rPr>
          <w:rFonts w:hint="eastAsia"/>
        </w:rPr>
        <w:t>阴离子交换膜燃料电池</w:t>
      </w:r>
      <w:r w:rsidR="006F7D15">
        <w:rPr>
          <w:rFonts w:hint="eastAsia"/>
        </w:rPr>
        <w:t xml:space="preserve"> (</w:t>
      </w:r>
      <w:r>
        <w:t>AEMFC</w:t>
      </w:r>
      <w:r w:rsidR="006F7D15">
        <w:t>)</w:t>
      </w:r>
    </w:p>
    <w:p w14:paraId="68DF6975" w14:textId="64A674A3" w:rsidR="003A338A" w:rsidRDefault="006F7D15" w:rsidP="003A338A">
      <w:pPr>
        <w:ind w:firstLine="480"/>
      </w:pPr>
      <w:r>
        <w:rPr>
          <w:rFonts w:hint="eastAsia"/>
        </w:rPr>
        <w:t>为了解</w:t>
      </w:r>
      <w:r>
        <w:rPr>
          <w:rFonts w:hint="eastAsia"/>
        </w:rPr>
        <w:t>CO</w:t>
      </w:r>
      <w:r>
        <w:rPr>
          <w:vertAlign w:val="subscript"/>
        </w:rPr>
        <w:t>2</w:t>
      </w:r>
      <w:r>
        <w:rPr>
          <w:rFonts w:hint="eastAsia"/>
        </w:rPr>
        <w:t>对</w:t>
      </w:r>
      <w:r>
        <w:rPr>
          <w:rFonts w:hint="eastAsia"/>
        </w:rPr>
        <w:t>A</w:t>
      </w:r>
      <w:r>
        <w:t>FC</w:t>
      </w:r>
      <w:r>
        <w:rPr>
          <w:rFonts w:hint="eastAsia"/>
        </w:rPr>
        <w:t>的影响，人们使用了种种办法，例如循环使用电解液以及使用液态氢作为燃料来减少燃料中的</w:t>
      </w:r>
      <w:r>
        <w:rPr>
          <w:rFonts w:hint="eastAsia"/>
        </w:rPr>
        <w:t>C</w:t>
      </w:r>
      <w:r>
        <w:t>O</w:t>
      </w:r>
      <w:r>
        <w:rPr>
          <w:vertAlign w:val="subscript"/>
        </w:rPr>
        <w:t>2</w:t>
      </w:r>
      <w:r>
        <w:rPr>
          <w:rFonts w:hint="eastAsia"/>
        </w:rPr>
        <w:t>的量。但是这些方法都不足以使得</w:t>
      </w:r>
      <w:r>
        <w:t>AFC</w:t>
      </w:r>
      <w:r>
        <w:rPr>
          <w:rFonts w:hint="eastAsia"/>
        </w:rPr>
        <w:t>达到商业</w:t>
      </w:r>
      <w:r w:rsidR="00741D4F">
        <w:rPr>
          <w:rFonts w:hint="eastAsia"/>
        </w:rPr>
        <w:t>化</w:t>
      </w:r>
      <w:r>
        <w:rPr>
          <w:rFonts w:hint="eastAsia"/>
        </w:rPr>
        <w:t>的需求</w:t>
      </w:r>
      <w:r w:rsidR="003A338A">
        <w:rPr>
          <w:rFonts w:hint="eastAsia"/>
        </w:rPr>
        <w:t>。</w:t>
      </w:r>
      <w:r w:rsidR="003A338A">
        <w:rPr>
          <w:rFonts w:hint="eastAsia"/>
        </w:rPr>
        <w:t>Cheng</w:t>
      </w:r>
      <w:r w:rsidR="003A338A">
        <w:rPr>
          <w:rFonts w:hint="eastAsia"/>
        </w:rPr>
        <w:t>等人</w:t>
      </w:r>
      <w:r w:rsidR="00741D4F">
        <w:rPr>
          <w:rFonts w:hint="eastAsia"/>
          <w:vertAlign w:val="superscript"/>
        </w:rPr>
        <w:t>[</w:t>
      </w:r>
      <w:r w:rsidR="00741D4F">
        <w:rPr>
          <w:vertAlign w:val="superscript"/>
        </w:rPr>
        <w:t>19]</w:t>
      </w:r>
      <w:r w:rsidR="003A338A">
        <w:rPr>
          <w:rFonts w:hint="eastAsia"/>
        </w:rPr>
        <w:t>首次提出了使用固体的聚合物电解质作为碱性燃料电池的</w:t>
      </w:r>
      <w:r w:rsidR="00631B1F">
        <w:rPr>
          <w:rFonts w:hint="eastAsia"/>
        </w:rPr>
        <w:t>电</w:t>
      </w:r>
      <w:r w:rsidR="003A338A">
        <w:rPr>
          <w:rFonts w:hint="eastAsia"/>
        </w:rPr>
        <w:t>解质的想法以及可能性。自那时起，人们纷纷把注意力放在了以固体聚合物作为电解质的阴离子交换膜燃料电池上</w:t>
      </w:r>
      <w:r w:rsidR="00631B1F">
        <w:rPr>
          <w:rFonts w:hint="eastAsia"/>
          <w:vertAlign w:val="superscript"/>
        </w:rPr>
        <w:t>[</w:t>
      </w:r>
      <w:r w:rsidR="00631B1F">
        <w:rPr>
          <w:vertAlign w:val="superscript"/>
        </w:rPr>
        <w:t>20-21]</w:t>
      </w:r>
      <w:r w:rsidR="003A338A">
        <w:rPr>
          <w:rFonts w:hint="eastAsia"/>
        </w:rPr>
        <w:t>。</w:t>
      </w:r>
    </w:p>
    <w:p w14:paraId="60D590BE" w14:textId="4E743062" w:rsidR="00631B1F" w:rsidRPr="00631B1F" w:rsidRDefault="00136E4C" w:rsidP="003A338A">
      <w:pPr>
        <w:ind w:firstLine="480"/>
        <w:rPr>
          <w:rFonts w:hint="eastAsia"/>
        </w:rPr>
      </w:pPr>
      <w:r>
        <w:rPr>
          <w:rFonts w:hint="eastAsia"/>
        </w:rPr>
        <w:t>A</w:t>
      </w:r>
      <w:r>
        <w:t>EMFC</w:t>
      </w:r>
      <w:r>
        <w:rPr>
          <w:rFonts w:hint="eastAsia"/>
        </w:rPr>
        <w:t>的结构如图</w:t>
      </w:r>
      <w:r>
        <w:rPr>
          <w:rFonts w:hint="eastAsia"/>
        </w:rPr>
        <w:t>1.1</w:t>
      </w:r>
      <w:r>
        <w:rPr>
          <w:rFonts w:hint="eastAsia"/>
        </w:rPr>
        <w:t>所示，</w:t>
      </w:r>
      <w:r>
        <w:rPr>
          <w:rFonts w:hint="eastAsia"/>
        </w:rPr>
        <w:t>A</w:t>
      </w:r>
      <w:r>
        <w:t>EM</w:t>
      </w:r>
      <w:r>
        <w:rPr>
          <w:rFonts w:hint="eastAsia"/>
        </w:rPr>
        <w:t>处于正负极之间，起着分隔阴阳两极和传导离子的作用。</w:t>
      </w:r>
      <w:r>
        <w:rPr>
          <w:rFonts w:hint="eastAsia"/>
        </w:rPr>
        <w:t>A</w:t>
      </w:r>
      <w:r>
        <w:t>EMFC</w:t>
      </w:r>
      <w:r>
        <w:rPr>
          <w:rFonts w:hint="eastAsia"/>
        </w:rPr>
        <w:t>的反应机制与传统的</w:t>
      </w:r>
      <w:r>
        <w:rPr>
          <w:rFonts w:hint="eastAsia"/>
        </w:rPr>
        <w:t>AFC</w:t>
      </w:r>
      <w:r>
        <w:rPr>
          <w:rFonts w:hint="eastAsia"/>
        </w:rPr>
        <w:t>一样，阳极和阴极分别进行氢的氧化和氧的还原。</w:t>
      </w:r>
    </w:p>
    <w:p w14:paraId="5DDDA2B1" w14:textId="10F2984A" w:rsidR="003A338A" w:rsidRDefault="003A338A" w:rsidP="003A338A">
      <w:pPr>
        <w:ind w:firstLine="480"/>
      </w:pPr>
      <w:r>
        <w:rPr>
          <w:rFonts w:hint="eastAsia"/>
        </w:rPr>
        <w:t>使用阴离子交换膜</w:t>
      </w:r>
      <w:r>
        <w:rPr>
          <w:rFonts w:hint="eastAsia"/>
        </w:rPr>
        <w:t>(</w:t>
      </w:r>
      <w:r>
        <w:t>AEM)</w:t>
      </w:r>
      <w:r>
        <w:rPr>
          <w:rFonts w:hint="eastAsia"/>
        </w:rPr>
        <w:t>替代液体电解质最大的优点</w:t>
      </w:r>
      <w:r w:rsidR="00136E4C">
        <w:rPr>
          <w:rFonts w:hint="eastAsia"/>
        </w:rPr>
        <w:t>是</w:t>
      </w:r>
      <w:r>
        <w:rPr>
          <w:rFonts w:hint="eastAsia"/>
        </w:rPr>
        <w:t>减少了</w:t>
      </w:r>
      <w:r>
        <w:rPr>
          <w:rFonts w:hint="eastAsia"/>
        </w:rPr>
        <w:t>CO</w:t>
      </w:r>
      <w:r>
        <w:rPr>
          <w:vertAlign w:val="subscript"/>
        </w:rPr>
        <w:t>2</w:t>
      </w:r>
      <w:r>
        <w:rPr>
          <w:rFonts w:hint="eastAsia"/>
        </w:rPr>
        <w:t>带来的负面影响。导电的基团修饰在固体的聚合物里面，在一定程度上阻碍了</w:t>
      </w:r>
      <w:r>
        <w:rPr>
          <w:rFonts w:hint="eastAsia"/>
        </w:rPr>
        <w:t>OH</w:t>
      </w:r>
      <w:r>
        <w:rPr>
          <w:vertAlign w:val="superscript"/>
        </w:rPr>
        <w:t>-</w:t>
      </w:r>
      <w:r>
        <w:rPr>
          <w:rFonts w:hint="eastAsia"/>
        </w:rPr>
        <w:t>离子与</w:t>
      </w:r>
      <w:r>
        <w:rPr>
          <w:rFonts w:hint="eastAsia"/>
        </w:rPr>
        <w:t>CO</w:t>
      </w:r>
      <w:r>
        <w:rPr>
          <w:rFonts w:hint="eastAsia"/>
          <w:vertAlign w:val="subscript"/>
        </w:rPr>
        <w:t>2</w:t>
      </w:r>
      <w:r>
        <w:rPr>
          <w:rFonts w:hint="eastAsia"/>
        </w:rPr>
        <w:t>的反应。且</w:t>
      </w:r>
      <w:r w:rsidR="00136E4C">
        <w:rPr>
          <w:rFonts w:hint="eastAsia"/>
        </w:rPr>
        <w:t>电</w:t>
      </w:r>
      <w:r>
        <w:rPr>
          <w:rFonts w:hint="eastAsia"/>
        </w:rPr>
        <w:t>解质中并不存在游离的</w:t>
      </w:r>
      <w:r w:rsidR="00136E4C">
        <w:rPr>
          <w:rFonts w:hint="eastAsia"/>
        </w:rPr>
        <w:t>钾</w:t>
      </w:r>
      <w:r>
        <w:rPr>
          <w:rFonts w:hint="eastAsia"/>
        </w:rPr>
        <w:t>阳离子，所以不会有碳酸盐堵塞气体扩散层的气孔。并且与液体的</w:t>
      </w:r>
      <w:r w:rsidR="00136E4C">
        <w:rPr>
          <w:rFonts w:hint="eastAsia"/>
        </w:rPr>
        <w:t>电</w:t>
      </w:r>
      <w:r>
        <w:rPr>
          <w:rFonts w:hint="eastAsia"/>
        </w:rPr>
        <w:t>解质相比，固体的电解质腐蚀性小的多。使用阴离子交换膜作为</w:t>
      </w:r>
      <w:r w:rsidR="00136E4C">
        <w:rPr>
          <w:rFonts w:hint="eastAsia"/>
        </w:rPr>
        <w:t>电</w:t>
      </w:r>
      <w:r>
        <w:rPr>
          <w:rFonts w:hint="eastAsia"/>
        </w:rPr>
        <w:t>解质的好处还有很多，比如：较好的密封性，体积稳定性，更易于处理，燃料电池的尺寸可以更小扩大了其应用范围。总之使用阴离子交换膜作为电解质大大提高了碱性燃料电池的效率</w:t>
      </w:r>
      <w:r w:rsidR="004B6507">
        <w:rPr>
          <w:rFonts w:hint="eastAsia"/>
        </w:rPr>
        <w:t>、</w:t>
      </w:r>
      <w:r>
        <w:rPr>
          <w:rFonts w:hint="eastAsia"/>
        </w:rPr>
        <w:t>稳定性</w:t>
      </w:r>
      <w:r w:rsidR="004B6507">
        <w:rPr>
          <w:rFonts w:hint="eastAsia"/>
        </w:rPr>
        <w:t>以及寿命</w:t>
      </w:r>
      <w:r>
        <w:rPr>
          <w:rFonts w:hint="eastAsia"/>
        </w:rPr>
        <w:t>。</w:t>
      </w:r>
    </w:p>
    <w:p w14:paraId="1AB73D70" w14:textId="77777777" w:rsidR="003A338A" w:rsidRDefault="003A338A" w:rsidP="003A338A">
      <w:pPr>
        <w:pStyle w:val="2"/>
      </w:pPr>
      <w:r>
        <w:rPr>
          <w:rFonts w:hint="eastAsia"/>
        </w:rPr>
        <w:t>1.3</w:t>
      </w:r>
      <w:r>
        <w:t xml:space="preserve"> </w:t>
      </w:r>
      <w:r>
        <w:rPr>
          <w:rFonts w:hint="eastAsia"/>
        </w:rPr>
        <w:t>阴离子交换膜</w:t>
      </w:r>
    </w:p>
    <w:p w14:paraId="02BCC310" w14:textId="757E54AF" w:rsidR="003A338A" w:rsidRDefault="003A338A" w:rsidP="003A338A">
      <w:pPr>
        <w:ind w:firstLine="480"/>
      </w:pPr>
      <w:r>
        <w:rPr>
          <w:rFonts w:hint="eastAsia"/>
        </w:rPr>
        <w:t>燃料电池的效率受多种因素影响，包括工作温度，压力相对湿度等。对于阴离子交换膜燃料电池来说，核心组件是阴离子交换膜。所以</w:t>
      </w:r>
      <w:r w:rsidR="00CF4152">
        <w:rPr>
          <w:rFonts w:hint="eastAsia"/>
        </w:rPr>
        <w:t>要</w:t>
      </w:r>
      <w:r>
        <w:rPr>
          <w:rFonts w:hint="eastAsia"/>
        </w:rPr>
        <w:t>提高燃料电池性能</w:t>
      </w:r>
      <w:proofErr w:type="gramStart"/>
      <w:r>
        <w:rPr>
          <w:rFonts w:hint="eastAsia"/>
        </w:rPr>
        <w:t>最</w:t>
      </w:r>
      <w:proofErr w:type="gramEnd"/>
      <w:r>
        <w:rPr>
          <w:rFonts w:hint="eastAsia"/>
        </w:rPr>
        <w:t>关键的就是改善阴离子交换膜的性能。</w:t>
      </w:r>
    </w:p>
    <w:p w14:paraId="1E93FA55" w14:textId="72658AF5" w:rsidR="003A338A" w:rsidRDefault="003A338A" w:rsidP="003A338A">
      <w:pPr>
        <w:pStyle w:val="3"/>
      </w:pPr>
      <w:r>
        <w:rPr>
          <w:rFonts w:hint="eastAsia"/>
        </w:rPr>
        <w:lastRenderedPageBreak/>
        <w:t>1.3.1</w:t>
      </w:r>
      <w:r>
        <w:t xml:space="preserve"> </w:t>
      </w:r>
      <w:r>
        <w:rPr>
          <w:rFonts w:hint="eastAsia"/>
        </w:rPr>
        <w:t>阴离子交换膜所</w:t>
      </w:r>
      <w:r w:rsidR="00CF4152">
        <w:rPr>
          <w:rFonts w:hint="eastAsia"/>
        </w:rPr>
        <w:t>需</w:t>
      </w:r>
      <w:r>
        <w:rPr>
          <w:rFonts w:hint="eastAsia"/>
        </w:rPr>
        <w:t>具备的性能</w:t>
      </w:r>
    </w:p>
    <w:p w14:paraId="2DF7473B" w14:textId="2D96F9E3" w:rsidR="003A338A" w:rsidRDefault="003A338A" w:rsidP="003A338A">
      <w:pPr>
        <w:ind w:firstLine="480"/>
      </w:pPr>
      <w:r>
        <w:rPr>
          <w:rFonts w:hint="eastAsia"/>
        </w:rPr>
        <w:t>通常来说，燃料电池的性能与工作温度下阴离子交换膜的性能密切相关。所以作为燃料电池电解质的阴离子交换膜需要具备较好的性能，稳定性以及较低的成本。离子交换膜在燃料电池中起着传导离子</w:t>
      </w:r>
      <w:r w:rsidR="00CF4152">
        <w:rPr>
          <w:rFonts w:hint="eastAsia"/>
        </w:rPr>
        <w:t>（</w:t>
      </w:r>
      <w:r>
        <w:rPr>
          <w:rFonts w:hint="eastAsia"/>
        </w:rPr>
        <w:t>离子导体</w:t>
      </w:r>
      <w:r w:rsidR="00CF4152">
        <w:rPr>
          <w:rFonts w:hint="eastAsia"/>
        </w:rPr>
        <w:t>）</w:t>
      </w:r>
      <w:r>
        <w:rPr>
          <w:rFonts w:hint="eastAsia"/>
        </w:rPr>
        <w:t>以及阻隔燃料和电子</w:t>
      </w:r>
      <w:r w:rsidR="00CF4152">
        <w:rPr>
          <w:rFonts w:hint="eastAsia"/>
        </w:rPr>
        <w:t>（</w:t>
      </w:r>
      <w:r>
        <w:rPr>
          <w:rFonts w:hint="eastAsia"/>
        </w:rPr>
        <w:t>电子绝缘体</w:t>
      </w:r>
      <w:r w:rsidR="00CF4152">
        <w:rPr>
          <w:rFonts w:hint="eastAsia"/>
        </w:rPr>
        <w:t>）</w:t>
      </w:r>
      <w:r>
        <w:rPr>
          <w:rFonts w:hint="eastAsia"/>
        </w:rPr>
        <w:t>的作用。</w:t>
      </w:r>
      <w:r w:rsidR="00CF4152">
        <w:rPr>
          <w:rFonts w:hint="eastAsia"/>
        </w:rPr>
        <w:t>在燃料电池工作环境下，</w:t>
      </w:r>
      <w:r w:rsidR="00CF4152">
        <w:rPr>
          <w:rFonts w:hint="eastAsia"/>
        </w:rPr>
        <w:t>A</w:t>
      </w:r>
      <w:r w:rsidR="00CF4152">
        <w:t>EM</w:t>
      </w:r>
      <w:r w:rsidR="00CF4152">
        <w:rPr>
          <w:rFonts w:hint="eastAsia"/>
        </w:rPr>
        <w:t>必须要有较小的燃料透过率以及较高的离子电导率</w:t>
      </w:r>
      <w:r w:rsidR="00FB0AD5">
        <w:rPr>
          <w:rFonts w:hint="eastAsia"/>
        </w:rPr>
        <w:t>。</w:t>
      </w:r>
      <w:r>
        <w:rPr>
          <w:rFonts w:hint="eastAsia"/>
        </w:rPr>
        <w:t>目前阴离子交换膜发展的主要挑战是如何提高离子电导率以及机械稳定性。为了能以最小化电流的损耗，阴离子交换膜的电导率应该足够高</w:t>
      </w:r>
      <w:r>
        <w:rPr>
          <w:rFonts w:hint="eastAsia"/>
        </w:rPr>
        <w:t>(</w:t>
      </w:r>
      <w:r>
        <w:rPr>
          <w:rFonts w:ascii="宋体" w:hAnsi="宋体" w:hint="eastAsia"/>
        </w:rPr>
        <w:t>≥</w:t>
      </w:r>
      <w:r>
        <w:t xml:space="preserve"> </w:t>
      </w:r>
      <w:r>
        <w:rPr>
          <w:rFonts w:hint="eastAsia"/>
        </w:rPr>
        <w:t>100</w:t>
      </w:r>
      <w:r>
        <w:t xml:space="preserve"> </w:t>
      </w:r>
      <w:r>
        <w:rPr>
          <w:rFonts w:hint="eastAsia"/>
        </w:rPr>
        <w:t>×</w:t>
      </w:r>
      <w:r>
        <w:t xml:space="preserve"> </w:t>
      </w:r>
      <w:r>
        <w:rPr>
          <w:rFonts w:hint="eastAsia"/>
        </w:rPr>
        <w:t>10</w:t>
      </w:r>
      <w:r>
        <w:rPr>
          <w:rFonts w:hint="eastAsia"/>
          <w:vertAlign w:val="superscript"/>
        </w:rPr>
        <w:t>-3</w:t>
      </w:r>
      <w:r>
        <w:t xml:space="preserve"> S cm</w:t>
      </w:r>
      <w:r>
        <w:rPr>
          <w:vertAlign w:val="superscript"/>
        </w:rPr>
        <w:t>-1</w:t>
      </w:r>
      <w:r>
        <w:t>)</w:t>
      </w:r>
      <w:r w:rsidR="00FB0AD5">
        <w:rPr>
          <w:rFonts w:hint="eastAsia"/>
        </w:rPr>
        <w:t>减少电流的损失</w:t>
      </w:r>
      <w:r>
        <w:rPr>
          <w:rFonts w:hint="eastAsia"/>
        </w:rPr>
        <w:t>。提高离子电导率的一般方法是提高离子交换膜中带电基团的量，但是这样会导致膜吸水率过大</w:t>
      </w:r>
      <w:r w:rsidR="00FB0AD5">
        <w:rPr>
          <w:rFonts w:hint="eastAsia"/>
        </w:rPr>
        <w:t>从而</w:t>
      </w:r>
      <w:r>
        <w:rPr>
          <w:rFonts w:hint="eastAsia"/>
        </w:rPr>
        <w:t>使机械性能下降。选择合适的离子基团作为阴离子交换膜中的功能基团也是改善膜性能的方法之一，不同的离子基团有着不同的电导率，而且不同的离子基团还会导致膜的耐碱稳定性的区别。在碱性燃料电池中，</w:t>
      </w:r>
      <w:r>
        <w:rPr>
          <w:rFonts w:hint="eastAsia"/>
        </w:rPr>
        <w:t>OH</w:t>
      </w:r>
      <w:r>
        <w:rPr>
          <w:vertAlign w:val="superscript"/>
        </w:rPr>
        <w:t>-</w:t>
      </w:r>
      <w:r>
        <w:rPr>
          <w:rFonts w:hint="eastAsia"/>
        </w:rPr>
        <w:t>对膜的进攻是导致阴离子交换膜离子基团降解的主要因素。为了能大规模的商业化，离子交换膜的成本以及毒性也是考虑因素之一</w:t>
      </w:r>
      <w:r w:rsidR="00F36BE6">
        <w:rPr>
          <w:rFonts w:hint="eastAsia"/>
        </w:rPr>
        <w:t>，</w:t>
      </w:r>
      <w:r w:rsidR="00F36BE6">
        <w:rPr>
          <w:rFonts w:hint="eastAsia"/>
        </w:rPr>
        <w:t>A</w:t>
      </w:r>
      <w:r w:rsidR="00F36BE6">
        <w:t>EM</w:t>
      </w:r>
      <w:r w:rsidR="00F36BE6">
        <w:rPr>
          <w:rFonts w:hint="eastAsia"/>
        </w:rPr>
        <w:t>的成本要小于它应用带来的价值才有意义</w:t>
      </w:r>
      <w:r>
        <w:rPr>
          <w:rFonts w:hint="eastAsia"/>
        </w:rPr>
        <w:t>。所以</w:t>
      </w:r>
      <w:r w:rsidR="00FB0AD5">
        <w:rPr>
          <w:rFonts w:hint="eastAsia"/>
        </w:rPr>
        <w:t>A</w:t>
      </w:r>
      <w:r w:rsidR="00FB0AD5">
        <w:t>EM</w:t>
      </w:r>
      <w:r>
        <w:rPr>
          <w:rFonts w:hint="eastAsia"/>
        </w:rPr>
        <w:t>要满足原料不贵，反应过程简单，无有毒反应物生成等</w:t>
      </w:r>
      <w:r w:rsidR="00FB0AD5">
        <w:rPr>
          <w:rFonts w:hint="eastAsia"/>
        </w:rPr>
        <w:t>要求</w:t>
      </w:r>
      <w:r w:rsidR="00F36BE6">
        <w:rPr>
          <w:rFonts w:hint="eastAsia"/>
          <w:vertAlign w:val="superscript"/>
        </w:rPr>
        <w:t>[</w:t>
      </w:r>
      <w:r w:rsidR="00514ECE">
        <w:rPr>
          <w:vertAlign w:val="superscript"/>
        </w:rPr>
        <w:t>22</w:t>
      </w:r>
      <w:r w:rsidR="00F36BE6">
        <w:rPr>
          <w:vertAlign w:val="superscript"/>
        </w:rPr>
        <w:t>]</w:t>
      </w:r>
      <w:r>
        <w:rPr>
          <w:rFonts w:hint="eastAsia"/>
        </w:rPr>
        <w:t>。</w:t>
      </w:r>
    </w:p>
    <w:p w14:paraId="02745D55" w14:textId="77777777" w:rsidR="003A338A" w:rsidRDefault="003A338A" w:rsidP="003A338A">
      <w:pPr>
        <w:ind w:firstLine="480"/>
      </w:pPr>
      <w:r>
        <w:rPr>
          <w:rFonts w:hint="eastAsia"/>
        </w:rPr>
        <w:t>综上所述，作为燃料电池用的阴离子交换膜的性能应该要满足以下要求：</w:t>
      </w:r>
    </w:p>
    <w:p w14:paraId="452D3083" w14:textId="77777777" w:rsidR="003A338A" w:rsidRDefault="003A338A" w:rsidP="003A338A">
      <w:pPr>
        <w:pStyle w:val="ac"/>
        <w:numPr>
          <w:ilvl w:val="0"/>
          <w:numId w:val="10"/>
        </w:numPr>
        <w:ind w:firstLineChars="0"/>
      </w:pPr>
      <w:r w:rsidRPr="001C27A5">
        <w:rPr>
          <w:rFonts w:hint="eastAsia"/>
        </w:rPr>
        <w:t>需要一定的机械性能，需要有良好的抗拉强度和良好的粘弹性，这是保证燃料电池有较长寿命的基本条件之一</w:t>
      </w:r>
      <w:r>
        <w:rPr>
          <w:rFonts w:hint="eastAsia"/>
        </w:rPr>
        <w:t>。</w:t>
      </w:r>
    </w:p>
    <w:p w14:paraId="71AAF8FE" w14:textId="68F71FDF" w:rsidR="003A338A" w:rsidRDefault="003A338A" w:rsidP="003A338A">
      <w:pPr>
        <w:pStyle w:val="ac"/>
        <w:numPr>
          <w:ilvl w:val="0"/>
          <w:numId w:val="10"/>
        </w:numPr>
        <w:ind w:firstLineChars="0"/>
      </w:pPr>
      <w:r w:rsidRPr="008F5669">
        <w:rPr>
          <w:rFonts w:hint="eastAsia"/>
        </w:rPr>
        <w:t>需要较高的</w:t>
      </w:r>
      <w:r w:rsidRPr="008F5669">
        <w:rPr>
          <w:rFonts w:hint="eastAsia"/>
        </w:rPr>
        <w:t>OH-</w:t>
      </w:r>
      <w:r w:rsidRPr="008F5669">
        <w:rPr>
          <w:rFonts w:hint="eastAsia"/>
        </w:rPr>
        <w:t>导电性，有较高的离子活性（电导率室温下不低于</w:t>
      </w:r>
      <w:r w:rsidRPr="008F5669">
        <w:rPr>
          <w:rFonts w:hint="eastAsia"/>
        </w:rPr>
        <w:t>10-2 S/cm</w:t>
      </w:r>
      <w:r w:rsidRPr="008F5669">
        <w:rPr>
          <w:rFonts w:hint="eastAsia"/>
        </w:rPr>
        <w:t>，电池工作温度下尽可能达到</w:t>
      </w:r>
      <w:r w:rsidRPr="008F5669">
        <w:rPr>
          <w:rFonts w:hint="eastAsia"/>
        </w:rPr>
        <w:t>10-1 S/cm</w:t>
      </w:r>
      <w:r w:rsidRPr="008F5669">
        <w:rPr>
          <w:rFonts w:hint="eastAsia"/>
        </w:rPr>
        <w:t>）</w:t>
      </w:r>
      <w:r w:rsidR="007F3AA9">
        <w:rPr>
          <w:rFonts w:hint="eastAsia"/>
          <w:vertAlign w:val="superscript"/>
        </w:rPr>
        <w:t>[</w:t>
      </w:r>
      <w:r w:rsidR="007F3AA9">
        <w:rPr>
          <w:vertAlign w:val="superscript"/>
        </w:rPr>
        <w:t>23]</w:t>
      </w:r>
      <w:r w:rsidRPr="008F5669">
        <w:rPr>
          <w:rFonts w:hint="eastAsia"/>
        </w:rPr>
        <w:t>，降低电池的内阻，提高电流密度，以此来提高电池的效率</w:t>
      </w:r>
      <w:r>
        <w:rPr>
          <w:rFonts w:hint="eastAsia"/>
        </w:rPr>
        <w:t>。</w:t>
      </w:r>
    </w:p>
    <w:p w14:paraId="471F0C3A" w14:textId="77777777" w:rsidR="003A338A" w:rsidRDefault="003A338A" w:rsidP="003A338A">
      <w:pPr>
        <w:pStyle w:val="ac"/>
        <w:numPr>
          <w:ilvl w:val="0"/>
          <w:numId w:val="10"/>
        </w:numPr>
        <w:ind w:firstLineChars="0"/>
      </w:pPr>
      <w:r w:rsidRPr="008F5669">
        <w:rPr>
          <w:rFonts w:hint="eastAsia"/>
        </w:rPr>
        <w:t>有良好的隔离作用，对燃料的通透性尽可能的低，避免在电极表面发生反应，产生局部过热，从而影响电池的使用寿命和电效率</w:t>
      </w:r>
      <w:r>
        <w:rPr>
          <w:rFonts w:hint="eastAsia"/>
        </w:rPr>
        <w:t>。</w:t>
      </w:r>
    </w:p>
    <w:p w14:paraId="0D24F2E7" w14:textId="77777777" w:rsidR="003A338A" w:rsidRDefault="003A338A" w:rsidP="003A338A">
      <w:pPr>
        <w:pStyle w:val="ac"/>
        <w:numPr>
          <w:ilvl w:val="0"/>
          <w:numId w:val="10"/>
        </w:numPr>
        <w:ind w:firstLineChars="0"/>
      </w:pPr>
      <w:r>
        <w:rPr>
          <w:rFonts w:hint="eastAsia"/>
        </w:rPr>
        <w:t>具有较低的成本，能大规模商业化。</w:t>
      </w:r>
    </w:p>
    <w:p w14:paraId="40FD041B" w14:textId="78AADC5E" w:rsidR="00842CEA" w:rsidRDefault="003A338A" w:rsidP="00842CEA">
      <w:pPr>
        <w:pStyle w:val="ac"/>
        <w:numPr>
          <w:ilvl w:val="0"/>
          <w:numId w:val="10"/>
        </w:numPr>
        <w:ind w:firstLineChars="0"/>
      </w:pPr>
      <w:r>
        <w:rPr>
          <w:rFonts w:hint="eastAsia"/>
        </w:rPr>
        <w:t>尽可能的薄</w:t>
      </w:r>
      <w:r>
        <w:rPr>
          <w:rFonts w:hint="eastAsia"/>
        </w:rPr>
        <w:t>(</w:t>
      </w:r>
      <w:r>
        <w:t>50-80um)</w:t>
      </w:r>
      <w:r>
        <w:rPr>
          <w:rFonts w:hint="eastAsia"/>
        </w:rPr>
        <w:t>，尽量减少离子传导在膜中的损失。</w:t>
      </w:r>
    </w:p>
    <w:p w14:paraId="4DD4F10B" w14:textId="7F652323" w:rsidR="00842CEA" w:rsidRDefault="00842CEA" w:rsidP="00842CEA">
      <w:pPr>
        <w:pStyle w:val="3"/>
        <w:rPr>
          <w:rFonts w:hint="eastAsia"/>
        </w:rPr>
      </w:pPr>
      <w:r>
        <w:rPr>
          <w:rFonts w:hint="eastAsia"/>
        </w:rPr>
        <w:t>阴离子交换膜传导离子的机理</w:t>
      </w:r>
      <w:bookmarkStart w:id="1" w:name="_GoBack"/>
      <w:bookmarkEnd w:id="1"/>
    </w:p>
    <w:p w14:paraId="27210D53" w14:textId="77777777" w:rsidR="003A338A" w:rsidRDefault="003A338A" w:rsidP="003A338A">
      <w:pPr>
        <w:pStyle w:val="3"/>
      </w:pPr>
      <w:r>
        <w:rPr>
          <w:rFonts w:hint="eastAsia"/>
        </w:rPr>
        <w:t>1.3.2</w:t>
      </w:r>
      <w:r>
        <w:t xml:space="preserve"> </w:t>
      </w:r>
      <w:r>
        <w:rPr>
          <w:rFonts w:hint="eastAsia"/>
        </w:rPr>
        <w:t>阴离子交换膜发展现状</w:t>
      </w:r>
    </w:p>
    <w:p w14:paraId="3A08E698" w14:textId="77777777" w:rsidR="003A338A" w:rsidRDefault="003A338A" w:rsidP="003A338A">
      <w:pPr>
        <w:ind w:firstLine="480"/>
      </w:pPr>
      <w:r>
        <w:rPr>
          <w:rFonts w:hint="eastAsia"/>
        </w:rPr>
        <w:t>目前阴离子交换膜根据结构来分，分为以下三类：均相膜，互穿聚合物网络膜，异相膜。</w:t>
      </w:r>
    </w:p>
    <w:p w14:paraId="02832CF7" w14:textId="77777777" w:rsidR="003A338A" w:rsidRDefault="003A338A" w:rsidP="003A338A">
      <w:pPr>
        <w:pStyle w:val="3"/>
      </w:pPr>
      <w:r>
        <w:rPr>
          <w:rFonts w:hint="eastAsia"/>
        </w:rPr>
        <w:lastRenderedPageBreak/>
        <w:t>1.3.2.1</w:t>
      </w:r>
      <w:r>
        <w:t xml:space="preserve"> </w:t>
      </w:r>
      <w:r>
        <w:rPr>
          <w:rFonts w:hint="eastAsia"/>
        </w:rPr>
        <w:t>异相膜</w:t>
      </w:r>
    </w:p>
    <w:p w14:paraId="7D60A7BD" w14:textId="77777777" w:rsidR="003A338A" w:rsidRDefault="003A338A" w:rsidP="003A338A">
      <w:pPr>
        <w:ind w:firstLine="480"/>
      </w:pPr>
      <w:r>
        <w:rPr>
          <w:rFonts w:hint="eastAsia"/>
        </w:rPr>
        <w:t>一般来说，</w:t>
      </w:r>
      <w:proofErr w:type="gramStart"/>
      <w:r>
        <w:rPr>
          <w:rFonts w:hint="eastAsia"/>
        </w:rPr>
        <w:t>异相膜是</w:t>
      </w:r>
      <w:proofErr w:type="gramEnd"/>
      <w:r>
        <w:rPr>
          <w:rFonts w:hint="eastAsia"/>
        </w:rPr>
        <w:t>值在离子交换膜材料中嵌入或参掺杂进化学惰性的组分而形成的离子交换膜。异</w:t>
      </w:r>
      <w:proofErr w:type="gramStart"/>
      <w:r>
        <w:rPr>
          <w:rFonts w:hint="eastAsia"/>
        </w:rPr>
        <w:t>相膜又</w:t>
      </w:r>
      <w:proofErr w:type="gramEnd"/>
      <w:r>
        <w:rPr>
          <w:rFonts w:hint="eastAsia"/>
        </w:rPr>
        <w:t>分为两大类：如果掺杂的组分是金属盐，则称之为离子溶剂型聚合物。如果掺杂的是一些其它的无机组分则称之为有机无机杂化膜。</w:t>
      </w:r>
    </w:p>
    <w:p w14:paraId="000FFDB8" w14:textId="77777777" w:rsidR="003A338A" w:rsidRPr="00781D2B" w:rsidRDefault="003A338A" w:rsidP="003A338A">
      <w:pPr>
        <w:pStyle w:val="3"/>
      </w:pPr>
      <w:r>
        <w:rPr>
          <w:rFonts w:hint="eastAsia"/>
        </w:rPr>
        <w:t>离子溶剂型聚合物</w:t>
      </w:r>
    </w:p>
    <w:p w14:paraId="00853039" w14:textId="77777777" w:rsidR="003A338A" w:rsidRDefault="003A338A" w:rsidP="003A338A">
      <w:pPr>
        <w:ind w:firstLine="480"/>
      </w:pPr>
      <w:r>
        <w:rPr>
          <w:rFonts w:hint="eastAsia"/>
        </w:rPr>
        <w:t>这种离子和盐的混合物由</w:t>
      </w:r>
      <w:r>
        <w:rPr>
          <w:rFonts w:hint="eastAsia"/>
        </w:rPr>
        <w:t>F</w:t>
      </w:r>
      <w:r>
        <w:t>enton</w:t>
      </w:r>
      <w:r>
        <w:rPr>
          <w:vertAlign w:val="superscript"/>
        </w:rPr>
        <w:t>[</w:t>
      </w:r>
      <w:r>
        <w:rPr>
          <w:rFonts w:hint="eastAsia"/>
          <w:vertAlign w:val="superscript"/>
        </w:rPr>
        <w:t>91</w:t>
      </w:r>
      <w:r>
        <w:rPr>
          <w:vertAlign w:val="superscript"/>
        </w:rPr>
        <w:t>]</w:t>
      </w:r>
      <w:r>
        <w:rPr>
          <w:rFonts w:hint="eastAsia"/>
        </w:rPr>
        <w:t>和</w:t>
      </w:r>
      <w:r>
        <w:rPr>
          <w:rFonts w:hint="eastAsia"/>
        </w:rPr>
        <w:t xml:space="preserve"> Ar</w:t>
      </w:r>
      <w:r>
        <w:t>mand</w:t>
      </w:r>
      <w:r>
        <w:rPr>
          <w:rFonts w:hint="eastAsia"/>
        </w:rPr>
        <w:t>等人</w:t>
      </w:r>
      <w:r>
        <w:rPr>
          <w:rFonts w:hint="eastAsia"/>
          <w:vertAlign w:val="superscript"/>
        </w:rPr>
        <w:t>[92</w:t>
      </w:r>
      <w:r>
        <w:rPr>
          <w:vertAlign w:val="superscript"/>
        </w:rPr>
        <w:t>]</w:t>
      </w:r>
      <w:r>
        <w:rPr>
          <w:rFonts w:hint="eastAsia"/>
        </w:rPr>
        <w:t>在三十年前发明。是一种基于聚环氧乙烷</w:t>
      </w:r>
      <w:r>
        <w:rPr>
          <w:rFonts w:hint="eastAsia"/>
        </w:rPr>
        <w:t>(</w:t>
      </w:r>
      <w:r>
        <w:t xml:space="preserve"> polyethylene oxide PEO)</w:t>
      </w:r>
      <w:r>
        <w:rPr>
          <w:rFonts w:hint="eastAsia"/>
        </w:rPr>
        <w:t>的聚合物。这类聚合物被十分广泛的研究，目前已经被应用到固态的</w:t>
      </w:r>
      <w:r>
        <w:rPr>
          <w:rFonts w:hint="eastAsia"/>
        </w:rPr>
        <w:t>N</w:t>
      </w:r>
      <w:r>
        <w:t>i-Zn</w:t>
      </w:r>
      <w:r>
        <w:rPr>
          <w:rFonts w:hint="eastAsia"/>
        </w:rPr>
        <w:t>电池和</w:t>
      </w:r>
      <w:r>
        <w:rPr>
          <w:rFonts w:hint="eastAsia"/>
        </w:rPr>
        <w:t>Zn</w:t>
      </w:r>
      <w:r>
        <w:t>-</w:t>
      </w:r>
      <w:r>
        <w:rPr>
          <w:rFonts w:hint="eastAsia"/>
        </w:rPr>
        <w:t>空气电池上</w:t>
      </w:r>
      <w:r>
        <w:rPr>
          <w:rFonts w:hint="eastAsia"/>
          <w:vertAlign w:val="superscript"/>
        </w:rPr>
        <w:t>【</w:t>
      </w:r>
      <w:r>
        <w:rPr>
          <w:rFonts w:hint="eastAsia"/>
          <w:vertAlign w:val="superscript"/>
        </w:rPr>
        <w:t>93-96</w:t>
      </w:r>
      <w:r>
        <w:rPr>
          <w:rFonts w:hint="eastAsia"/>
          <w:vertAlign w:val="superscript"/>
        </w:rPr>
        <w:t>】</w:t>
      </w:r>
      <w:r>
        <w:rPr>
          <w:rFonts w:hint="eastAsia"/>
        </w:rPr>
        <w:t>。</w:t>
      </w:r>
    </w:p>
    <w:p w14:paraId="1097ACEA" w14:textId="77777777" w:rsidR="003A338A" w:rsidRDefault="003A338A" w:rsidP="003A338A">
      <w:pPr>
        <w:ind w:firstLine="480"/>
      </w:pPr>
      <w:r>
        <w:rPr>
          <w:rFonts w:hint="eastAsia"/>
        </w:rPr>
        <w:t>离子溶剂型聚合物由一个水溶性的聚合物主链做主体，掺杂进金属碱</w:t>
      </w:r>
      <w:r>
        <w:rPr>
          <w:rFonts w:hint="eastAsia"/>
        </w:rPr>
        <w:t>(</w:t>
      </w:r>
      <w:r>
        <w:t xml:space="preserve"> </w:t>
      </w:r>
      <w:r>
        <w:rPr>
          <w:rFonts w:hint="eastAsia"/>
        </w:rPr>
        <w:t>通常情况下为</w:t>
      </w:r>
      <w:r>
        <w:rPr>
          <w:rFonts w:hint="eastAsia"/>
        </w:rPr>
        <w:t>K</w:t>
      </w:r>
      <w:r>
        <w:t>OH</w:t>
      </w:r>
      <w:r>
        <w:rPr>
          <w:rFonts w:hint="eastAsia"/>
        </w:rPr>
        <w:t xml:space="preserve"> </w:t>
      </w:r>
      <w:r>
        <w:t>)</w:t>
      </w:r>
      <w:r>
        <w:rPr>
          <w:rFonts w:hint="eastAsia"/>
        </w:rPr>
        <w:t>以及一些塑化剂构成。这样构成的共同体</w:t>
      </w:r>
      <w:proofErr w:type="gramStart"/>
      <w:r>
        <w:rPr>
          <w:rFonts w:hint="eastAsia"/>
        </w:rPr>
        <w:t>既有着</w:t>
      </w:r>
      <w:proofErr w:type="gramEnd"/>
      <w:r>
        <w:rPr>
          <w:rFonts w:hint="eastAsia"/>
        </w:rPr>
        <w:t>聚合物主链的机械性能，又有着金属碱传导</w:t>
      </w:r>
      <w:r>
        <w:rPr>
          <w:rFonts w:hint="eastAsia"/>
        </w:rPr>
        <w:t>OH</w:t>
      </w:r>
      <w:r>
        <w:rPr>
          <w:vertAlign w:val="superscript"/>
        </w:rPr>
        <w:t>-</w:t>
      </w:r>
      <w:r>
        <w:t xml:space="preserve"> </w:t>
      </w:r>
      <w:r>
        <w:rPr>
          <w:rFonts w:hint="eastAsia"/>
        </w:rPr>
        <w:t>的能力。聚合物主链上有着一些电负性的杂原子</w:t>
      </w:r>
      <w:r>
        <w:rPr>
          <w:rFonts w:hint="eastAsia"/>
        </w:rPr>
        <w:t>(</w:t>
      </w:r>
      <w:r>
        <w:t xml:space="preserve"> </w:t>
      </w:r>
      <w:r>
        <w:rPr>
          <w:rFonts w:hint="eastAsia"/>
        </w:rPr>
        <w:t>如氧、氮、硫等</w:t>
      </w:r>
      <w:r>
        <w:t>)</w:t>
      </w:r>
      <w:r>
        <w:rPr>
          <w:rFonts w:hint="eastAsia"/>
        </w:rPr>
        <w:t>，这些杂原子由于有着孤对电子的缘故，能和金属碱中的金属阳离子结合。离子的传导正是靠这些杂原子和金属阳离子的结合题来进行的</w:t>
      </w:r>
      <w:r>
        <w:rPr>
          <w:rFonts w:hint="eastAsia"/>
          <w:vertAlign w:val="superscript"/>
        </w:rPr>
        <w:t>【</w:t>
      </w:r>
      <w:r>
        <w:rPr>
          <w:rFonts w:hint="eastAsia"/>
          <w:vertAlign w:val="superscript"/>
        </w:rPr>
        <w:t>97</w:t>
      </w:r>
      <w:r>
        <w:rPr>
          <w:rFonts w:hint="eastAsia"/>
          <w:vertAlign w:val="superscript"/>
        </w:rPr>
        <w:t>】</w:t>
      </w:r>
      <w:r>
        <w:rPr>
          <w:rFonts w:hint="eastAsia"/>
        </w:rPr>
        <w:t>。具体的传导机制如下图。一些传导机理的研究</w:t>
      </w:r>
      <w:r>
        <w:rPr>
          <w:rFonts w:hint="eastAsia"/>
          <w:vertAlign w:val="superscript"/>
        </w:rPr>
        <w:t>【</w:t>
      </w:r>
      <w:r>
        <w:rPr>
          <w:rFonts w:hint="eastAsia"/>
          <w:vertAlign w:val="superscript"/>
        </w:rPr>
        <w:t>98</w:t>
      </w:r>
      <w:r>
        <w:rPr>
          <w:rFonts w:hint="eastAsia"/>
          <w:vertAlign w:val="superscript"/>
        </w:rPr>
        <w:t>，</w:t>
      </w:r>
      <w:r>
        <w:rPr>
          <w:rFonts w:hint="eastAsia"/>
          <w:vertAlign w:val="superscript"/>
        </w:rPr>
        <w:t>99</w:t>
      </w:r>
      <w:r>
        <w:rPr>
          <w:rFonts w:hint="eastAsia"/>
          <w:vertAlign w:val="superscript"/>
        </w:rPr>
        <w:t>】</w:t>
      </w:r>
      <w:r>
        <w:rPr>
          <w:rFonts w:hint="eastAsia"/>
        </w:rPr>
        <w:t>显示</w:t>
      </w:r>
      <w:r>
        <w:rPr>
          <w:rFonts w:hint="eastAsia"/>
        </w:rPr>
        <w:t>OH</w:t>
      </w:r>
      <w:r>
        <w:rPr>
          <w:vertAlign w:val="superscript"/>
        </w:rPr>
        <w:t>-</w:t>
      </w:r>
      <w:r>
        <w:t xml:space="preserve"> </w:t>
      </w:r>
      <w:r>
        <w:rPr>
          <w:rFonts w:hint="eastAsia"/>
        </w:rPr>
        <w:t>在此类聚合物中的传导靠的是聚合物主链的运动，以及与金属阳离子的结合。所以要提高此类聚合物的电导率，如何提高主链骨架的灵活度以及降低其玻璃化温度是关键。</w:t>
      </w:r>
    </w:p>
    <w:p w14:paraId="25D1429A" w14:textId="77777777" w:rsidR="003A338A" w:rsidRDefault="003A338A" w:rsidP="003A338A">
      <w:pPr>
        <w:ind w:firstLine="480"/>
      </w:pPr>
      <w:r>
        <w:rPr>
          <w:rFonts w:hint="eastAsia"/>
        </w:rPr>
        <w:t>由于</w:t>
      </w:r>
      <w:r>
        <w:rPr>
          <w:rFonts w:hint="eastAsia"/>
        </w:rPr>
        <w:t>PE</w:t>
      </w:r>
      <w:r>
        <w:t>O</w:t>
      </w:r>
      <w:r>
        <w:rPr>
          <w:rFonts w:hint="eastAsia"/>
        </w:rPr>
        <w:t>中极性较强</w:t>
      </w:r>
      <w:proofErr w:type="gramStart"/>
      <w:r>
        <w:rPr>
          <w:rFonts w:hint="eastAsia"/>
        </w:rPr>
        <w:t>的醚键的</w:t>
      </w:r>
      <w:proofErr w:type="gramEnd"/>
      <w:r>
        <w:rPr>
          <w:rFonts w:hint="eastAsia"/>
        </w:rPr>
        <w:t>存在，能非常容易的溶解碱金属，所以在此类体系中研究较为成熟。</w:t>
      </w:r>
      <w:proofErr w:type="spellStart"/>
      <w:r>
        <w:rPr>
          <w:rFonts w:hint="eastAsia"/>
        </w:rPr>
        <w:t>Fa</w:t>
      </w:r>
      <w:r>
        <w:t>uvarque</w:t>
      </w:r>
      <w:proofErr w:type="spellEnd"/>
      <w:r>
        <w:rPr>
          <w:rFonts w:hint="eastAsia"/>
        </w:rPr>
        <w:t>等人</w:t>
      </w:r>
      <w:r>
        <w:rPr>
          <w:rFonts w:hint="eastAsia"/>
          <w:vertAlign w:val="superscript"/>
        </w:rPr>
        <w:t>【</w:t>
      </w:r>
      <w:r>
        <w:rPr>
          <w:rFonts w:hint="eastAsia"/>
          <w:vertAlign w:val="superscript"/>
        </w:rPr>
        <w:t>101-104</w:t>
      </w:r>
      <w:r>
        <w:rPr>
          <w:rFonts w:hint="eastAsia"/>
          <w:vertAlign w:val="superscript"/>
        </w:rPr>
        <w:t>】</w:t>
      </w:r>
      <w:r>
        <w:rPr>
          <w:rFonts w:hint="eastAsia"/>
        </w:rPr>
        <w:t>做了一系列的基于</w:t>
      </w:r>
      <w:r>
        <w:rPr>
          <w:rFonts w:hint="eastAsia"/>
        </w:rPr>
        <w:t>PEO</w:t>
      </w:r>
      <w:r>
        <w:rPr>
          <w:rFonts w:hint="eastAsia"/>
        </w:rPr>
        <w:t>，</w:t>
      </w:r>
      <w:r>
        <w:rPr>
          <w:rFonts w:hint="eastAsia"/>
        </w:rPr>
        <w:t>K</w:t>
      </w:r>
      <w:r>
        <w:t>OH</w:t>
      </w:r>
      <w:r>
        <w:rPr>
          <w:rFonts w:hint="eastAsia"/>
        </w:rPr>
        <w:t>的离子交换膜，发现随着</w:t>
      </w:r>
      <w:r>
        <w:rPr>
          <w:rFonts w:hint="eastAsia"/>
        </w:rPr>
        <w:t>K</w:t>
      </w:r>
      <w:r>
        <w:t>O</w:t>
      </w:r>
      <w:r>
        <w:rPr>
          <w:rFonts w:hint="eastAsia"/>
        </w:rPr>
        <w:t>H</w:t>
      </w:r>
      <w:r>
        <w:rPr>
          <w:rFonts w:hint="eastAsia"/>
        </w:rPr>
        <w:t>的加入，膜电导率在室温下达到了</w:t>
      </w:r>
      <w:r>
        <w:rPr>
          <w:rFonts w:hint="eastAsia"/>
        </w:rPr>
        <w:t>10</w:t>
      </w:r>
      <w:r>
        <w:rPr>
          <w:rFonts w:hint="eastAsia"/>
          <w:vertAlign w:val="superscript"/>
        </w:rPr>
        <w:t>-3</w:t>
      </w:r>
      <w:r>
        <w:t xml:space="preserve"> S/cm</w:t>
      </w:r>
      <w:r>
        <w:rPr>
          <w:rFonts w:hint="eastAsia"/>
        </w:rPr>
        <w:t>。但是</w:t>
      </w:r>
      <w:r>
        <w:rPr>
          <w:rFonts w:hint="eastAsia"/>
        </w:rPr>
        <w:t>PE</w:t>
      </w:r>
      <w:r>
        <w:t>O</w:t>
      </w:r>
      <w:r>
        <w:rPr>
          <w:rFonts w:hint="eastAsia"/>
        </w:rPr>
        <w:t>体系膜的性能无法在进一步提高，因为随着加入的</w:t>
      </w:r>
      <w:r>
        <w:rPr>
          <w:rFonts w:hint="eastAsia"/>
        </w:rPr>
        <w:t>K</w:t>
      </w:r>
      <w:r>
        <w:t>O</w:t>
      </w:r>
      <w:r>
        <w:rPr>
          <w:rFonts w:hint="eastAsia"/>
        </w:rPr>
        <w:t>H</w:t>
      </w:r>
      <w:r>
        <w:rPr>
          <w:rFonts w:hint="eastAsia"/>
        </w:rPr>
        <w:t>的量的进一步增加，</w:t>
      </w:r>
      <w:r>
        <w:rPr>
          <w:rFonts w:hint="eastAsia"/>
        </w:rPr>
        <w:t>P</w:t>
      </w:r>
      <w:r>
        <w:t>E</w:t>
      </w:r>
      <w:r>
        <w:rPr>
          <w:rFonts w:hint="eastAsia"/>
        </w:rPr>
        <w:t>O</w:t>
      </w:r>
      <w:r>
        <w:rPr>
          <w:rFonts w:hint="eastAsia"/>
        </w:rPr>
        <w:t>非常溶解结晶或形成结晶化的混合物，这会导致电导率的急剧下降。所以之后人们在想办法如何降低</w:t>
      </w:r>
      <w:r>
        <w:rPr>
          <w:rFonts w:hint="eastAsia"/>
        </w:rPr>
        <w:t>P</w:t>
      </w:r>
      <w:r>
        <w:t>EO</w:t>
      </w:r>
      <w:r>
        <w:rPr>
          <w:rFonts w:hint="eastAsia"/>
        </w:rPr>
        <w:t>的结晶度或者寻找替代的聚合物主链。</w:t>
      </w:r>
    </w:p>
    <w:p w14:paraId="67F4D550" w14:textId="77777777" w:rsidR="003A338A" w:rsidRDefault="003A338A" w:rsidP="003A338A">
      <w:pPr>
        <w:ind w:firstLine="480"/>
      </w:pPr>
      <w:r>
        <w:rPr>
          <w:rFonts w:hint="eastAsia"/>
        </w:rPr>
        <w:t>由于聚乙烯醇（</w:t>
      </w:r>
      <w:r>
        <w:t>P</w:t>
      </w:r>
      <w:r>
        <w:rPr>
          <w:rFonts w:hint="eastAsia"/>
        </w:rPr>
        <w:t>VA</w:t>
      </w:r>
      <w:r>
        <w:rPr>
          <w:rFonts w:hint="eastAsia"/>
        </w:rPr>
        <w:t>）</w:t>
      </w:r>
      <w:r>
        <w:t xml:space="preserve"> </w:t>
      </w:r>
      <w:r>
        <w:rPr>
          <w:rFonts w:hint="eastAsia"/>
        </w:rPr>
        <w:t>有着较好的化学稳定性以及亲水性</w:t>
      </w:r>
      <w:r>
        <w:rPr>
          <w:rFonts w:hint="eastAsia"/>
          <w:vertAlign w:val="superscript"/>
        </w:rPr>
        <w:t>【</w:t>
      </w:r>
      <w:r>
        <w:rPr>
          <w:rFonts w:hint="eastAsia"/>
          <w:vertAlign w:val="superscript"/>
        </w:rPr>
        <w:t>107-112</w:t>
      </w:r>
      <w:r>
        <w:rPr>
          <w:rFonts w:hint="eastAsia"/>
          <w:vertAlign w:val="superscript"/>
        </w:rPr>
        <w:t>】</w:t>
      </w:r>
      <w:r>
        <w:rPr>
          <w:rFonts w:hint="eastAsia"/>
        </w:rPr>
        <w:t>，</w:t>
      </w:r>
      <w:r w:rsidRPr="00916659">
        <w:t>Lewandowski</w:t>
      </w:r>
      <w:r>
        <w:rPr>
          <w:rFonts w:hint="eastAsia"/>
        </w:rPr>
        <w:t>等人</w:t>
      </w:r>
      <w:r>
        <w:rPr>
          <w:rFonts w:hint="eastAsia"/>
          <w:vertAlign w:val="superscript"/>
        </w:rPr>
        <w:t>【</w:t>
      </w:r>
      <w:r>
        <w:rPr>
          <w:rFonts w:hint="eastAsia"/>
          <w:vertAlign w:val="superscript"/>
        </w:rPr>
        <w:t>113</w:t>
      </w:r>
      <w:r>
        <w:rPr>
          <w:rFonts w:hint="eastAsia"/>
          <w:vertAlign w:val="superscript"/>
        </w:rPr>
        <w:t>】</w:t>
      </w:r>
      <w:r>
        <w:rPr>
          <w:rFonts w:hint="eastAsia"/>
        </w:rPr>
        <w:t>以</w:t>
      </w:r>
      <w:r>
        <w:rPr>
          <w:rFonts w:hint="eastAsia"/>
        </w:rPr>
        <w:t>PVA</w:t>
      </w:r>
      <w:r>
        <w:rPr>
          <w:rFonts w:hint="eastAsia"/>
        </w:rPr>
        <w:t>为主链制备了一系列离子溶剂型阴离子交换膜，发现</w:t>
      </w:r>
      <w:r>
        <w:t>PVA/KOH/H</w:t>
      </w:r>
      <w:r>
        <w:rPr>
          <w:vertAlign w:val="subscript"/>
        </w:rPr>
        <w:t>2</w:t>
      </w:r>
      <w:r>
        <w:t xml:space="preserve">O </w:t>
      </w:r>
      <w:r>
        <w:rPr>
          <w:rFonts w:hint="eastAsia"/>
        </w:rPr>
        <w:t>聚合物电解质的电导率在室温下在</w:t>
      </w:r>
      <w:r>
        <w:rPr>
          <w:rFonts w:hint="eastAsia"/>
        </w:rPr>
        <w:t>10</w:t>
      </w:r>
      <w:r>
        <w:rPr>
          <w:rFonts w:hint="eastAsia"/>
          <w:vertAlign w:val="superscript"/>
        </w:rPr>
        <w:t>-3</w:t>
      </w:r>
      <w:r>
        <w:t xml:space="preserve"> </w:t>
      </w:r>
      <w:r>
        <w:rPr>
          <w:rFonts w:hint="eastAsia"/>
        </w:rPr>
        <w:t>S</w:t>
      </w:r>
      <w:r>
        <w:t>/cm</w:t>
      </w:r>
      <w:r>
        <w:rPr>
          <w:rFonts w:hint="eastAsia"/>
        </w:rPr>
        <w:t>左右。由于电导率和聚合物中</w:t>
      </w:r>
      <w:r>
        <w:rPr>
          <w:rFonts w:hint="eastAsia"/>
        </w:rPr>
        <w:t>K</w:t>
      </w:r>
      <w:r>
        <w:t>OH</w:t>
      </w:r>
      <w:r>
        <w:rPr>
          <w:rFonts w:hint="eastAsia"/>
        </w:rPr>
        <w:t>中的含量密切相关，所以</w:t>
      </w:r>
      <w:r>
        <w:t>Yang</w:t>
      </w:r>
      <w:r>
        <w:rPr>
          <w:rFonts w:hint="eastAsia"/>
        </w:rPr>
        <w:t>和</w:t>
      </w:r>
      <w:proofErr w:type="spellStart"/>
      <w:r>
        <w:rPr>
          <w:rFonts w:hint="eastAsia"/>
        </w:rPr>
        <w:t>l</w:t>
      </w:r>
      <w:r>
        <w:t>in</w:t>
      </w:r>
      <w:proofErr w:type="spellEnd"/>
      <w:r>
        <w:rPr>
          <w:rFonts w:hint="eastAsia"/>
          <w:vertAlign w:val="superscript"/>
        </w:rPr>
        <w:t>【</w:t>
      </w:r>
      <w:r>
        <w:rPr>
          <w:rFonts w:hint="eastAsia"/>
          <w:vertAlign w:val="superscript"/>
        </w:rPr>
        <w:t>69</w:t>
      </w:r>
      <w:r>
        <w:rPr>
          <w:rFonts w:hint="eastAsia"/>
          <w:vertAlign w:val="superscript"/>
        </w:rPr>
        <w:t>】</w:t>
      </w:r>
      <w:r>
        <w:rPr>
          <w:rFonts w:hint="eastAsia"/>
        </w:rPr>
        <w:t>等人尝试增加体系中</w:t>
      </w:r>
      <w:r>
        <w:rPr>
          <w:rFonts w:hint="eastAsia"/>
        </w:rPr>
        <w:t>K</w:t>
      </w:r>
      <w:r>
        <w:t>OH</w:t>
      </w:r>
      <w:r>
        <w:rPr>
          <w:rFonts w:hint="eastAsia"/>
        </w:rPr>
        <w:t>的量，随着</w:t>
      </w:r>
      <w:r>
        <w:rPr>
          <w:rFonts w:hint="eastAsia"/>
        </w:rPr>
        <w:t>K</w:t>
      </w:r>
      <w:r>
        <w:t>OH</w:t>
      </w:r>
      <w:r>
        <w:rPr>
          <w:rFonts w:hint="eastAsia"/>
        </w:rPr>
        <w:t>量的提高，聚合物电解质的电导率在室温下达到了</w:t>
      </w:r>
      <w:r>
        <w:rPr>
          <w:rFonts w:hint="eastAsia"/>
        </w:rPr>
        <w:t>47</w:t>
      </w:r>
      <w:r>
        <w:rPr>
          <w:rFonts w:hint="eastAsia"/>
        </w:rPr>
        <w:t>×</w:t>
      </w:r>
      <w:r>
        <w:rPr>
          <w:rFonts w:hint="eastAsia"/>
        </w:rPr>
        <w:t>10</w:t>
      </w:r>
      <w:r>
        <w:rPr>
          <w:rFonts w:hint="eastAsia"/>
          <w:vertAlign w:val="superscript"/>
        </w:rPr>
        <w:t>-3</w:t>
      </w:r>
      <w:r>
        <w:t xml:space="preserve"> </w:t>
      </w:r>
      <w:r>
        <w:rPr>
          <w:rFonts w:hint="eastAsia"/>
        </w:rPr>
        <w:t>S</w:t>
      </w:r>
      <w:r>
        <w:t>/cm</w:t>
      </w:r>
      <w:r>
        <w:rPr>
          <w:rFonts w:hint="eastAsia"/>
        </w:rPr>
        <w:t>。但</w:t>
      </w:r>
      <w:r>
        <w:rPr>
          <w:rFonts w:hint="eastAsia"/>
        </w:rPr>
        <w:t>PV</w:t>
      </w:r>
      <w:r>
        <w:t>A</w:t>
      </w:r>
      <w:r>
        <w:rPr>
          <w:rFonts w:hint="eastAsia"/>
        </w:rPr>
        <w:t>也有和</w:t>
      </w:r>
      <w:r>
        <w:rPr>
          <w:rFonts w:hint="eastAsia"/>
        </w:rPr>
        <w:t>PEO</w:t>
      </w:r>
      <w:r>
        <w:rPr>
          <w:rFonts w:hint="eastAsia"/>
        </w:rPr>
        <w:t>相同的问题，</w:t>
      </w:r>
      <w:r>
        <w:rPr>
          <w:rFonts w:hint="eastAsia"/>
        </w:rPr>
        <w:t>K</w:t>
      </w:r>
      <w:r>
        <w:t>OH</w:t>
      </w:r>
      <w:r>
        <w:rPr>
          <w:rFonts w:hint="eastAsia"/>
        </w:rPr>
        <w:t>加入的量过高时也会导致聚合物结晶化。</w:t>
      </w:r>
    </w:p>
    <w:p w14:paraId="36A84B92" w14:textId="77777777" w:rsidR="003A338A" w:rsidRDefault="003A338A" w:rsidP="003A338A">
      <w:pPr>
        <w:ind w:firstLine="480"/>
      </w:pPr>
      <w:r>
        <w:lastRenderedPageBreak/>
        <w:t>Y</w:t>
      </w:r>
      <w:r>
        <w:rPr>
          <w:rFonts w:hint="eastAsia"/>
        </w:rPr>
        <w:t>ang</w:t>
      </w:r>
      <w:r>
        <w:rPr>
          <w:rFonts w:hint="eastAsia"/>
        </w:rPr>
        <w:t>等人</w:t>
      </w:r>
      <w:r>
        <w:rPr>
          <w:rFonts w:hint="eastAsia"/>
          <w:vertAlign w:val="superscript"/>
        </w:rPr>
        <w:t>【</w:t>
      </w:r>
      <w:r>
        <w:rPr>
          <w:rFonts w:hint="eastAsia"/>
          <w:vertAlign w:val="superscript"/>
        </w:rPr>
        <w:t>118</w:t>
      </w:r>
      <w:r>
        <w:rPr>
          <w:rFonts w:hint="eastAsia"/>
          <w:vertAlign w:val="superscript"/>
        </w:rPr>
        <w:t>】</w:t>
      </w:r>
      <w:r>
        <w:rPr>
          <w:rFonts w:hint="eastAsia"/>
        </w:rPr>
        <w:t>制备了一系列</w:t>
      </w:r>
      <w:r>
        <w:rPr>
          <w:rFonts w:hint="eastAsia"/>
        </w:rPr>
        <w:t>P</w:t>
      </w:r>
      <w:r>
        <w:t>EO-PVA</w:t>
      </w:r>
      <w:r>
        <w:rPr>
          <w:rFonts w:hint="eastAsia"/>
        </w:rPr>
        <w:t>共混膜。往半结晶态的</w:t>
      </w:r>
      <w:r>
        <w:rPr>
          <w:rFonts w:hint="eastAsia"/>
        </w:rPr>
        <w:t>P</w:t>
      </w:r>
      <w:r>
        <w:t>EO-KOH</w:t>
      </w:r>
      <w:r>
        <w:rPr>
          <w:rFonts w:hint="eastAsia"/>
        </w:rPr>
        <w:t>中加入</w:t>
      </w:r>
      <w:r>
        <w:rPr>
          <w:rFonts w:hint="eastAsia"/>
        </w:rPr>
        <w:t>PVA</w:t>
      </w:r>
      <w:r>
        <w:rPr>
          <w:rFonts w:hint="eastAsia"/>
        </w:rPr>
        <w:t>，能使混合物的从半结晶态慢慢转变到无定形态，当加入的</w:t>
      </w:r>
      <w:r>
        <w:rPr>
          <w:rFonts w:hint="eastAsia"/>
        </w:rPr>
        <w:t>PVA</w:t>
      </w:r>
      <w:r>
        <w:rPr>
          <w:rFonts w:hint="eastAsia"/>
        </w:rPr>
        <w:t>的比例到达</w:t>
      </w:r>
      <w:r>
        <w:rPr>
          <w:rFonts w:hint="eastAsia"/>
        </w:rPr>
        <w:t>50%</w:t>
      </w:r>
      <w:r>
        <w:rPr>
          <w:rFonts w:hint="eastAsia"/>
        </w:rPr>
        <w:t>的时候，混合物完全变成无定形态。电导率也从室温下</w:t>
      </w:r>
      <w:r>
        <w:rPr>
          <w:rFonts w:hint="eastAsia"/>
        </w:rPr>
        <w:t>10</w:t>
      </w:r>
      <w:r>
        <w:rPr>
          <w:rFonts w:hint="eastAsia"/>
          <w:vertAlign w:val="superscript"/>
        </w:rPr>
        <w:t>-7</w:t>
      </w:r>
      <w:r>
        <w:t xml:space="preserve"> </w:t>
      </w:r>
      <w:r>
        <w:rPr>
          <w:rFonts w:hint="eastAsia"/>
        </w:rPr>
        <w:t>S</w:t>
      </w:r>
      <w:r>
        <w:t>/cm</w:t>
      </w:r>
      <w:r>
        <w:rPr>
          <w:rFonts w:hint="eastAsia"/>
        </w:rPr>
        <w:t>升到了</w:t>
      </w:r>
      <w:r>
        <w:rPr>
          <w:rFonts w:hint="eastAsia"/>
        </w:rPr>
        <w:t>10</w:t>
      </w:r>
      <w:r>
        <w:rPr>
          <w:rFonts w:hint="eastAsia"/>
          <w:vertAlign w:val="superscript"/>
        </w:rPr>
        <w:t>-2</w:t>
      </w:r>
      <w:r>
        <w:t xml:space="preserve"> </w:t>
      </w:r>
      <w:r>
        <w:rPr>
          <w:rFonts w:hint="eastAsia"/>
        </w:rPr>
        <w:t>S</w:t>
      </w:r>
      <w:r>
        <w:t>/cm</w:t>
      </w:r>
      <w:r>
        <w:rPr>
          <w:rFonts w:hint="eastAsia"/>
        </w:rPr>
        <w:t>。</w:t>
      </w:r>
    </w:p>
    <w:p w14:paraId="7167F89A" w14:textId="77777777" w:rsidR="003A338A" w:rsidRDefault="003A338A" w:rsidP="003A338A">
      <w:pPr>
        <w:ind w:firstLine="480"/>
      </w:pPr>
      <w:proofErr w:type="gramStart"/>
      <w:r>
        <w:rPr>
          <w:rFonts w:hint="eastAsia"/>
        </w:rPr>
        <w:t>由于壳</w:t>
      </w:r>
      <w:proofErr w:type="gramEnd"/>
      <w:r>
        <w:rPr>
          <w:rFonts w:hint="eastAsia"/>
        </w:rPr>
        <w:t>聚糖骨架上有氨基有较强的亲水性并且成本较低，由于其是半结晶状的，所以需要修饰上交联剂</w:t>
      </w:r>
      <w:r>
        <w:rPr>
          <w:rFonts w:hint="eastAsia"/>
        </w:rPr>
        <w:t>(</w:t>
      </w:r>
      <w:r>
        <w:t xml:space="preserve"> </w:t>
      </w:r>
      <w:r>
        <w:rPr>
          <w:rFonts w:hint="eastAsia"/>
        </w:rPr>
        <w:t>例如戊二醛</w:t>
      </w:r>
      <w:r>
        <w:rPr>
          <w:rFonts w:hint="eastAsia"/>
        </w:rPr>
        <w:t xml:space="preserve"> </w:t>
      </w:r>
      <w:r>
        <w:t>)</w:t>
      </w:r>
      <w:r>
        <w:rPr>
          <w:rFonts w:hint="eastAsia"/>
        </w:rPr>
        <w:t>降低其结晶度。</w:t>
      </w:r>
      <w:r>
        <w:rPr>
          <w:rFonts w:hint="eastAsia"/>
        </w:rPr>
        <w:t>Ying</w:t>
      </w:r>
      <w:r>
        <w:rPr>
          <w:rFonts w:hint="eastAsia"/>
        </w:rPr>
        <w:t>等人</w:t>
      </w:r>
      <w:r>
        <w:rPr>
          <w:rFonts w:hint="eastAsia"/>
          <w:vertAlign w:val="superscript"/>
        </w:rPr>
        <w:t>【</w:t>
      </w:r>
      <w:r>
        <w:rPr>
          <w:rFonts w:hint="eastAsia"/>
          <w:vertAlign w:val="superscript"/>
        </w:rPr>
        <w:t>125</w:t>
      </w:r>
      <w:r>
        <w:rPr>
          <w:rFonts w:hint="eastAsia"/>
          <w:vertAlign w:val="superscript"/>
        </w:rPr>
        <w:t>】</w:t>
      </w:r>
      <w:r>
        <w:rPr>
          <w:rFonts w:hint="eastAsia"/>
        </w:rPr>
        <w:t>制备了一系列壳聚糖交联膜，初步研究显示在适当的交联度下，膜的电导率能达到</w:t>
      </w:r>
      <w:r>
        <w:rPr>
          <w:rFonts w:hint="eastAsia"/>
        </w:rPr>
        <w:t>10</w:t>
      </w:r>
      <w:r>
        <w:rPr>
          <w:rFonts w:hint="eastAsia"/>
          <w:vertAlign w:val="superscript"/>
        </w:rPr>
        <w:t>-3</w:t>
      </w:r>
      <w:r>
        <w:t xml:space="preserve"> </w:t>
      </w:r>
      <w:r>
        <w:rPr>
          <w:rFonts w:hint="eastAsia"/>
        </w:rPr>
        <w:t>S</w:t>
      </w:r>
      <w:r>
        <w:t>/cm</w:t>
      </w:r>
      <w:r>
        <w:rPr>
          <w:rFonts w:hint="eastAsia"/>
        </w:rPr>
        <w:t>。于此同时，</w:t>
      </w:r>
      <w:r>
        <w:rPr>
          <w:rFonts w:hint="eastAsia"/>
        </w:rPr>
        <w:t>W</w:t>
      </w:r>
      <w:r>
        <w:t>an</w:t>
      </w:r>
      <w:r>
        <w:rPr>
          <w:rFonts w:hint="eastAsia"/>
        </w:rPr>
        <w:t>和</w:t>
      </w:r>
      <w:r>
        <w:rPr>
          <w:rFonts w:hint="eastAsia"/>
        </w:rPr>
        <w:t>Ying</w:t>
      </w:r>
      <w:r>
        <w:rPr>
          <w:rFonts w:hint="eastAsia"/>
        </w:rPr>
        <w:t>等人</w:t>
      </w:r>
      <w:r>
        <w:rPr>
          <w:rFonts w:hint="eastAsia"/>
          <w:vertAlign w:val="superscript"/>
        </w:rPr>
        <w:t>[</w:t>
      </w:r>
      <w:r>
        <w:rPr>
          <w:vertAlign w:val="superscript"/>
        </w:rPr>
        <w:t>126,127]</w:t>
      </w:r>
      <w:r>
        <w:rPr>
          <w:rFonts w:hint="eastAsia"/>
        </w:rPr>
        <w:t>提出了壳聚糖也许能作为离子溶剂型聚合物电解质中的聚合物主体。他们制备了以戊二</w:t>
      </w:r>
      <w:proofErr w:type="gramStart"/>
      <w:r>
        <w:rPr>
          <w:rFonts w:hint="eastAsia"/>
        </w:rPr>
        <w:t>醛作为</w:t>
      </w:r>
      <w:proofErr w:type="gramEnd"/>
      <w:r>
        <w:rPr>
          <w:rFonts w:hint="eastAsia"/>
        </w:rPr>
        <w:t>交联剂壳聚糖作为主体的</w:t>
      </w:r>
      <w:r>
        <w:rPr>
          <w:rFonts w:hint="eastAsia"/>
        </w:rPr>
        <w:t>K</w:t>
      </w:r>
      <w:r>
        <w:t>OH</w:t>
      </w:r>
      <w:r>
        <w:rPr>
          <w:rFonts w:hint="eastAsia"/>
        </w:rPr>
        <w:t>掺杂膜。该</w:t>
      </w:r>
      <w:proofErr w:type="gramStart"/>
      <w:r>
        <w:rPr>
          <w:rFonts w:hint="eastAsia"/>
        </w:rPr>
        <w:t>膜有着</w:t>
      </w:r>
      <w:proofErr w:type="gramEnd"/>
      <w:r>
        <w:rPr>
          <w:rFonts w:hint="eastAsia"/>
        </w:rPr>
        <w:t>三明治般的结构，中间层为掺杂了</w:t>
      </w:r>
      <w:r>
        <w:rPr>
          <w:rFonts w:hint="eastAsia"/>
        </w:rPr>
        <w:t>K</w:t>
      </w:r>
      <w:r>
        <w:t>OH</w:t>
      </w:r>
      <w:r>
        <w:rPr>
          <w:rFonts w:hint="eastAsia"/>
        </w:rPr>
        <w:t>的</w:t>
      </w:r>
      <w:proofErr w:type="gramStart"/>
      <w:r>
        <w:rPr>
          <w:rFonts w:hint="eastAsia"/>
        </w:rPr>
        <w:t>多孔壳</w:t>
      </w:r>
      <w:proofErr w:type="gramEnd"/>
      <w:r>
        <w:rPr>
          <w:rFonts w:hint="eastAsia"/>
        </w:rPr>
        <w:t>聚糖，上下两层为交联的壳聚糖。此种膜的电导率能达到</w:t>
      </w:r>
      <w:r>
        <w:rPr>
          <w:rFonts w:hint="eastAsia"/>
        </w:rPr>
        <w:t>1-3</w:t>
      </w:r>
      <w:r>
        <w:rPr>
          <w:rFonts w:hint="eastAsia"/>
        </w:rPr>
        <w:t>×</w:t>
      </w:r>
      <w:r>
        <w:rPr>
          <w:rFonts w:hint="eastAsia"/>
        </w:rPr>
        <w:t>10</w:t>
      </w:r>
      <w:r>
        <w:rPr>
          <w:rFonts w:hint="eastAsia"/>
          <w:vertAlign w:val="superscript"/>
        </w:rPr>
        <w:t>-2</w:t>
      </w:r>
      <w:r>
        <w:t xml:space="preserve"> </w:t>
      </w:r>
      <w:r>
        <w:rPr>
          <w:rFonts w:hint="eastAsia"/>
        </w:rPr>
        <w:t>S</w:t>
      </w:r>
      <w:r>
        <w:t>/cm</w:t>
      </w:r>
      <w:r>
        <w:rPr>
          <w:rFonts w:hint="eastAsia"/>
        </w:rPr>
        <w:t>。以这种</w:t>
      </w:r>
      <w:proofErr w:type="gramStart"/>
      <w:r>
        <w:rPr>
          <w:rFonts w:hint="eastAsia"/>
        </w:rPr>
        <w:t>膜作为</w:t>
      </w:r>
      <w:proofErr w:type="gramEnd"/>
      <w:r>
        <w:rPr>
          <w:rFonts w:hint="eastAsia"/>
        </w:rPr>
        <w:t>电解质的燃料电池开路电压达到</w:t>
      </w:r>
      <w:r>
        <w:rPr>
          <w:rFonts w:hint="eastAsia"/>
        </w:rPr>
        <w:t>1</w:t>
      </w:r>
      <w:r>
        <w:t>.0 V</w:t>
      </w:r>
      <w:r>
        <w:rPr>
          <w:rFonts w:hint="eastAsia"/>
        </w:rPr>
        <w:t>。</w:t>
      </w:r>
    </w:p>
    <w:p w14:paraId="3CB9209C" w14:textId="77777777" w:rsidR="003A338A" w:rsidRDefault="003A338A" w:rsidP="003A338A">
      <w:pPr>
        <w:ind w:firstLine="480"/>
      </w:pPr>
      <w:r>
        <w:rPr>
          <w:rFonts w:hint="eastAsia"/>
        </w:rPr>
        <w:t>自从被</w:t>
      </w:r>
      <w:r>
        <w:rPr>
          <w:rFonts w:hint="eastAsia"/>
        </w:rPr>
        <w:t>A</w:t>
      </w:r>
      <w:r>
        <w:t>rmand</w:t>
      </w:r>
      <w:r>
        <w:rPr>
          <w:rFonts w:hint="eastAsia"/>
        </w:rPr>
        <w:t>等人</w:t>
      </w:r>
      <w:r>
        <w:rPr>
          <w:rFonts w:hint="eastAsia"/>
          <w:vertAlign w:val="superscript"/>
        </w:rPr>
        <w:t>【</w:t>
      </w:r>
      <w:r>
        <w:rPr>
          <w:rFonts w:hint="eastAsia"/>
          <w:vertAlign w:val="superscript"/>
        </w:rPr>
        <w:t>92</w:t>
      </w:r>
      <w:r>
        <w:rPr>
          <w:rFonts w:hint="eastAsia"/>
          <w:vertAlign w:val="superscript"/>
        </w:rPr>
        <w:t>，</w:t>
      </w:r>
      <w:r>
        <w:rPr>
          <w:rFonts w:hint="eastAsia"/>
          <w:vertAlign w:val="superscript"/>
        </w:rPr>
        <w:t>97</w:t>
      </w:r>
      <w:r>
        <w:rPr>
          <w:rFonts w:hint="eastAsia"/>
          <w:vertAlign w:val="superscript"/>
        </w:rPr>
        <w:t>】</w:t>
      </w:r>
      <w:r>
        <w:rPr>
          <w:rFonts w:hint="eastAsia"/>
        </w:rPr>
        <w:t>发明之后，离子溶剂型聚合物经历了一系列的发展。然而此类</w:t>
      </w:r>
      <w:proofErr w:type="gramStart"/>
      <w:r>
        <w:rPr>
          <w:rFonts w:hint="eastAsia"/>
        </w:rPr>
        <w:t>膜有着</w:t>
      </w:r>
      <w:proofErr w:type="gramEnd"/>
      <w:r>
        <w:rPr>
          <w:rFonts w:hint="eastAsia"/>
        </w:rPr>
        <w:t>一些共同的问题，比</w:t>
      </w:r>
      <w:proofErr w:type="gramStart"/>
      <w:r>
        <w:rPr>
          <w:rFonts w:hint="eastAsia"/>
        </w:rPr>
        <w:t>如此类膜的</w:t>
      </w:r>
      <w:proofErr w:type="gramEnd"/>
      <w:r>
        <w:rPr>
          <w:rFonts w:hint="eastAsia"/>
        </w:rPr>
        <w:t>化学稳定性一般都比较差，因为</w:t>
      </w:r>
      <w:r>
        <w:rPr>
          <w:rFonts w:hint="eastAsia"/>
        </w:rPr>
        <w:t>K</w:t>
      </w:r>
      <w:r>
        <w:t>OH</w:t>
      </w:r>
      <w:r>
        <w:rPr>
          <w:rFonts w:hint="eastAsia"/>
        </w:rPr>
        <w:t>的腐蚀性较强，而且，随着使用，会有</w:t>
      </w:r>
      <w:r>
        <w:rPr>
          <w:rFonts w:hint="eastAsia"/>
        </w:rPr>
        <w:t>K</w:t>
      </w:r>
      <w:r>
        <w:t>OH</w:t>
      </w:r>
      <w:r>
        <w:rPr>
          <w:rFonts w:hint="eastAsia"/>
        </w:rPr>
        <w:t>的泄露，会导致电导率持续的下降，这还会堵塞气体扩散层。所</w:t>
      </w:r>
      <w:proofErr w:type="gramStart"/>
      <w:r>
        <w:rPr>
          <w:rFonts w:hint="eastAsia"/>
        </w:rPr>
        <w:t>以此类膜还</w:t>
      </w:r>
      <w:proofErr w:type="gramEnd"/>
      <w:r>
        <w:rPr>
          <w:rFonts w:hint="eastAsia"/>
        </w:rPr>
        <w:t>需要进一步的措施来保证</w:t>
      </w:r>
      <w:r>
        <w:rPr>
          <w:rFonts w:hint="eastAsia"/>
        </w:rPr>
        <w:t>K</w:t>
      </w:r>
      <w:r>
        <w:t>OH</w:t>
      </w:r>
      <w:r>
        <w:rPr>
          <w:rFonts w:hint="eastAsia"/>
        </w:rPr>
        <w:t>不泄露。</w:t>
      </w:r>
    </w:p>
    <w:p w14:paraId="2524D378" w14:textId="77777777" w:rsidR="003A338A" w:rsidRDefault="003A338A" w:rsidP="003A338A">
      <w:pPr>
        <w:pStyle w:val="3"/>
      </w:pPr>
      <w:r>
        <w:rPr>
          <w:rFonts w:hint="eastAsia"/>
        </w:rPr>
        <w:t>有机无机杂化膜</w:t>
      </w:r>
    </w:p>
    <w:p w14:paraId="10D1716C" w14:textId="77777777" w:rsidR="003A338A" w:rsidRDefault="003A338A" w:rsidP="003A338A">
      <w:pPr>
        <w:ind w:firstLine="480"/>
      </w:pPr>
      <w:r>
        <w:rPr>
          <w:rFonts w:hint="eastAsia"/>
        </w:rPr>
        <w:t>有机无机杂化膜是一系列由有机部分和无机组分共混形成的膜。一般的，有机部分提供阴离子交换膜所需的电化学性能，而无机部分提供物理机械性能。制作有机无机杂化膜的方法有以下几种：溶胶凝胶反应，直接掺杂，接枝，原位聚合以及分子自组装。</w:t>
      </w:r>
    </w:p>
    <w:p w14:paraId="4DF8F302" w14:textId="77777777" w:rsidR="003A338A" w:rsidRDefault="003A338A" w:rsidP="003A338A">
      <w:pPr>
        <w:ind w:firstLine="480"/>
      </w:pPr>
      <w:r>
        <w:rPr>
          <w:rFonts w:hint="eastAsia"/>
        </w:rPr>
        <w:t>Wu</w:t>
      </w:r>
      <w:r>
        <w:rPr>
          <w:rFonts w:hint="eastAsia"/>
        </w:rPr>
        <w:t>等人</w:t>
      </w:r>
      <w:r>
        <w:rPr>
          <w:rFonts w:hint="eastAsia"/>
          <w:vertAlign w:val="superscript"/>
        </w:rPr>
        <w:t>【</w:t>
      </w:r>
      <w:r>
        <w:rPr>
          <w:rFonts w:hint="eastAsia"/>
          <w:vertAlign w:val="superscript"/>
        </w:rPr>
        <w:t>139</w:t>
      </w:r>
      <w:r>
        <w:rPr>
          <w:rFonts w:hint="eastAsia"/>
          <w:vertAlign w:val="superscript"/>
        </w:rPr>
        <w:t>】</w:t>
      </w:r>
      <w:r>
        <w:rPr>
          <w:rFonts w:hint="eastAsia"/>
        </w:rPr>
        <w:t>使用</w:t>
      </w:r>
      <w:r>
        <w:rPr>
          <w:rFonts w:hint="eastAsia"/>
        </w:rPr>
        <w:t>P</w:t>
      </w:r>
      <w:r>
        <w:t>VA</w:t>
      </w:r>
      <w:r>
        <w:rPr>
          <w:rFonts w:hint="eastAsia"/>
        </w:rPr>
        <w:t>，</w:t>
      </w:r>
      <w:r>
        <w:rPr>
          <w:rFonts w:hint="eastAsia"/>
        </w:rPr>
        <w:t>N-</w:t>
      </w:r>
      <w:r>
        <w:rPr>
          <w:rFonts w:hint="eastAsia"/>
        </w:rPr>
        <w:t>三甲</w:t>
      </w:r>
      <w:proofErr w:type="gramStart"/>
      <w:r>
        <w:rPr>
          <w:rFonts w:hint="eastAsia"/>
        </w:rPr>
        <w:t>氧基硅丙烷</w:t>
      </w:r>
      <w:proofErr w:type="gramEnd"/>
      <w:r>
        <w:rPr>
          <w:rFonts w:hint="eastAsia"/>
        </w:rPr>
        <w:t>-N,</w:t>
      </w:r>
      <w:r>
        <w:t>N,N</w:t>
      </w:r>
      <w:r>
        <w:rPr>
          <w:rFonts w:hint="eastAsia"/>
        </w:rPr>
        <w:t>三甲基</w:t>
      </w:r>
      <w:proofErr w:type="gramStart"/>
      <w:r>
        <w:rPr>
          <w:rFonts w:hint="eastAsia"/>
        </w:rPr>
        <w:t>胺</w:t>
      </w:r>
      <w:proofErr w:type="gramEnd"/>
      <w:r>
        <w:rPr>
          <w:rFonts w:hint="eastAsia"/>
        </w:rPr>
        <w:t>以及四乙氧基硅烷</w:t>
      </w:r>
      <w:r>
        <w:rPr>
          <w:rFonts w:hint="eastAsia"/>
        </w:rPr>
        <w:t>(</w:t>
      </w:r>
      <w:r>
        <w:t xml:space="preserve"> TEOS )</w:t>
      </w:r>
      <w:r>
        <w:rPr>
          <w:rFonts w:hint="eastAsia"/>
        </w:rPr>
        <w:t>、</w:t>
      </w:r>
      <w:r w:rsidRPr="001350B2">
        <w:rPr>
          <w:rFonts w:hint="eastAsia"/>
        </w:rPr>
        <w:t>γ</w:t>
      </w:r>
      <w:r w:rsidRPr="001350B2">
        <w:rPr>
          <w:rFonts w:hint="eastAsia"/>
        </w:rPr>
        <w:t>-(</w:t>
      </w:r>
      <w:r w:rsidRPr="001350B2">
        <w:rPr>
          <w:rFonts w:hint="eastAsia"/>
        </w:rPr>
        <w:t>甲基丙烯</w:t>
      </w:r>
      <w:proofErr w:type="gramStart"/>
      <w:r w:rsidRPr="001350B2">
        <w:rPr>
          <w:rFonts w:hint="eastAsia"/>
        </w:rPr>
        <w:t>酰氧</w:t>
      </w:r>
      <w:r w:rsidRPr="001350B2">
        <w:rPr>
          <w:rFonts w:hint="eastAsia"/>
        </w:rPr>
        <w:t>)</w:t>
      </w:r>
      <w:proofErr w:type="gramEnd"/>
      <w:r w:rsidRPr="001350B2">
        <w:rPr>
          <w:rFonts w:hint="eastAsia"/>
        </w:rPr>
        <w:t>丙基三甲氧基硅烷</w:t>
      </w:r>
      <w:r>
        <w:rPr>
          <w:rFonts w:hint="eastAsia"/>
        </w:rPr>
        <w:t>等作为交联剂制备了一系列杂化膜，随着交联剂的增加离子交换量由</w:t>
      </w:r>
      <w:r>
        <w:rPr>
          <w:rFonts w:hint="eastAsia"/>
        </w:rPr>
        <w:t>0.76</w:t>
      </w:r>
      <w:r>
        <w:t xml:space="preserve"> mol/g</w:t>
      </w:r>
      <w:r>
        <w:rPr>
          <w:rFonts w:hint="eastAsia"/>
        </w:rPr>
        <w:t>变化到</w:t>
      </w:r>
      <w:r>
        <w:rPr>
          <w:rFonts w:hint="eastAsia"/>
        </w:rPr>
        <w:t>1.01</w:t>
      </w:r>
      <w:r>
        <w:rPr>
          <w:rFonts w:hint="eastAsia"/>
        </w:rPr>
        <w:t>×</w:t>
      </w:r>
      <w:r>
        <w:rPr>
          <w:rFonts w:hint="eastAsia"/>
        </w:rPr>
        <w:t>10</w:t>
      </w:r>
      <w:r>
        <w:rPr>
          <w:rFonts w:hint="eastAsia"/>
          <w:vertAlign w:val="superscript"/>
        </w:rPr>
        <w:t>-3</w:t>
      </w:r>
      <w:r>
        <w:t xml:space="preserve"> </w:t>
      </w:r>
      <w:r>
        <w:rPr>
          <w:rFonts w:hint="eastAsia"/>
        </w:rPr>
        <w:t>mol</w:t>
      </w:r>
      <w:r>
        <w:t>/g</w:t>
      </w:r>
      <w:r>
        <w:rPr>
          <w:rFonts w:hint="eastAsia"/>
        </w:rPr>
        <w:t>，迁移数从</w:t>
      </w:r>
      <w:r>
        <w:rPr>
          <w:rFonts w:hint="eastAsia"/>
        </w:rPr>
        <w:t>0.69</w:t>
      </w:r>
      <w:r>
        <w:t xml:space="preserve"> </w:t>
      </w:r>
      <w:r>
        <w:rPr>
          <w:rFonts w:hint="eastAsia"/>
        </w:rPr>
        <w:t>到</w:t>
      </w:r>
      <w:r>
        <w:rPr>
          <w:rFonts w:hint="eastAsia"/>
        </w:rPr>
        <w:t>0.80</w:t>
      </w:r>
      <w:r>
        <w:rPr>
          <w:rFonts w:hint="eastAsia"/>
        </w:rPr>
        <w:t>。</w:t>
      </w:r>
    </w:p>
    <w:p w14:paraId="628F6519" w14:textId="77777777" w:rsidR="003A338A" w:rsidRDefault="003A338A" w:rsidP="003A338A">
      <w:pPr>
        <w:ind w:firstLine="480"/>
      </w:pPr>
      <w:r w:rsidRPr="00B742AB">
        <w:rPr>
          <w:rFonts w:hint="eastAsia"/>
        </w:rPr>
        <w:t>甲基丙烯酸缩水甘油酯</w:t>
      </w:r>
      <w:r>
        <w:rPr>
          <w:rFonts w:hint="eastAsia"/>
        </w:rPr>
        <w:t>和</w:t>
      </w:r>
      <w:r w:rsidRPr="00B742AB">
        <w:rPr>
          <w:rFonts w:hint="eastAsia"/>
        </w:rPr>
        <w:t>3-(</w:t>
      </w:r>
      <w:r w:rsidRPr="00B742AB">
        <w:rPr>
          <w:rFonts w:hint="eastAsia"/>
        </w:rPr>
        <w:t>甲基丙烯</w:t>
      </w:r>
      <w:proofErr w:type="gramStart"/>
      <w:r w:rsidRPr="00B742AB">
        <w:rPr>
          <w:rFonts w:hint="eastAsia"/>
        </w:rPr>
        <w:t>酰氧</w:t>
      </w:r>
      <w:r w:rsidRPr="00B742AB">
        <w:rPr>
          <w:rFonts w:hint="eastAsia"/>
        </w:rPr>
        <w:t>)</w:t>
      </w:r>
      <w:proofErr w:type="gramEnd"/>
      <w:r w:rsidRPr="00B742AB">
        <w:rPr>
          <w:rFonts w:hint="eastAsia"/>
        </w:rPr>
        <w:t>丙基三甲氧基硅烷</w:t>
      </w:r>
      <w:r>
        <w:rPr>
          <w:rFonts w:hint="eastAsia"/>
        </w:rPr>
        <w:t>的共聚物被用来制备一系列的杂化离子交换膜。共聚物中的环氧基团与三甲胺反应转化</w:t>
      </w:r>
      <w:proofErr w:type="gramStart"/>
      <w:r>
        <w:rPr>
          <w:rFonts w:hint="eastAsia"/>
        </w:rPr>
        <w:t>成季铵</w:t>
      </w:r>
      <w:proofErr w:type="gramEnd"/>
      <w:r>
        <w:rPr>
          <w:rFonts w:hint="eastAsia"/>
        </w:rPr>
        <w:t>离子。三甲氧基硅烷部分通过溶胶</w:t>
      </w:r>
      <w:r>
        <w:rPr>
          <w:rFonts w:hint="eastAsia"/>
        </w:rPr>
        <w:t>-</w:t>
      </w:r>
      <w:r>
        <w:rPr>
          <w:rFonts w:hint="eastAsia"/>
        </w:rPr>
        <w:t>凝胶反应转化成无机的</w:t>
      </w:r>
      <w:r>
        <w:rPr>
          <w:rFonts w:hint="eastAsia"/>
        </w:rPr>
        <w:t>S</w:t>
      </w:r>
      <w:r>
        <w:t>i-O</w:t>
      </w:r>
      <w:r>
        <w:rPr>
          <w:rFonts w:hint="eastAsia"/>
        </w:rPr>
        <w:t>网络。杂化膜的离子交换量随着交联度不同在</w:t>
      </w:r>
      <w:r>
        <w:rPr>
          <w:rFonts w:hint="eastAsia"/>
        </w:rPr>
        <w:t>0.83-1</w:t>
      </w:r>
      <w:r>
        <w:rPr>
          <w:rFonts w:hint="eastAsia"/>
        </w:rPr>
        <w:t>，</w:t>
      </w:r>
      <w:r>
        <w:rPr>
          <w:rFonts w:hint="eastAsia"/>
        </w:rPr>
        <w:t>36</w:t>
      </w:r>
      <w:r>
        <w:rPr>
          <w:rFonts w:hint="eastAsia"/>
        </w:rPr>
        <w:t>×</w:t>
      </w:r>
      <w:r>
        <w:rPr>
          <w:rFonts w:hint="eastAsia"/>
        </w:rPr>
        <w:t>10</w:t>
      </w:r>
      <w:r>
        <w:rPr>
          <w:rFonts w:hint="eastAsia"/>
          <w:vertAlign w:val="superscript"/>
        </w:rPr>
        <w:t>-3</w:t>
      </w:r>
      <w:r>
        <w:t xml:space="preserve"> </w:t>
      </w:r>
      <w:r>
        <w:rPr>
          <w:rFonts w:hint="eastAsia"/>
        </w:rPr>
        <w:t>mol</w:t>
      </w:r>
      <w:r>
        <w:t>/g</w:t>
      </w:r>
      <w:r>
        <w:rPr>
          <w:rFonts w:hint="eastAsia"/>
          <w:vertAlign w:val="superscript"/>
        </w:rPr>
        <w:t>【</w:t>
      </w:r>
      <w:r>
        <w:rPr>
          <w:rFonts w:hint="eastAsia"/>
          <w:vertAlign w:val="superscript"/>
        </w:rPr>
        <w:t>140</w:t>
      </w:r>
      <w:r>
        <w:rPr>
          <w:rFonts w:hint="eastAsia"/>
          <w:vertAlign w:val="superscript"/>
        </w:rPr>
        <w:t>】</w:t>
      </w:r>
      <w:r>
        <w:rPr>
          <w:rFonts w:hint="eastAsia"/>
        </w:rPr>
        <w:t>。</w:t>
      </w:r>
    </w:p>
    <w:p w14:paraId="322653F6" w14:textId="77777777" w:rsidR="003A338A" w:rsidRDefault="003A338A" w:rsidP="003A338A">
      <w:pPr>
        <w:ind w:firstLine="480"/>
      </w:pPr>
      <w:r>
        <w:rPr>
          <w:rFonts w:hint="eastAsia"/>
        </w:rPr>
        <w:t>苯乙烯氯和</w:t>
      </w:r>
      <w:r w:rsidRPr="00C969B5">
        <w:rPr>
          <w:rFonts w:hint="eastAsia"/>
        </w:rPr>
        <w:t>3-(</w:t>
      </w:r>
      <w:r w:rsidRPr="00C969B5">
        <w:rPr>
          <w:rFonts w:hint="eastAsia"/>
        </w:rPr>
        <w:t>甲基丙烯</w:t>
      </w:r>
      <w:proofErr w:type="gramStart"/>
      <w:r w:rsidRPr="00C969B5">
        <w:rPr>
          <w:rFonts w:hint="eastAsia"/>
        </w:rPr>
        <w:t>酰氧</w:t>
      </w:r>
      <w:r w:rsidRPr="00C969B5">
        <w:rPr>
          <w:rFonts w:hint="eastAsia"/>
        </w:rPr>
        <w:t>)</w:t>
      </w:r>
      <w:proofErr w:type="gramEnd"/>
      <w:r w:rsidRPr="00C969B5">
        <w:rPr>
          <w:rFonts w:hint="eastAsia"/>
        </w:rPr>
        <w:t>丙基三甲氧基硅烷</w:t>
      </w:r>
      <w:r>
        <w:rPr>
          <w:rFonts w:hint="eastAsia"/>
        </w:rPr>
        <w:t>的共聚物作为主链，接着通过三甲胺</w:t>
      </w:r>
      <w:proofErr w:type="gramStart"/>
      <w:r>
        <w:rPr>
          <w:rFonts w:hint="eastAsia"/>
        </w:rPr>
        <w:t>季铵化</w:t>
      </w:r>
      <w:proofErr w:type="gramEnd"/>
      <w:r>
        <w:rPr>
          <w:rFonts w:hint="eastAsia"/>
        </w:rPr>
        <w:t>来制备的阴离子交换膜的</w:t>
      </w:r>
      <w:r>
        <w:rPr>
          <w:rFonts w:hint="eastAsia"/>
        </w:rPr>
        <w:t>I</w:t>
      </w:r>
      <w:r>
        <w:t>EC</w:t>
      </w:r>
      <w:r>
        <w:rPr>
          <w:rFonts w:hint="eastAsia"/>
        </w:rPr>
        <w:t>（离子交换量）在</w:t>
      </w:r>
      <w:r>
        <w:rPr>
          <w:rFonts w:hint="eastAsia"/>
        </w:rPr>
        <w:t>1.25-1.5</w:t>
      </w:r>
      <w:r>
        <w:rPr>
          <w:rFonts w:hint="eastAsia"/>
        </w:rPr>
        <w:t>×</w:t>
      </w:r>
      <w:r>
        <w:rPr>
          <w:rFonts w:hint="eastAsia"/>
        </w:rPr>
        <w:t>10</w:t>
      </w:r>
      <w:r>
        <w:rPr>
          <w:rFonts w:hint="eastAsia"/>
          <w:vertAlign w:val="superscript"/>
        </w:rPr>
        <w:t>-3</w:t>
      </w:r>
      <w:r>
        <w:t>mol/g</w:t>
      </w:r>
      <w:r>
        <w:rPr>
          <w:rFonts w:hint="eastAsia"/>
        </w:rPr>
        <w:t>之间。由于膜亲水性较差所以虽然离子交换量较高，但是电导率却很低（</w:t>
      </w:r>
      <w:r>
        <w:rPr>
          <w:rFonts w:hint="eastAsia"/>
        </w:rPr>
        <w:t>0.2-0.4</w:t>
      </w:r>
      <w:r>
        <w:rPr>
          <w:rFonts w:hint="eastAsia"/>
        </w:rPr>
        <w:t>×</w:t>
      </w:r>
      <w:r>
        <w:rPr>
          <w:rFonts w:hint="eastAsia"/>
        </w:rPr>
        <w:t>10</w:t>
      </w:r>
      <w:r>
        <w:rPr>
          <w:rFonts w:hint="eastAsia"/>
          <w:vertAlign w:val="superscript"/>
        </w:rPr>
        <w:t>-3</w:t>
      </w:r>
      <w:r>
        <w:t xml:space="preserve"> S/cm</w:t>
      </w:r>
      <w:r>
        <w:rPr>
          <w:rFonts w:hint="eastAsia"/>
        </w:rPr>
        <w:t>）</w:t>
      </w:r>
      <w:r>
        <w:rPr>
          <w:rFonts w:hint="eastAsia"/>
          <w:vertAlign w:val="superscript"/>
        </w:rPr>
        <w:t>【</w:t>
      </w:r>
      <w:r>
        <w:rPr>
          <w:rFonts w:hint="eastAsia"/>
          <w:vertAlign w:val="superscript"/>
        </w:rPr>
        <w:t>142</w:t>
      </w:r>
      <w:r>
        <w:rPr>
          <w:rFonts w:hint="eastAsia"/>
          <w:vertAlign w:val="superscript"/>
        </w:rPr>
        <w:t>】</w:t>
      </w:r>
      <w:r>
        <w:rPr>
          <w:rFonts w:hint="eastAsia"/>
        </w:rPr>
        <w:t>。</w:t>
      </w:r>
    </w:p>
    <w:p w14:paraId="036FE315" w14:textId="77777777" w:rsidR="003A338A" w:rsidRDefault="003A338A" w:rsidP="003A338A">
      <w:pPr>
        <w:ind w:firstLine="480"/>
      </w:pPr>
      <w:r>
        <w:rPr>
          <w:rFonts w:hint="eastAsia"/>
        </w:rPr>
        <w:t>Y</w:t>
      </w:r>
      <w:r>
        <w:t>ang</w:t>
      </w:r>
      <w:r>
        <w:rPr>
          <w:rFonts w:hint="eastAsia"/>
        </w:rPr>
        <w:t>等人</w:t>
      </w:r>
      <w:r>
        <w:rPr>
          <w:rFonts w:hint="eastAsia"/>
          <w:vertAlign w:val="superscript"/>
        </w:rPr>
        <w:t>【</w:t>
      </w:r>
      <w:r>
        <w:rPr>
          <w:rFonts w:hint="eastAsia"/>
          <w:vertAlign w:val="superscript"/>
        </w:rPr>
        <w:t>145</w:t>
      </w:r>
      <w:r>
        <w:rPr>
          <w:rFonts w:hint="eastAsia"/>
          <w:vertAlign w:val="superscript"/>
        </w:rPr>
        <w:t>】</w:t>
      </w:r>
      <w:r>
        <w:rPr>
          <w:rFonts w:hint="eastAsia"/>
        </w:rPr>
        <w:t>制备了掺杂了纳米</w:t>
      </w:r>
      <w:r>
        <w:rPr>
          <w:rFonts w:hint="eastAsia"/>
        </w:rPr>
        <w:t>Z</w:t>
      </w:r>
      <w:r>
        <w:t>rO</w:t>
      </w:r>
      <w:r>
        <w:rPr>
          <w:vertAlign w:val="subscript"/>
        </w:rPr>
        <w:t>2</w:t>
      </w:r>
      <w:r>
        <w:rPr>
          <w:rFonts w:hint="eastAsia"/>
        </w:rPr>
        <w:t>的</w:t>
      </w:r>
      <w:r>
        <w:rPr>
          <w:rFonts w:hint="eastAsia"/>
        </w:rPr>
        <w:t>PVA</w:t>
      </w:r>
      <w:r>
        <w:rPr>
          <w:rFonts w:hint="eastAsia"/>
        </w:rPr>
        <w:t>聚合物电解质。纳米</w:t>
      </w:r>
      <w:r>
        <w:rPr>
          <w:rFonts w:hint="eastAsia"/>
        </w:rPr>
        <w:t>Z</w:t>
      </w:r>
      <w:r>
        <w:t>rO</w:t>
      </w:r>
      <w:r>
        <w:rPr>
          <w:vertAlign w:val="subscript"/>
        </w:rPr>
        <w:t>2</w:t>
      </w:r>
      <w:r>
        <w:t>( 20-30 nm )</w:t>
      </w:r>
      <w:r>
        <w:rPr>
          <w:rFonts w:hint="eastAsia"/>
        </w:rPr>
        <w:lastRenderedPageBreak/>
        <w:t>直接掺杂到</w:t>
      </w:r>
      <w:r>
        <w:rPr>
          <w:rFonts w:hint="eastAsia"/>
        </w:rPr>
        <w:t>PVA</w:t>
      </w:r>
      <w:r>
        <w:rPr>
          <w:rFonts w:hint="eastAsia"/>
        </w:rPr>
        <w:t>和</w:t>
      </w:r>
      <w:r>
        <w:rPr>
          <w:rFonts w:hint="eastAsia"/>
        </w:rPr>
        <w:t>K</w:t>
      </w:r>
      <w:r>
        <w:t>OH</w:t>
      </w:r>
      <w:r>
        <w:rPr>
          <w:rFonts w:hint="eastAsia"/>
        </w:rPr>
        <w:t>溶液中。此类阴离子交换膜表现出很高的电导率</w:t>
      </w:r>
      <w:r>
        <w:rPr>
          <w:rFonts w:hint="eastAsia"/>
        </w:rPr>
        <w:t>(</w:t>
      </w:r>
      <w:r>
        <w:t xml:space="preserve"> </w:t>
      </w:r>
      <w:r>
        <w:rPr>
          <w:rFonts w:hint="eastAsia"/>
        </w:rPr>
        <w:t>20</w:t>
      </w:r>
      <w:r>
        <w:rPr>
          <w:rFonts w:hint="eastAsia"/>
        </w:rPr>
        <w:t>℃下达到</w:t>
      </w:r>
      <w:r>
        <w:rPr>
          <w:rFonts w:hint="eastAsia"/>
        </w:rPr>
        <w:t>267</w:t>
      </w:r>
      <w:r>
        <w:rPr>
          <w:rFonts w:hint="eastAsia"/>
        </w:rPr>
        <w:t>×</w:t>
      </w:r>
      <w:r>
        <w:rPr>
          <w:rFonts w:hint="eastAsia"/>
        </w:rPr>
        <w:t>10</w:t>
      </w:r>
      <w:r>
        <w:rPr>
          <w:rFonts w:hint="eastAsia"/>
          <w:vertAlign w:val="superscript"/>
        </w:rPr>
        <w:t>-3</w:t>
      </w:r>
      <w:r>
        <w:t xml:space="preserve"> S/cm )</w:t>
      </w:r>
      <w:r>
        <w:rPr>
          <w:rFonts w:hint="eastAsia"/>
        </w:rPr>
        <w:t>和非常好多热稳定性，在碱性燃料电池中很有应用潜力。</w:t>
      </w:r>
    </w:p>
    <w:p w14:paraId="76674084" w14:textId="77777777" w:rsidR="003A338A" w:rsidRDefault="003A338A" w:rsidP="003A338A">
      <w:pPr>
        <w:ind w:firstLine="480"/>
      </w:pPr>
      <w:r>
        <w:rPr>
          <w:rFonts w:hint="eastAsia"/>
        </w:rPr>
        <w:t>Z</w:t>
      </w:r>
      <w:r>
        <w:t>hang</w:t>
      </w:r>
      <w:r>
        <w:rPr>
          <w:rFonts w:hint="eastAsia"/>
        </w:rPr>
        <w:t>等人</w:t>
      </w:r>
      <w:r>
        <w:rPr>
          <w:rFonts w:hint="eastAsia"/>
          <w:vertAlign w:val="superscript"/>
        </w:rPr>
        <w:t>【</w:t>
      </w:r>
      <w:r>
        <w:rPr>
          <w:rFonts w:hint="eastAsia"/>
          <w:vertAlign w:val="superscript"/>
        </w:rPr>
        <w:t>133</w:t>
      </w:r>
      <w:r>
        <w:rPr>
          <w:rFonts w:hint="eastAsia"/>
          <w:vertAlign w:val="superscript"/>
        </w:rPr>
        <w:t>，</w:t>
      </w:r>
      <w:r>
        <w:rPr>
          <w:rFonts w:hint="eastAsia"/>
          <w:vertAlign w:val="superscript"/>
        </w:rPr>
        <w:t>134</w:t>
      </w:r>
      <w:r>
        <w:rPr>
          <w:rFonts w:hint="eastAsia"/>
          <w:vertAlign w:val="superscript"/>
        </w:rPr>
        <w:t>】</w:t>
      </w:r>
      <w:r>
        <w:rPr>
          <w:rFonts w:hint="eastAsia"/>
        </w:rPr>
        <w:t>以聚苯醚</w:t>
      </w:r>
      <w:r>
        <w:rPr>
          <w:rFonts w:hint="eastAsia"/>
        </w:rPr>
        <w:t>(</w:t>
      </w:r>
      <w:r>
        <w:t xml:space="preserve"> PPO )</w:t>
      </w:r>
      <w:r>
        <w:rPr>
          <w:rFonts w:hint="eastAsia"/>
        </w:rPr>
        <w:t>为基体材料，利用</w:t>
      </w:r>
      <w:r>
        <w:rPr>
          <w:rFonts w:hint="eastAsia"/>
        </w:rPr>
        <w:t>3-</w:t>
      </w:r>
      <w:proofErr w:type="gramStart"/>
      <w:r>
        <w:rPr>
          <w:rFonts w:hint="eastAsia"/>
        </w:rPr>
        <w:t>氨丙基</w:t>
      </w:r>
      <w:proofErr w:type="gramEnd"/>
      <w:r>
        <w:rPr>
          <w:rFonts w:hint="eastAsia"/>
        </w:rPr>
        <w:t>-</w:t>
      </w:r>
      <w:r>
        <w:rPr>
          <w:rFonts w:hint="eastAsia"/>
        </w:rPr>
        <w:t>三甲氧基硅烷通过溶胶</w:t>
      </w:r>
      <w:r>
        <w:rPr>
          <w:rFonts w:hint="eastAsia"/>
        </w:rPr>
        <w:t>-</w:t>
      </w:r>
      <w:r>
        <w:rPr>
          <w:rFonts w:hint="eastAsia"/>
        </w:rPr>
        <w:t>凝胶反应制备了一系列有机无机杂化膜。这些膜的离子交换量能达到</w:t>
      </w:r>
      <w:r>
        <w:rPr>
          <w:rFonts w:hint="eastAsia"/>
        </w:rPr>
        <w:t>2.44-2.95</w:t>
      </w:r>
      <w:r>
        <w:t xml:space="preserve"> </w:t>
      </w:r>
      <w:r>
        <w:rPr>
          <w:rFonts w:hint="eastAsia"/>
        </w:rPr>
        <w:t>×</w:t>
      </w:r>
      <w:r>
        <w:t xml:space="preserve"> </w:t>
      </w:r>
      <w:r>
        <w:rPr>
          <w:rFonts w:hint="eastAsia"/>
        </w:rPr>
        <w:t>10</w:t>
      </w:r>
      <w:r>
        <w:rPr>
          <w:rFonts w:hint="eastAsia"/>
          <w:vertAlign w:val="superscript"/>
        </w:rPr>
        <w:t>-3</w:t>
      </w:r>
      <w:r>
        <w:t xml:space="preserve"> mol/g</w:t>
      </w:r>
      <w:r>
        <w:rPr>
          <w:rFonts w:hint="eastAsia"/>
        </w:rPr>
        <w:t>。</w:t>
      </w:r>
    </w:p>
    <w:p w14:paraId="72230861" w14:textId="77777777" w:rsidR="003A338A" w:rsidRDefault="003A338A" w:rsidP="003A338A">
      <w:pPr>
        <w:ind w:firstLine="480"/>
      </w:pPr>
      <w:r>
        <w:t>Wu</w:t>
      </w:r>
      <w:r>
        <w:rPr>
          <w:rFonts w:hint="eastAsia"/>
        </w:rPr>
        <w:t>和</w:t>
      </w:r>
      <w:r>
        <w:t>Luo</w:t>
      </w:r>
      <w:r>
        <w:rPr>
          <w:rFonts w:hint="eastAsia"/>
          <w:vertAlign w:val="superscript"/>
        </w:rPr>
        <w:t>【</w:t>
      </w:r>
      <w:r>
        <w:rPr>
          <w:rFonts w:hint="eastAsia"/>
          <w:vertAlign w:val="superscript"/>
        </w:rPr>
        <w:t>146-148</w:t>
      </w:r>
      <w:r>
        <w:rPr>
          <w:rFonts w:hint="eastAsia"/>
          <w:vertAlign w:val="superscript"/>
        </w:rPr>
        <w:t>】</w:t>
      </w:r>
      <w:r>
        <w:rPr>
          <w:rFonts w:hint="eastAsia"/>
        </w:rPr>
        <w:t>等人研究了热处理对有机无机杂化膜的影响。他们发现经过热处理后，膜的离子交换量都有一定的下降</w:t>
      </w:r>
      <w:r>
        <w:rPr>
          <w:rFonts w:hint="eastAsia"/>
        </w:rPr>
        <w:t>(</w:t>
      </w:r>
      <w:r>
        <w:t xml:space="preserve"> </w:t>
      </w:r>
      <w:r>
        <w:rPr>
          <w:rFonts w:hint="eastAsia"/>
        </w:rPr>
        <w:t>从</w:t>
      </w:r>
      <w:r>
        <w:rPr>
          <w:rFonts w:hint="eastAsia"/>
        </w:rPr>
        <w:t>2.12</w:t>
      </w:r>
      <w:r>
        <w:rPr>
          <w:rFonts w:hint="eastAsia"/>
        </w:rPr>
        <w:t>×</w:t>
      </w:r>
      <w:r>
        <w:rPr>
          <w:rFonts w:hint="eastAsia"/>
        </w:rPr>
        <w:t>10</w:t>
      </w:r>
      <w:r>
        <w:rPr>
          <w:rFonts w:hint="eastAsia"/>
          <w:vertAlign w:val="superscript"/>
        </w:rPr>
        <w:t>-3</w:t>
      </w:r>
      <w:r>
        <w:rPr>
          <w:rFonts w:hint="eastAsia"/>
        </w:rPr>
        <w:t>降到</w:t>
      </w:r>
      <w:r>
        <w:rPr>
          <w:rFonts w:hint="eastAsia"/>
        </w:rPr>
        <w:t>0.76</w:t>
      </w:r>
      <w:r>
        <w:rPr>
          <w:rFonts w:hint="eastAsia"/>
        </w:rPr>
        <w:t>×</w:t>
      </w:r>
      <w:r>
        <w:rPr>
          <w:rFonts w:hint="eastAsia"/>
        </w:rPr>
        <w:t>10</w:t>
      </w:r>
      <w:r>
        <w:rPr>
          <w:rFonts w:hint="eastAsia"/>
          <w:vertAlign w:val="superscript"/>
        </w:rPr>
        <w:t>-3</w:t>
      </w:r>
      <w:r>
        <w:t xml:space="preserve"> mol/g)</w:t>
      </w:r>
      <w:r>
        <w:rPr>
          <w:rFonts w:hint="eastAsia"/>
        </w:rPr>
        <w:t>。然而电导率有一定的上升</w:t>
      </w:r>
      <w:r>
        <w:rPr>
          <w:rFonts w:hint="eastAsia"/>
        </w:rPr>
        <w:t>(</w:t>
      </w:r>
      <w:r>
        <w:rPr>
          <w:rFonts w:hint="eastAsia"/>
        </w:rPr>
        <w:t>室温下达到了</w:t>
      </w:r>
      <w:r>
        <w:rPr>
          <w:rFonts w:hint="eastAsia"/>
        </w:rPr>
        <w:t>8</w:t>
      </w:r>
      <w:r>
        <w:t xml:space="preserve"> </w:t>
      </w:r>
      <w:r>
        <w:rPr>
          <w:rFonts w:hint="eastAsia"/>
        </w:rPr>
        <w:t>m</w:t>
      </w:r>
      <w:r>
        <w:t>S/cm)</w:t>
      </w:r>
      <w:r>
        <w:rPr>
          <w:rFonts w:hint="eastAsia"/>
        </w:rPr>
        <w:t>，并且具有较好的机械性能。</w:t>
      </w:r>
    </w:p>
    <w:p w14:paraId="450557F7" w14:textId="77777777" w:rsidR="003A338A" w:rsidRDefault="003A338A" w:rsidP="003A338A">
      <w:pPr>
        <w:ind w:firstLineChars="183" w:firstLine="439"/>
      </w:pPr>
      <w:r>
        <w:rPr>
          <w:rFonts w:hint="eastAsia"/>
        </w:rPr>
        <w:t>W</w:t>
      </w:r>
      <w:r>
        <w:t>u</w:t>
      </w:r>
      <w:r>
        <w:rPr>
          <w:rFonts w:hint="eastAsia"/>
        </w:rPr>
        <w:t>等人</w:t>
      </w:r>
      <w:r>
        <w:rPr>
          <w:rFonts w:hint="eastAsia"/>
          <w:vertAlign w:val="superscript"/>
        </w:rPr>
        <w:t>【</w:t>
      </w:r>
      <w:r>
        <w:rPr>
          <w:rFonts w:hint="eastAsia"/>
          <w:vertAlign w:val="superscript"/>
        </w:rPr>
        <w:t>147</w:t>
      </w:r>
      <w:r>
        <w:rPr>
          <w:rFonts w:hint="eastAsia"/>
          <w:vertAlign w:val="superscript"/>
        </w:rPr>
        <w:t>】</w:t>
      </w:r>
      <w:r>
        <w:rPr>
          <w:rFonts w:hint="eastAsia"/>
        </w:rPr>
        <w:t>通过增加膜中硅的含量以及适当的交联，讲</w:t>
      </w:r>
      <w:r>
        <w:rPr>
          <w:rFonts w:hint="eastAsia"/>
        </w:rPr>
        <w:t>PP</w:t>
      </w:r>
      <w:r>
        <w:t>O</w:t>
      </w:r>
      <w:r>
        <w:rPr>
          <w:rFonts w:hint="eastAsia"/>
        </w:rPr>
        <w:t>无机掺杂膜的电导率提高到了</w:t>
      </w:r>
      <w:r>
        <w:rPr>
          <w:rFonts w:hint="eastAsia"/>
        </w:rPr>
        <w:t>35</w:t>
      </w:r>
      <w:r>
        <w:rPr>
          <w:rFonts w:hint="eastAsia"/>
        </w:rPr>
        <w:t>×</w:t>
      </w:r>
      <w:r>
        <w:rPr>
          <w:rFonts w:hint="eastAsia"/>
        </w:rPr>
        <w:t>10</w:t>
      </w:r>
      <w:r>
        <w:rPr>
          <w:rFonts w:hint="eastAsia"/>
          <w:vertAlign w:val="superscript"/>
        </w:rPr>
        <w:t>-3</w:t>
      </w:r>
      <w:r>
        <w:t xml:space="preserve"> </w:t>
      </w:r>
      <w:r>
        <w:rPr>
          <w:rFonts w:hint="eastAsia"/>
        </w:rPr>
        <w:t>S</w:t>
      </w:r>
      <w:r>
        <w:t>/cm</w:t>
      </w:r>
      <w:r>
        <w:rPr>
          <w:rFonts w:hint="eastAsia"/>
        </w:rPr>
        <w:t>（</w:t>
      </w:r>
      <w:r>
        <w:rPr>
          <w:rFonts w:hint="eastAsia"/>
        </w:rPr>
        <w:t>90</w:t>
      </w:r>
      <w:r>
        <w:rPr>
          <w:rFonts w:hint="eastAsia"/>
        </w:rPr>
        <w:t>℃）。使用该</w:t>
      </w:r>
      <w:proofErr w:type="gramStart"/>
      <w:r>
        <w:rPr>
          <w:rFonts w:hint="eastAsia"/>
        </w:rPr>
        <w:t>膜作为</w:t>
      </w:r>
      <w:proofErr w:type="gramEnd"/>
      <w:r>
        <w:rPr>
          <w:rFonts w:hint="eastAsia"/>
        </w:rPr>
        <w:t>电解质的燃料电池能量密度达到了</w:t>
      </w:r>
      <w:r>
        <w:rPr>
          <w:rFonts w:hint="eastAsia"/>
        </w:rPr>
        <w:t>32</w:t>
      </w:r>
      <w:r>
        <w:rPr>
          <w:rFonts w:hint="eastAsia"/>
        </w:rPr>
        <w:t>×</w:t>
      </w:r>
      <w:r>
        <w:rPr>
          <w:rFonts w:hint="eastAsia"/>
        </w:rPr>
        <w:t>10</w:t>
      </w:r>
      <w:r>
        <w:rPr>
          <w:rFonts w:hint="eastAsia"/>
          <w:vertAlign w:val="superscript"/>
        </w:rPr>
        <w:t>-3</w:t>
      </w:r>
      <w:r>
        <w:t xml:space="preserve"> W/cm</w:t>
      </w:r>
      <w:r>
        <w:rPr>
          <w:vertAlign w:val="superscript"/>
        </w:rPr>
        <w:t>2</w:t>
      </w:r>
      <w:r>
        <w:rPr>
          <w:rFonts w:hint="eastAsia"/>
        </w:rPr>
        <w:t>。</w:t>
      </w:r>
    </w:p>
    <w:p w14:paraId="790C79C4" w14:textId="77777777" w:rsidR="003A338A" w:rsidRDefault="003A338A" w:rsidP="003A338A">
      <w:pPr>
        <w:ind w:firstLineChars="183" w:firstLine="439"/>
      </w:pPr>
      <w:r>
        <w:rPr>
          <w:rFonts w:hint="eastAsia"/>
        </w:rPr>
        <w:t>有机无机杂化材料由于结合了有机材料的功能性以及无机材料的稳定性，所以在燃料电池中有着巨大的应用前景。往有机材料中引入无机组分，增强了材料的物理机械性能。然而在一定程度上，与同类的均相材料相比，有机无机杂化膜在电化学性能方面</w:t>
      </w:r>
      <w:r>
        <w:rPr>
          <w:rFonts w:hint="eastAsia"/>
        </w:rPr>
        <w:t>(</w:t>
      </w:r>
      <w:r>
        <w:rPr>
          <w:rFonts w:hint="eastAsia"/>
        </w:rPr>
        <w:t>如电导率</w:t>
      </w:r>
      <w:r>
        <w:t>)</w:t>
      </w:r>
      <w:r>
        <w:rPr>
          <w:rFonts w:hint="eastAsia"/>
        </w:rPr>
        <w:t>表现的并不理想。有一定的改进空间，可以通过改进反应条件，以及选择合适的前驱体以及带电的前驱体来改进。</w:t>
      </w:r>
    </w:p>
    <w:p w14:paraId="6EA848A4" w14:textId="77777777" w:rsidR="003A338A" w:rsidRDefault="003A338A" w:rsidP="003A338A">
      <w:pPr>
        <w:pStyle w:val="3"/>
      </w:pPr>
      <w:r>
        <w:rPr>
          <w:rFonts w:hint="eastAsia"/>
        </w:rPr>
        <w:t>互穿网络聚合物</w:t>
      </w:r>
    </w:p>
    <w:p w14:paraId="48F79FE8" w14:textId="77777777" w:rsidR="003A338A" w:rsidRDefault="003A338A" w:rsidP="003A338A">
      <w:pPr>
        <w:ind w:firstLine="480"/>
      </w:pPr>
      <w:r>
        <w:t>互穿聚合物网络</w:t>
      </w:r>
      <w:r>
        <w:rPr>
          <w:rFonts w:hint="eastAsia"/>
        </w:rPr>
        <w:t>(</w:t>
      </w:r>
      <w:r>
        <w:t xml:space="preserve"> IPN )</w:t>
      </w:r>
      <w:r>
        <w:t>是由两种或多种各自交联和相互穿透的聚合物网络组成的高分子共混物</w:t>
      </w:r>
      <w:r>
        <w:rPr>
          <w:rFonts w:hint="eastAsia"/>
        </w:rPr>
        <w:t>，</w:t>
      </w:r>
      <w:r w:rsidRPr="00815FDC">
        <w:rPr>
          <w:rFonts w:hint="eastAsia"/>
        </w:rPr>
        <w:t>不同聚合物分子相互缠结形成一个整体，不能解脱。在中不同聚合物存在各自的相，亦未发生化学结合，因此，</w:t>
      </w:r>
      <w:r w:rsidRPr="00815FDC">
        <w:rPr>
          <w:rFonts w:hint="eastAsia"/>
        </w:rPr>
        <w:t>IPN</w:t>
      </w:r>
      <w:r w:rsidRPr="00815FDC">
        <w:rPr>
          <w:rFonts w:hint="eastAsia"/>
        </w:rPr>
        <w:t>不同于接枝或嵌段共聚物，亦不同于一般高分子共混物或高分子复合材料</w:t>
      </w:r>
      <w:r>
        <w:rPr>
          <w:rFonts w:hint="eastAsia"/>
        </w:rPr>
        <w:t>。大多数</w:t>
      </w:r>
      <w:r>
        <w:rPr>
          <w:rFonts w:hint="eastAsia"/>
        </w:rPr>
        <w:t>I</w:t>
      </w:r>
      <w:r>
        <w:t>PNs</w:t>
      </w:r>
      <w:r>
        <w:rPr>
          <w:rFonts w:hint="eastAsia"/>
        </w:rPr>
        <w:t>属于异相的体系。根据组成的聚合物的不同，</w:t>
      </w:r>
      <w:r>
        <w:rPr>
          <w:rFonts w:hint="eastAsia"/>
        </w:rPr>
        <w:t>IPN</w:t>
      </w:r>
      <w:r>
        <w:t>s</w:t>
      </w:r>
      <w:r>
        <w:rPr>
          <w:rFonts w:hint="eastAsia"/>
        </w:rPr>
        <w:t>能有着较好的电化学性能和机械性能。通常作为聚合物电解质的</w:t>
      </w:r>
      <w:r>
        <w:rPr>
          <w:rFonts w:hint="eastAsia"/>
        </w:rPr>
        <w:t>I</w:t>
      </w:r>
      <w:r>
        <w:t>PNs</w:t>
      </w:r>
      <w:r>
        <w:rPr>
          <w:rFonts w:hint="eastAsia"/>
        </w:rPr>
        <w:t>，具有一种负责提高好的热稳定性以及化学继续稳定性的疏水聚合物和负责提供导电性的导电性聚合物，</w:t>
      </w:r>
      <w:r>
        <w:rPr>
          <w:rFonts w:hint="eastAsia"/>
        </w:rPr>
        <w:t>I</w:t>
      </w:r>
      <w:r>
        <w:t>PN</w:t>
      </w:r>
      <w:r>
        <w:rPr>
          <w:rFonts w:hint="eastAsia"/>
        </w:rPr>
        <w:t>s</w:t>
      </w:r>
      <w:r>
        <w:rPr>
          <w:rFonts w:hint="eastAsia"/>
        </w:rPr>
        <w:t>能较好的结合这两者的性能。</w:t>
      </w:r>
    </w:p>
    <w:p w14:paraId="5EBE6983" w14:textId="77777777" w:rsidR="003A338A" w:rsidRDefault="003A338A" w:rsidP="003A338A">
      <w:pPr>
        <w:ind w:firstLine="480"/>
      </w:pPr>
      <w:r>
        <w:rPr>
          <w:rFonts w:hint="eastAsia"/>
        </w:rPr>
        <w:t>IPN</w:t>
      </w:r>
      <w:r>
        <w:rPr>
          <w:rFonts w:hint="eastAsia"/>
        </w:rPr>
        <w:t>材料在聚合物电解质方面应用广泛，</w:t>
      </w:r>
      <w:proofErr w:type="spellStart"/>
      <w:r>
        <w:rPr>
          <w:rFonts w:hint="eastAsia"/>
        </w:rPr>
        <w:t>S</w:t>
      </w:r>
      <w:r>
        <w:t>ata</w:t>
      </w:r>
      <w:proofErr w:type="spellEnd"/>
      <w:r>
        <w:rPr>
          <w:rFonts w:hint="eastAsia"/>
        </w:rPr>
        <w:t>等人</w:t>
      </w:r>
      <w:r>
        <w:rPr>
          <w:rFonts w:hint="eastAsia"/>
          <w:vertAlign w:val="superscript"/>
        </w:rPr>
        <w:t>【</w:t>
      </w:r>
      <w:r>
        <w:rPr>
          <w:rFonts w:hint="eastAsia"/>
          <w:vertAlign w:val="superscript"/>
        </w:rPr>
        <w:t>83</w:t>
      </w:r>
      <w:r>
        <w:rPr>
          <w:rFonts w:hint="eastAsia"/>
          <w:vertAlign w:val="superscript"/>
        </w:rPr>
        <w:t>，</w:t>
      </w:r>
      <w:r>
        <w:rPr>
          <w:rFonts w:hint="eastAsia"/>
          <w:vertAlign w:val="superscript"/>
        </w:rPr>
        <w:t>152</w:t>
      </w:r>
      <w:r>
        <w:rPr>
          <w:rFonts w:hint="eastAsia"/>
          <w:vertAlign w:val="superscript"/>
        </w:rPr>
        <w:t>】</w:t>
      </w:r>
      <w:r>
        <w:rPr>
          <w:rFonts w:hint="eastAsia"/>
        </w:rPr>
        <w:t>使用聚乙烯醇，环糊精和溴化聚（</w:t>
      </w:r>
      <w:r>
        <w:rPr>
          <w:rFonts w:hint="eastAsia"/>
        </w:rPr>
        <w:t>N-</w:t>
      </w:r>
      <w:r>
        <w:rPr>
          <w:rFonts w:hint="eastAsia"/>
        </w:rPr>
        <w:t>乙基</w:t>
      </w:r>
      <w:r>
        <w:rPr>
          <w:rFonts w:hint="eastAsia"/>
        </w:rPr>
        <w:t>4</w:t>
      </w:r>
      <w:r>
        <w:t>-</w:t>
      </w:r>
      <w:r>
        <w:rPr>
          <w:rFonts w:hint="eastAsia"/>
        </w:rPr>
        <w:t>乙烯基吡啶）为材料，浇铸法制备了一系列阴离子交换膜。不过，由于吡啶在碱性条件下不稳定，所以这些膜的耐碱稳定性都较差。</w:t>
      </w:r>
    </w:p>
    <w:p w14:paraId="49E2A573" w14:textId="77777777" w:rsidR="003A338A" w:rsidRDefault="003A338A" w:rsidP="003A338A">
      <w:pPr>
        <w:ind w:firstLine="480"/>
      </w:pPr>
      <w:r>
        <w:rPr>
          <w:rFonts w:hint="eastAsia"/>
        </w:rPr>
        <w:t>一些基于</w:t>
      </w:r>
      <w:r>
        <w:rPr>
          <w:rFonts w:hint="eastAsia"/>
        </w:rPr>
        <w:t>PVA</w:t>
      </w:r>
      <w:r>
        <w:rPr>
          <w:rFonts w:hint="eastAsia"/>
        </w:rPr>
        <w:t>的</w:t>
      </w:r>
      <w:r>
        <w:rPr>
          <w:rFonts w:hint="eastAsia"/>
        </w:rPr>
        <w:t>IPN</w:t>
      </w:r>
      <w:r>
        <w:rPr>
          <w:rFonts w:hint="eastAsia"/>
        </w:rPr>
        <w:t>研究取得了一些较好的成果。以</w:t>
      </w:r>
      <w:r>
        <w:rPr>
          <w:rFonts w:hint="eastAsia"/>
        </w:rPr>
        <w:t>PVA</w:t>
      </w:r>
      <w:r>
        <w:rPr>
          <w:rFonts w:hint="eastAsia"/>
        </w:rPr>
        <w:t>为交联主体，修饰上各种不同的聚合物电解质（聚乙烯亚胺</w:t>
      </w:r>
      <w:r>
        <w:rPr>
          <w:rFonts w:hint="eastAsia"/>
        </w:rPr>
        <w:t xml:space="preserve"> PEI</w:t>
      </w:r>
      <w:r>
        <w:rPr>
          <w:rFonts w:hint="eastAsia"/>
        </w:rPr>
        <w:t>、氯化聚</w:t>
      </w:r>
      <w:r>
        <w:rPr>
          <w:rFonts w:hint="eastAsia"/>
        </w:rPr>
        <w:t>(</w:t>
      </w:r>
      <w:r>
        <w:t>1,1-</w:t>
      </w:r>
      <w:r>
        <w:rPr>
          <w:rFonts w:hint="eastAsia"/>
        </w:rPr>
        <w:t>二甲基</w:t>
      </w:r>
      <w:r>
        <w:rPr>
          <w:rFonts w:hint="eastAsia"/>
        </w:rPr>
        <w:t>-3,</w:t>
      </w:r>
      <w:r>
        <w:t>5</w:t>
      </w:r>
      <w:r>
        <w:rPr>
          <w:rFonts w:hint="eastAsia"/>
        </w:rPr>
        <w:t>-</w:t>
      </w:r>
      <w:r>
        <w:rPr>
          <w:rFonts w:hint="eastAsia"/>
        </w:rPr>
        <w:t>二亚甲基哌啶</w:t>
      </w:r>
      <w:r>
        <w:t xml:space="preserve">) </w:t>
      </w:r>
      <w:proofErr w:type="spellStart"/>
      <w:r>
        <w:lastRenderedPageBreak/>
        <w:t>PDDPCl</w:t>
      </w:r>
      <w:proofErr w:type="spellEnd"/>
      <w:proofErr w:type="gramStart"/>
      <w:r>
        <w:rPr>
          <w:rFonts w:hint="eastAsia"/>
        </w:rPr>
        <w:t>和</w:t>
      </w:r>
      <w:r w:rsidRPr="00C13BD1">
        <w:rPr>
          <w:rFonts w:hint="eastAsia"/>
        </w:rPr>
        <w:t>聚二烯丙基</w:t>
      </w:r>
      <w:proofErr w:type="gramEnd"/>
      <w:r w:rsidRPr="00C13BD1">
        <w:rPr>
          <w:rFonts w:hint="eastAsia"/>
        </w:rPr>
        <w:t>二甲基氯化铵</w:t>
      </w:r>
      <w:r>
        <w:rPr>
          <w:rFonts w:hint="eastAsia"/>
        </w:rPr>
        <w:t xml:space="preserve"> </w:t>
      </w:r>
      <w:proofErr w:type="spellStart"/>
      <w:r>
        <w:rPr>
          <w:rFonts w:hint="eastAsia"/>
        </w:rPr>
        <w:t>P</w:t>
      </w:r>
      <w:r>
        <w:t>DDMACl</w:t>
      </w:r>
      <w:proofErr w:type="spellEnd"/>
      <w:r>
        <w:rPr>
          <w:rFonts w:hint="eastAsia"/>
        </w:rPr>
        <w:t>）</w:t>
      </w:r>
      <w:r>
        <w:rPr>
          <w:rFonts w:hint="eastAsia"/>
          <w:vertAlign w:val="superscript"/>
        </w:rPr>
        <w:t>【</w:t>
      </w:r>
      <w:r>
        <w:rPr>
          <w:rFonts w:hint="eastAsia"/>
          <w:vertAlign w:val="superscript"/>
        </w:rPr>
        <w:t>153</w:t>
      </w:r>
      <w:r>
        <w:rPr>
          <w:rFonts w:hint="eastAsia"/>
          <w:vertAlign w:val="superscript"/>
        </w:rPr>
        <w:t>】</w:t>
      </w:r>
      <w:r>
        <w:rPr>
          <w:rFonts w:hint="eastAsia"/>
        </w:rPr>
        <w:t>。其中</w:t>
      </w:r>
      <w:r>
        <w:rPr>
          <w:rFonts w:hint="eastAsia"/>
        </w:rPr>
        <w:t xml:space="preserve"> </w:t>
      </w:r>
      <w:r>
        <w:t>PVA/PEI</w:t>
      </w:r>
      <w:r>
        <w:rPr>
          <w:rFonts w:hint="eastAsia"/>
        </w:rPr>
        <w:t>膜的离子交换量最高达到了</w:t>
      </w:r>
      <w:r>
        <w:rPr>
          <w:rFonts w:hint="eastAsia"/>
        </w:rPr>
        <w:t>0.6-0.7</w:t>
      </w:r>
      <w:r>
        <w:t xml:space="preserve"> </w:t>
      </w:r>
      <w:r>
        <w:rPr>
          <w:rFonts w:hint="eastAsia"/>
        </w:rPr>
        <w:t>mmol</w:t>
      </w:r>
      <w:r>
        <w:t>/g</w:t>
      </w:r>
      <w:r>
        <w:rPr>
          <w:rFonts w:hint="eastAsia"/>
        </w:rPr>
        <w:t>。同时基于相同的</w:t>
      </w:r>
      <w:r>
        <w:rPr>
          <w:rFonts w:hint="eastAsia"/>
        </w:rPr>
        <w:t>PVA</w:t>
      </w:r>
      <w:r>
        <w:rPr>
          <w:rFonts w:hint="eastAsia"/>
        </w:rPr>
        <w:t>主体，聚合物电解质为聚</w:t>
      </w:r>
      <w:r>
        <w:rPr>
          <w:rFonts w:hint="eastAsia"/>
        </w:rPr>
        <w:t>(</w:t>
      </w:r>
      <w:r>
        <w:rPr>
          <w:rFonts w:hint="eastAsia"/>
        </w:rPr>
        <w:t>溴化</w:t>
      </w:r>
      <w:r>
        <w:rPr>
          <w:rFonts w:hint="eastAsia"/>
        </w:rPr>
        <w:t>1</w:t>
      </w:r>
      <w:r>
        <w:rPr>
          <w:rFonts w:hint="eastAsia"/>
        </w:rPr>
        <w:t>，</w:t>
      </w:r>
      <w:r>
        <w:rPr>
          <w:rFonts w:hint="eastAsia"/>
        </w:rPr>
        <w:t>3-</w:t>
      </w:r>
      <w:r>
        <w:rPr>
          <w:rFonts w:hint="eastAsia"/>
        </w:rPr>
        <w:t>二乙基</w:t>
      </w:r>
      <w:r>
        <w:rPr>
          <w:rFonts w:hint="eastAsia"/>
        </w:rPr>
        <w:t>-1-</w:t>
      </w:r>
      <w:r>
        <w:rPr>
          <w:rFonts w:hint="eastAsia"/>
        </w:rPr>
        <w:t>乙烯基咪唑</w:t>
      </w:r>
      <w:r>
        <w:t xml:space="preserve">) </w:t>
      </w:r>
      <w:proofErr w:type="spellStart"/>
      <w:r>
        <w:rPr>
          <w:rFonts w:hint="eastAsia"/>
        </w:rPr>
        <w:t>P</w:t>
      </w:r>
      <w:r>
        <w:t>DVlBr</w:t>
      </w:r>
      <w:proofErr w:type="spellEnd"/>
      <w:r>
        <w:rPr>
          <w:rFonts w:hint="eastAsia"/>
        </w:rPr>
        <w:t>的互穿网络结构阴离子交换膜的离子交换量达到了</w:t>
      </w:r>
      <w:r>
        <w:rPr>
          <w:rFonts w:hint="eastAsia"/>
        </w:rPr>
        <w:t>1.1</w:t>
      </w:r>
      <w:r>
        <w:t xml:space="preserve"> mmol/g</w:t>
      </w:r>
      <w:r>
        <w:rPr>
          <w:rFonts w:hint="eastAsia"/>
          <w:vertAlign w:val="superscript"/>
        </w:rPr>
        <w:t>【</w:t>
      </w:r>
      <w:r>
        <w:rPr>
          <w:rFonts w:hint="eastAsia"/>
          <w:vertAlign w:val="superscript"/>
        </w:rPr>
        <w:t>155</w:t>
      </w:r>
      <w:r>
        <w:rPr>
          <w:rFonts w:hint="eastAsia"/>
          <w:vertAlign w:val="superscript"/>
        </w:rPr>
        <w:t>】</w:t>
      </w:r>
      <w:r>
        <w:rPr>
          <w:rFonts w:hint="eastAsia"/>
        </w:rPr>
        <w:t>。</w:t>
      </w:r>
    </w:p>
    <w:p w14:paraId="16F204F9" w14:textId="77777777" w:rsidR="003A338A" w:rsidRDefault="003A338A" w:rsidP="003A338A">
      <w:pPr>
        <w:ind w:firstLine="480"/>
      </w:pPr>
      <w:r>
        <w:rPr>
          <w:rFonts w:hint="eastAsia"/>
        </w:rPr>
        <w:t>Ku</w:t>
      </w:r>
      <w:r>
        <w:t>mar</w:t>
      </w:r>
      <w:r>
        <w:rPr>
          <w:rFonts w:hint="eastAsia"/>
        </w:rPr>
        <w:t>等人</w:t>
      </w:r>
      <w:r>
        <w:rPr>
          <w:rFonts w:hint="eastAsia"/>
          <w:vertAlign w:val="superscript"/>
        </w:rPr>
        <w:t>【</w:t>
      </w:r>
      <w:r>
        <w:rPr>
          <w:rFonts w:hint="eastAsia"/>
          <w:vertAlign w:val="superscript"/>
        </w:rPr>
        <w:t>156</w:t>
      </w:r>
      <w:r>
        <w:rPr>
          <w:rFonts w:hint="eastAsia"/>
          <w:vertAlign w:val="superscript"/>
        </w:rPr>
        <w:t>】</w:t>
      </w:r>
      <w:r>
        <w:rPr>
          <w:rFonts w:hint="eastAsia"/>
        </w:rPr>
        <w:t>利用</w:t>
      </w:r>
      <w:r>
        <w:rPr>
          <w:rFonts w:hint="eastAsia"/>
        </w:rPr>
        <w:t>PVA</w:t>
      </w:r>
      <w:r>
        <w:rPr>
          <w:rFonts w:hint="eastAsia"/>
        </w:rPr>
        <w:t>亲水和易于化学修饰的特性和</w:t>
      </w:r>
      <w:r w:rsidRPr="00953FEA">
        <w:rPr>
          <w:rFonts w:hint="eastAsia"/>
        </w:rPr>
        <w:t>甲基丙烯酸二甲氨基乙酯</w:t>
      </w:r>
      <w:r>
        <w:rPr>
          <w:rFonts w:hint="eastAsia"/>
        </w:rPr>
        <w:t>与丙烯腈共聚物的电化学性能与机械热温度性结合制备了一系列</w:t>
      </w:r>
      <w:r>
        <w:rPr>
          <w:rFonts w:hint="eastAsia"/>
        </w:rPr>
        <w:t>IPN</w:t>
      </w:r>
      <w:r>
        <w:rPr>
          <w:rFonts w:hint="eastAsia"/>
        </w:rPr>
        <w:t>阴离子交换膜。离子交换量达到了</w:t>
      </w:r>
      <w:r>
        <w:rPr>
          <w:rFonts w:hint="eastAsia"/>
        </w:rPr>
        <w:t>1</w:t>
      </w:r>
      <w:r>
        <w:t xml:space="preserve"> mmol/g,</w:t>
      </w:r>
      <w:r>
        <w:rPr>
          <w:rFonts w:hint="eastAsia"/>
        </w:rPr>
        <w:t>电导率在室温下为</w:t>
      </w:r>
      <w:r>
        <w:rPr>
          <w:rFonts w:hint="eastAsia"/>
        </w:rPr>
        <w:t>3.45</w:t>
      </w:r>
      <w:r>
        <w:t xml:space="preserve"> </w:t>
      </w:r>
      <w:r>
        <w:rPr>
          <w:rFonts w:hint="eastAsia"/>
        </w:rPr>
        <w:t>m</w:t>
      </w:r>
      <w:r>
        <w:t>S/cm</w:t>
      </w:r>
      <w:r>
        <w:rPr>
          <w:rFonts w:hint="eastAsia"/>
        </w:rPr>
        <w:t>。</w:t>
      </w:r>
    </w:p>
    <w:p w14:paraId="5DB56FEA" w14:textId="77777777" w:rsidR="003A338A" w:rsidRDefault="003A338A" w:rsidP="003A338A">
      <w:pPr>
        <w:ind w:firstLine="480"/>
      </w:pPr>
      <w:proofErr w:type="spellStart"/>
      <w:r>
        <w:t>Altmeier</w:t>
      </w:r>
      <w:proofErr w:type="spellEnd"/>
      <w:r>
        <w:rPr>
          <w:rFonts w:hint="eastAsia"/>
        </w:rPr>
        <w:t>等人</w:t>
      </w:r>
      <w:r>
        <w:rPr>
          <w:rFonts w:hint="eastAsia"/>
          <w:vertAlign w:val="superscript"/>
        </w:rPr>
        <w:t>【</w:t>
      </w:r>
      <w:r>
        <w:rPr>
          <w:rFonts w:hint="eastAsia"/>
          <w:vertAlign w:val="superscript"/>
        </w:rPr>
        <w:t>157</w:t>
      </w:r>
      <w:r>
        <w:rPr>
          <w:rFonts w:hint="eastAsia"/>
          <w:vertAlign w:val="superscript"/>
        </w:rPr>
        <w:t>，</w:t>
      </w:r>
      <w:r>
        <w:rPr>
          <w:rFonts w:hint="eastAsia"/>
          <w:vertAlign w:val="superscript"/>
        </w:rPr>
        <w:t>158</w:t>
      </w:r>
      <w:r>
        <w:rPr>
          <w:rFonts w:hint="eastAsia"/>
          <w:vertAlign w:val="superscript"/>
        </w:rPr>
        <w:t>】</w:t>
      </w:r>
      <w:r>
        <w:rPr>
          <w:rFonts w:hint="eastAsia"/>
        </w:rPr>
        <w:t>合成了基于环氧氯丙烷和聚丙烯腈，以</w:t>
      </w:r>
      <w:r w:rsidRPr="00953FEA">
        <w:rPr>
          <w:rFonts w:hint="eastAsia"/>
        </w:rPr>
        <w:t>1,4-</w:t>
      </w:r>
      <w:r w:rsidRPr="00953FEA">
        <w:rPr>
          <w:rFonts w:hint="eastAsia"/>
        </w:rPr>
        <w:t>二氮杂二环</w:t>
      </w:r>
      <w:r w:rsidRPr="00953FEA">
        <w:rPr>
          <w:rFonts w:hint="eastAsia"/>
        </w:rPr>
        <w:t>[2.2.2]</w:t>
      </w:r>
      <w:r w:rsidRPr="00953FEA">
        <w:rPr>
          <w:rFonts w:hint="eastAsia"/>
        </w:rPr>
        <w:t>辛烷</w:t>
      </w:r>
      <w:r>
        <w:rPr>
          <w:rFonts w:hint="eastAsia"/>
        </w:rPr>
        <w:t>(</w:t>
      </w:r>
      <w:r>
        <w:t xml:space="preserve"> DABCO)</w:t>
      </w:r>
      <w:r>
        <w:rPr>
          <w:rFonts w:hint="eastAsia"/>
        </w:rPr>
        <w:t>为</w:t>
      </w:r>
      <w:proofErr w:type="gramStart"/>
      <w:r>
        <w:rPr>
          <w:rFonts w:hint="eastAsia"/>
        </w:rPr>
        <w:t>季铵化</w:t>
      </w:r>
      <w:proofErr w:type="gramEnd"/>
      <w:r>
        <w:rPr>
          <w:rFonts w:hint="eastAsia"/>
        </w:rPr>
        <w:t>试剂以及交联剂的</w:t>
      </w:r>
      <w:r>
        <w:rPr>
          <w:rFonts w:hint="eastAsia"/>
        </w:rPr>
        <w:t>IPN</w:t>
      </w:r>
      <w:r>
        <w:rPr>
          <w:rFonts w:hint="eastAsia"/>
        </w:rPr>
        <w:t>结构阴离子交换膜。有着较好的机械稳定性，电导率达到了</w:t>
      </w:r>
      <w:r>
        <w:rPr>
          <w:rFonts w:hint="eastAsia"/>
        </w:rPr>
        <w:t>2</w:t>
      </w:r>
      <w:r>
        <w:t xml:space="preserve"> mS/cm</w:t>
      </w:r>
      <w:r>
        <w:rPr>
          <w:rFonts w:hint="eastAsia"/>
        </w:rPr>
        <w:t>。</w:t>
      </w:r>
    </w:p>
    <w:p w14:paraId="14934B56" w14:textId="77777777" w:rsidR="003A338A" w:rsidRDefault="003A338A" w:rsidP="003A338A">
      <w:pPr>
        <w:ind w:firstLine="480"/>
      </w:pPr>
      <w:r>
        <w:rPr>
          <w:rFonts w:hint="eastAsia"/>
        </w:rPr>
        <w:t>对互穿网状结构的聚合物的研究有着较好的结果。一方面</w:t>
      </w:r>
      <w:r>
        <w:rPr>
          <w:rFonts w:hint="eastAsia"/>
        </w:rPr>
        <w:t>I</w:t>
      </w:r>
      <w:r>
        <w:t>PNs</w:t>
      </w:r>
      <w:r>
        <w:rPr>
          <w:rFonts w:hint="eastAsia"/>
        </w:rPr>
        <w:t>因为有聚合物电解质的存在有着较好的电化学性能，另一方面，由于有着较稳定且强度较大聚合物存在，有着优良的物理机械性能，化学稳定性。并且成本也较低。当然</w:t>
      </w:r>
      <w:r>
        <w:rPr>
          <w:rFonts w:hint="eastAsia"/>
        </w:rPr>
        <w:t>IPN</w:t>
      </w:r>
      <w:r>
        <w:rPr>
          <w:rFonts w:hint="eastAsia"/>
        </w:rPr>
        <w:t>结构的阴离子交换膜也有缺点：比如由于聚合物电解质并没有和支持聚合物用化学键相连，所以随着时间的流逝，会慢慢的流失。导致膜电化学性能下降。所以尽管</w:t>
      </w:r>
      <w:r>
        <w:rPr>
          <w:rFonts w:hint="eastAsia"/>
        </w:rPr>
        <w:t>IPN</w:t>
      </w:r>
      <w:r>
        <w:rPr>
          <w:rFonts w:hint="eastAsia"/>
        </w:rPr>
        <w:t>阴离子交换膜各方面性能由于均</w:t>
      </w:r>
      <w:proofErr w:type="gramStart"/>
      <w:r>
        <w:rPr>
          <w:rFonts w:hint="eastAsia"/>
        </w:rPr>
        <w:t>相膜但是</w:t>
      </w:r>
      <w:proofErr w:type="gramEnd"/>
      <w:r>
        <w:rPr>
          <w:rFonts w:hint="eastAsia"/>
        </w:rPr>
        <w:t>目前为止还达不到碱性燃料电池应用的要求。</w:t>
      </w:r>
    </w:p>
    <w:p w14:paraId="71BDE839" w14:textId="77777777" w:rsidR="003A338A" w:rsidRDefault="003A338A" w:rsidP="003A338A">
      <w:pPr>
        <w:pStyle w:val="3"/>
      </w:pPr>
      <w:r>
        <w:rPr>
          <w:rFonts w:hint="eastAsia"/>
        </w:rPr>
        <w:t>均相膜</w:t>
      </w:r>
    </w:p>
    <w:p w14:paraId="1D82C593" w14:textId="77777777" w:rsidR="003A338A" w:rsidRDefault="003A338A" w:rsidP="003A338A">
      <w:pPr>
        <w:ind w:firstLine="480"/>
      </w:pPr>
      <w:r>
        <w:rPr>
          <w:rFonts w:hint="eastAsia"/>
        </w:rPr>
        <w:t>从</w:t>
      </w:r>
      <w:r>
        <w:rPr>
          <w:rFonts w:hint="eastAsia"/>
        </w:rPr>
        <w:t>1970</w:t>
      </w:r>
      <w:r>
        <w:rPr>
          <w:rFonts w:hint="eastAsia"/>
        </w:rPr>
        <w:t>年来很多工作都在尝试提高</w:t>
      </w:r>
      <w:proofErr w:type="gramStart"/>
      <w:r>
        <w:rPr>
          <w:rFonts w:hint="eastAsia"/>
        </w:rPr>
        <w:t>均相膜的</w:t>
      </w:r>
      <w:proofErr w:type="gramEnd"/>
      <w:r>
        <w:rPr>
          <w:rFonts w:hint="eastAsia"/>
        </w:rPr>
        <w:t>电化学性能以及化学稳定性。均相膜中亲水的部分和疏水部分在一个相中，离子基团</w:t>
      </w:r>
      <w:r>
        <w:rPr>
          <w:rFonts w:hint="eastAsia"/>
        </w:rPr>
        <w:t>(</w:t>
      </w:r>
      <w:proofErr w:type="gramStart"/>
      <w:r>
        <w:rPr>
          <w:rFonts w:hint="eastAsia"/>
        </w:rPr>
        <w:t>例如季铵基团</w:t>
      </w:r>
      <w:proofErr w:type="gramEnd"/>
      <w:r>
        <w:rPr>
          <w:rFonts w:hint="eastAsia"/>
        </w:rPr>
        <w:t>)</w:t>
      </w:r>
      <w:r>
        <w:rPr>
          <w:rFonts w:hint="eastAsia"/>
        </w:rPr>
        <w:t>通过共价键与聚合物骨架相连。传导离子功能由功能基团和</w:t>
      </w:r>
      <w:r>
        <w:rPr>
          <w:rFonts w:hint="eastAsia"/>
        </w:rPr>
        <w:t>OH</w:t>
      </w:r>
      <w:r>
        <w:rPr>
          <w:vertAlign w:val="superscript"/>
        </w:rPr>
        <w:t>-</w:t>
      </w:r>
      <w:r>
        <w:t xml:space="preserve"> </w:t>
      </w:r>
      <w:r>
        <w:rPr>
          <w:rFonts w:hint="eastAsia"/>
        </w:rPr>
        <w:t>结合来实现。</w:t>
      </w:r>
      <w:proofErr w:type="gramStart"/>
      <w:r>
        <w:rPr>
          <w:rFonts w:hint="eastAsia"/>
        </w:rPr>
        <w:t>均相膜的</w:t>
      </w:r>
      <w:proofErr w:type="gramEnd"/>
      <w:r>
        <w:rPr>
          <w:rFonts w:hint="eastAsia"/>
        </w:rPr>
        <w:t>主要问题是如何提高化学稳定性以及尺寸稳定性。这些性能与聚合物的骨架以及功能基团息息相关。</w:t>
      </w:r>
    </w:p>
    <w:p w14:paraId="3CE25D69" w14:textId="77777777" w:rsidR="003A338A" w:rsidRDefault="003A338A" w:rsidP="003A338A">
      <w:pPr>
        <w:ind w:firstLine="480"/>
      </w:pPr>
      <w:r>
        <w:rPr>
          <w:rFonts w:hint="eastAsia"/>
        </w:rPr>
        <w:t>根据合成的方法和原料，</w:t>
      </w:r>
      <w:proofErr w:type="gramStart"/>
      <w:r>
        <w:rPr>
          <w:rFonts w:hint="eastAsia"/>
        </w:rPr>
        <w:t>均相膜可以</w:t>
      </w:r>
      <w:proofErr w:type="gramEnd"/>
      <w:r>
        <w:rPr>
          <w:rFonts w:hint="eastAsia"/>
        </w:rPr>
        <w:t>分为以下三类：</w:t>
      </w:r>
    </w:p>
    <w:p w14:paraId="53266A26" w14:textId="77777777" w:rsidR="003A338A" w:rsidRDefault="003A338A" w:rsidP="003A338A">
      <w:pPr>
        <w:pStyle w:val="ac"/>
        <w:numPr>
          <w:ilvl w:val="0"/>
          <w:numId w:val="11"/>
        </w:numPr>
        <w:ind w:firstLineChars="0"/>
      </w:pPr>
      <w:r>
        <w:rPr>
          <w:rFonts w:hint="eastAsia"/>
        </w:rPr>
        <w:t>由那些带有功能基团或者可以转化成功能基团的单体聚合或缩聚成的聚合物，再和那些不带有功能基团的聚合物进行共聚形成的阴离子交换膜。</w:t>
      </w:r>
    </w:p>
    <w:p w14:paraId="03C307F4" w14:textId="77777777" w:rsidR="003A338A" w:rsidRDefault="003A338A" w:rsidP="003A338A">
      <w:pPr>
        <w:pStyle w:val="ac"/>
        <w:numPr>
          <w:ilvl w:val="0"/>
          <w:numId w:val="11"/>
        </w:numPr>
        <w:ind w:firstLineChars="0"/>
      </w:pPr>
      <w:r>
        <w:rPr>
          <w:rFonts w:hint="eastAsia"/>
        </w:rPr>
        <w:t>通过接枝或修饰上带有功能基团的单体或可以进一步反应生成功能基团的单体，直接往基体膜材料中引入功能基团。</w:t>
      </w:r>
    </w:p>
    <w:p w14:paraId="6C14CE71" w14:textId="77777777" w:rsidR="003A338A" w:rsidRDefault="003A338A" w:rsidP="003A338A">
      <w:pPr>
        <w:pStyle w:val="ac"/>
        <w:numPr>
          <w:ilvl w:val="0"/>
          <w:numId w:val="11"/>
        </w:numPr>
        <w:ind w:firstLineChars="0"/>
      </w:pPr>
      <w:r>
        <w:rPr>
          <w:rFonts w:hint="eastAsia"/>
        </w:rPr>
        <w:t>通过化学修饰往聚合物溶液中反应上离子基团，然后浇铸成膜。</w:t>
      </w:r>
    </w:p>
    <w:p w14:paraId="7540A4BB" w14:textId="77777777" w:rsidR="003A338A" w:rsidRDefault="003A338A" w:rsidP="003A338A">
      <w:pPr>
        <w:ind w:firstLine="480"/>
      </w:pPr>
      <w:r>
        <w:rPr>
          <w:rFonts w:hint="eastAsia"/>
        </w:rPr>
        <w:t>由乙烯基吡啶和对苯乙烯的共聚物制备的膜在电渗析和脱盐方面有着较为广泛的应用。</w:t>
      </w:r>
      <w:proofErr w:type="spellStart"/>
      <w:r>
        <w:rPr>
          <w:rFonts w:hint="eastAsia"/>
        </w:rPr>
        <w:t>S</w:t>
      </w:r>
      <w:r>
        <w:t>ata</w:t>
      </w:r>
      <w:proofErr w:type="spellEnd"/>
      <w:r>
        <w:rPr>
          <w:rFonts w:hint="eastAsia"/>
        </w:rPr>
        <w:t>等人</w:t>
      </w:r>
      <w:r>
        <w:rPr>
          <w:rFonts w:hint="eastAsia"/>
          <w:vertAlign w:val="superscript"/>
        </w:rPr>
        <w:t>【</w:t>
      </w:r>
      <w:r>
        <w:rPr>
          <w:rFonts w:hint="eastAsia"/>
          <w:vertAlign w:val="superscript"/>
        </w:rPr>
        <w:t>82-85</w:t>
      </w:r>
      <w:r>
        <w:rPr>
          <w:rFonts w:hint="eastAsia"/>
          <w:vertAlign w:val="superscript"/>
        </w:rPr>
        <w:t>】</w:t>
      </w:r>
      <w:r>
        <w:rPr>
          <w:rFonts w:hint="eastAsia"/>
        </w:rPr>
        <w:t>在这方面做了大量的工作，但是由于吡啶在碱性条件下稳定性较</w:t>
      </w:r>
      <w:r>
        <w:rPr>
          <w:rFonts w:hint="eastAsia"/>
        </w:rPr>
        <w:lastRenderedPageBreak/>
        <w:t>差所以，此类膜在碱性燃料电池中无法应用。</w:t>
      </w:r>
    </w:p>
    <w:p w14:paraId="4BFC987D" w14:textId="77777777" w:rsidR="003A338A" w:rsidRDefault="003A338A" w:rsidP="003A338A">
      <w:pPr>
        <w:ind w:firstLine="480"/>
      </w:pPr>
      <w:r>
        <w:rPr>
          <w:rFonts w:hint="eastAsia"/>
        </w:rPr>
        <w:t>对氯苯乙烯的聚合物十分易于合成，可以通过之后的</w:t>
      </w:r>
      <w:proofErr w:type="gramStart"/>
      <w:r>
        <w:rPr>
          <w:rFonts w:hint="eastAsia"/>
        </w:rPr>
        <w:t>季铵化</w:t>
      </w:r>
      <w:proofErr w:type="gramEnd"/>
      <w:r>
        <w:rPr>
          <w:rFonts w:hint="eastAsia"/>
        </w:rPr>
        <w:t>使其能成为离子导体。然而</w:t>
      </w:r>
      <w:proofErr w:type="gramStart"/>
      <w:r>
        <w:rPr>
          <w:rFonts w:hint="eastAsia"/>
        </w:rPr>
        <w:t>季铵化</w:t>
      </w:r>
      <w:proofErr w:type="gramEnd"/>
      <w:r>
        <w:rPr>
          <w:rFonts w:hint="eastAsia"/>
        </w:rPr>
        <w:t>后的聚对氯苯乙烯在水中的溶胀特别大，阻碍了其在燃料电池中的应用。所以需要对其做一定的交联改性。在聚合过程中加入对苯乙烯是一种常用的交联方法。</w:t>
      </w:r>
      <w:proofErr w:type="spellStart"/>
      <w:r>
        <w:rPr>
          <w:rFonts w:hint="eastAsia"/>
        </w:rPr>
        <w:t>S</w:t>
      </w:r>
      <w:r>
        <w:t>ata</w:t>
      </w:r>
      <w:proofErr w:type="spellEnd"/>
      <w:r>
        <w:rPr>
          <w:rFonts w:hint="eastAsia"/>
        </w:rPr>
        <w:t>等人</w:t>
      </w:r>
      <w:r>
        <w:rPr>
          <w:rFonts w:hint="eastAsia"/>
          <w:vertAlign w:val="superscript"/>
        </w:rPr>
        <w:t>【</w:t>
      </w:r>
      <w:r>
        <w:rPr>
          <w:rFonts w:hint="eastAsia"/>
          <w:vertAlign w:val="superscript"/>
        </w:rPr>
        <w:t>85</w:t>
      </w:r>
      <w:r>
        <w:rPr>
          <w:rFonts w:hint="eastAsia"/>
          <w:vertAlign w:val="superscript"/>
        </w:rPr>
        <w:t>，</w:t>
      </w:r>
      <w:r>
        <w:rPr>
          <w:rFonts w:hint="eastAsia"/>
          <w:vertAlign w:val="superscript"/>
        </w:rPr>
        <w:t>161</w:t>
      </w:r>
      <w:r>
        <w:rPr>
          <w:rFonts w:hint="eastAsia"/>
          <w:vertAlign w:val="superscript"/>
        </w:rPr>
        <w:t>】</w:t>
      </w:r>
      <w:r>
        <w:rPr>
          <w:rFonts w:hint="eastAsia"/>
        </w:rPr>
        <w:t xml:space="preserve"> </w:t>
      </w:r>
      <w:r>
        <w:rPr>
          <w:rFonts w:hint="eastAsia"/>
        </w:rPr>
        <w:t>使用对苯乙烯作为交联剂制作了一系列</w:t>
      </w:r>
      <w:proofErr w:type="gramStart"/>
      <w:r>
        <w:rPr>
          <w:rFonts w:hint="eastAsia"/>
        </w:rPr>
        <w:t>基于聚</w:t>
      </w:r>
      <w:proofErr w:type="gramEnd"/>
      <w:r>
        <w:rPr>
          <w:rFonts w:hint="eastAsia"/>
        </w:rPr>
        <w:t>对氯苯乙烯的交联膜，然后与三乙胺进行反应，修饰上季</w:t>
      </w:r>
      <w:proofErr w:type="gramStart"/>
      <w:r>
        <w:rPr>
          <w:rFonts w:hint="eastAsia"/>
        </w:rPr>
        <w:t>铵</w:t>
      </w:r>
      <w:proofErr w:type="gramEnd"/>
      <w:r>
        <w:rPr>
          <w:rFonts w:hint="eastAsia"/>
        </w:rPr>
        <w:t>离子作为离子交换基团。尽管离子交换量比较大达到了</w:t>
      </w:r>
      <w:r>
        <w:rPr>
          <w:rFonts w:hint="eastAsia"/>
        </w:rPr>
        <w:t>0.83-2.38</w:t>
      </w:r>
      <w:r>
        <w:t xml:space="preserve"> mmol/g</w:t>
      </w:r>
      <w:r>
        <w:rPr>
          <w:rFonts w:hint="eastAsia"/>
        </w:rPr>
        <w:t>但是电导率却不够高。同时，受到氯甲基聚砜的启发，以对苯乙烯和</w:t>
      </w:r>
      <w:proofErr w:type="gramStart"/>
      <w:r>
        <w:rPr>
          <w:rFonts w:hint="eastAsia"/>
        </w:rPr>
        <w:t>碳链长</w:t>
      </w:r>
      <w:proofErr w:type="gramEnd"/>
      <w:r>
        <w:rPr>
          <w:rFonts w:hint="eastAsia"/>
        </w:rPr>
        <w:t>度不同的二</w:t>
      </w:r>
      <w:proofErr w:type="gramStart"/>
      <w:r>
        <w:rPr>
          <w:rFonts w:hint="eastAsia"/>
        </w:rPr>
        <w:t>胺作为</w:t>
      </w:r>
      <w:proofErr w:type="gramEnd"/>
      <w:r>
        <w:rPr>
          <w:rFonts w:hint="eastAsia"/>
        </w:rPr>
        <w:t>交联剂的氯甲基苯乙烯阴离子交换膜开始出现</w:t>
      </w:r>
      <w:r>
        <w:rPr>
          <w:rFonts w:hint="eastAsia"/>
          <w:vertAlign w:val="superscript"/>
        </w:rPr>
        <w:t>【</w:t>
      </w:r>
      <w:r>
        <w:rPr>
          <w:rFonts w:hint="eastAsia"/>
          <w:vertAlign w:val="superscript"/>
        </w:rPr>
        <w:t>162</w:t>
      </w:r>
      <w:r>
        <w:rPr>
          <w:rFonts w:hint="eastAsia"/>
          <w:vertAlign w:val="superscript"/>
        </w:rPr>
        <w:t>】</w:t>
      </w:r>
      <w:r>
        <w:rPr>
          <w:rFonts w:hint="eastAsia"/>
        </w:rPr>
        <w:t>，由于交联度过高此类膜的电阻值都较大，离子交换量在</w:t>
      </w:r>
      <w:r>
        <w:rPr>
          <w:rFonts w:hint="eastAsia"/>
        </w:rPr>
        <w:t>1.8</w:t>
      </w:r>
      <w:r>
        <w:t xml:space="preserve"> mmol/g </w:t>
      </w:r>
      <w:r>
        <w:rPr>
          <w:rFonts w:hint="eastAsia"/>
        </w:rPr>
        <w:t>左右。</w:t>
      </w:r>
    </w:p>
    <w:p w14:paraId="3472C54F" w14:textId="77777777" w:rsidR="003A338A" w:rsidRDefault="003A338A" w:rsidP="003A338A">
      <w:pPr>
        <w:ind w:firstLine="480"/>
      </w:pPr>
      <w:proofErr w:type="spellStart"/>
      <w:r>
        <w:rPr>
          <w:rFonts w:hint="eastAsia"/>
        </w:rPr>
        <w:t>T</w:t>
      </w:r>
      <w:r>
        <w:t>omoi</w:t>
      </w:r>
      <w:proofErr w:type="spellEnd"/>
      <w:r>
        <w:rPr>
          <w:rFonts w:hint="eastAsia"/>
        </w:rPr>
        <w:t>等人</w:t>
      </w:r>
      <w:r>
        <w:rPr>
          <w:rFonts w:hint="eastAsia"/>
          <w:vertAlign w:val="superscript"/>
        </w:rPr>
        <w:t>【</w:t>
      </w:r>
      <w:r>
        <w:rPr>
          <w:rFonts w:hint="eastAsia"/>
          <w:vertAlign w:val="superscript"/>
        </w:rPr>
        <w:t>163</w:t>
      </w:r>
      <w:r>
        <w:rPr>
          <w:rFonts w:hint="eastAsia"/>
          <w:vertAlign w:val="superscript"/>
        </w:rPr>
        <w:t>】</w:t>
      </w:r>
      <w:r>
        <w:rPr>
          <w:rFonts w:hint="eastAsia"/>
        </w:rPr>
        <w:t>使用对苯乙烯作为交联剂来连接</w:t>
      </w:r>
      <w:proofErr w:type="gramStart"/>
      <w:r>
        <w:rPr>
          <w:rFonts w:hint="eastAsia"/>
        </w:rPr>
        <w:t>溴</w:t>
      </w:r>
      <w:proofErr w:type="gramEnd"/>
      <w:r>
        <w:rPr>
          <w:rFonts w:hint="eastAsia"/>
        </w:rPr>
        <w:t>烷基苯乙烯和</w:t>
      </w:r>
      <w:proofErr w:type="gramStart"/>
      <w:r>
        <w:rPr>
          <w:rFonts w:hint="eastAsia"/>
        </w:rPr>
        <w:t>溴化烷氧基</w:t>
      </w:r>
      <w:proofErr w:type="gramEnd"/>
      <w:r>
        <w:rPr>
          <w:rFonts w:hint="eastAsia"/>
        </w:rPr>
        <w:t>苯乙烯。结构如图，之后和三乙胺</w:t>
      </w:r>
      <w:proofErr w:type="gramStart"/>
      <w:r>
        <w:rPr>
          <w:rFonts w:hint="eastAsia"/>
        </w:rPr>
        <w:t>反应季铵化</w:t>
      </w:r>
      <w:proofErr w:type="gramEnd"/>
      <w:r>
        <w:rPr>
          <w:rFonts w:hint="eastAsia"/>
        </w:rPr>
        <w:t>，离子交换量和功能化的溴甲基的量相当，约为</w:t>
      </w:r>
      <w:r>
        <w:rPr>
          <w:rFonts w:hint="eastAsia"/>
        </w:rPr>
        <w:t>3-4</w:t>
      </w:r>
      <w:r>
        <w:t xml:space="preserve"> mmol/g</w:t>
      </w:r>
      <w:r>
        <w:rPr>
          <w:rFonts w:hint="eastAsia"/>
        </w:rPr>
        <w:t>。这类</w:t>
      </w:r>
      <w:proofErr w:type="gramStart"/>
      <w:r>
        <w:rPr>
          <w:rFonts w:hint="eastAsia"/>
        </w:rPr>
        <w:t>膜还有</w:t>
      </w:r>
      <w:proofErr w:type="gramEnd"/>
      <w:r>
        <w:rPr>
          <w:rFonts w:hint="eastAsia"/>
        </w:rPr>
        <w:t>着很强的热稳定性。</w:t>
      </w:r>
    </w:p>
    <w:p w14:paraId="32082FA2" w14:textId="77777777" w:rsidR="003A338A" w:rsidRDefault="003A338A" w:rsidP="003A338A">
      <w:pPr>
        <w:ind w:firstLine="480"/>
      </w:pPr>
      <w:r>
        <w:rPr>
          <w:rFonts w:hint="eastAsia"/>
        </w:rPr>
        <w:t>另一种交联方式是使用二</w:t>
      </w:r>
      <w:proofErr w:type="gramStart"/>
      <w:r>
        <w:rPr>
          <w:rFonts w:hint="eastAsia"/>
        </w:rPr>
        <w:t>胺作为</w:t>
      </w:r>
      <w:proofErr w:type="gramEnd"/>
      <w:r>
        <w:rPr>
          <w:rFonts w:hint="eastAsia"/>
        </w:rPr>
        <w:t>交联剂，在交联的同时引入大量的胺基。</w:t>
      </w:r>
      <w:r>
        <w:rPr>
          <w:rFonts w:hint="eastAsia"/>
        </w:rPr>
        <w:t>P</w:t>
      </w:r>
      <w:r>
        <w:t>andey</w:t>
      </w:r>
      <w:r>
        <w:rPr>
          <w:rFonts w:hint="eastAsia"/>
        </w:rPr>
        <w:t>等人</w:t>
      </w:r>
      <w:r>
        <w:rPr>
          <w:rFonts w:hint="eastAsia"/>
          <w:vertAlign w:val="superscript"/>
        </w:rPr>
        <w:t>【</w:t>
      </w:r>
      <w:r>
        <w:rPr>
          <w:rFonts w:hint="eastAsia"/>
          <w:vertAlign w:val="superscript"/>
        </w:rPr>
        <w:t>164</w:t>
      </w:r>
      <w:r>
        <w:rPr>
          <w:rFonts w:hint="eastAsia"/>
          <w:vertAlign w:val="superscript"/>
        </w:rPr>
        <w:t>，</w:t>
      </w:r>
      <w:r>
        <w:rPr>
          <w:rFonts w:hint="eastAsia"/>
          <w:vertAlign w:val="superscript"/>
        </w:rPr>
        <w:t>165</w:t>
      </w:r>
      <w:r>
        <w:rPr>
          <w:rFonts w:hint="eastAsia"/>
          <w:vertAlign w:val="superscript"/>
        </w:rPr>
        <w:t>】</w:t>
      </w:r>
      <w:r>
        <w:rPr>
          <w:rFonts w:hint="eastAsia"/>
        </w:rPr>
        <w:t>，</w:t>
      </w:r>
      <w:proofErr w:type="gramStart"/>
      <w:r>
        <w:rPr>
          <w:rFonts w:hint="eastAsia"/>
        </w:rPr>
        <w:t>基于聚</w:t>
      </w:r>
      <w:proofErr w:type="gramEnd"/>
      <w:r>
        <w:rPr>
          <w:rFonts w:hint="eastAsia"/>
        </w:rPr>
        <w:t>对氯甲基苯乙烯和二胺交联剂制备了一系列的交联膜。他们先用对氯甲基苯乙烯填充聚丙烯薄膜的孔，随着其在膜中固定下来，在加入二胺和二溴代</w:t>
      </w:r>
      <w:proofErr w:type="gramStart"/>
      <w:r>
        <w:rPr>
          <w:rFonts w:hint="eastAsia"/>
        </w:rPr>
        <w:t>烷形成</w:t>
      </w:r>
      <w:proofErr w:type="gramEnd"/>
      <w:r>
        <w:rPr>
          <w:rFonts w:hint="eastAsia"/>
        </w:rPr>
        <w:t>超支化的</w:t>
      </w:r>
      <w:r>
        <w:rPr>
          <w:rFonts w:hint="eastAsia"/>
        </w:rPr>
        <w:t>A</w:t>
      </w:r>
      <w:r>
        <w:t>EM</w:t>
      </w:r>
      <w:r>
        <w:rPr>
          <w:rFonts w:hint="eastAsia"/>
        </w:rPr>
        <w:t>。</w:t>
      </w:r>
    </w:p>
    <w:p w14:paraId="7F181BB6" w14:textId="77777777" w:rsidR="003A338A" w:rsidRDefault="003A338A" w:rsidP="003A338A">
      <w:pPr>
        <w:ind w:firstLine="480"/>
      </w:pPr>
      <w:proofErr w:type="spellStart"/>
      <w:r>
        <w:rPr>
          <w:rFonts w:hint="eastAsia"/>
        </w:rPr>
        <w:t>Var</w:t>
      </w:r>
      <w:r>
        <w:t>coe</w:t>
      </w:r>
      <w:proofErr w:type="spellEnd"/>
      <w:r>
        <w:rPr>
          <w:rFonts w:hint="eastAsia"/>
        </w:rPr>
        <w:t>等人</w:t>
      </w:r>
      <w:r>
        <w:rPr>
          <w:rFonts w:hint="eastAsia"/>
          <w:vertAlign w:val="superscript"/>
        </w:rPr>
        <w:t>【</w:t>
      </w:r>
      <w:r>
        <w:rPr>
          <w:rFonts w:hint="eastAsia"/>
          <w:vertAlign w:val="superscript"/>
        </w:rPr>
        <w:t>166</w:t>
      </w:r>
      <w:r>
        <w:rPr>
          <w:rFonts w:hint="eastAsia"/>
          <w:vertAlign w:val="superscript"/>
        </w:rPr>
        <w:t>】</w:t>
      </w:r>
      <w:r>
        <w:rPr>
          <w:rFonts w:hint="eastAsia"/>
        </w:rPr>
        <w:t>受到</w:t>
      </w:r>
      <w:proofErr w:type="spellStart"/>
      <w:r>
        <w:rPr>
          <w:rFonts w:hint="eastAsia"/>
        </w:rPr>
        <w:t>K</w:t>
      </w:r>
      <w:r>
        <w:t>omkova</w:t>
      </w:r>
      <w:proofErr w:type="spellEnd"/>
      <w:r>
        <w:rPr>
          <w:rFonts w:hint="eastAsia"/>
        </w:rPr>
        <w:t>等人</w:t>
      </w:r>
      <w:r>
        <w:rPr>
          <w:rFonts w:hint="eastAsia"/>
          <w:vertAlign w:val="superscript"/>
        </w:rPr>
        <w:t>【</w:t>
      </w:r>
      <w:r>
        <w:rPr>
          <w:rFonts w:hint="eastAsia"/>
          <w:vertAlign w:val="superscript"/>
        </w:rPr>
        <w:t>86</w:t>
      </w:r>
      <w:r>
        <w:rPr>
          <w:rFonts w:hint="eastAsia"/>
          <w:vertAlign w:val="superscript"/>
        </w:rPr>
        <w:t>】</w:t>
      </w:r>
      <w:r>
        <w:rPr>
          <w:rFonts w:hint="eastAsia"/>
        </w:rPr>
        <w:t>碱性条件下化学稳定性较强的二胺交联型聚砜工作的启发，选择了</w:t>
      </w:r>
      <w:r>
        <w:t>N,N</w:t>
      </w:r>
      <w:r>
        <w:rPr>
          <w:rFonts w:hint="eastAsia"/>
        </w:rPr>
        <w:t>三甲基</w:t>
      </w:r>
      <w:r>
        <w:rPr>
          <w:rFonts w:hint="eastAsia"/>
        </w:rPr>
        <w:t>-1</w:t>
      </w:r>
      <w:r>
        <w:rPr>
          <w:rFonts w:hint="eastAsia"/>
        </w:rPr>
        <w:t>，</w:t>
      </w:r>
      <w:r>
        <w:rPr>
          <w:rFonts w:hint="eastAsia"/>
        </w:rPr>
        <w:t>6</w:t>
      </w:r>
      <w:r>
        <w:rPr>
          <w:rFonts w:hint="eastAsia"/>
        </w:rPr>
        <w:t>己二胺作为交联剂，以聚对氯甲基苯乙烯为基体材料制备了一系列阴离子交换膜。在燃料电池中使用这种膜，燃料电池的能量密度在</w:t>
      </w:r>
      <w:r>
        <w:rPr>
          <w:rFonts w:hint="eastAsia"/>
        </w:rPr>
        <w:t>0.5</w:t>
      </w:r>
      <w:r>
        <w:t xml:space="preserve"> </w:t>
      </w:r>
      <w:r>
        <w:rPr>
          <w:rFonts w:hint="eastAsia"/>
        </w:rPr>
        <w:t>v</w:t>
      </w:r>
      <w:r>
        <w:rPr>
          <w:rFonts w:hint="eastAsia"/>
        </w:rPr>
        <w:t>电压的情况下能达到</w:t>
      </w:r>
      <w:r>
        <w:rPr>
          <w:rFonts w:hint="eastAsia"/>
        </w:rPr>
        <w:t>55</w:t>
      </w:r>
      <w:r>
        <w:rPr>
          <w:rFonts w:hint="eastAsia"/>
        </w:rPr>
        <w:t>×</w:t>
      </w:r>
      <w:r>
        <w:rPr>
          <w:rFonts w:hint="eastAsia"/>
        </w:rPr>
        <w:t>10</w:t>
      </w:r>
      <w:r>
        <w:rPr>
          <w:rFonts w:hint="eastAsia"/>
          <w:vertAlign w:val="superscript"/>
        </w:rPr>
        <w:t>-3</w:t>
      </w:r>
      <w:r>
        <w:t xml:space="preserve"> </w:t>
      </w:r>
      <w:r>
        <w:rPr>
          <w:rFonts w:hint="eastAsia"/>
        </w:rPr>
        <w:t>W</w:t>
      </w:r>
      <w:r>
        <w:t>/cm</w:t>
      </w:r>
      <w:r>
        <w:rPr>
          <w:rFonts w:hint="eastAsia"/>
        </w:rPr>
        <w:t>。</w:t>
      </w:r>
    </w:p>
    <w:p w14:paraId="5AEC085B" w14:textId="77777777" w:rsidR="003A338A" w:rsidRDefault="003A338A" w:rsidP="003A338A">
      <w:pPr>
        <w:ind w:firstLine="480"/>
      </w:pPr>
      <w:proofErr w:type="spellStart"/>
      <w:r>
        <w:rPr>
          <w:rFonts w:hint="eastAsia"/>
        </w:rPr>
        <w:t>Ko</w:t>
      </w:r>
      <w:r>
        <w:t>stalik</w:t>
      </w:r>
      <w:proofErr w:type="spellEnd"/>
      <w:r>
        <w:rPr>
          <w:rFonts w:hint="eastAsia"/>
        </w:rPr>
        <w:t>等人</w:t>
      </w:r>
      <w:r>
        <w:rPr>
          <w:rFonts w:hint="eastAsia"/>
          <w:vertAlign w:val="superscript"/>
        </w:rPr>
        <w:t>【</w:t>
      </w:r>
      <w:r>
        <w:rPr>
          <w:rFonts w:hint="eastAsia"/>
          <w:vertAlign w:val="superscript"/>
        </w:rPr>
        <w:t>170</w:t>
      </w:r>
      <w:r>
        <w:rPr>
          <w:rFonts w:hint="eastAsia"/>
          <w:vertAlign w:val="superscript"/>
        </w:rPr>
        <w:t>】</w:t>
      </w:r>
      <w:proofErr w:type="gramStart"/>
      <w:r>
        <w:rPr>
          <w:rFonts w:hint="eastAsia"/>
        </w:rPr>
        <w:t>使用季铵阳离子</w:t>
      </w:r>
      <w:proofErr w:type="gramEnd"/>
      <w:r>
        <w:rPr>
          <w:rFonts w:hint="eastAsia"/>
        </w:rPr>
        <w:t>功能化聚乙烯制备新型</w:t>
      </w:r>
      <w:r>
        <w:rPr>
          <w:rFonts w:hint="eastAsia"/>
        </w:rPr>
        <w:t>A</w:t>
      </w:r>
      <w:r>
        <w:t>EMs</w:t>
      </w:r>
      <w:r>
        <w:rPr>
          <w:rFonts w:hint="eastAsia"/>
        </w:rPr>
        <w:t>。所得的膜</w:t>
      </w:r>
      <w:r>
        <w:rPr>
          <w:rFonts w:hint="eastAsia"/>
        </w:rPr>
        <w:t>20</w:t>
      </w:r>
      <w:r>
        <w:rPr>
          <w:rFonts w:hint="eastAsia"/>
        </w:rPr>
        <w:t>℃下电导率能达到</w:t>
      </w:r>
      <w:r>
        <w:rPr>
          <w:rFonts w:hint="eastAsia"/>
        </w:rPr>
        <w:t>40</w:t>
      </w:r>
      <w:r>
        <w:t xml:space="preserve"> </w:t>
      </w:r>
      <w:r>
        <w:rPr>
          <w:rFonts w:hint="eastAsia"/>
        </w:rPr>
        <w:t>mS</w:t>
      </w:r>
      <w:r>
        <w:t>/cm</w:t>
      </w:r>
      <w:r>
        <w:rPr>
          <w:rFonts w:hint="eastAsia"/>
        </w:rPr>
        <w:t>，并且拥有较强的机械尺寸稳定性。但是碱条件下的化学稳定性还有待改善。</w:t>
      </w:r>
    </w:p>
    <w:p w14:paraId="2C0972FC" w14:textId="77777777" w:rsidR="003A338A" w:rsidRDefault="003A338A" w:rsidP="003A338A">
      <w:pPr>
        <w:ind w:firstLine="480"/>
      </w:pPr>
      <w:r>
        <w:rPr>
          <w:rFonts w:hint="eastAsia"/>
        </w:rPr>
        <w:t>有研究者利用芳香二胺或脂肪二胺和</w:t>
      </w:r>
      <w:proofErr w:type="gramStart"/>
      <w:r>
        <w:rPr>
          <w:rFonts w:hint="eastAsia"/>
        </w:rPr>
        <w:t>戊二醛</w:t>
      </w:r>
      <w:proofErr w:type="gramEnd"/>
      <w:r>
        <w:rPr>
          <w:rFonts w:hint="eastAsia"/>
        </w:rPr>
        <w:t>缩聚制备成膜</w:t>
      </w:r>
      <w:r>
        <w:rPr>
          <w:rFonts w:hint="eastAsia"/>
          <w:vertAlign w:val="superscript"/>
        </w:rPr>
        <w:t>【</w:t>
      </w:r>
      <w:r>
        <w:rPr>
          <w:rFonts w:hint="eastAsia"/>
          <w:vertAlign w:val="superscript"/>
        </w:rPr>
        <w:t>171</w:t>
      </w:r>
      <w:r>
        <w:rPr>
          <w:rFonts w:hint="eastAsia"/>
          <w:vertAlign w:val="superscript"/>
        </w:rPr>
        <w:t>】</w:t>
      </w:r>
      <w:r>
        <w:rPr>
          <w:rFonts w:hint="eastAsia"/>
        </w:rPr>
        <w:t>。这种方法制备的阴离子交换膜有着较好的电化学性能，但是尺寸机械稳定性较差。</w:t>
      </w:r>
    </w:p>
    <w:p w14:paraId="018D04EB" w14:textId="77777777" w:rsidR="003A338A" w:rsidRDefault="003A338A" w:rsidP="003A338A">
      <w:pPr>
        <w:ind w:firstLine="480"/>
      </w:pPr>
      <w:r>
        <w:rPr>
          <w:rFonts w:hint="eastAsia"/>
        </w:rPr>
        <w:t>使用紫外辐射等方法</w:t>
      </w:r>
      <w:proofErr w:type="gramStart"/>
      <w:r>
        <w:rPr>
          <w:rFonts w:hint="eastAsia"/>
        </w:rPr>
        <w:t>讲功能</w:t>
      </w:r>
      <w:proofErr w:type="gramEnd"/>
      <w:r>
        <w:rPr>
          <w:rFonts w:hint="eastAsia"/>
        </w:rPr>
        <w:t>基团直接修饰上成膜也是制备均相</w:t>
      </w:r>
      <w:r>
        <w:rPr>
          <w:rFonts w:hint="eastAsia"/>
        </w:rPr>
        <w:t>A</w:t>
      </w:r>
      <w:r>
        <w:t>EMs</w:t>
      </w:r>
      <w:r>
        <w:rPr>
          <w:rFonts w:hint="eastAsia"/>
        </w:rPr>
        <w:t>的一种方法，</w:t>
      </w:r>
      <w:proofErr w:type="spellStart"/>
      <w:r>
        <w:rPr>
          <w:rFonts w:hint="eastAsia"/>
        </w:rPr>
        <w:t>Va</w:t>
      </w:r>
      <w:r>
        <w:t>rcoe</w:t>
      </w:r>
      <w:proofErr w:type="spellEnd"/>
      <w:r>
        <w:rPr>
          <w:rFonts w:hint="eastAsia"/>
        </w:rPr>
        <w:t>等人</w:t>
      </w:r>
      <w:r>
        <w:rPr>
          <w:rFonts w:hint="eastAsia"/>
          <w:vertAlign w:val="superscript"/>
        </w:rPr>
        <w:t>【</w:t>
      </w:r>
      <w:r>
        <w:rPr>
          <w:rFonts w:hint="eastAsia"/>
          <w:vertAlign w:val="superscript"/>
        </w:rPr>
        <w:t>166</w:t>
      </w:r>
      <w:r>
        <w:rPr>
          <w:rFonts w:hint="eastAsia"/>
          <w:vertAlign w:val="superscript"/>
        </w:rPr>
        <w:t>】</w:t>
      </w:r>
      <w:r>
        <w:rPr>
          <w:rFonts w:hint="eastAsia"/>
        </w:rPr>
        <w:t>通过辐射接枝聚合的方法，将</w:t>
      </w:r>
      <w:r>
        <w:rPr>
          <w:rFonts w:hint="eastAsia"/>
        </w:rPr>
        <w:t>CMS</w:t>
      </w:r>
      <w:r>
        <w:t>(</w:t>
      </w:r>
      <w:r>
        <w:rPr>
          <w:rFonts w:hint="eastAsia"/>
        </w:rPr>
        <w:t>氯甲基苯乙烯</w:t>
      </w:r>
      <w:r>
        <w:t>)</w:t>
      </w:r>
      <w:r>
        <w:rPr>
          <w:rFonts w:hint="eastAsia"/>
        </w:rPr>
        <w:t>修饰进</w:t>
      </w:r>
      <w:r>
        <w:rPr>
          <w:rFonts w:hint="eastAsia"/>
        </w:rPr>
        <w:t>F</w:t>
      </w:r>
      <w:r>
        <w:t>EP(</w:t>
      </w:r>
      <w:proofErr w:type="gramStart"/>
      <w:r>
        <w:rPr>
          <w:rFonts w:hint="eastAsia"/>
        </w:rPr>
        <w:t>聚全氟</w:t>
      </w:r>
      <w:proofErr w:type="gramEnd"/>
      <w:r>
        <w:rPr>
          <w:rFonts w:hint="eastAsia"/>
        </w:rPr>
        <w:t>乙烯</w:t>
      </w:r>
      <w:r>
        <w:t>)</w:t>
      </w:r>
      <w:r>
        <w:rPr>
          <w:rFonts w:hint="eastAsia"/>
        </w:rPr>
        <w:t>和</w:t>
      </w:r>
      <w:r>
        <w:rPr>
          <w:rFonts w:hint="eastAsia"/>
        </w:rPr>
        <w:t>ETFE</w:t>
      </w:r>
      <w:r>
        <w:t>(</w:t>
      </w:r>
      <w:r>
        <w:rPr>
          <w:rFonts w:hint="eastAsia"/>
        </w:rPr>
        <w:t>聚偏氟乙烯</w:t>
      </w:r>
      <w:r>
        <w:t>)</w:t>
      </w:r>
      <w:r>
        <w:rPr>
          <w:rFonts w:hint="eastAsia"/>
        </w:rPr>
        <w:t>中制备的均相</w:t>
      </w:r>
      <w:r>
        <w:rPr>
          <w:rFonts w:hint="eastAsia"/>
        </w:rPr>
        <w:t>A</w:t>
      </w:r>
      <w:r>
        <w:t>EMs</w:t>
      </w:r>
      <w:r>
        <w:rPr>
          <w:rFonts w:hint="eastAsia"/>
        </w:rPr>
        <w:t>有着不错的性能。聚偏氟乙烯的合成路线如图，先讲聚偏氟乙烯膜置于电子束中辐射。然后讲辐射后的膜浸泡在氯甲基苯乙烯</w:t>
      </w:r>
      <w:r>
        <w:rPr>
          <w:rFonts w:hint="eastAsia"/>
        </w:rPr>
        <w:lastRenderedPageBreak/>
        <w:t>溶液中。之后在浸泡在三乙胺溶液中</w:t>
      </w:r>
      <w:proofErr w:type="gramStart"/>
      <w:r>
        <w:rPr>
          <w:rFonts w:hint="eastAsia"/>
        </w:rPr>
        <w:t>进行季铵化</w:t>
      </w:r>
      <w:proofErr w:type="gramEnd"/>
      <w:r>
        <w:rPr>
          <w:rFonts w:hint="eastAsia"/>
        </w:rPr>
        <w:t>。这样制备的膜</w:t>
      </w:r>
      <w:r>
        <w:rPr>
          <w:rFonts w:hint="eastAsia"/>
        </w:rPr>
        <w:t>50</w:t>
      </w:r>
      <w:r>
        <w:rPr>
          <w:rFonts w:hint="eastAsia"/>
        </w:rPr>
        <w:t>℃下电导率达到了</w:t>
      </w:r>
      <w:r>
        <w:rPr>
          <w:rFonts w:hint="eastAsia"/>
        </w:rPr>
        <w:t>34</w:t>
      </w:r>
      <w:r>
        <w:t xml:space="preserve"> </w:t>
      </w:r>
      <w:r>
        <w:rPr>
          <w:rFonts w:hint="eastAsia"/>
        </w:rPr>
        <w:t>m</w:t>
      </w:r>
      <w:r>
        <w:t>S/cm</w:t>
      </w:r>
      <w:r>
        <w:rPr>
          <w:rFonts w:hint="eastAsia"/>
        </w:rPr>
        <w:t>，并且机械性能也较强。</w:t>
      </w:r>
      <w:proofErr w:type="spellStart"/>
      <w:r>
        <w:rPr>
          <w:rFonts w:hint="eastAsia"/>
        </w:rPr>
        <w:t>Var</w:t>
      </w:r>
      <w:r>
        <w:t>coe</w:t>
      </w:r>
      <w:proofErr w:type="spellEnd"/>
      <w:r>
        <w:rPr>
          <w:rFonts w:hint="eastAsia"/>
        </w:rPr>
        <w:t>又对其进行了进一步的研究</w:t>
      </w:r>
      <w:r>
        <w:rPr>
          <w:rFonts w:hint="eastAsia"/>
          <w:vertAlign w:val="superscript"/>
        </w:rPr>
        <w:t>【</w:t>
      </w:r>
      <w:r>
        <w:rPr>
          <w:rFonts w:hint="eastAsia"/>
          <w:vertAlign w:val="superscript"/>
        </w:rPr>
        <w:t>179-182</w:t>
      </w:r>
      <w:r>
        <w:rPr>
          <w:rFonts w:hint="eastAsia"/>
          <w:vertAlign w:val="superscript"/>
        </w:rPr>
        <w:t>】</w:t>
      </w:r>
      <w:r>
        <w:rPr>
          <w:rFonts w:hint="eastAsia"/>
        </w:rPr>
        <w:t>。他们制备了一系列厚度不同的此类</w:t>
      </w:r>
      <w:r>
        <w:rPr>
          <w:rFonts w:hint="eastAsia"/>
        </w:rPr>
        <w:t>A</w:t>
      </w:r>
      <w:r>
        <w:t>EMs</w:t>
      </w:r>
      <w:r>
        <w:rPr>
          <w:rFonts w:hint="eastAsia"/>
        </w:rPr>
        <w:t>，发现随着膜厚度从</w:t>
      </w:r>
      <w:r>
        <w:rPr>
          <w:rFonts w:hint="eastAsia"/>
        </w:rPr>
        <w:t>153</w:t>
      </w:r>
      <w:r>
        <w:t xml:space="preserve"> u</w:t>
      </w:r>
      <w:r>
        <w:rPr>
          <w:rFonts w:hint="eastAsia"/>
        </w:rPr>
        <w:t>m</w:t>
      </w:r>
      <w:r>
        <w:rPr>
          <w:rFonts w:hint="eastAsia"/>
        </w:rPr>
        <w:t>减薄到</w:t>
      </w:r>
      <w:r>
        <w:rPr>
          <w:rFonts w:hint="eastAsia"/>
        </w:rPr>
        <w:t>51</w:t>
      </w:r>
      <w:r>
        <w:t xml:space="preserve"> um</w:t>
      </w:r>
      <w:r>
        <w:rPr>
          <w:rFonts w:hint="eastAsia"/>
        </w:rPr>
        <w:t>，以其作为电解质的燃料电池能量密度从</w:t>
      </w:r>
      <w:r>
        <w:rPr>
          <w:rFonts w:hint="eastAsia"/>
        </w:rPr>
        <w:t>55</w:t>
      </w:r>
      <w:r>
        <w:rPr>
          <w:rFonts w:hint="eastAsia"/>
        </w:rPr>
        <w:t>×</w:t>
      </w:r>
      <w:r>
        <w:rPr>
          <w:rFonts w:hint="eastAsia"/>
        </w:rPr>
        <w:t>10</w:t>
      </w:r>
      <w:r>
        <w:rPr>
          <w:rFonts w:hint="eastAsia"/>
          <w:vertAlign w:val="superscript"/>
        </w:rPr>
        <w:t>-3</w:t>
      </w:r>
      <w:r>
        <w:t xml:space="preserve"> </w:t>
      </w:r>
      <w:r>
        <w:rPr>
          <w:rFonts w:hint="eastAsia"/>
        </w:rPr>
        <w:t>W</w:t>
      </w:r>
      <w:r>
        <w:t>/cm</w:t>
      </w:r>
      <w:r>
        <w:rPr>
          <w:rFonts w:hint="eastAsia"/>
        </w:rPr>
        <w:t>提高到了</w:t>
      </w:r>
      <w:r>
        <w:rPr>
          <w:rFonts w:hint="eastAsia"/>
        </w:rPr>
        <w:t>130</w:t>
      </w:r>
      <w:r>
        <w:rPr>
          <w:rFonts w:hint="eastAsia"/>
        </w:rPr>
        <w:t>×</w:t>
      </w:r>
      <w:r>
        <w:rPr>
          <w:rFonts w:hint="eastAsia"/>
        </w:rPr>
        <w:t>10</w:t>
      </w:r>
      <w:r>
        <w:rPr>
          <w:rFonts w:hint="eastAsia"/>
          <w:vertAlign w:val="superscript"/>
        </w:rPr>
        <w:t>-3</w:t>
      </w:r>
      <w:r>
        <w:t xml:space="preserve"> W/cm</w:t>
      </w:r>
      <w:r>
        <w:rPr>
          <w:rFonts w:hint="eastAsia"/>
        </w:rPr>
        <w:t>。</w:t>
      </w:r>
      <w:proofErr w:type="gramStart"/>
      <w:r>
        <w:rPr>
          <w:rFonts w:hint="eastAsia"/>
        </w:rPr>
        <w:t>说明膜做的</w:t>
      </w:r>
      <w:proofErr w:type="gramEnd"/>
      <w:r>
        <w:rPr>
          <w:rFonts w:hint="eastAsia"/>
        </w:rPr>
        <w:t>越薄其在燃料电池中的表现越好。</w:t>
      </w:r>
    </w:p>
    <w:p w14:paraId="1A0256E8" w14:textId="77777777" w:rsidR="003A338A" w:rsidRDefault="003A338A" w:rsidP="003A338A">
      <w:pPr>
        <w:ind w:firstLine="480"/>
      </w:pPr>
      <w:r>
        <w:rPr>
          <w:rFonts w:hint="eastAsia"/>
        </w:rPr>
        <w:t>通过化学修饰引入功能基团也是一种制备阴离子交换膜的方法。</w:t>
      </w:r>
      <w:r>
        <w:t>Dragan</w:t>
      </w:r>
      <w:r>
        <w:rPr>
          <w:rFonts w:hint="eastAsia"/>
        </w:rPr>
        <w:t>等人</w:t>
      </w:r>
      <w:r>
        <w:rPr>
          <w:rFonts w:hint="eastAsia"/>
          <w:vertAlign w:val="superscript"/>
        </w:rPr>
        <w:t>【</w:t>
      </w:r>
      <w:r>
        <w:rPr>
          <w:rFonts w:hint="eastAsia"/>
          <w:vertAlign w:val="superscript"/>
        </w:rPr>
        <w:t>195</w:t>
      </w:r>
      <w:r>
        <w:rPr>
          <w:rFonts w:hint="eastAsia"/>
          <w:vertAlign w:val="superscript"/>
        </w:rPr>
        <w:t>】</w:t>
      </w:r>
      <w:r>
        <w:rPr>
          <w:rFonts w:hint="eastAsia"/>
        </w:rPr>
        <w:t>使用氯甲基化试剂将苯乙烯对苯乙烯共聚物氯甲基化，接着使用三乙胺作为</w:t>
      </w:r>
      <w:proofErr w:type="gramStart"/>
      <w:r>
        <w:rPr>
          <w:rFonts w:hint="eastAsia"/>
        </w:rPr>
        <w:t>季铵化</w:t>
      </w:r>
      <w:proofErr w:type="gramEnd"/>
      <w:r>
        <w:rPr>
          <w:rFonts w:hint="eastAsia"/>
        </w:rPr>
        <w:t>试剂，将</w:t>
      </w:r>
      <w:proofErr w:type="gramStart"/>
      <w:r>
        <w:rPr>
          <w:rFonts w:hint="eastAsia"/>
        </w:rPr>
        <w:t>其季铵</w:t>
      </w:r>
      <w:proofErr w:type="gramEnd"/>
      <w:r>
        <w:rPr>
          <w:rFonts w:hint="eastAsia"/>
        </w:rPr>
        <w:t>化，制备了一系列</w:t>
      </w:r>
      <w:r>
        <w:rPr>
          <w:rFonts w:hint="eastAsia"/>
        </w:rPr>
        <w:t>A</w:t>
      </w:r>
      <w:r>
        <w:t>EMs</w:t>
      </w:r>
      <w:r>
        <w:rPr>
          <w:rFonts w:hint="eastAsia"/>
        </w:rPr>
        <w:t>。这类</w:t>
      </w:r>
      <w:proofErr w:type="gramStart"/>
      <w:r>
        <w:rPr>
          <w:rFonts w:hint="eastAsia"/>
        </w:rPr>
        <w:t>膜有着</w:t>
      </w:r>
      <w:proofErr w:type="gramEnd"/>
      <w:r>
        <w:rPr>
          <w:rFonts w:hint="eastAsia"/>
        </w:rPr>
        <w:t>不错的电导率和机械性能。缺点就是使用了致癌的氯甲基化试剂，并且合成路线较为复杂。</w:t>
      </w:r>
    </w:p>
    <w:p w14:paraId="66CCCA36" w14:textId="77777777" w:rsidR="003A338A" w:rsidRDefault="003A338A" w:rsidP="003A338A">
      <w:pPr>
        <w:ind w:firstLine="480"/>
      </w:pPr>
      <w:r>
        <w:rPr>
          <w:rFonts w:hint="eastAsia"/>
        </w:rPr>
        <w:t>脂肪族聚醚是一种在酸性条件下不稳定，碱性条件下较为稳定的一类物质。</w:t>
      </w:r>
      <w:proofErr w:type="spellStart"/>
      <w:r>
        <w:rPr>
          <w:rFonts w:hint="eastAsia"/>
        </w:rPr>
        <w:t>A</w:t>
      </w:r>
      <w:r>
        <w:t>gel</w:t>
      </w:r>
      <w:proofErr w:type="spellEnd"/>
      <w:r>
        <w:rPr>
          <w:rFonts w:hint="eastAsia"/>
        </w:rPr>
        <w:t>等人</w:t>
      </w:r>
      <w:r>
        <w:rPr>
          <w:rFonts w:hint="eastAsia"/>
          <w:vertAlign w:val="superscript"/>
        </w:rPr>
        <w:t>【</w:t>
      </w:r>
      <w:r>
        <w:rPr>
          <w:rFonts w:hint="eastAsia"/>
          <w:vertAlign w:val="superscript"/>
        </w:rPr>
        <w:t>26</w:t>
      </w:r>
      <w:r>
        <w:rPr>
          <w:rFonts w:hint="eastAsia"/>
          <w:vertAlign w:val="superscript"/>
        </w:rPr>
        <w:t>，</w:t>
      </w:r>
      <w:r>
        <w:rPr>
          <w:rFonts w:hint="eastAsia"/>
          <w:vertAlign w:val="superscript"/>
        </w:rPr>
        <w:t>198</w:t>
      </w:r>
      <w:r>
        <w:rPr>
          <w:rFonts w:hint="eastAsia"/>
          <w:vertAlign w:val="superscript"/>
        </w:rPr>
        <w:t>】</w:t>
      </w:r>
      <w:r>
        <w:rPr>
          <w:rFonts w:hint="eastAsia"/>
        </w:rPr>
        <w:t>基于表氯醇制备了一系列</w:t>
      </w:r>
      <w:r>
        <w:t>AEMs</w:t>
      </w:r>
      <w:r>
        <w:rPr>
          <w:rFonts w:hint="eastAsia"/>
        </w:rPr>
        <w:t>。他们使用</w:t>
      </w:r>
      <w:r>
        <w:rPr>
          <w:rFonts w:hint="eastAsia"/>
        </w:rPr>
        <w:t>D</w:t>
      </w:r>
      <w:r>
        <w:t>ABCO</w:t>
      </w:r>
      <w:r>
        <w:rPr>
          <w:rFonts w:hint="eastAsia"/>
        </w:rPr>
        <w:t>作为功能基团引入。此类膜的电导率在</w:t>
      </w:r>
      <w:r>
        <w:rPr>
          <w:rFonts w:hint="eastAsia"/>
        </w:rPr>
        <w:t>25</w:t>
      </w:r>
      <w:r>
        <w:rPr>
          <w:rFonts w:hint="eastAsia"/>
        </w:rPr>
        <w:t>℃下达到了</w:t>
      </w:r>
      <w:r>
        <w:rPr>
          <w:rFonts w:hint="eastAsia"/>
        </w:rPr>
        <w:t>20</w:t>
      </w:r>
      <w:r>
        <w:t xml:space="preserve"> mS/cm</w:t>
      </w:r>
      <w:r>
        <w:rPr>
          <w:rFonts w:hint="eastAsia"/>
        </w:rPr>
        <w:t>，在燃料电池中使用时，燃料电池的能量密度在</w:t>
      </w:r>
      <w:r>
        <w:rPr>
          <w:rFonts w:hint="eastAsia"/>
        </w:rPr>
        <w:t>25</w:t>
      </w:r>
      <w:r>
        <w:rPr>
          <w:rFonts w:hint="eastAsia"/>
        </w:rPr>
        <w:t>℃条件下达到了</w:t>
      </w:r>
      <w:r>
        <w:rPr>
          <w:rFonts w:hint="eastAsia"/>
        </w:rPr>
        <w:t>43</w:t>
      </w:r>
      <w:r>
        <w:rPr>
          <w:rFonts w:hint="eastAsia"/>
        </w:rPr>
        <w:t>×</w:t>
      </w:r>
      <w:r>
        <w:rPr>
          <w:rFonts w:hint="eastAsia"/>
        </w:rPr>
        <w:t>10</w:t>
      </w:r>
      <w:r>
        <w:rPr>
          <w:rFonts w:hint="eastAsia"/>
          <w:vertAlign w:val="superscript"/>
        </w:rPr>
        <w:t>-3</w:t>
      </w:r>
      <w:r>
        <w:t xml:space="preserve"> </w:t>
      </w:r>
      <w:r>
        <w:rPr>
          <w:rFonts w:hint="eastAsia"/>
        </w:rPr>
        <w:t>W</w:t>
      </w:r>
      <w:r>
        <w:t>/cm</w:t>
      </w:r>
      <w:r>
        <w:rPr>
          <w:vertAlign w:val="superscript"/>
        </w:rPr>
        <w:t>2</w:t>
      </w:r>
      <w:r>
        <w:rPr>
          <w:rFonts w:hint="eastAsia"/>
        </w:rPr>
        <w:t>。</w:t>
      </w:r>
    </w:p>
    <w:p w14:paraId="59766D58" w14:textId="77777777" w:rsidR="003A338A" w:rsidRDefault="003A338A" w:rsidP="003A338A">
      <w:pPr>
        <w:ind w:firstLine="480"/>
      </w:pPr>
      <w:r>
        <w:rPr>
          <w:rFonts w:hint="eastAsia"/>
        </w:rPr>
        <w:t>PVA</w:t>
      </w:r>
      <w:r>
        <w:rPr>
          <w:rFonts w:hint="eastAsia"/>
        </w:rPr>
        <w:t>也被广泛的用于</w:t>
      </w:r>
      <w:r>
        <w:rPr>
          <w:rFonts w:hint="eastAsia"/>
        </w:rPr>
        <w:t>A</w:t>
      </w:r>
      <w:r>
        <w:t>EM</w:t>
      </w:r>
      <w:r>
        <w:rPr>
          <w:rFonts w:hint="eastAsia"/>
        </w:rPr>
        <w:t>s</w:t>
      </w:r>
      <w:r>
        <w:rPr>
          <w:rFonts w:hint="eastAsia"/>
        </w:rPr>
        <w:t>的制备中，</w:t>
      </w:r>
      <w:r>
        <w:rPr>
          <w:rFonts w:hint="eastAsia"/>
        </w:rPr>
        <w:t>Ch</w:t>
      </w:r>
      <w:r>
        <w:t>oi</w:t>
      </w:r>
      <w:r>
        <w:rPr>
          <w:rFonts w:hint="eastAsia"/>
        </w:rPr>
        <w:t>等人</w:t>
      </w:r>
      <w:r>
        <w:rPr>
          <w:rFonts w:hint="eastAsia"/>
          <w:vertAlign w:val="superscript"/>
        </w:rPr>
        <w:t>【</w:t>
      </w:r>
      <w:r>
        <w:rPr>
          <w:rFonts w:hint="eastAsia"/>
          <w:vertAlign w:val="superscript"/>
        </w:rPr>
        <w:t>202</w:t>
      </w:r>
      <w:r>
        <w:rPr>
          <w:rFonts w:hint="eastAsia"/>
          <w:vertAlign w:val="superscript"/>
        </w:rPr>
        <w:t>】</w:t>
      </w:r>
      <w:r>
        <w:rPr>
          <w:rFonts w:hint="eastAsia"/>
        </w:rPr>
        <w:t>使用</w:t>
      </w:r>
      <w:r>
        <w:rPr>
          <w:rFonts w:hint="eastAsia"/>
        </w:rPr>
        <w:t>P</w:t>
      </w:r>
      <w:r>
        <w:t>VA</w:t>
      </w:r>
      <w:r>
        <w:rPr>
          <w:rFonts w:hint="eastAsia"/>
        </w:rPr>
        <w:t>和</w:t>
      </w:r>
      <w:r>
        <w:rPr>
          <w:rFonts w:hint="eastAsia"/>
        </w:rPr>
        <w:t>4</w:t>
      </w:r>
      <w:r>
        <w:rPr>
          <w:rFonts w:hint="eastAsia"/>
        </w:rPr>
        <w:t>甲酸</w:t>
      </w:r>
      <w:r>
        <w:rPr>
          <w:rFonts w:hint="eastAsia"/>
        </w:rPr>
        <w:t>1</w:t>
      </w:r>
      <w:r>
        <w:rPr>
          <w:rFonts w:hint="eastAsia"/>
        </w:rPr>
        <w:t>甲基苯磺酸吡啶制备成膜。此类</w:t>
      </w:r>
      <w:proofErr w:type="gramStart"/>
      <w:r>
        <w:rPr>
          <w:rFonts w:hint="eastAsia"/>
        </w:rPr>
        <w:t>膜有着</w:t>
      </w:r>
      <w:proofErr w:type="gramEnd"/>
      <w:r>
        <w:rPr>
          <w:rFonts w:hint="eastAsia"/>
        </w:rPr>
        <w:t>较低的电阻率</w:t>
      </w:r>
      <w:r>
        <w:rPr>
          <w:rFonts w:hint="eastAsia"/>
        </w:rPr>
        <w:t>(1.0-3</w:t>
      </w:r>
      <w:r>
        <w:t xml:space="preserve">.0 </w:t>
      </w:r>
      <w:r>
        <w:rPr>
          <w:rFonts w:hint="eastAsia"/>
        </w:rPr>
        <w:t>Ω</w:t>
      </w:r>
      <w:r>
        <w:rPr>
          <w:rFonts w:hint="eastAsia"/>
        </w:rPr>
        <w:t>/cm</w:t>
      </w:r>
      <w:r>
        <w:rPr>
          <w:vertAlign w:val="superscript"/>
        </w:rPr>
        <w:t>2</w:t>
      </w:r>
      <w:r>
        <w:t>)</w:t>
      </w:r>
      <w:r>
        <w:rPr>
          <w:rFonts w:hint="eastAsia"/>
        </w:rPr>
        <w:t>以及较大的溶胀率。尽管电化学性能较优，但由于吡啶在碱性条件下稳定性较差所以此</w:t>
      </w:r>
      <w:proofErr w:type="gramStart"/>
      <w:r>
        <w:rPr>
          <w:rFonts w:hint="eastAsia"/>
        </w:rPr>
        <w:t>类膜无法</w:t>
      </w:r>
      <w:proofErr w:type="gramEnd"/>
      <w:r>
        <w:rPr>
          <w:rFonts w:hint="eastAsia"/>
        </w:rPr>
        <w:t>在碱性燃料电池中应用。</w:t>
      </w:r>
    </w:p>
    <w:p w14:paraId="2F4DA488" w14:textId="77777777" w:rsidR="003A338A" w:rsidRDefault="003A338A" w:rsidP="003A338A">
      <w:pPr>
        <w:ind w:firstLine="480"/>
      </w:pPr>
      <w:r>
        <w:rPr>
          <w:rFonts w:hint="eastAsia"/>
        </w:rPr>
        <w:t>为了改进这点，</w:t>
      </w:r>
      <w:proofErr w:type="spellStart"/>
      <w:r>
        <w:rPr>
          <w:rFonts w:hint="eastAsia"/>
        </w:rPr>
        <w:t>X</w:t>
      </w:r>
      <w:r>
        <w:t>iong</w:t>
      </w:r>
      <w:proofErr w:type="spellEnd"/>
      <w:r>
        <w:rPr>
          <w:rFonts w:hint="eastAsia"/>
        </w:rPr>
        <w:t>等人</w:t>
      </w:r>
      <w:r>
        <w:rPr>
          <w:rFonts w:hint="eastAsia"/>
          <w:vertAlign w:val="superscript"/>
        </w:rPr>
        <w:t>【</w:t>
      </w:r>
      <w:r>
        <w:rPr>
          <w:rFonts w:hint="eastAsia"/>
          <w:vertAlign w:val="superscript"/>
        </w:rPr>
        <w:t>203</w:t>
      </w:r>
      <w:r>
        <w:rPr>
          <w:rFonts w:hint="eastAsia"/>
          <w:vertAlign w:val="superscript"/>
        </w:rPr>
        <w:t>】</w:t>
      </w:r>
      <w:r>
        <w:rPr>
          <w:rFonts w:hint="eastAsia"/>
        </w:rPr>
        <w:t>，利用</w:t>
      </w:r>
      <w:r>
        <w:rPr>
          <w:rFonts w:hint="eastAsia"/>
        </w:rPr>
        <w:t>(</w:t>
      </w:r>
      <w:r>
        <w:t>2, 3</w:t>
      </w:r>
      <w:r>
        <w:rPr>
          <w:rFonts w:hint="eastAsia"/>
        </w:rPr>
        <w:t>-</w:t>
      </w:r>
      <w:r>
        <w:rPr>
          <w:rFonts w:hint="eastAsia"/>
        </w:rPr>
        <w:t>环氧基丙烷</w:t>
      </w:r>
      <w:r>
        <w:t>)</w:t>
      </w:r>
      <w:r>
        <w:rPr>
          <w:rFonts w:hint="eastAsia"/>
        </w:rPr>
        <w:t>三甲基氯化铵</w:t>
      </w:r>
      <w:proofErr w:type="gramStart"/>
      <w:r>
        <w:rPr>
          <w:rFonts w:hint="eastAsia"/>
        </w:rPr>
        <w:t>作为季铵基团</w:t>
      </w:r>
      <w:proofErr w:type="gramEnd"/>
      <w:r>
        <w:rPr>
          <w:rFonts w:hint="eastAsia"/>
        </w:rPr>
        <w:t>，修饰上</w:t>
      </w:r>
      <w:r>
        <w:rPr>
          <w:rFonts w:hint="eastAsia"/>
        </w:rPr>
        <w:t>PVA</w:t>
      </w:r>
      <w:r>
        <w:rPr>
          <w:rFonts w:hint="eastAsia"/>
        </w:rPr>
        <w:t>骨架。由于</w:t>
      </w:r>
      <w:r>
        <w:rPr>
          <w:rFonts w:hint="eastAsia"/>
        </w:rPr>
        <w:t>PVA</w:t>
      </w:r>
      <w:r>
        <w:rPr>
          <w:rFonts w:hint="eastAsia"/>
        </w:rPr>
        <w:t>是一种亲水的聚合物，又引入</w:t>
      </w:r>
      <w:proofErr w:type="gramStart"/>
      <w:r>
        <w:rPr>
          <w:rFonts w:hint="eastAsia"/>
        </w:rPr>
        <w:t>了季铵基团</w:t>
      </w:r>
      <w:proofErr w:type="gramEnd"/>
      <w:r>
        <w:rPr>
          <w:rFonts w:hint="eastAsia"/>
        </w:rPr>
        <w:t>，导致膜亲水性更强，所以在水中溶胀较大。为了增强膜的尺寸稳定性和化学稳定性，又利用戊二</w:t>
      </w:r>
      <w:proofErr w:type="gramStart"/>
      <w:r>
        <w:rPr>
          <w:rFonts w:hint="eastAsia"/>
        </w:rPr>
        <w:t>醛作为</w:t>
      </w:r>
      <w:proofErr w:type="gramEnd"/>
      <w:r>
        <w:rPr>
          <w:rFonts w:hint="eastAsia"/>
        </w:rPr>
        <w:t>交联剂引入。结果发现随着交联度的提高膜的电导率都有一定程度的下降。此类膜的电导率在室温下在</w:t>
      </w:r>
      <w:r>
        <w:rPr>
          <w:rFonts w:hint="eastAsia"/>
        </w:rPr>
        <w:t>2-7</w:t>
      </w:r>
      <w:r>
        <w:t xml:space="preserve"> </w:t>
      </w:r>
      <w:r>
        <w:rPr>
          <w:rFonts w:hint="eastAsia"/>
        </w:rPr>
        <w:t>m</w:t>
      </w:r>
      <w:r>
        <w:t>S/cm</w:t>
      </w:r>
      <w:r>
        <w:rPr>
          <w:rFonts w:hint="eastAsia"/>
        </w:rPr>
        <w:t>。</w:t>
      </w:r>
    </w:p>
    <w:p w14:paraId="50ADCDE5" w14:textId="77777777" w:rsidR="003A338A" w:rsidRDefault="003A338A" w:rsidP="003A338A">
      <w:pPr>
        <w:ind w:firstLine="480"/>
      </w:pPr>
      <w:r>
        <w:rPr>
          <w:rFonts w:hint="eastAsia"/>
        </w:rPr>
        <w:t>壳</w:t>
      </w:r>
      <w:proofErr w:type="gramStart"/>
      <w:r>
        <w:rPr>
          <w:rFonts w:hint="eastAsia"/>
        </w:rPr>
        <w:t>聚糖类膜在</w:t>
      </w:r>
      <w:proofErr w:type="gramEnd"/>
      <w:r>
        <w:rPr>
          <w:rFonts w:hint="eastAsia"/>
        </w:rPr>
        <w:t>电渗析和抗菌膜方面有着较为广泛的应用。</w:t>
      </w:r>
      <w:r w:rsidRPr="00D228DA">
        <w:t>Lewandowski</w:t>
      </w:r>
      <w:r>
        <w:rPr>
          <w:rFonts w:hint="eastAsia"/>
        </w:rPr>
        <w:t>等人</w:t>
      </w:r>
      <w:r>
        <w:rPr>
          <w:rFonts w:hint="eastAsia"/>
          <w:vertAlign w:val="superscript"/>
        </w:rPr>
        <w:t>【</w:t>
      </w:r>
      <w:r>
        <w:rPr>
          <w:rFonts w:hint="eastAsia"/>
          <w:vertAlign w:val="superscript"/>
        </w:rPr>
        <w:t>113</w:t>
      </w:r>
      <w:r>
        <w:rPr>
          <w:rFonts w:hint="eastAsia"/>
          <w:vertAlign w:val="superscript"/>
        </w:rPr>
        <w:t>】</w:t>
      </w:r>
      <w:r>
        <w:rPr>
          <w:rFonts w:hint="eastAsia"/>
        </w:rPr>
        <w:t>利用壳聚糖作为基体，戊二</w:t>
      </w:r>
      <w:proofErr w:type="gramStart"/>
      <w:r>
        <w:rPr>
          <w:rFonts w:hint="eastAsia"/>
        </w:rPr>
        <w:t>醛作为</w:t>
      </w:r>
      <w:proofErr w:type="gramEnd"/>
      <w:r>
        <w:rPr>
          <w:rFonts w:hint="eastAsia"/>
        </w:rPr>
        <w:t>交联剂，利用环氧基氯化铵</w:t>
      </w:r>
      <w:proofErr w:type="gramStart"/>
      <w:r>
        <w:rPr>
          <w:rFonts w:hint="eastAsia"/>
        </w:rPr>
        <w:t>作为季铵基团</w:t>
      </w:r>
      <w:proofErr w:type="gramEnd"/>
      <w:r>
        <w:rPr>
          <w:rFonts w:hint="eastAsia"/>
        </w:rPr>
        <w:t>，通过环氧基与壳聚糖上的氨基反应，修饰，制备了一系列</w:t>
      </w:r>
      <w:r>
        <w:rPr>
          <w:rFonts w:hint="eastAsia"/>
        </w:rPr>
        <w:t>A</w:t>
      </w:r>
      <w:r>
        <w:t>EMs</w:t>
      </w:r>
      <w:r>
        <w:rPr>
          <w:rFonts w:hint="eastAsia"/>
        </w:rPr>
        <w:t>。这类膜的电导率在室温下达到了</w:t>
      </w:r>
      <w:r>
        <w:rPr>
          <w:rFonts w:hint="eastAsia"/>
        </w:rPr>
        <w:t>10</w:t>
      </w:r>
      <w:r>
        <w:t xml:space="preserve"> mS/cm</w:t>
      </w:r>
      <w:r>
        <w:rPr>
          <w:rFonts w:hint="eastAsia"/>
        </w:rPr>
        <w:t>。以此</w:t>
      </w:r>
      <w:proofErr w:type="gramStart"/>
      <w:r>
        <w:rPr>
          <w:rFonts w:hint="eastAsia"/>
        </w:rPr>
        <w:t>类膜作为</w:t>
      </w:r>
      <w:proofErr w:type="gramEnd"/>
      <w:r>
        <w:rPr>
          <w:rFonts w:hint="eastAsia"/>
        </w:rPr>
        <w:t>电解质的燃料电池的电流密度在</w:t>
      </w:r>
      <w:r>
        <w:rPr>
          <w:rFonts w:hint="eastAsia"/>
        </w:rPr>
        <w:t>0.2</w:t>
      </w:r>
      <w:r>
        <w:t xml:space="preserve"> </w:t>
      </w:r>
      <w:r>
        <w:rPr>
          <w:rFonts w:hint="eastAsia"/>
        </w:rPr>
        <w:t>V</w:t>
      </w:r>
      <w:r>
        <w:rPr>
          <w:rFonts w:hint="eastAsia"/>
        </w:rPr>
        <w:t>的电压下达到了</w:t>
      </w:r>
      <w:r>
        <w:rPr>
          <w:rFonts w:hint="eastAsia"/>
        </w:rPr>
        <w:t>65</w:t>
      </w:r>
      <w:r>
        <w:t xml:space="preserve"> </w:t>
      </w:r>
      <w:r>
        <w:rPr>
          <w:rFonts w:hint="eastAsia"/>
        </w:rPr>
        <w:t>m</w:t>
      </w:r>
      <w:r>
        <w:t>A/cm</w:t>
      </w:r>
      <w:r>
        <w:rPr>
          <w:vertAlign w:val="superscript"/>
        </w:rPr>
        <w:t>2</w:t>
      </w:r>
      <w:r>
        <w:rPr>
          <w:rFonts w:hint="eastAsia"/>
        </w:rPr>
        <w:t>。</w:t>
      </w:r>
    </w:p>
    <w:p w14:paraId="36C0B7E3" w14:textId="77777777" w:rsidR="003A338A" w:rsidRDefault="003A338A" w:rsidP="003A338A">
      <w:pPr>
        <w:ind w:firstLine="480"/>
      </w:pPr>
      <w:r>
        <w:rPr>
          <w:rFonts w:hint="eastAsia"/>
        </w:rPr>
        <w:t>Z</w:t>
      </w:r>
      <w:r>
        <w:t>hu</w:t>
      </w:r>
      <w:r>
        <w:rPr>
          <w:rFonts w:hint="eastAsia"/>
        </w:rPr>
        <w:t>等人</w:t>
      </w:r>
      <w:r>
        <w:rPr>
          <w:rFonts w:hint="eastAsia"/>
          <w:vertAlign w:val="superscript"/>
        </w:rPr>
        <w:t>【</w:t>
      </w:r>
      <w:r>
        <w:rPr>
          <w:rFonts w:hint="eastAsia"/>
          <w:vertAlign w:val="superscript"/>
        </w:rPr>
        <w:t>206</w:t>
      </w:r>
      <w:r>
        <w:rPr>
          <w:rFonts w:hint="eastAsia"/>
          <w:vertAlign w:val="superscript"/>
        </w:rPr>
        <w:t>】</w:t>
      </w:r>
      <w:r>
        <w:rPr>
          <w:rFonts w:hint="eastAsia"/>
        </w:rPr>
        <w:t>利用戊</w:t>
      </w:r>
      <w:proofErr w:type="gramStart"/>
      <w:r>
        <w:rPr>
          <w:rFonts w:hint="eastAsia"/>
        </w:rPr>
        <w:t>二醛将</w:t>
      </w:r>
      <w:proofErr w:type="gramEnd"/>
      <w:r>
        <w:rPr>
          <w:rFonts w:hint="eastAsia"/>
        </w:rPr>
        <w:t>PVA</w:t>
      </w:r>
      <w:r>
        <w:rPr>
          <w:rFonts w:hint="eastAsia"/>
        </w:rPr>
        <w:t>和</w:t>
      </w:r>
      <w:r>
        <w:rPr>
          <w:rFonts w:hint="eastAsia"/>
        </w:rPr>
        <w:t>v</w:t>
      </w:r>
      <w:r>
        <w:rPr>
          <w:rFonts w:hint="eastAsia"/>
        </w:rPr>
        <w:t>壳聚糖交联起来，再利用</w:t>
      </w:r>
      <w:r>
        <w:rPr>
          <w:rFonts w:hint="eastAsia"/>
        </w:rPr>
        <w:t>2</w:t>
      </w:r>
      <w:r>
        <w:rPr>
          <w:rFonts w:hint="eastAsia"/>
        </w:rPr>
        <w:t>，</w:t>
      </w:r>
      <w:r>
        <w:rPr>
          <w:rFonts w:hint="eastAsia"/>
        </w:rPr>
        <w:t>3-</w:t>
      </w:r>
      <w:r>
        <w:rPr>
          <w:rFonts w:hint="eastAsia"/>
        </w:rPr>
        <w:t>环氧基</w:t>
      </w:r>
      <w:r>
        <w:rPr>
          <w:rFonts w:hint="eastAsia"/>
        </w:rPr>
        <w:t>-</w:t>
      </w:r>
      <w:r>
        <w:rPr>
          <w:rFonts w:hint="eastAsia"/>
        </w:rPr>
        <w:t>三甲基氯化铵作为功能基团修饰上主链。这类</w:t>
      </w:r>
      <w:proofErr w:type="gramStart"/>
      <w:r>
        <w:rPr>
          <w:rFonts w:hint="eastAsia"/>
        </w:rPr>
        <w:t>膜有着</w:t>
      </w:r>
      <w:proofErr w:type="gramEnd"/>
      <w:r>
        <w:rPr>
          <w:rFonts w:hint="eastAsia"/>
        </w:rPr>
        <w:t>更为紧凑的结构，有着较大的拉伸强度，</w:t>
      </w:r>
      <w:r>
        <w:rPr>
          <w:rFonts w:hint="eastAsia"/>
        </w:rPr>
        <w:lastRenderedPageBreak/>
        <w:t>室温下电导率范围在</w:t>
      </w:r>
      <w:r>
        <w:rPr>
          <w:rFonts w:hint="eastAsia"/>
        </w:rPr>
        <w:t>1</w:t>
      </w:r>
      <w:r>
        <w:t xml:space="preserve"> mS/cm-10 m</w:t>
      </w:r>
      <w:r>
        <w:rPr>
          <w:rFonts w:hint="eastAsia"/>
        </w:rPr>
        <w:t>S/</w:t>
      </w:r>
      <w:r>
        <w:t>cm</w:t>
      </w:r>
      <w:r>
        <w:rPr>
          <w:rFonts w:hint="eastAsia"/>
        </w:rPr>
        <w:t>。</w:t>
      </w:r>
    </w:p>
    <w:p w14:paraId="1A5B564F" w14:textId="77777777" w:rsidR="003A338A" w:rsidRDefault="003A338A" w:rsidP="003A338A">
      <w:pPr>
        <w:ind w:firstLine="480"/>
      </w:pPr>
      <w:r>
        <w:rPr>
          <w:rFonts w:hint="eastAsia"/>
        </w:rPr>
        <w:t>Lin</w:t>
      </w:r>
      <w:r>
        <w:rPr>
          <w:rFonts w:hint="eastAsia"/>
        </w:rPr>
        <w:t>等人</w:t>
      </w:r>
      <w:r>
        <w:rPr>
          <w:rFonts w:hint="eastAsia"/>
          <w:vertAlign w:val="superscript"/>
        </w:rPr>
        <w:t>【</w:t>
      </w:r>
      <w:r>
        <w:rPr>
          <w:rFonts w:hint="eastAsia"/>
          <w:vertAlign w:val="superscript"/>
        </w:rPr>
        <w:t>208</w:t>
      </w:r>
      <w:r>
        <w:rPr>
          <w:rFonts w:hint="eastAsia"/>
          <w:vertAlign w:val="superscript"/>
        </w:rPr>
        <w:t>】</w:t>
      </w:r>
      <w:r>
        <w:rPr>
          <w:rFonts w:hint="eastAsia"/>
        </w:rPr>
        <w:t>制备了一系列基于离子液体的阴离子交换膜。他们通过聚并烯和丙烯腈的原位交联制备了基于碱性咪唑离子液体的阴离子交换膜。他们的合成方法及其简单且不会用到对人体有害的物质，并且膜还具有良好的导电性能以及机械强度。</w:t>
      </w:r>
    </w:p>
    <w:p w14:paraId="3D0ADC2E" w14:textId="77777777" w:rsidR="003A338A" w:rsidRDefault="003A338A" w:rsidP="003A338A">
      <w:pPr>
        <w:ind w:firstLine="480"/>
      </w:pPr>
      <w:r>
        <w:rPr>
          <w:rFonts w:hint="eastAsia"/>
        </w:rPr>
        <w:t>由于聚芳醚类高分子聚合物有着较强的化学稳定性和热稳定性，</w:t>
      </w:r>
      <w:proofErr w:type="spellStart"/>
      <w:r>
        <w:rPr>
          <w:rFonts w:hint="eastAsia"/>
        </w:rPr>
        <w:t>Z</w:t>
      </w:r>
      <w:r>
        <w:t>schocke</w:t>
      </w:r>
      <w:proofErr w:type="spellEnd"/>
      <w:r>
        <w:rPr>
          <w:rFonts w:hint="eastAsia"/>
        </w:rPr>
        <w:t>等人</w:t>
      </w:r>
      <w:r>
        <w:rPr>
          <w:rFonts w:hint="eastAsia"/>
          <w:vertAlign w:val="superscript"/>
        </w:rPr>
        <w:t>【</w:t>
      </w:r>
      <w:r>
        <w:rPr>
          <w:rFonts w:hint="eastAsia"/>
          <w:vertAlign w:val="superscript"/>
        </w:rPr>
        <w:t>67</w:t>
      </w:r>
      <w:r>
        <w:rPr>
          <w:rFonts w:hint="eastAsia"/>
          <w:vertAlign w:val="superscript"/>
        </w:rPr>
        <w:t>】</w:t>
      </w:r>
      <w:r>
        <w:rPr>
          <w:rFonts w:hint="eastAsia"/>
        </w:rPr>
        <w:t>将聚醚砜</w:t>
      </w:r>
      <w:r>
        <w:rPr>
          <w:rFonts w:hint="eastAsia"/>
        </w:rPr>
        <w:t>(</w:t>
      </w:r>
      <w:r>
        <w:t>P</w:t>
      </w:r>
      <w:r>
        <w:rPr>
          <w:rFonts w:hint="eastAsia"/>
        </w:rPr>
        <w:t>SU</w:t>
      </w:r>
      <w:r>
        <w:t>)</w:t>
      </w:r>
      <w:r>
        <w:rPr>
          <w:rFonts w:hint="eastAsia"/>
        </w:rPr>
        <w:t>膜浸泡在质量分数为</w:t>
      </w:r>
      <w:r>
        <w:rPr>
          <w:rFonts w:hint="eastAsia"/>
        </w:rPr>
        <w:t>40%</w:t>
      </w:r>
      <w:r>
        <w:rPr>
          <w:rFonts w:hint="eastAsia"/>
        </w:rPr>
        <w:t>的</w:t>
      </w:r>
      <w:r>
        <w:rPr>
          <w:rFonts w:hint="eastAsia"/>
        </w:rPr>
        <w:t>NaO</w:t>
      </w:r>
      <w:r>
        <w:t>H</w:t>
      </w:r>
      <w:r>
        <w:rPr>
          <w:rFonts w:hint="eastAsia"/>
        </w:rPr>
        <w:t>溶液中</w:t>
      </w:r>
      <w:r>
        <w:rPr>
          <w:rFonts w:hint="eastAsia"/>
        </w:rPr>
        <w:t>300</w:t>
      </w:r>
      <w:r>
        <w:t xml:space="preserve"> h</w:t>
      </w:r>
      <w:r>
        <w:rPr>
          <w:rFonts w:hint="eastAsia"/>
        </w:rPr>
        <w:t>，</w:t>
      </w:r>
      <w:proofErr w:type="gramStart"/>
      <w:r>
        <w:rPr>
          <w:rFonts w:hint="eastAsia"/>
        </w:rPr>
        <w:t>膜几乎</w:t>
      </w:r>
      <w:proofErr w:type="gramEnd"/>
      <w:r>
        <w:rPr>
          <w:rFonts w:hint="eastAsia"/>
        </w:rPr>
        <w:t>没有发生变化。但是也是由于其较高的化学稳定性，所以较难进行修饰改性，常见的方法是先氯甲基化，之后再</w:t>
      </w:r>
      <w:proofErr w:type="gramStart"/>
      <w:r>
        <w:rPr>
          <w:rFonts w:hint="eastAsia"/>
        </w:rPr>
        <w:t>进行季铵化</w:t>
      </w:r>
      <w:proofErr w:type="gramEnd"/>
      <w:r>
        <w:rPr>
          <w:rFonts w:hint="eastAsia"/>
        </w:rPr>
        <w:t>。这类膜的</w:t>
      </w:r>
      <w:r>
        <w:rPr>
          <w:rFonts w:hint="eastAsia"/>
        </w:rPr>
        <w:t>I</w:t>
      </w:r>
      <w:r>
        <w:t>EC</w:t>
      </w:r>
      <w:r>
        <w:rPr>
          <w:rFonts w:hint="eastAsia"/>
        </w:rPr>
        <w:t>在</w:t>
      </w:r>
      <w:r>
        <w:rPr>
          <w:rFonts w:hint="eastAsia"/>
        </w:rPr>
        <w:t>0.5-1.8</w:t>
      </w:r>
      <w:r>
        <w:t xml:space="preserve"> mmol/g</w:t>
      </w:r>
      <w:r>
        <w:rPr>
          <w:rFonts w:hint="eastAsia"/>
        </w:rPr>
        <w:t>左右电阻率在</w:t>
      </w:r>
      <w:r>
        <w:rPr>
          <w:rFonts w:hint="eastAsia"/>
        </w:rPr>
        <w:t>0.5-5</w:t>
      </w:r>
      <w:r>
        <w:t xml:space="preserve"> </w:t>
      </w:r>
      <w:r>
        <w:rPr>
          <w:rFonts w:hint="eastAsia"/>
        </w:rPr>
        <w:t>Ω</w:t>
      </w:r>
      <w:r>
        <w:rPr>
          <w:rFonts w:hint="eastAsia"/>
        </w:rPr>
        <w:t>/cm</w:t>
      </w:r>
      <w:r>
        <w:rPr>
          <w:vertAlign w:val="superscript"/>
        </w:rPr>
        <w:t>2</w:t>
      </w:r>
      <w:r>
        <w:rPr>
          <w:rFonts w:hint="eastAsia"/>
        </w:rPr>
        <w:t>。</w:t>
      </w:r>
    </w:p>
    <w:p w14:paraId="64ADB57D" w14:textId="77777777" w:rsidR="003A338A" w:rsidRDefault="003A338A" w:rsidP="003A338A">
      <w:pPr>
        <w:ind w:firstLine="480"/>
      </w:pPr>
      <w:r>
        <w:rPr>
          <w:rFonts w:hint="eastAsia"/>
        </w:rPr>
        <w:t>P</w:t>
      </w:r>
      <w:r>
        <w:t>en</w:t>
      </w:r>
      <w:r>
        <w:rPr>
          <w:rFonts w:hint="eastAsia"/>
        </w:rPr>
        <w:t>等人</w:t>
      </w:r>
      <w:r>
        <w:rPr>
          <w:rFonts w:hint="eastAsia"/>
          <w:vertAlign w:val="superscript"/>
        </w:rPr>
        <w:t>【</w:t>
      </w:r>
      <w:r>
        <w:rPr>
          <w:rFonts w:hint="eastAsia"/>
          <w:vertAlign w:val="superscript"/>
        </w:rPr>
        <w:t>215</w:t>
      </w:r>
      <w:r>
        <w:rPr>
          <w:rFonts w:hint="eastAsia"/>
          <w:vertAlign w:val="superscript"/>
        </w:rPr>
        <w:t>】</w:t>
      </w:r>
      <w:r>
        <w:rPr>
          <w:rFonts w:hint="eastAsia"/>
        </w:rPr>
        <w:t>使用了一种简单有效的合成方法制备了</w:t>
      </w:r>
      <w:proofErr w:type="gramStart"/>
      <w:r>
        <w:rPr>
          <w:rFonts w:hint="eastAsia"/>
        </w:rPr>
        <w:t>纯季铵</w:t>
      </w:r>
      <w:proofErr w:type="gramEnd"/>
      <w:r>
        <w:rPr>
          <w:rFonts w:hint="eastAsia"/>
        </w:rPr>
        <w:t>离子修饰的聚醚砜膜。这种方法合成的膜较薄，达到了纳米的级别。由于这一特性，其电阻较低，并且以该</w:t>
      </w:r>
      <w:proofErr w:type="gramStart"/>
      <w:r>
        <w:rPr>
          <w:rFonts w:hint="eastAsia"/>
        </w:rPr>
        <w:t>膜作为</w:t>
      </w:r>
      <w:proofErr w:type="gramEnd"/>
      <w:r>
        <w:rPr>
          <w:rFonts w:hint="eastAsia"/>
        </w:rPr>
        <w:t>电解质的燃料电池能量密度在</w:t>
      </w:r>
      <w:r>
        <w:rPr>
          <w:rFonts w:hint="eastAsia"/>
        </w:rPr>
        <w:t>0.55</w:t>
      </w:r>
      <w:r>
        <w:t xml:space="preserve"> </w:t>
      </w:r>
      <w:r>
        <w:rPr>
          <w:rFonts w:hint="eastAsia"/>
        </w:rPr>
        <w:t>V</w:t>
      </w:r>
      <w:r>
        <w:rPr>
          <w:rFonts w:hint="eastAsia"/>
        </w:rPr>
        <w:t>的电压下达到了</w:t>
      </w:r>
      <w:r>
        <w:rPr>
          <w:rFonts w:hint="eastAsia"/>
        </w:rPr>
        <w:t>110</w:t>
      </w:r>
      <w:r>
        <w:rPr>
          <w:rFonts w:hint="eastAsia"/>
        </w:rPr>
        <w:t>×</w:t>
      </w:r>
      <w:r>
        <w:rPr>
          <w:rFonts w:hint="eastAsia"/>
        </w:rPr>
        <w:t>10</w:t>
      </w:r>
      <w:r>
        <w:rPr>
          <w:rFonts w:hint="eastAsia"/>
          <w:vertAlign w:val="superscript"/>
        </w:rPr>
        <w:t>-3</w:t>
      </w:r>
      <w:r>
        <w:t xml:space="preserve"> W/cm</w:t>
      </w:r>
      <w:r>
        <w:rPr>
          <w:vertAlign w:val="superscript"/>
        </w:rPr>
        <w:t>-2</w:t>
      </w:r>
      <w:r>
        <w:rPr>
          <w:rFonts w:hint="eastAsia"/>
        </w:rPr>
        <w:t>。</w:t>
      </w:r>
    </w:p>
    <w:p w14:paraId="77186203" w14:textId="77777777" w:rsidR="003A338A" w:rsidRDefault="003A338A" w:rsidP="003A338A">
      <w:pPr>
        <w:ind w:firstLine="480"/>
      </w:pPr>
      <w:r>
        <w:rPr>
          <w:rFonts w:hint="eastAsia"/>
        </w:rPr>
        <w:t>P</w:t>
      </w:r>
      <w:r>
        <w:t>ark</w:t>
      </w:r>
      <w:r>
        <w:rPr>
          <w:rFonts w:hint="eastAsia"/>
        </w:rPr>
        <w:t>等人</w:t>
      </w:r>
      <w:r>
        <w:rPr>
          <w:vertAlign w:val="superscript"/>
        </w:rPr>
        <w:t>[219]</w:t>
      </w:r>
      <w:r>
        <w:rPr>
          <w:rFonts w:hint="eastAsia"/>
        </w:rPr>
        <w:t>使用以下三种方法制备了基于氯甲基化的聚芳醚</w:t>
      </w:r>
      <w:proofErr w:type="gramStart"/>
      <w:r>
        <w:rPr>
          <w:rFonts w:hint="eastAsia"/>
        </w:rPr>
        <w:t>砜</w:t>
      </w:r>
      <w:proofErr w:type="gramEnd"/>
      <w:r>
        <w:rPr>
          <w:rFonts w:hint="eastAsia"/>
        </w:rPr>
        <w:t>的阴离子交换膜，一、使用只带有一个胺基的基团</w:t>
      </w:r>
      <w:r>
        <w:rPr>
          <w:rFonts w:hint="eastAsia"/>
        </w:rPr>
        <w:t>(</w:t>
      </w:r>
      <w:r>
        <w:rPr>
          <w:rFonts w:hint="eastAsia"/>
        </w:rPr>
        <w:t>三甲胺</w:t>
      </w:r>
      <w:r>
        <w:t>)</w:t>
      </w:r>
      <w:r>
        <w:rPr>
          <w:rFonts w:hint="eastAsia"/>
        </w:rPr>
        <w:t>。二、使用二胺</w:t>
      </w:r>
      <w:r>
        <w:t>(</w:t>
      </w:r>
      <w:r>
        <w:rPr>
          <w:rFonts w:hint="eastAsia"/>
        </w:rPr>
        <w:t>N</w:t>
      </w:r>
      <w:r>
        <w:t>,N-</w:t>
      </w:r>
      <w:r>
        <w:rPr>
          <w:rFonts w:hint="eastAsia"/>
        </w:rPr>
        <w:t>二甲基丙二胺</w:t>
      </w:r>
      <w:r>
        <w:t>)</w:t>
      </w:r>
      <w:r>
        <w:rPr>
          <w:rFonts w:hint="eastAsia"/>
        </w:rPr>
        <w:t>。三、单胺和二胺混合使用。结果显示，使用了混合</w:t>
      </w:r>
      <w:proofErr w:type="gramStart"/>
      <w:r>
        <w:rPr>
          <w:rFonts w:hint="eastAsia"/>
        </w:rPr>
        <w:t>胺</w:t>
      </w:r>
      <w:proofErr w:type="gramEnd"/>
      <w:r>
        <w:rPr>
          <w:rFonts w:hint="eastAsia"/>
        </w:rPr>
        <w:t>制备的离子交换膜相比与只用一种</w:t>
      </w:r>
      <w:proofErr w:type="gramStart"/>
      <w:r>
        <w:rPr>
          <w:rFonts w:hint="eastAsia"/>
        </w:rPr>
        <w:t>胺</w:t>
      </w:r>
      <w:proofErr w:type="gramEnd"/>
      <w:r>
        <w:rPr>
          <w:rFonts w:hint="eastAsia"/>
        </w:rPr>
        <w:t>制备</w:t>
      </w:r>
      <w:proofErr w:type="gramStart"/>
      <w:r>
        <w:rPr>
          <w:rFonts w:hint="eastAsia"/>
        </w:rPr>
        <w:t>膜有着</w:t>
      </w:r>
      <w:proofErr w:type="gramEnd"/>
      <w:r>
        <w:rPr>
          <w:rFonts w:hint="eastAsia"/>
        </w:rPr>
        <w:t>更好的</w:t>
      </w:r>
      <w:r>
        <w:rPr>
          <w:rFonts w:hint="eastAsia"/>
        </w:rPr>
        <w:t>O</w:t>
      </w:r>
      <w:r>
        <w:t>H</w:t>
      </w:r>
      <w:r>
        <w:rPr>
          <w:vertAlign w:val="superscript"/>
        </w:rPr>
        <w:t>-</w:t>
      </w:r>
      <w:r>
        <w:t xml:space="preserve"> </w:t>
      </w:r>
      <w:r>
        <w:rPr>
          <w:rFonts w:hint="eastAsia"/>
        </w:rPr>
        <w:t>传导性能以及热稳定性。电池性能表征显示，使用了该</w:t>
      </w:r>
      <w:proofErr w:type="gramStart"/>
      <w:r>
        <w:rPr>
          <w:rFonts w:hint="eastAsia"/>
        </w:rPr>
        <w:t>膜作为</w:t>
      </w:r>
      <w:proofErr w:type="gramEnd"/>
      <w:r>
        <w:rPr>
          <w:rFonts w:hint="eastAsia"/>
        </w:rPr>
        <w:t>电解质的燃料电池能量密度在</w:t>
      </w:r>
      <w:r>
        <w:rPr>
          <w:rFonts w:hint="eastAsia"/>
        </w:rPr>
        <w:t>60</w:t>
      </w:r>
      <w:r>
        <w:t xml:space="preserve"> </w:t>
      </w:r>
      <w:r>
        <w:rPr>
          <w:rFonts w:hint="eastAsia"/>
        </w:rPr>
        <w:t>℃</w:t>
      </w:r>
      <w:r>
        <w:rPr>
          <w:rFonts w:hint="eastAsia"/>
        </w:rPr>
        <w:t xml:space="preserve"> 0.47</w:t>
      </w:r>
      <w:r>
        <w:t xml:space="preserve"> V</w:t>
      </w:r>
      <w:r>
        <w:rPr>
          <w:rFonts w:hint="eastAsia"/>
        </w:rPr>
        <w:t>的条件下达到了</w:t>
      </w:r>
      <w:r>
        <w:rPr>
          <w:rFonts w:hint="eastAsia"/>
        </w:rPr>
        <w:t>28.2</w:t>
      </w:r>
      <w:r>
        <w:rPr>
          <w:rFonts w:hint="eastAsia"/>
        </w:rPr>
        <w:t>×</w:t>
      </w:r>
      <w:r>
        <w:rPr>
          <w:rFonts w:hint="eastAsia"/>
        </w:rPr>
        <w:t>10</w:t>
      </w:r>
      <w:r>
        <w:rPr>
          <w:rFonts w:hint="eastAsia"/>
          <w:vertAlign w:val="superscript"/>
        </w:rPr>
        <w:t>-3</w:t>
      </w:r>
      <w:r>
        <w:t xml:space="preserve"> W/cm</w:t>
      </w:r>
      <w:r>
        <w:rPr>
          <w:vertAlign w:val="superscript"/>
        </w:rPr>
        <w:t>2</w:t>
      </w:r>
      <w:r>
        <w:rPr>
          <w:rFonts w:hint="eastAsia"/>
        </w:rPr>
        <w:t>。</w:t>
      </w:r>
    </w:p>
    <w:p w14:paraId="7D74F29D" w14:textId="77777777" w:rsidR="003A338A" w:rsidRDefault="003A338A" w:rsidP="003A338A">
      <w:pPr>
        <w:ind w:firstLine="480"/>
      </w:pPr>
      <w:r>
        <w:rPr>
          <w:rFonts w:hint="eastAsia"/>
        </w:rPr>
        <w:t>种种研究显示纯的</w:t>
      </w:r>
      <w:r>
        <w:rPr>
          <w:rFonts w:hint="eastAsia"/>
        </w:rPr>
        <w:t>PS</w:t>
      </w:r>
      <w:r>
        <w:t>U</w:t>
      </w:r>
      <w:r>
        <w:rPr>
          <w:rFonts w:hint="eastAsia"/>
        </w:rPr>
        <w:t>阴离子交换膜在水中有着较大的溶胀，从而损失了机械强度。有两种方法来改进这一缺点。</w:t>
      </w:r>
    </w:p>
    <w:p w14:paraId="0A8C7609" w14:textId="77777777" w:rsidR="003A338A" w:rsidRDefault="003A338A" w:rsidP="003A338A">
      <w:pPr>
        <w:ind w:firstLine="480"/>
      </w:pPr>
      <w:r>
        <w:rPr>
          <w:rFonts w:hint="eastAsia"/>
        </w:rPr>
        <w:t>第一种方法是交联改性。</w:t>
      </w:r>
      <w:r>
        <w:rPr>
          <w:rFonts w:hint="eastAsia"/>
        </w:rPr>
        <w:t>H</w:t>
      </w:r>
      <w:r>
        <w:t>ao</w:t>
      </w:r>
      <w:r>
        <w:rPr>
          <w:rFonts w:hint="eastAsia"/>
        </w:rPr>
        <w:t>等人</w:t>
      </w:r>
      <w:r>
        <w:rPr>
          <w:rFonts w:hint="eastAsia"/>
          <w:vertAlign w:val="superscript"/>
        </w:rPr>
        <w:t>【</w:t>
      </w:r>
      <w:r>
        <w:rPr>
          <w:rFonts w:hint="eastAsia"/>
          <w:vertAlign w:val="superscript"/>
        </w:rPr>
        <w:t>229</w:t>
      </w:r>
      <w:r>
        <w:rPr>
          <w:rFonts w:hint="eastAsia"/>
          <w:vertAlign w:val="superscript"/>
        </w:rPr>
        <w:t>】</w:t>
      </w:r>
      <w:r>
        <w:rPr>
          <w:rFonts w:hint="eastAsia"/>
        </w:rPr>
        <w:t>利用二</w:t>
      </w:r>
      <w:proofErr w:type="gramStart"/>
      <w:r>
        <w:rPr>
          <w:rFonts w:hint="eastAsia"/>
        </w:rPr>
        <w:t>胺作为</w:t>
      </w:r>
      <w:proofErr w:type="gramEnd"/>
      <w:r>
        <w:rPr>
          <w:rFonts w:hint="eastAsia"/>
        </w:rPr>
        <w:t>交联剂以及</w:t>
      </w:r>
      <w:proofErr w:type="gramStart"/>
      <w:r>
        <w:rPr>
          <w:rFonts w:hint="eastAsia"/>
        </w:rPr>
        <w:t>季铵化</w:t>
      </w:r>
      <w:proofErr w:type="gramEnd"/>
      <w:r>
        <w:rPr>
          <w:rFonts w:hint="eastAsia"/>
        </w:rPr>
        <w:t>试剂的膜的电导率在室温下达到了</w:t>
      </w:r>
      <w:r>
        <w:rPr>
          <w:rFonts w:hint="eastAsia"/>
        </w:rPr>
        <w:t>51</w:t>
      </w:r>
      <w:r>
        <w:t xml:space="preserve"> </w:t>
      </w:r>
      <w:r>
        <w:rPr>
          <w:rFonts w:hint="eastAsia"/>
        </w:rPr>
        <w:t>m</w:t>
      </w:r>
      <w:r>
        <w:t>S/cm</w:t>
      </w:r>
      <w:r>
        <w:rPr>
          <w:rFonts w:hint="eastAsia"/>
        </w:rPr>
        <w:t>，并且溶胀率只有</w:t>
      </w:r>
      <w:r>
        <w:rPr>
          <w:rFonts w:hint="eastAsia"/>
        </w:rPr>
        <w:t>18%</w:t>
      </w:r>
      <w:r>
        <w:rPr>
          <w:rFonts w:hint="eastAsia"/>
        </w:rPr>
        <w:t>。</w:t>
      </w:r>
      <w:proofErr w:type="spellStart"/>
      <w:r>
        <w:rPr>
          <w:rFonts w:hint="eastAsia"/>
        </w:rPr>
        <w:t>K</w:t>
      </w:r>
      <w:r>
        <w:t>omkova</w:t>
      </w:r>
      <w:proofErr w:type="spellEnd"/>
      <w:r>
        <w:rPr>
          <w:rFonts w:hint="eastAsia"/>
        </w:rPr>
        <w:t>等人</w:t>
      </w:r>
      <w:r>
        <w:rPr>
          <w:rFonts w:hint="eastAsia"/>
          <w:vertAlign w:val="superscript"/>
        </w:rPr>
        <w:t>【</w:t>
      </w:r>
      <w:r>
        <w:rPr>
          <w:rFonts w:hint="eastAsia"/>
          <w:vertAlign w:val="superscript"/>
        </w:rPr>
        <w:t>86</w:t>
      </w:r>
      <w:r>
        <w:rPr>
          <w:rFonts w:hint="eastAsia"/>
          <w:vertAlign w:val="superscript"/>
        </w:rPr>
        <w:t>】</w:t>
      </w:r>
      <w:r>
        <w:rPr>
          <w:rFonts w:hint="eastAsia"/>
        </w:rPr>
        <w:t>以碳链长度不同的二</w:t>
      </w:r>
      <w:proofErr w:type="gramStart"/>
      <w:r>
        <w:rPr>
          <w:rFonts w:hint="eastAsia"/>
        </w:rPr>
        <w:t>胺作为</w:t>
      </w:r>
      <w:proofErr w:type="gramEnd"/>
      <w:r>
        <w:rPr>
          <w:rFonts w:hint="eastAsia"/>
        </w:rPr>
        <w:t>交联剂，氯甲基化后的聚醚砜作为基体，制备了一系列阴离子交换膜。结果显示相比与那些由单个胺</w:t>
      </w:r>
      <w:proofErr w:type="gramStart"/>
      <w:r>
        <w:rPr>
          <w:rFonts w:hint="eastAsia"/>
        </w:rPr>
        <w:t>基季铵化</w:t>
      </w:r>
      <w:proofErr w:type="gramEnd"/>
      <w:r>
        <w:rPr>
          <w:rFonts w:hint="eastAsia"/>
        </w:rPr>
        <w:t>后的膜，二胺修饰的膜的各种性能都相对较好，</w:t>
      </w:r>
      <w:proofErr w:type="gramStart"/>
      <w:r>
        <w:rPr>
          <w:rFonts w:hint="eastAsia"/>
        </w:rPr>
        <w:t>且碳链越</w:t>
      </w:r>
      <w:proofErr w:type="gramEnd"/>
      <w:r>
        <w:rPr>
          <w:rFonts w:hint="eastAsia"/>
        </w:rPr>
        <w:t>长，膜的电导率和耐碱稳定性就好。</w:t>
      </w:r>
    </w:p>
    <w:p w14:paraId="4998FAA1" w14:textId="77777777" w:rsidR="003A338A" w:rsidRDefault="003A338A" w:rsidP="003A338A">
      <w:pPr>
        <w:ind w:firstLine="480"/>
      </w:pPr>
      <w:r>
        <w:rPr>
          <w:rFonts w:hint="eastAsia"/>
        </w:rPr>
        <w:t>第二种方法是合成嵌段聚合物。</w:t>
      </w:r>
      <w:r>
        <w:rPr>
          <w:rFonts w:hint="eastAsia"/>
        </w:rPr>
        <w:t>Ter</w:t>
      </w:r>
      <w:r>
        <w:t>ada</w:t>
      </w:r>
      <w:r>
        <w:rPr>
          <w:rFonts w:hint="eastAsia"/>
        </w:rPr>
        <w:t>等人</w:t>
      </w:r>
      <w:r>
        <w:rPr>
          <w:rFonts w:hint="eastAsia"/>
          <w:vertAlign w:val="superscript"/>
        </w:rPr>
        <w:t>【</w:t>
      </w:r>
      <w:r>
        <w:rPr>
          <w:rFonts w:hint="eastAsia"/>
          <w:vertAlign w:val="superscript"/>
        </w:rPr>
        <w:t>231</w:t>
      </w:r>
      <w:r>
        <w:rPr>
          <w:rFonts w:hint="eastAsia"/>
          <w:vertAlign w:val="superscript"/>
        </w:rPr>
        <w:t>】</w:t>
      </w:r>
      <w:r>
        <w:rPr>
          <w:rFonts w:hint="eastAsia"/>
        </w:rPr>
        <w:t>提出使用亲水和疏水聚合物制备的嵌段聚合物，有着良好的微相分离的结构，这会有效的改进膜的各种性能。</w:t>
      </w:r>
      <w:r>
        <w:rPr>
          <w:rFonts w:hint="eastAsia"/>
        </w:rPr>
        <w:t>H</w:t>
      </w:r>
      <w:r>
        <w:t>wang</w:t>
      </w:r>
      <w:r>
        <w:rPr>
          <w:rFonts w:hint="eastAsia"/>
        </w:rPr>
        <w:t>等人</w:t>
      </w:r>
      <w:r>
        <w:rPr>
          <w:rFonts w:hint="eastAsia"/>
          <w:vertAlign w:val="superscript"/>
        </w:rPr>
        <w:t>【</w:t>
      </w:r>
      <w:r>
        <w:rPr>
          <w:rFonts w:hint="eastAsia"/>
          <w:vertAlign w:val="superscript"/>
        </w:rPr>
        <w:t>233</w:t>
      </w:r>
      <w:r>
        <w:rPr>
          <w:rFonts w:hint="eastAsia"/>
          <w:vertAlign w:val="superscript"/>
        </w:rPr>
        <w:t>】</w:t>
      </w:r>
      <w:r>
        <w:rPr>
          <w:rFonts w:hint="eastAsia"/>
        </w:rPr>
        <w:t>制备了聚砜聚苯</w:t>
      </w:r>
      <w:proofErr w:type="gramStart"/>
      <w:r>
        <w:rPr>
          <w:rFonts w:hint="eastAsia"/>
        </w:rPr>
        <w:t>砜</w:t>
      </w:r>
      <w:proofErr w:type="gramEnd"/>
      <w:r>
        <w:rPr>
          <w:rFonts w:hint="eastAsia"/>
        </w:rPr>
        <w:t>嵌段共聚物电阻率随着</w:t>
      </w:r>
      <w:proofErr w:type="gramStart"/>
      <w:r>
        <w:rPr>
          <w:rFonts w:hint="eastAsia"/>
        </w:rPr>
        <w:t>季铵化</w:t>
      </w:r>
      <w:proofErr w:type="gramEnd"/>
      <w:r>
        <w:rPr>
          <w:rFonts w:hint="eastAsia"/>
        </w:rPr>
        <w:t>程度的不同在</w:t>
      </w:r>
      <w:r>
        <w:rPr>
          <w:rFonts w:hint="eastAsia"/>
        </w:rPr>
        <w:t>0.9-1.4</w:t>
      </w:r>
      <w:r>
        <w:t xml:space="preserve"> </w:t>
      </w:r>
      <w:r>
        <w:rPr>
          <w:rFonts w:hint="eastAsia"/>
        </w:rPr>
        <w:t>Ω</w:t>
      </w:r>
      <w:r>
        <w:rPr>
          <w:rFonts w:hint="eastAsia"/>
        </w:rPr>
        <w:t>cm</w:t>
      </w:r>
      <w:r>
        <w:rPr>
          <w:vertAlign w:val="superscript"/>
        </w:rPr>
        <w:t>-2</w:t>
      </w:r>
      <w:r>
        <w:rPr>
          <w:rFonts w:hint="eastAsia"/>
        </w:rPr>
        <w:t>之间，离子交换量在</w:t>
      </w:r>
      <w:r>
        <w:rPr>
          <w:rFonts w:hint="eastAsia"/>
        </w:rPr>
        <w:t>1.46-3.7</w:t>
      </w:r>
      <w:r>
        <w:t xml:space="preserve"> </w:t>
      </w:r>
      <w:r>
        <w:rPr>
          <w:rFonts w:hint="eastAsia"/>
        </w:rPr>
        <w:t>m</w:t>
      </w:r>
      <w:r>
        <w:t>mol/g</w:t>
      </w:r>
      <w:r>
        <w:rPr>
          <w:rFonts w:hint="eastAsia"/>
        </w:rPr>
        <w:t>之间。</w:t>
      </w:r>
    </w:p>
    <w:p w14:paraId="0CD3D7A5" w14:textId="77777777" w:rsidR="003A338A" w:rsidRDefault="003A338A" w:rsidP="003A338A">
      <w:pPr>
        <w:ind w:firstLine="480"/>
      </w:pPr>
      <w:r>
        <w:rPr>
          <w:rFonts w:hint="eastAsia"/>
        </w:rPr>
        <w:t>聚苯醚由于其较强的化学稳定性以及热稳定性在阴离子交换膜的制备方面也备受关注。</w:t>
      </w:r>
      <w:r>
        <w:rPr>
          <w:rFonts w:hint="eastAsia"/>
        </w:rPr>
        <w:t>Bor</w:t>
      </w:r>
      <w:r>
        <w:t>man</w:t>
      </w:r>
      <w:r>
        <w:rPr>
          <w:rFonts w:hint="eastAsia"/>
        </w:rPr>
        <w:t>等人是第一个进行相关工作的人，他们</w:t>
      </w:r>
      <w:proofErr w:type="gramStart"/>
      <w:r>
        <w:rPr>
          <w:rFonts w:hint="eastAsia"/>
        </w:rPr>
        <w:t>将季铵基团</w:t>
      </w:r>
      <w:proofErr w:type="gramEnd"/>
      <w:r>
        <w:rPr>
          <w:rFonts w:hint="eastAsia"/>
        </w:rPr>
        <w:t>修饰上聚苯醚链。盖</w:t>
      </w:r>
      <w:r>
        <w:rPr>
          <w:rFonts w:hint="eastAsia"/>
        </w:rPr>
        <w:lastRenderedPageBreak/>
        <w:t>膜的离子交换量在</w:t>
      </w:r>
      <w:r>
        <w:rPr>
          <w:rFonts w:hint="eastAsia"/>
        </w:rPr>
        <w:t>3.8</w:t>
      </w:r>
      <w:r>
        <w:t xml:space="preserve"> mmol</w:t>
      </w:r>
      <w:r>
        <w:rPr>
          <w:rFonts w:hint="eastAsia"/>
        </w:rPr>
        <w:t>/g</w:t>
      </w:r>
      <w:r>
        <w:rPr>
          <w:rFonts w:hint="eastAsia"/>
        </w:rPr>
        <w:t>左右。</w:t>
      </w:r>
      <w:r>
        <w:rPr>
          <w:rFonts w:hint="eastAsia"/>
        </w:rPr>
        <w:t>Xu</w:t>
      </w:r>
      <w:r>
        <w:rPr>
          <w:vertAlign w:val="superscript"/>
        </w:rPr>
        <w:t>[28,238,239]</w:t>
      </w:r>
      <w:r>
        <w:rPr>
          <w:rFonts w:hint="eastAsia"/>
        </w:rPr>
        <w:t>等人在这方面做了大量的研究，他们提出了一种溴化方案，将聚苯醚上的苯甲基进行溴化处理，然后再利用溴代的苯甲基来进行后续的改性修饰工作。这有效的避免了使用致癌的氯甲基化试剂，是一种安全有效的合成制备方案。</w:t>
      </w:r>
    </w:p>
    <w:p w14:paraId="360490A9" w14:textId="77777777" w:rsidR="003A338A" w:rsidRDefault="003A338A" w:rsidP="003A338A">
      <w:pPr>
        <w:ind w:firstLine="480"/>
      </w:pPr>
      <w:r>
        <w:rPr>
          <w:rFonts w:hint="eastAsia"/>
        </w:rPr>
        <w:t>另一种基于聚苯醚的改性工作是先利用傅</w:t>
      </w:r>
      <w:r>
        <w:rPr>
          <w:rFonts w:hint="eastAsia"/>
        </w:rPr>
        <w:t>-</w:t>
      </w:r>
      <w:r>
        <w:rPr>
          <w:rFonts w:hint="eastAsia"/>
        </w:rPr>
        <w:t>克酰基化反应然后在</w:t>
      </w:r>
      <w:proofErr w:type="gramStart"/>
      <w:r>
        <w:rPr>
          <w:rFonts w:hint="eastAsia"/>
        </w:rPr>
        <w:t>进行季铵化</w:t>
      </w:r>
      <w:proofErr w:type="gramEnd"/>
      <w:r>
        <w:rPr>
          <w:rFonts w:hint="eastAsia"/>
        </w:rPr>
        <w:t>。这种方法制备的膜离子交换量为</w:t>
      </w:r>
      <w:r>
        <w:rPr>
          <w:rFonts w:hint="eastAsia"/>
        </w:rPr>
        <w:t>1.15</w:t>
      </w:r>
      <w:r>
        <w:t xml:space="preserve"> mmol/g</w:t>
      </w:r>
      <w:r>
        <w:rPr>
          <w:rFonts w:hint="eastAsia"/>
        </w:rPr>
        <w:t>，面间电阻率为</w:t>
      </w:r>
      <w:r>
        <w:rPr>
          <w:rFonts w:hint="eastAsia"/>
        </w:rPr>
        <w:t>0.2</w:t>
      </w:r>
      <w:r>
        <w:t xml:space="preserve"> </w:t>
      </w:r>
      <w:r>
        <w:rPr>
          <w:rFonts w:hint="eastAsia"/>
        </w:rPr>
        <w:t>Ω</w:t>
      </w:r>
      <w:r>
        <w:rPr>
          <w:rFonts w:hint="eastAsia"/>
        </w:rPr>
        <w:t>/cm</w:t>
      </w:r>
      <w:r>
        <w:rPr>
          <w:vertAlign w:val="superscript"/>
        </w:rPr>
        <w:t>2</w:t>
      </w:r>
      <w:r>
        <w:rPr>
          <w:rFonts w:hint="eastAsia"/>
        </w:rPr>
        <w:t>。</w:t>
      </w:r>
      <w:r>
        <w:rPr>
          <w:rFonts w:hint="eastAsia"/>
        </w:rPr>
        <w:t>Xu</w:t>
      </w:r>
      <w:r>
        <w:rPr>
          <w:rFonts w:hint="eastAsia"/>
        </w:rPr>
        <w:t>等人</w:t>
      </w:r>
      <w:r>
        <w:rPr>
          <w:rFonts w:hint="eastAsia"/>
          <w:vertAlign w:val="superscript"/>
        </w:rPr>
        <w:t>【</w:t>
      </w:r>
      <w:r>
        <w:rPr>
          <w:rFonts w:hint="eastAsia"/>
          <w:vertAlign w:val="superscript"/>
        </w:rPr>
        <w:t>243</w:t>
      </w:r>
      <w:r>
        <w:rPr>
          <w:rFonts w:hint="eastAsia"/>
          <w:vertAlign w:val="superscript"/>
        </w:rPr>
        <w:t>】</w:t>
      </w:r>
      <w:r>
        <w:rPr>
          <w:rFonts w:hint="eastAsia"/>
        </w:rPr>
        <w:t>同时制备了酰基化的</w:t>
      </w:r>
      <w:r>
        <w:rPr>
          <w:rFonts w:hint="eastAsia"/>
        </w:rPr>
        <w:t>PP</w:t>
      </w:r>
      <w:r>
        <w:t>O</w:t>
      </w:r>
      <w:r>
        <w:rPr>
          <w:rFonts w:hint="eastAsia"/>
        </w:rPr>
        <w:t>和溴化的</w:t>
      </w:r>
      <w:r>
        <w:rPr>
          <w:rFonts w:hint="eastAsia"/>
        </w:rPr>
        <w:t>P</w:t>
      </w:r>
      <w:r>
        <w:t>PO</w:t>
      </w:r>
      <w:r>
        <w:rPr>
          <w:rFonts w:hint="eastAsia"/>
        </w:rPr>
        <w:t>，并都使用三乙胺来进行溴化。并进行热处理来使其产生交联。膜的电导率在</w:t>
      </w:r>
      <w:r>
        <w:rPr>
          <w:rFonts w:hint="eastAsia"/>
        </w:rPr>
        <w:t>25</w:t>
      </w:r>
      <w:r>
        <w:rPr>
          <w:rFonts w:hint="eastAsia"/>
        </w:rPr>
        <w:t>℃下为</w:t>
      </w:r>
      <w:r>
        <w:rPr>
          <w:rFonts w:hint="eastAsia"/>
        </w:rPr>
        <w:t>22-32</w:t>
      </w:r>
      <w:r>
        <w:t xml:space="preserve"> </w:t>
      </w:r>
      <w:r>
        <w:rPr>
          <w:rFonts w:hint="eastAsia"/>
        </w:rPr>
        <w:t>m</w:t>
      </w:r>
      <w:r>
        <w:t>S/cm</w:t>
      </w:r>
      <w:r>
        <w:rPr>
          <w:rFonts w:hint="eastAsia"/>
        </w:rPr>
        <w:t>。</w:t>
      </w:r>
    </w:p>
    <w:p w14:paraId="682E7451" w14:textId="77777777" w:rsidR="003A338A" w:rsidRDefault="003A338A" w:rsidP="003A338A">
      <w:pPr>
        <w:ind w:firstLine="480"/>
      </w:pPr>
      <w:proofErr w:type="gramStart"/>
      <w:r>
        <w:rPr>
          <w:rFonts w:hint="eastAsia"/>
        </w:rPr>
        <w:t>和异相膜</w:t>
      </w:r>
      <w:proofErr w:type="gramEnd"/>
      <w:r>
        <w:rPr>
          <w:rFonts w:hint="eastAsia"/>
        </w:rPr>
        <w:t>和</w:t>
      </w:r>
      <w:r>
        <w:rPr>
          <w:rFonts w:hint="eastAsia"/>
        </w:rPr>
        <w:t>I</w:t>
      </w:r>
      <w:r>
        <w:t>PN</w:t>
      </w:r>
      <w:r>
        <w:rPr>
          <w:rFonts w:hint="eastAsia"/>
        </w:rPr>
        <w:t>膜相比，均</w:t>
      </w:r>
      <w:proofErr w:type="gramStart"/>
      <w:r>
        <w:rPr>
          <w:rFonts w:hint="eastAsia"/>
        </w:rPr>
        <w:t>相膜相对</w:t>
      </w:r>
      <w:proofErr w:type="gramEnd"/>
      <w:r>
        <w:rPr>
          <w:rFonts w:hint="eastAsia"/>
        </w:rPr>
        <w:t>来说有着较好的电化学性能，因为功能</w:t>
      </w:r>
      <w:proofErr w:type="gramStart"/>
      <w:r>
        <w:rPr>
          <w:rFonts w:hint="eastAsia"/>
        </w:rPr>
        <w:t>离子都均相</w:t>
      </w:r>
      <w:proofErr w:type="gramEnd"/>
      <w:r>
        <w:rPr>
          <w:rFonts w:hint="eastAsia"/>
        </w:rPr>
        <w:t>的分步在母体之中。</w:t>
      </w:r>
      <w:proofErr w:type="gramStart"/>
      <w:r>
        <w:rPr>
          <w:rFonts w:hint="eastAsia"/>
        </w:rPr>
        <w:t>由氯甲基</w:t>
      </w:r>
      <w:proofErr w:type="gramEnd"/>
      <w:r>
        <w:rPr>
          <w:rFonts w:hint="eastAsia"/>
        </w:rPr>
        <w:t>苯乙烯和对苯乙烯共聚制备的膜表出了较好的性能，但是率甲基苯乙烯不能大规模的引入，而且对苯乙烯的价格过高导致此类膜的成本不低。</w:t>
      </w:r>
    </w:p>
    <w:p w14:paraId="593127DB" w14:textId="77777777" w:rsidR="003A338A" w:rsidRDefault="003A338A" w:rsidP="003A338A">
      <w:pPr>
        <w:ind w:firstLine="480"/>
      </w:pPr>
      <w:r>
        <w:rPr>
          <w:rFonts w:hint="eastAsia"/>
        </w:rPr>
        <w:t>辐射接枝膜被研究的相对广泛，但是由于大规模制造时，需要消耗大量的电力，导致成本较高。</w:t>
      </w:r>
    </w:p>
    <w:p w14:paraId="4DD2F3FE" w14:textId="77777777" w:rsidR="003A338A" w:rsidRDefault="003A338A" w:rsidP="003A338A">
      <w:pPr>
        <w:ind w:firstLine="480"/>
      </w:pPr>
      <w:r>
        <w:rPr>
          <w:rFonts w:hint="eastAsia"/>
        </w:rPr>
        <w:t>使用化学修饰方法在阴离子交换膜的制备中应用广泛。基于聚丙烯，聚砜的</w:t>
      </w:r>
      <w:proofErr w:type="gramStart"/>
      <w:r>
        <w:rPr>
          <w:rFonts w:hint="eastAsia"/>
        </w:rPr>
        <w:t>膜由于</w:t>
      </w:r>
      <w:proofErr w:type="gramEnd"/>
      <w:r>
        <w:rPr>
          <w:rFonts w:hint="eastAsia"/>
        </w:rPr>
        <w:t>制备过程中需要使用致癌的氯甲基化试剂所以应用受限。至于聚醚砜膜，虽然机械强度较高但是</w:t>
      </w:r>
      <w:r>
        <w:rPr>
          <w:rFonts w:hint="eastAsia"/>
        </w:rPr>
        <w:t>I</w:t>
      </w:r>
      <w:r>
        <w:t>EC</w:t>
      </w:r>
      <w:r>
        <w:rPr>
          <w:rFonts w:hint="eastAsia"/>
        </w:rPr>
        <w:t>偏低，而且有着水中溶胀较大的问题。解决方法有交联和制备嵌段共聚物。基于聚苯醚</w:t>
      </w:r>
      <w:proofErr w:type="gramStart"/>
      <w:r>
        <w:rPr>
          <w:rFonts w:hint="eastAsia"/>
        </w:rPr>
        <w:t>的膜能使用</w:t>
      </w:r>
      <w:proofErr w:type="gramEnd"/>
      <w:r>
        <w:rPr>
          <w:rFonts w:hint="eastAsia"/>
        </w:rPr>
        <w:t>一种简单的溴化方法来改性。该方法虽然避免了使用致癌的氯甲基化试剂但是还是有着一定的毒性。并且此类膜的电导率一般都不是很高。</w:t>
      </w:r>
      <w:proofErr w:type="gramStart"/>
      <w:r>
        <w:rPr>
          <w:rFonts w:hint="eastAsia"/>
        </w:rPr>
        <w:t>基于壳</w:t>
      </w:r>
      <w:proofErr w:type="gramEnd"/>
      <w:r>
        <w:rPr>
          <w:rFonts w:hint="eastAsia"/>
        </w:rPr>
        <w:t>聚糖，</w:t>
      </w:r>
      <w:r>
        <w:rPr>
          <w:rFonts w:hint="eastAsia"/>
        </w:rPr>
        <w:t>PV</w:t>
      </w:r>
      <w:r>
        <w:t>A</w:t>
      </w:r>
      <w:r>
        <w:rPr>
          <w:rFonts w:hint="eastAsia"/>
        </w:rPr>
        <w:t>的</w:t>
      </w:r>
      <w:proofErr w:type="gramStart"/>
      <w:r>
        <w:rPr>
          <w:rFonts w:hint="eastAsia"/>
        </w:rPr>
        <w:t>膜有着</w:t>
      </w:r>
      <w:proofErr w:type="gramEnd"/>
      <w:r>
        <w:rPr>
          <w:rFonts w:hint="eastAsia"/>
        </w:rPr>
        <w:t>较强的离子传导能力，但是由于过于亲水导致尺寸稳定性和化学稳定性都有待提高。</w:t>
      </w:r>
    </w:p>
    <w:p w14:paraId="30E745A5" w14:textId="77777777" w:rsidR="003A338A" w:rsidRDefault="003A338A" w:rsidP="003A338A">
      <w:pPr>
        <w:pStyle w:val="2"/>
      </w:pPr>
      <w:r>
        <w:rPr>
          <w:rFonts w:hint="eastAsia"/>
        </w:rPr>
        <w:t>阴离子交换膜在碱性条件下的稳定性</w:t>
      </w:r>
    </w:p>
    <w:p w14:paraId="336793C6" w14:textId="77777777" w:rsidR="003A338A" w:rsidRDefault="003A338A" w:rsidP="003A338A">
      <w:pPr>
        <w:ind w:firstLine="480"/>
      </w:pPr>
      <w:r>
        <w:rPr>
          <w:rFonts w:hint="eastAsia"/>
        </w:rPr>
        <w:t>由于阴离子交换膜是在碱性环境下工作的，所以</w:t>
      </w:r>
      <w:r>
        <w:rPr>
          <w:rFonts w:hint="eastAsia"/>
        </w:rPr>
        <w:t>A</w:t>
      </w:r>
      <w:r>
        <w:t>FC</w:t>
      </w:r>
      <w:r>
        <w:rPr>
          <w:rFonts w:hint="eastAsia"/>
        </w:rPr>
        <w:t>用阴离子交换膜都需要具有一定的耐碱性，才能保证燃料电池长期稳定工作。阴离子交换膜在碱性条件下的稳定性包含两个方面，聚合物骨架的稳定性和传导</w:t>
      </w:r>
      <w:r>
        <w:rPr>
          <w:rFonts w:hint="eastAsia"/>
        </w:rPr>
        <w:t>OH</w:t>
      </w:r>
      <w:r>
        <w:rPr>
          <w:vertAlign w:val="superscript"/>
        </w:rPr>
        <w:t>-</w:t>
      </w:r>
      <w:r>
        <w:rPr>
          <w:rFonts w:hint="eastAsia"/>
        </w:rPr>
        <w:t>功能基团的稳定性。</w:t>
      </w:r>
    </w:p>
    <w:p w14:paraId="279CDBB0" w14:textId="77777777" w:rsidR="003A338A" w:rsidRDefault="003A338A" w:rsidP="003A338A">
      <w:pPr>
        <w:pStyle w:val="3"/>
      </w:pPr>
      <w:r>
        <w:rPr>
          <w:rFonts w:hint="eastAsia"/>
        </w:rPr>
        <w:t>聚合物骨架的稳定性</w:t>
      </w:r>
    </w:p>
    <w:p w14:paraId="47A4B0B9" w14:textId="77777777" w:rsidR="003A338A" w:rsidRDefault="003A338A" w:rsidP="003A338A">
      <w:pPr>
        <w:ind w:firstLine="480"/>
      </w:pPr>
      <w:r>
        <w:rPr>
          <w:rFonts w:hint="eastAsia"/>
        </w:rPr>
        <w:t>聚合物骨架的降解一般都是由氧气或者</w:t>
      </w:r>
      <w:r>
        <w:rPr>
          <w:rFonts w:hint="eastAsia"/>
        </w:rPr>
        <w:t>OH</w:t>
      </w:r>
      <w:r>
        <w:rPr>
          <w:vertAlign w:val="superscript"/>
        </w:rPr>
        <w:t>-</w:t>
      </w:r>
      <w:r>
        <w:rPr>
          <w:rFonts w:hint="eastAsia"/>
        </w:rPr>
        <w:t>离子的进攻导致的。一些辐射接枝的聚合物例如聚砜</w:t>
      </w:r>
      <w:r>
        <w:rPr>
          <w:rFonts w:hint="eastAsia"/>
          <w:vertAlign w:val="superscript"/>
        </w:rPr>
        <w:t>【</w:t>
      </w:r>
      <w:r>
        <w:rPr>
          <w:rFonts w:hint="eastAsia"/>
          <w:vertAlign w:val="superscript"/>
        </w:rPr>
        <w:t>65</w:t>
      </w:r>
      <w:r>
        <w:rPr>
          <w:rFonts w:hint="eastAsia"/>
          <w:vertAlign w:val="superscript"/>
        </w:rPr>
        <w:t>】</w:t>
      </w:r>
      <w:r>
        <w:rPr>
          <w:rFonts w:hint="eastAsia"/>
        </w:rPr>
        <w:t>和氟化碳类聚合物</w:t>
      </w:r>
      <w:r>
        <w:rPr>
          <w:rFonts w:hint="eastAsia"/>
          <w:vertAlign w:val="superscript"/>
        </w:rPr>
        <w:t>【</w:t>
      </w:r>
      <w:r>
        <w:rPr>
          <w:rFonts w:hint="eastAsia"/>
          <w:vertAlign w:val="superscript"/>
        </w:rPr>
        <w:t>68</w:t>
      </w:r>
      <w:r>
        <w:rPr>
          <w:rFonts w:hint="eastAsia"/>
          <w:vertAlign w:val="superscript"/>
        </w:rPr>
        <w:t>，</w:t>
      </w:r>
      <w:r>
        <w:rPr>
          <w:rFonts w:hint="eastAsia"/>
          <w:vertAlign w:val="superscript"/>
        </w:rPr>
        <w:t>69</w:t>
      </w:r>
      <w:r>
        <w:rPr>
          <w:rFonts w:hint="eastAsia"/>
          <w:vertAlign w:val="superscript"/>
        </w:rPr>
        <w:t>】</w:t>
      </w:r>
      <w:r>
        <w:rPr>
          <w:rFonts w:hint="eastAsia"/>
        </w:rPr>
        <w:t>在碱性条件下表现出不错的稳定性。然而聚偏氟乙烯</w:t>
      </w:r>
      <w:r>
        <w:rPr>
          <w:rFonts w:hint="eastAsia"/>
        </w:rPr>
        <w:t>(</w:t>
      </w:r>
      <w:r>
        <w:t>PVDF)</w:t>
      </w:r>
      <w:r>
        <w:rPr>
          <w:rFonts w:hint="eastAsia"/>
        </w:rPr>
        <w:t>和</w:t>
      </w:r>
      <w:proofErr w:type="gramStart"/>
      <w:r>
        <w:rPr>
          <w:rFonts w:hint="eastAsia"/>
        </w:rPr>
        <w:t>聚全氟</w:t>
      </w:r>
      <w:proofErr w:type="gramEnd"/>
      <w:r>
        <w:rPr>
          <w:rFonts w:hint="eastAsia"/>
        </w:rPr>
        <w:t>乙烯</w:t>
      </w:r>
      <w:r>
        <w:rPr>
          <w:rFonts w:hint="eastAsia"/>
        </w:rPr>
        <w:t>(</w:t>
      </w:r>
      <w:r>
        <w:t>VDF)</w:t>
      </w:r>
      <w:r>
        <w:rPr>
          <w:rFonts w:hint="eastAsia"/>
        </w:rPr>
        <w:t>在高</w:t>
      </w:r>
      <w:r>
        <w:rPr>
          <w:rFonts w:hint="eastAsia"/>
        </w:rPr>
        <w:t>PH</w:t>
      </w:r>
      <w:r>
        <w:rPr>
          <w:rFonts w:hint="eastAsia"/>
        </w:rPr>
        <w:t>的条件下稳定性较差</w:t>
      </w:r>
      <w:r>
        <w:rPr>
          <w:rFonts w:hint="eastAsia"/>
          <w:vertAlign w:val="superscript"/>
        </w:rPr>
        <w:t>【</w:t>
      </w:r>
      <w:r>
        <w:rPr>
          <w:rFonts w:hint="eastAsia"/>
          <w:vertAlign w:val="superscript"/>
        </w:rPr>
        <w:t>70-72</w:t>
      </w:r>
      <w:r>
        <w:rPr>
          <w:rFonts w:hint="eastAsia"/>
          <w:vertAlign w:val="superscript"/>
        </w:rPr>
        <w:t>】</w:t>
      </w:r>
      <w:r>
        <w:rPr>
          <w:rFonts w:hint="eastAsia"/>
        </w:rPr>
        <w:t>，几乎是立刻降解</w:t>
      </w:r>
      <w:r>
        <w:rPr>
          <w:rFonts w:hint="eastAsia"/>
        </w:rPr>
        <w:lastRenderedPageBreak/>
        <w:t>了，降解过程如图。所以</w:t>
      </w:r>
      <w:r>
        <w:rPr>
          <w:rFonts w:hint="eastAsia"/>
        </w:rPr>
        <w:t>PV</w:t>
      </w:r>
      <w:r>
        <w:t>DF</w:t>
      </w:r>
      <w:r>
        <w:rPr>
          <w:rFonts w:hint="eastAsia"/>
        </w:rPr>
        <w:t>和</w:t>
      </w:r>
      <w:r>
        <w:rPr>
          <w:rFonts w:hint="eastAsia"/>
        </w:rPr>
        <w:t>VDF</w:t>
      </w:r>
      <w:r>
        <w:rPr>
          <w:rFonts w:hint="eastAsia"/>
        </w:rPr>
        <w:t>不建议作为阴离子交换膜的主链聚合物。</w:t>
      </w:r>
    </w:p>
    <w:p w14:paraId="141C957B" w14:textId="77777777" w:rsidR="003A338A" w:rsidRDefault="003A338A" w:rsidP="003A338A">
      <w:pPr>
        <w:ind w:firstLine="480"/>
        <w:rPr>
          <w:noProof/>
        </w:rPr>
      </w:pPr>
    </w:p>
    <w:p w14:paraId="279F5538" w14:textId="77777777" w:rsidR="003A338A" w:rsidRPr="007A232A" w:rsidRDefault="003A338A" w:rsidP="003A338A">
      <w:pPr>
        <w:ind w:firstLine="480"/>
      </w:pPr>
      <w:r>
        <w:rPr>
          <w:noProof/>
        </w:rPr>
        <w:drawing>
          <wp:inline distT="0" distB="0" distL="0" distR="0" wp14:anchorId="35E9CD64" wp14:editId="657934A4">
            <wp:extent cx="5759450" cy="14897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1489710"/>
                    </a:xfrm>
                    <a:prstGeom prst="rect">
                      <a:avLst/>
                    </a:prstGeom>
                  </pic:spPr>
                </pic:pic>
              </a:graphicData>
            </a:graphic>
          </wp:inline>
        </w:drawing>
      </w:r>
    </w:p>
    <w:p w14:paraId="26950E67" w14:textId="77777777" w:rsidR="003A338A" w:rsidRDefault="003A338A" w:rsidP="003A338A">
      <w:pPr>
        <w:tabs>
          <w:tab w:val="left" w:pos="5798"/>
        </w:tabs>
        <w:ind w:firstLineChars="83" w:firstLine="199"/>
      </w:pPr>
      <w:r>
        <w:tab/>
      </w:r>
    </w:p>
    <w:p w14:paraId="3F563CB7" w14:textId="77777777" w:rsidR="003A338A" w:rsidRDefault="003A338A" w:rsidP="003A338A">
      <w:pPr>
        <w:pStyle w:val="3"/>
      </w:pPr>
      <w:r>
        <w:rPr>
          <w:rFonts w:hint="eastAsia"/>
        </w:rPr>
        <w:t>功能基团的稳定性</w:t>
      </w:r>
    </w:p>
    <w:p w14:paraId="6A641444" w14:textId="77777777" w:rsidR="003A338A" w:rsidRDefault="003A338A" w:rsidP="003A338A">
      <w:pPr>
        <w:ind w:firstLine="480"/>
      </w:pPr>
      <w:r>
        <w:rPr>
          <w:rFonts w:hint="eastAsia"/>
        </w:rPr>
        <w:t>有多种基团可以考虑作为传导</w:t>
      </w:r>
      <w:r>
        <w:rPr>
          <w:rFonts w:hint="eastAsia"/>
        </w:rPr>
        <w:t>OH</w:t>
      </w:r>
      <w:r>
        <w:rPr>
          <w:vertAlign w:val="superscript"/>
        </w:rPr>
        <w:t>-</w:t>
      </w:r>
      <w:r>
        <w:rPr>
          <w:rFonts w:hint="eastAsia"/>
        </w:rPr>
        <w:t>的功能基团，其中</w:t>
      </w:r>
      <w:proofErr w:type="gramStart"/>
      <w:r>
        <w:rPr>
          <w:rFonts w:hint="eastAsia"/>
        </w:rPr>
        <w:t>与季磷基团</w:t>
      </w:r>
      <w:proofErr w:type="gramEnd"/>
      <w:r>
        <w:rPr>
          <w:rFonts w:hint="eastAsia"/>
        </w:rPr>
        <w:t>和吡啶基团相比，</w:t>
      </w:r>
      <w:proofErr w:type="gramStart"/>
      <w:r>
        <w:rPr>
          <w:rFonts w:hint="eastAsia"/>
        </w:rPr>
        <w:t>季铵基团</w:t>
      </w:r>
      <w:proofErr w:type="gramEnd"/>
      <w:r>
        <w:rPr>
          <w:rFonts w:hint="eastAsia"/>
        </w:rPr>
        <w:t>有着更好的化学稳定性以及热稳定性</w:t>
      </w:r>
      <w:r>
        <w:rPr>
          <w:rFonts w:hint="eastAsia"/>
          <w:vertAlign w:val="superscript"/>
        </w:rPr>
        <w:t>【</w:t>
      </w:r>
      <w:r>
        <w:rPr>
          <w:rFonts w:hint="eastAsia"/>
          <w:vertAlign w:val="superscript"/>
        </w:rPr>
        <w:t>73</w:t>
      </w:r>
      <w:r>
        <w:rPr>
          <w:rFonts w:hint="eastAsia"/>
          <w:vertAlign w:val="superscript"/>
        </w:rPr>
        <w:t>，</w:t>
      </w:r>
      <w:r>
        <w:rPr>
          <w:rFonts w:hint="eastAsia"/>
          <w:vertAlign w:val="superscript"/>
        </w:rPr>
        <w:t>74</w:t>
      </w:r>
      <w:r>
        <w:rPr>
          <w:rFonts w:hint="eastAsia"/>
          <w:vertAlign w:val="superscript"/>
        </w:rPr>
        <w:t>】</w:t>
      </w:r>
      <w:r>
        <w:rPr>
          <w:rFonts w:hint="eastAsia"/>
        </w:rPr>
        <w:t>。所以此处只</w:t>
      </w:r>
      <w:proofErr w:type="gramStart"/>
      <w:r>
        <w:rPr>
          <w:rFonts w:hint="eastAsia"/>
        </w:rPr>
        <w:t>讨论季铵基团</w:t>
      </w:r>
      <w:proofErr w:type="gramEnd"/>
      <w:r>
        <w:rPr>
          <w:rFonts w:hint="eastAsia"/>
        </w:rPr>
        <w:t>在碱性条件下的稳定性。</w:t>
      </w:r>
    </w:p>
    <w:p w14:paraId="1C6A621A" w14:textId="77777777" w:rsidR="003A338A" w:rsidRDefault="003A338A" w:rsidP="003A338A">
      <w:pPr>
        <w:ind w:firstLine="480"/>
      </w:pPr>
      <w:proofErr w:type="gramStart"/>
      <w:r>
        <w:rPr>
          <w:rFonts w:hint="eastAsia"/>
        </w:rPr>
        <w:t>季铵基团</w:t>
      </w:r>
      <w:proofErr w:type="gramEnd"/>
      <w:r>
        <w:rPr>
          <w:rFonts w:hint="eastAsia"/>
        </w:rPr>
        <w:t>会</w:t>
      </w:r>
      <w:proofErr w:type="gramStart"/>
      <w:r>
        <w:rPr>
          <w:rFonts w:hint="eastAsia"/>
        </w:rPr>
        <w:t>在亲核试剂</w:t>
      </w:r>
      <w:proofErr w:type="gramEnd"/>
      <w:r>
        <w:rPr>
          <w:rFonts w:hint="eastAsia"/>
        </w:rPr>
        <w:t>如</w:t>
      </w:r>
      <w:r>
        <w:rPr>
          <w:rFonts w:hint="eastAsia"/>
        </w:rPr>
        <w:t>OH</w:t>
      </w:r>
      <w:r>
        <w:rPr>
          <w:vertAlign w:val="superscript"/>
        </w:rPr>
        <w:t>-</w:t>
      </w:r>
      <w:r>
        <w:rPr>
          <w:rFonts w:hint="eastAsia"/>
        </w:rPr>
        <w:t>的攻击下发生降解。降解过程比较复杂，通常伴随在不同的重排反应和取代反应。其中有一种比较特殊的机理，只发生在</w:t>
      </w:r>
      <w:proofErr w:type="gramStart"/>
      <w:r>
        <w:rPr>
          <w:rFonts w:hint="eastAsia"/>
        </w:rPr>
        <w:t>苄基季铵基团</w:t>
      </w:r>
      <w:proofErr w:type="gramEnd"/>
      <w:r>
        <w:rPr>
          <w:rFonts w:hint="eastAsia"/>
        </w:rPr>
        <w:t>上的</w:t>
      </w:r>
      <w:proofErr w:type="spellStart"/>
      <w:r>
        <w:rPr>
          <w:rFonts w:hint="eastAsia"/>
        </w:rPr>
        <w:t>S</w:t>
      </w:r>
      <w:r>
        <w:t>ommelet</w:t>
      </w:r>
      <w:proofErr w:type="spellEnd"/>
      <w:r>
        <w:t>-Hauser</w:t>
      </w:r>
      <w:r>
        <w:rPr>
          <w:rFonts w:hint="eastAsia"/>
        </w:rPr>
        <w:t>重排反应和</w:t>
      </w:r>
      <w:r>
        <w:rPr>
          <w:rFonts w:hint="eastAsia"/>
        </w:rPr>
        <w:t>S</w:t>
      </w:r>
      <w:r>
        <w:t>tevens</w:t>
      </w:r>
      <w:r>
        <w:rPr>
          <w:rFonts w:hint="eastAsia"/>
        </w:rPr>
        <w:t>重排反应。在碱性条件下，这两种反应相互竞争，都导致生成一种</w:t>
      </w:r>
      <w:proofErr w:type="gramStart"/>
      <w:r>
        <w:rPr>
          <w:rFonts w:hint="eastAsia"/>
        </w:rPr>
        <w:t>铵</w:t>
      </w:r>
      <w:proofErr w:type="gramEnd"/>
      <w:r>
        <w:rPr>
          <w:rFonts w:hint="eastAsia"/>
        </w:rPr>
        <w:t>叶立德中间体</w:t>
      </w:r>
      <w:r>
        <w:rPr>
          <w:rFonts w:hint="eastAsia"/>
        </w:rPr>
        <w:t>(</w:t>
      </w:r>
      <w:r>
        <w:rPr>
          <w:rFonts w:hint="eastAsia"/>
        </w:rPr>
        <w:t>一种邻近原子上带有正负电的中性分子</w:t>
      </w:r>
      <w:r>
        <w:t>)</w:t>
      </w:r>
      <w:r>
        <w:rPr>
          <w:rFonts w:hint="eastAsia"/>
        </w:rPr>
        <w:t>，</w:t>
      </w:r>
      <w:proofErr w:type="gramStart"/>
      <w:r>
        <w:rPr>
          <w:rFonts w:hint="eastAsia"/>
        </w:rPr>
        <w:t>之后季铵</w:t>
      </w:r>
      <w:proofErr w:type="gramEnd"/>
      <w:r>
        <w:rPr>
          <w:rFonts w:hint="eastAsia"/>
        </w:rPr>
        <w:t>基团上的烷基链转移到苯环碳原子上，导致</w:t>
      </w:r>
      <w:proofErr w:type="gramStart"/>
      <w:r>
        <w:rPr>
          <w:rFonts w:hint="eastAsia"/>
        </w:rPr>
        <w:t>了季铵基团</w:t>
      </w:r>
      <w:proofErr w:type="gramEnd"/>
      <w:r>
        <w:rPr>
          <w:rFonts w:hint="eastAsia"/>
        </w:rPr>
        <w:t>的降解。</w:t>
      </w:r>
    </w:p>
    <w:p w14:paraId="38423A6A" w14:textId="77777777" w:rsidR="003A338A" w:rsidRPr="00406C5F" w:rsidRDefault="003A338A" w:rsidP="003A338A">
      <w:pPr>
        <w:ind w:firstLine="480"/>
      </w:pPr>
      <w:r>
        <w:rPr>
          <w:rFonts w:hint="eastAsia"/>
        </w:rPr>
        <w:t>另两种机理是消除反应和取代反应。</w:t>
      </w:r>
      <w:proofErr w:type="gramStart"/>
      <w:r>
        <w:rPr>
          <w:rFonts w:hint="eastAsia"/>
        </w:rPr>
        <w:t>其中季铵基团</w:t>
      </w:r>
      <w:proofErr w:type="gramEnd"/>
      <w:r>
        <w:rPr>
          <w:rFonts w:hint="eastAsia"/>
        </w:rPr>
        <w:t>上的共价键受到</w:t>
      </w:r>
      <w:r>
        <w:rPr>
          <w:rFonts w:hint="eastAsia"/>
        </w:rPr>
        <w:t>OH</w:t>
      </w:r>
      <w:r>
        <w:rPr>
          <w:vertAlign w:val="superscript"/>
        </w:rPr>
        <w:t>-</w:t>
      </w:r>
      <w:r>
        <w:rPr>
          <w:rFonts w:hint="eastAsia"/>
        </w:rPr>
        <w:t>进攻而发生裂解的反应叫做霍夫曼消除或者</w:t>
      </w:r>
      <w:r>
        <w:rPr>
          <w:rFonts w:hint="eastAsia"/>
        </w:rPr>
        <w:t>E</w:t>
      </w:r>
      <w:r>
        <w:t>2</w:t>
      </w:r>
      <w:r>
        <w:rPr>
          <w:rFonts w:hint="eastAsia"/>
        </w:rPr>
        <w:t>消除</w:t>
      </w:r>
      <w:r>
        <w:rPr>
          <w:rFonts w:hint="eastAsia"/>
        </w:rPr>
        <w:t>(</w:t>
      </w:r>
      <w:r>
        <w:rPr>
          <w:rFonts w:hint="eastAsia"/>
        </w:rPr>
        <w:t>双分子消除</w:t>
      </w:r>
      <w:r>
        <w:t>)</w:t>
      </w:r>
      <w:r>
        <w:rPr>
          <w:rFonts w:hint="eastAsia"/>
        </w:rPr>
        <w:t>，机理见下图。</w:t>
      </w:r>
      <w:r>
        <w:rPr>
          <w:rFonts w:hint="eastAsia"/>
        </w:rPr>
        <w:t>OH</w:t>
      </w:r>
      <w:r>
        <w:rPr>
          <w:vertAlign w:val="superscript"/>
        </w:rPr>
        <w:t>-</w:t>
      </w:r>
      <w:proofErr w:type="gramStart"/>
      <w:r>
        <w:rPr>
          <w:rFonts w:hint="eastAsia"/>
        </w:rPr>
        <w:t>进攻季铵基团</w:t>
      </w:r>
      <w:proofErr w:type="gramEnd"/>
      <w:r>
        <w:rPr>
          <w:rFonts w:hint="eastAsia"/>
        </w:rPr>
        <w:t>的β氢原子，之后生成一个烯烃，脂肪胺和水。这类反应在温度不高的时候</w:t>
      </w:r>
      <w:r>
        <w:rPr>
          <w:rFonts w:hint="eastAsia"/>
        </w:rPr>
        <w:t>(</w:t>
      </w:r>
      <w:r>
        <w:t>60</w:t>
      </w:r>
      <w:r>
        <w:rPr>
          <w:rFonts w:hint="eastAsia"/>
        </w:rPr>
        <w:t>℃</w:t>
      </w:r>
      <w:r>
        <w:t>)</w:t>
      </w:r>
      <w:r>
        <w:rPr>
          <w:rFonts w:hint="eastAsia"/>
        </w:rPr>
        <w:t>反应速度较慢</w:t>
      </w:r>
      <w:r>
        <w:rPr>
          <w:rFonts w:hint="eastAsia"/>
          <w:vertAlign w:val="superscript"/>
        </w:rPr>
        <w:t>【</w:t>
      </w:r>
      <w:r>
        <w:rPr>
          <w:rFonts w:hint="eastAsia"/>
          <w:vertAlign w:val="superscript"/>
        </w:rPr>
        <w:t>77</w:t>
      </w:r>
      <w:r>
        <w:rPr>
          <w:rFonts w:hint="eastAsia"/>
          <w:vertAlign w:val="superscript"/>
        </w:rPr>
        <w:t>】</w:t>
      </w:r>
      <w:r>
        <w:rPr>
          <w:rFonts w:hint="eastAsia"/>
        </w:rPr>
        <w:t>，在较高温度下</w:t>
      </w:r>
      <w:r>
        <w:t>(100</w:t>
      </w:r>
      <w:r>
        <w:rPr>
          <w:rFonts w:hint="eastAsia"/>
        </w:rPr>
        <w:t>℃</w:t>
      </w:r>
      <w:r>
        <w:t>)</w:t>
      </w:r>
      <w:r>
        <w:rPr>
          <w:rFonts w:hint="eastAsia"/>
        </w:rPr>
        <w:t>反应速度迅速提升。</w:t>
      </w:r>
    </w:p>
    <w:p w14:paraId="5FC7CC79" w14:textId="77777777" w:rsidR="003A338A" w:rsidRDefault="003A338A" w:rsidP="003A338A">
      <w:pPr>
        <w:ind w:firstLineChars="0" w:firstLine="0"/>
      </w:pPr>
      <w:r>
        <w:rPr>
          <w:noProof/>
        </w:rPr>
        <w:drawing>
          <wp:inline distT="0" distB="0" distL="0" distR="0" wp14:anchorId="75E56412" wp14:editId="7C3D0756">
            <wp:extent cx="5759450" cy="15049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1504950"/>
                    </a:xfrm>
                    <a:prstGeom prst="rect">
                      <a:avLst/>
                    </a:prstGeom>
                  </pic:spPr>
                </pic:pic>
              </a:graphicData>
            </a:graphic>
          </wp:inline>
        </w:drawing>
      </w:r>
    </w:p>
    <w:p w14:paraId="0EFC213E" w14:textId="77777777" w:rsidR="003A338A" w:rsidRDefault="003A338A" w:rsidP="003A338A">
      <w:pPr>
        <w:ind w:firstLineChars="0" w:firstLine="0"/>
      </w:pPr>
      <w:r>
        <w:tab/>
      </w:r>
      <w:r>
        <w:rPr>
          <w:rFonts w:hint="eastAsia"/>
        </w:rPr>
        <w:t>当带电基团为体积较大的基团时，</w:t>
      </w:r>
      <w:r>
        <w:rPr>
          <w:rFonts w:hint="eastAsia"/>
        </w:rPr>
        <w:t>E</w:t>
      </w:r>
      <w:r>
        <w:t>1</w:t>
      </w:r>
      <w:r>
        <w:rPr>
          <w:rFonts w:hint="eastAsia"/>
        </w:rPr>
        <w:t>消除反应会发生。此类反应相对来说发生的较少，会</w:t>
      </w:r>
      <w:proofErr w:type="gramStart"/>
      <w:r>
        <w:rPr>
          <w:rFonts w:hint="eastAsia"/>
        </w:rPr>
        <w:t>在季铵基团</w:t>
      </w:r>
      <w:proofErr w:type="gramEnd"/>
      <w:r>
        <w:rPr>
          <w:rFonts w:hint="eastAsia"/>
        </w:rPr>
        <w:t>存在α碳或β</w:t>
      </w:r>
      <w:proofErr w:type="gramStart"/>
      <w:r>
        <w:rPr>
          <w:rFonts w:hint="eastAsia"/>
        </w:rPr>
        <w:t>碳时发生</w:t>
      </w:r>
      <w:proofErr w:type="gramEnd"/>
      <w:r>
        <w:rPr>
          <w:rFonts w:hint="eastAsia"/>
        </w:rPr>
        <w:t>反应。在这种情况下</w:t>
      </w:r>
      <w:r>
        <w:rPr>
          <w:rFonts w:hint="eastAsia"/>
        </w:rPr>
        <w:t>OH</w:t>
      </w:r>
      <w:r>
        <w:rPr>
          <w:vertAlign w:val="superscript"/>
        </w:rPr>
        <w:t>-</w:t>
      </w:r>
      <w:r>
        <w:rPr>
          <w:rFonts w:hint="eastAsia"/>
        </w:rPr>
        <w:t>进攻</w:t>
      </w:r>
      <w:proofErr w:type="gramStart"/>
      <w:r>
        <w:rPr>
          <w:rFonts w:hint="eastAsia"/>
        </w:rPr>
        <w:t>与季铵基团</w:t>
      </w:r>
      <w:proofErr w:type="gramEnd"/>
      <w:r>
        <w:rPr>
          <w:rFonts w:hint="eastAsia"/>
        </w:rPr>
        <w:t>相连</w:t>
      </w:r>
      <w:r>
        <w:rPr>
          <w:rFonts w:hint="eastAsia"/>
        </w:rPr>
        <w:lastRenderedPageBreak/>
        <w:t>的甲基上的氢原子，之后发生重排，生成一个烯烃和</w:t>
      </w:r>
      <w:proofErr w:type="gramStart"/>
      <w:r>
        <w:rPr>
          <w:rFonts w:hint="eastAsia"/>
        </w:rPr>
        <w:t>胺。</w:t>
      </w:r>
      <w:proofErr w:type="gramEnd"/>
      <w:r>
        <w:rPr>
          <w:rFonts w:hint="eastAsia"/>
        </w:rPr>
        <w:t>反应过程见下图。</w:t>
      </w:r>
    </w:p>
    <w:p w14:paraId="7993EE7C" w14:textId="77777777" w:rsidR="003A338A" w:rsidRDefault="003A338A" w:rsidP="003A338A">
      <w:pPr>
        <w:ind w:firstLineChars="0" w:firstLine="0"/>
      </w:pPr>
      <w:r>
        <w:rPr>
          <w:noProof/>
        </w:rPr>
        <w:drawing>
          <wp:inline distT="0" distB="0" distL="0" distR="0" wp14:anchorId="4C4F77BC" wp14:editId="1FB14D20">
            <wp:extent cx="5759450" cy="20129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012950"/>
                    </a:xfrm>
                    <a:prstGeom prst="rect">
                      <a:avLst/>
                    </a:prstGeom>
                  </pic:spPr>
                </pic:pic>
              </a:graphicData>
            </a:graphic>
          </wp:inline>
        </w:drawing>
      </w:r>
    </w:p>
    <w:p w14:paraId="3B30F645" w14:textId="77777777" w:rsidR="003A338A" w:rsidRDefault="003A338A" w:rsidP="003A338A">
      <w:pPr>
        <w:ind w:firstLine="480"/>
      </w:pPr>
      <w:r>
        <w:rPr>
          <w:rFonts w:hint="eastAsia"/>
        </w:rPr>
        <w:t>双分子亲核取代</w:t>
      </w:r>
      <w:r>
        <w:rPr>
          <w:rFonts w:hint="eastAsia"/>
        </w:rPr>
        <w:t>(</w:t>
      </w:r>
      <w:r>
        <w:t>SN2)</w:t>
      </w:r>
      <w:r>
        <w:rPr>
          <w:rFonts w:hint="eastAsia"/>
        </w:rPr>
        <w:t>的降解机理见下图。</w:t>
      </w:r>
      <w:r>
        <w:rPr>
          <w:rFonts w:hint="eastAsia"/>
        </w:rPr>
        <w:t>OH</w:t>
      </w:r>
      <w:r>
        <w:rPr>
          <w:vertAlign w:val="superscript"/>
        </w:rPr>
        <w:t>-</w:t>
      </w:r>
      <w:proofErr w:type="gramStart"/>
      <w:r>
        <w:rPr>
          <w:rFonts w:hint="eastAsia"/>
        </w:rPr>
        <w:t>进攻季铵离子</w:t>
      </w:r>
      <w:proofErr w:type="gramEnd"/>
      <w:r>
        <w:rPr>
          <w:rFonts w:hint="eastAsia"/>
        </w:rPr>
        <w:t>的α氢，把氨基取代下来，生成醇和胺。</w:t>
      </w:r>
    </w:p>
    <w:p w14:paraId="60648C35" w14:textId="77777777" w:rsidR="003A338A" w:rsidRDefault="003A338A" w:rsidP="003A338A">
      <w:pPr>
        <w:ind w:firstLineChars="0" w:firstLine="0"/>
      </w:pPr>
      <w:r>
        <w:rPr>
          <w:noProof/>
        </w:rPr>
        <w:drawing>
          <wp:inline distT="0" distB="0" distL="0" distR="0" wp14:anchorId="6FE898B1" wp14:editId="4936B6DC">
            <wp:extent cx="5759450" cy="1050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050925"/>
                    </a:xfrm>
                    <a:prstGeom prst="rect">
                      <a:avLst/>
                    </a:prstGeom>
                  </pic:spPr>
                </pic:pic>
              </a:graphicData>
            </a:graphic>
          </wp:inline>
        </w:drawing>
      </w:r>
    </w:p>
    <w:p w14:paraId="0C63B09D" w14:textId="77777777" w:rsidR="003A338A" w:rsidRDefault="003A338A" w:rsidP="003A338A">
      <w:pPr>
        <w:ind w:firstLineChars="0" w:firstLine="0"/>
      </w:pPr>
    </w:p>
    <w:p w14:paraId="677B24F7" w14:textId="77777777" w:rsidR="003A338A" w:rsidRDefault="003A338A" w:rsidP="003A338A">
      <w:pPr>
        <w:pStyle w:val="3"/>
      </w:pPr>
      <w:r>
        <w:rPr>
          <w:rFonts w:hint="eastAsia"/>
        </w:rPr>
        <w:t>耐碱稳定性方面的研究</w:t>
      </w:r>
    </w:p>
    <w:p w14:paraId="7A45FED4" w14:textId="77777777" w:rsidR="003A338A" w:rsidRDefault="003A338A" w:rsidP="003A338A">
      <w:pPr>
        <w:ind w:firstLine="480"/>
      </w:pPr>
      <w:r>
        <w:rPr>
          <w:rFonts w:hint="eastAsia"/>
        </w:rPr>
        <w:t>为了</w:t>
      </w:r>
      <w:proofErr w:type="gramStart"/>
      <w:r>
        <w:rPr>
          <w:rFonts w:hint="eastAsia"/>
        </w:rPr>
        <w:t>了解季铵基团</w:t>
      </w:r>
      <w:proofErr w:type="gramEnd"/>
      <w:r>
        <w:rPr>
          <w:rFonts w:hint="eastAsia"/>
        </w:rPr>
        <w:t>在碱性条件下的降解机理，</w:t>
      </w:r>
      <w:proofErr w:type="spellStart"/>
      <w:r w:rsidRPr="007525DC">
        <w:t>Chempath</w:t>
      </w:r>
      <w:proofErr w:type="spellEnd"/>
      <w:r>
        <w:rPr>
          <w:rFonts w:hint="eastAsia"/>
        </w:rPr>
        <w:t>等人</w:t>
      </w:r>
      <w:r>
        <w:rPr>
          <w:rFonts w:hint="eastAsia"/>
          <w:vertAlign w:val="superscript"/>
        </w:rPr>
        <w:t>【</w:t>
      </w:r>
      <w:r>
        <w:rPr>
          <w:rFonts w:hint="eastAsia"/>
          <w:vertAlign w:val="superscript"/>
        </w:rPr>
        <w:t>79-81</w:t>
      </w:r>
      <w:r>
        <w:rPr>
          <w:rFonts w:hint="eastAsia"/>
          <w:vertAlign w:val="superscript"/>
        </w:rPr>
        <w:t>】</w:t>
      </w:r>
      <w:r>
        <w:rPr>
          <w:rFonts w:hint="eastAsia"/>
        </w:rPr>
        <w:t>研究并发现了</w:t>
      </w:r>
      <w:r>
        <w:rPr>
          <w:rFonts w:hint="eastAsia"/>
        </w:rPr>
        <w:t>OH</w:t>
      </w:r>
      <w:r>
        <w:rPr>
          <w:vertAlign w:val="superscript"/>
        </w:rPr>
        <w:t>-</w:t>
      </w:r>
      <w:proofErr w:type="gramStart"/>
      <w:r>
        <w:rPr>
          <w:rFonts w:hint="eastAsia"/>
        </w:rPr>
        <w:t>进攻季铵基团</w:t>
      </w:r>
      <w:proofErr w:type="gramEnd"/>
      <w:r>
        <w:rPr>
          <w:rFonts w:hint="eastAsia"/>
        </w:rPr>
        <w:t>的不同方式。他们发现，</w:t>
      </w:r>
      <w:proofErr w:type="gramStart"/>
      <w:r>
        <w:rPr>
          <w:rFonts w:hint="eastAsia"/>
        </w:rPr>
        <w:t>季铵基团</w:t>
      </w:r>
      <w:proofErr w:type="gramEnd"/>
      <w:r>
        <w:rPr>
          <w:rFonts w:hint="eastAsia"/>
        </w:rPr>
        <w:t>在碱性条件下的两种降解方式。第一种方式是</w:t>
      </w:r>
      <w:r>
        <w:rPr>
          <w:rFonts w:hint="eastAsia"/>
        </w:rPr>
        <w:t>OH</w:t>
      </w:r>
      <w:r>
        <w:rPr>
          <w:vertAlign w:val="superscript"/>
        </w:rPr>
        <w:t>-</w:t>
      </w:r>
      <w:r>
        <w:rPr>
          <w:rFonts w:hint="eastAsia"/>
        </w:rPr>
        <w:t>离子</w:t>
      </w:r>
      <w:proofErr w:type="gramStart"/>
      <w:r>
        <w:rPr>
          <w:rFonts w:hint="eastAsia"/>
        </w:rPr>
        <w:t>作为亲核试剂</w:t>
      </w:r>
      <w:proofErr w:type="gramEnd"/>
      <w:r>
        <w:rPr>
          <w:rFonts w:hint="eastAsia"/>
        </w:rPr>
        <w:t>，</w:t>
      </w:r>
      <w:proofErr w:type="gramStart"/>
      <w:r>
        <w:rPr>
          <w:rFonts w:hint="eastAsia"/>
        </w:rPr>
        <w:t>与季铵基团</w:t>
      </w:r>
      <w:proofErr w:type="gramEnd"/>
      <w:r>
        <w:rPr>
          <w:rFonts w:hint="eastAsia"/>
        </w:rPr>
        <w:t>发生</w:t>
      </w:r>
      <w:r>
        <w:rPr>
          <w:rFonts w:hint="eastAsia"/>
        </w:rPr>
        <w:t>S</w:t>
      </w:r>
      <w:r>
        <w:t>N2</w:t>
      </w:r>
      <w:proofErr w:type="gramStart"/>
      <w:r>
        <w:rPr>
          <w:rFonts w:hint="eastAsia"/>
        </w:rPr>
        <w:t>亲核取代</w:t>
      </w:r>
      <w:proofErr w:type="gramEnd"/>
      <w:r>
        <w:rPr>
          <w:rFonts w:hint="eastAsia"/>
        </w:rPr>
        <w:t>。第二种方式为，在</w:t>
      </w:r>
      <w:r>
        <w:rPr>
          <w:rFonts w:hint="eastAsia"/>
        </w:rPr>
        <w:t>OH</w:t>
      </w:r>
      <w:r>
        <w:rPr>
          <w:vertAlign w:val="superscript"/>
        </w:rPr>
        <w:t>-</w:t>
      </w:r>
      <w:r>
        <w:rPr>
          <w:rFonts w:hint="eastAsia"/>
        </w:rPr>
        <w:t>的进攻下，从而形成铵型叶立德中间体和一个水分子。叶立德中间体随后与水反应生成醇。在第一个反应中</w:t>
      </w:r>
      <w:r>
        <w:rPr>
          <w:rFonts w:hint="eastAsia"/>
        </w:rPr>
        <w:t>OH</w:t>
      </w:r>
      <w:r>
        <w:rPr>
          <w:vertAlign w:val="superscript"/>
        </w:rPr>
        <w:noBreakHyphen/>
      </w:r>
      <w:r>
        <w:rPr>
          <w:rFonts w:hint="eastAsia"/>
        </w:rPr>
        <w:t>接近甲基基团，然后形成羟基。第二个反应中，</w:t>
      </w:r>
      <w:r>
        <w:rPr>
          <w:rFonts w:hint="eastAsia"/>
        </w:rPr>
        <w:t>OH</w:t>
      </w:r>
      <w:r>
        <w:rPr>
          <w:vertAlign w:val="superscript"/>
        </w:rPr>
        <w:t>-</w:t>
      </w:r>
      <w:r>
        <w:rPr>
          <w:rFonts w:hint="eastAsia"/>
        </w:rPr>
        <w:t>接近甲基上的氢原子，吸引甲基上的质子。研究表面形成醇的反应在热力学上是自发的</w:t>
      </w:r>
      <w:r>
        <w:rPr>
          <w:rFonts w:hint="eastAsia"/>
        </w:rPr>
        <w:t>(</w:t>
      </w:r>
      <w:r>
        <w:t xml:space="preserve">-28.7 </w:t>
      </w:r>
      <w:r>
        <w:rPr>
          <w:rFonts w:hint="eastAsia"/>
        </w:rPr>
        <w:t>k</w:t>
      </w:r>
      <w:r>
        <w:t>cal/mol)</w:t>
      </w:r>
      <w:r>
        <w:rPr>
          <w:rFonts w:hint="eastAsia"/>
        </w:rPr>
        <w:t>并且降解过程是不可逆的</w:t>
      </w:r>
      <w:r>
        <w:rPr>
          <w:rFonts w:hint="eastAsia"/>
          <w:vertAlign w:val="superscript"/>
        </w:rPr>
        <w:t>【</w:t>
      </w:r>
      <w:r>
        <w:rPr>
          <w:rFonts w:hint="eastAsia"/>
          <w:vertAlign w:val="superscript"/>
        </w:rPr>
        <w:t>79</w:t>
      </w:r>
      <w:r>
        <w:rPr>
          <w:rFonts w:hint="eastAsia"/>
          <w:vertAlign w:val="superscript"/>
        </w:rPr>
        <w:t>】</w:t>
      </w:r>
      <w:r>
        <w:rPr>
          <w:rFonts w:hint="eastAsia"/>
        </w:rPr>
        <w:t>。置于第二种降解机理，形成叶立德中间体的过程中存在着一个小能垒</w:t>
      </w:r>
      <w:r>
        <w:rPr>
          <w:rFonts w:hint="eastAsia"/>
        </w:rPr>
        <w:t>(</w:t>
      </w:r>
      <w:r>
        <w:t>8.4 kcal/mol)</w:t>
      </w:r>
      <w:r>
        <w:rPr>
          <w:rFonts w:hint="eastAsia"/>
        </w:rPr>
        <w:t>，说明形成叶立德的过程中存在这一个反应平衡的过程。作者使用了质谱来说明叶立德中间体的形成，并表示其</w:t>
      </w:r>
      <w:proofErr w:type="gramStart"/>
      <w:r>
        <w:rPr>
          <w:rFonts w:hint="eastAsia"/>
        </w:rPr>
        <w:t>在季铵离子</w:t>
      </w:r>
      <w:proofErr w:type="gramEnd"/>
      <w:r>
        <w:rPr>
          <w:rFonts w:hint="eastAsia"/>
        </w:rPr>
        <w:t>的降解中起着关键的作用。</w:t>
      </w:r>
    </w:p>
    <w:p w14:paraId="6A4E08D1" w14:textId="77777777" w:rsidR="003A338A" w:rsidRDefault="003A338A" w:rsidP="003A338A">
      <w:pPr>
        <w:ind w:firstLine="480"/>
      </w:pPr>
      <w:proofErr w:type="spellStart"/>
      <w:r>
        <w:rPr>
          <w:rFonts w:hint="eastAsia"/>
        </w:rPr>
        <w:t>C</w:t>
      </w:r>
      <w:r>
        <w:t>hempath</w:t>
      </w:r>
      <w:proofErr w:type="spellEnd"/>
      <w:r>
        <w:rPr>
          <w:rFonts w:hint="eastAsia"/>
        </w:rPr>
        <w:t>等人</w:t>
      </w:r>
      <w:r>
        <w:rPr>
          <w:rFonts w:hint="eastAsia"/>
          <w:vertAlign w:val="superscript"/>
        </w:rPr>
        <w:t>【</w:t>
      </w:r>
      <w:r>
        <w:rPr>
          <w:rFonts w:hint="eastAsia"/>
          <w:vertAlign w:val="superscript"/>
        </w:rPr>
        <w:t>81</w:t>
      </w:r>
      <w:r>
        <w:rPr>
          <w:rFonts w:hint="eastAsia"/>
          <w:vertAlign w:val="superscript"/>
        </w:rPr>
        <w:t>】</w:t>
      </w:r>
      <w:r>
        <w:rPr>
          <w:rFonts w:hint="eastAsia"/>
        </w:rPr>
        <w:t>又探究了苄基三甲胺和苯基三甲铵在碱性条件下稳定性的区别。他们发现苄基三甲胺要比苯基三甲胺要稳定不少。苄基三甲胺在</w:t>
      </w:r>
      <w:r>
        <w:rPr>
          <w:rFonts w:hint="eastAsia"/>
        </w:rPr>
        <w:t>80</w:t>
      </w:r>
      <w:r>
        <w:rPr>
          <w:rFonts w:hint="eastAsia"/>
        </w:rPr>
        <w:t>℃水中</w:t>
      </w:r>
      <w:r>
        <w:rPr>
          <w:rFonts w:hint="eastAsia"/>
        </w:rPr>
        <w:t>29</w:t>
      </w:r>
      <w:r>
        <w:rPr>
          <w:rFonts w:hint="eastAsia"/>
        </w:rPr>
        <w:t>天最后剩</w:t>
      </w:r>
      <w:r>
        <w:rPr>
          <w:rFonts w:hint="eastAsia"/>
        </w:rPr>
        <w:lastRenderedPageBreak/>
        <w:t>余</w:t>
      </w:r>
      <w:r>
        <w:rPr>
          <w:rFonts w:hint="eastAsia"/>
        </w:rPr>
        <w:t>90%</w:t>
      </w:r>
      <w:r>
        <w:rPr>
          <w:rFonts w:hint="eastAsia"/>
        </w:rPr>
        <w:t>，而苯基三甲胺只剩余</w:t>
      </w:r>
      <w:r>
        <w:rPr>
          <w:rFonts w:hint="eastAsia"/>
        </w:rPr>
        <w:t>30%</w:t>
      </w:r>
      <w:r>
        <w:rPr>
          <w:rFonts w:hint="eastAsia"/>
        </w:rPr>
        <w:t>。随着温度和浓度的升高，这一规律保持不变。</w:t>
      </w:r>
    </w:p>
    <w:p w14:paraId="4EB5393A" w14:textId="77777777" w:rsidR="003A338A" w:rsidRDefault="003A338A" w:rsidP="003A338A">
      <w:pPr>
        <w:ind w:firstLine="480"/>
      </w:pPr>
      <w:r>
        <w:rPr>
          <w:rFonts w:hint="eastAsia"/>
        </w:rPr>
        <w:t>AE</w:t>
      </w:r>
      <w:r>
        <w:t>Ms</w:t>
      </w:r>
      <w:r>
        <w:rPr>
          <w:rFonts w:hint="eastAsia"/>
        </w:rPr>
        <w:t>的化学稳定性很大一方面取决与离子基团在</w:t>
      </w:r>
      <w:r>
        <w:rPr>
          <w:rFonts w:hint="eastAsia"/>
        </w:rPr>
        <w:t>OH</w:t>
      </w:r>
      <w:r>
        <w:rPr>
          <w:vertAlign w:val="superscript"/>
        </w:rPr>
        <w:t>-</w:t>
      </w:r>
      <w:r>
        <w:rPr>
          <w:rFonts w:hint="eastAsia"/>
        </w:rPr>
        <w:t>进攻下的稳定性。</w:t>
      </w:r>
      <w:r>
        <w:rPr>
          <w:rFonts w:hint="eastAsia"/>
        </w:rPr>
        <w:t>B</w:t>
      </w:r>
      <w:r>
        <w:t>auer</w:t>
      </w:r>
      <w:r>
        <w:rPr>
          <w:rFonts w:hint="eastAsia"/>
        </w:rPr>
        <w:t>等人</w:t>
      </w:r>
      <w:r>
        <w:rPr>
          <w:rFonts w:hint="eastAsia"/>
          <w:vertAlign w:val="superscript"/>
        </w:rPr>
        <w:t>【</w:t>
      </w:r>
      <w:r>
        <w:rPr>
          <w:rFonts w:hint="eastAsia"/>
          <w:vertAlign w:val="superscript"/>
        </w:rPr>
        <w:t>69</w:t>
      </w:r>
      <w:r>
        <w:rPr>
          <w:rFonts w:hint="eastAsia"/>
          <w:vertAlign w:val="superscript"/>
        </w:rPr>
        <w:t>】</w:t>
      </w:r>
      <w:r>
        <w:rPr>
          <w:rFonts w:hint="eastAsia"/>
        </w:rPr>
        <w:t>比较了不同苄基</w:t>
      </w:r>
      <w:proofErr w:type="gramStart"/>
      <w:r>
        <w:rPr>
          <w:rFonts w:hint="eastAsia"/>
        </w:rPr>
        <w:t>铵</w:t>
      </w:r>
      <w:proofErr w:type="gramEnd"/>
      <w:r>
        <w:rPr>
          <w:rFonts w:hint="eastAsia"/>
        </w:rPr>
        <w:t>基团在</w:t>
      </w:r>
      <w:r>
        <w:rPr>
          <w:rFonts w:hint="eastAsia"/>
        </w:rPr>
        <w:t>160</w:t>
      </w:r>
      <w:r>
        <w:t xml:space="preserve"> </w:t>
      </w:r>
      <w:r>
        <w:rPr>
          <w:rFonts w:hint="eastAsia"/>
        </w:rPr>
        <w:t>℃</w:t>
      </w:r>
      <w:r>
        <w:rPr>
          <w:rFonts w:hint="eastAsia"/>
        </w:rPr>
        <w:t>2</w:t>
      </w:r>
      <w:r>
        <w:t xml:space="preserve"> mol/L KOH</w:t>
      </w:r>
      <w:r>
        <w:rPr>
          <w:rFonts w:hint="eastAsia"/>
        </w:rPr>
        <w:t>溶液中的稳定性。他们发现那些分子中带有两个</w:t>
      </w:r>
      <w:proofErr w:type="gramStart"/>
      <w:r>
        <w:rPr>
          <w:rFonts w:hint="eastAsia"/>
        </w:rPr>
        <w:t>相似的铵基的</w:t>
      </w:r>
      <w:proofErr w:type="gramEnd"/>
      <w:r>
        <w:rPr>
          <w:rFonts w:hint="eastAsia"/>
        </w:rPr>
        <w:t>基团要比只带有</w:t>
      </w:r>
      <w:proofErr w:type="gramStart"/>
      <w:r>
        <w:rPr>
          <w:rFonts w:hint="eastAsia"/>
        </w:rPr>
        <w:t>一个铵基的</w:t>
      </w:r>
      <w:proofErr w:type="gramEnd"/>
      <w:r>
        <w:rPr>
          <w:rFonts w:hint="eastAsia"/>
        </w:rPr>
        <w:t>基团稳定性要差。举例来说，他们比较了两种基于</w:t>
      </w:r>
      <w:r>
        <w:rPr>
          <w:rFonts w:hint="eastAsia"/>
        </w:rPr>
        <w:t>D</w:t>
      </w:r>
      <w:r>
        <w:t>ABCO</w:t>
      </w:r>
      <w:r>
        <w:rPr>
          <w:rFonts w:hint="eastAsia"/>
        </w:rPr>
        <w:t>作为功能基团的不同的阴离子交换膜。一种是</w:t>
      </w:r>
      <w:proofErr w:type="gramStart"/>
      <w:r>
        <w:rPr>
          <w:rFonts w:hint="eastAsia"/>
        </w:rPr>
        <w:t>单季铵化的</w:t>
      </w:r>
      <w:proofErr w:type="gramEnd"/>
      <w:r>
        <w:rPr>
          <w:rFonts w:hint="eastAsia"/>
        </w:rPr>
        <w:t>D</w:t>
      </w:r>
      <w:r>
        <w:t>ABCO</w:t>
      </w:r>
      <w:r>
        <w:rPr>
          <w:rFonts w:hint="eastAsia"/>
        </w:rPr>
        <w:t>另一种是</w:t>
      </w:r>
      <w:proofErr w:type="gramStart"/>
      <w:r>
        <w:rPr>
          <w:rFonts w:hint="eastAsia"/>
        </w:rPr>
        <w:t>双季铵化的</w:t>
      </w:r>
      <w:proofErr w:type="gramEnd"/>
      <w:r>
        <w:rPr>
          <w:rFonts w:hint="eastAsia"/>
        </w:rPr>
        <w:t>DABCO</w:t>
      </w:r>
      <w:r>
        <w:rPr>
          <w:rFonts w:hint="eastAsia"/>
        </w:rPr>
        <w:t>。</w:t>
      </w:r>
      <w:proofErr w:type="gramStart"/>
      <w:r>
        <w:rPr>
          <w:rFonts w:hint="eastAsia"/>
        </w:rPr>
        <w:t>单季铵化的</w:t>
      </w:r>
      <w:proofErr w:type="gramEnd"/>
      <w:r>
        <w:rPr>
          <w:rFonts w:hint="eastAsia"/>
        </w:rPr>
        <w:t>在碱性条件下更稳定</w:t>
      </w:r>
      <w:r>
        <w:rPr>
          <w:rFonts w:hint="eastAsia"/>
        </w:rPr>
        <w:t>(</w:t>
      </w:r>
      <w:r>
        <w:rPr>
          <w:rFonts w:hint="eastAsia"/>
        </w:rPr>
        <w:t>半衰期为</w:t>
      </w:r>
      <w:r>
        <w:rPr>
          <w:rFonts w:hint="eastAsia"/>
        </w:rPr>
        <w:t>42</w:t>
      </w:r>
      <w:r>
        <w:t xml:space="preserve"> min)</w:t>
      </w:r>
      <w:r>
        <w:rPr>
          <w:rFonts w:hint="eastAsia"/>
        </w:rPr>
        <w:t>，</w:t>
      </w:r>
      <w:proofErr w:type="gramStart"/>
      <w:r>
        <w:rPr>
          <w:rFonts w:hint="eastAsia"/>
        </w:rPr>
        <w:t>双季铵化的</w:t>
      </w:r>
      <w:proofErr w:type="gramEnd"/>
      <w:r>
        <w:rPr>
          <w:rFonts w:hint="eastAsia"/>
        </w:rPr>
        <w:t>要更不稳定</w:t>
      </w:r>
      <w:r>
        <w:rPr>
          <w:rFonts w:hint="eastAsia"/>
        </w:rPr>
        <w:t>(</w:t>
      </w:r>
      <w:r>
        <w:rPr>
          <w:rFonts w:hint="eastAsia"/>
        </w:rPr>
        <w:t>半衰期为</w:t>
      </w:r>
      <w:r>
        <w:rPr>
          <w:rFonts w:hint="eastAsia"/>
        </w:rPr>
        <w:t>2.3</w:t>
      </w:r>
      <w:r>
        <w:t xml:space="preserve"> min)</w:t>
      </w:r>
      <w:r>
        <w:rPr>
          <w:rFonts w:hint="eastAsia"/>
        </w:rPr>
        <w:t>。</w:t>
      </w:r>
      <w:proofErr w:type="gramStart"/>
      <w:r>
        <w:rPr>
          <w:rFonts w:hint="eastAsia"/>
        </w:rPr>
        <w:t>双季铵化的</w:t>
      </w:r>
      <w:proofErr w:type="gramEnd"/>
      <w:r>
        <w:rPr>
          <w:rFonts w:hint="eastAsia"/>
        </w:rPr>
        <w:t>DABCO</w:t>
      </w:r>
      <w:r>
        <w:rPr>
          <w:rFonts w:hint="eastAsia"/>
        </w:rPr>
        <w:t>降解过程如图，降解生成哌嗪基团。作者总结道</w:t>
      </w:r>
      <w:proofErr w:type="gramStart"/>
      <w:r>
        <w:rPr>
          <w:rFonts w:hint="eastAsia"/>
        </w:rPr>
        <w:t>双季铵化的</w:t>
      </w:r>
      <w:proofErr w:type="gramEnd"/>
      <w:r>
        <w:rPr>
          <w:rFonts w:hint="eastAsia"/>
        </w:rPr>
        <w:t>基团要比它们</w:t>
      </w:r>
      <w:proofErr w:type="gramStart"/>
      <w:r>
        <w:rPr>
          <w:rFonts w:hint="eastAsia"/>
        </w:rPr>
        <w:t>单季铵化的</w:t>
      </w:r>
      <w:proofErr w:type="gramEnd"/>
      <w:r>
        <w:rPr>
          <w:rFonts w:hint="eastAsia"/>
        </w:rPr>
        <w:t>同系物</w:t>
      </w:r>
      <w:proofErr w:type="gramStart"/>
      <w:r>
        <w:rPr>
          <w:rFonts w:hint="eastAsia"/>
        </w:rPr>
        <w:t>对碱更敏感</w:t>
      </w:r>
      <w:proofErr w:type="gramEnd"/>
      <w:r>
        <w:rPr>
          <w:rFonts w:hint="eastAsia"/>
        </w:rPr>
        <w:t>。他们认为，</w:t>
      </w:r>
      <w:proofErr w:type="gramStart"/>
      <w:r>
        <w:rPr>
          <w:rFonts w:hint="eastAsia"/>
        </w:rPr>
        <w:t>双季铵化的</w:t>
      </w:r>
      <w:proofErr w:type="gramEnd"/>
      <w:r>
        <w:rPr>
          <w:rFonts w:hint="eastAsia"/>
        </w:rPr>
        <w:t>基团相较于</w:t>
      </w:r>
      <w:proofErr w:type="gramStart"/>
      <w:r>
        <w:rPr>
          <w:rFonts w:hint="eastAsia"/>
        </w:rPr>
        <w:t>单季铵化的</w:t>
      </w:r>
      <w:proofErr w:type="gramEnd"/>
      <w:r>
        <w:rPr>
          <w:rFonts w:hint="eastAsia"/>
        </w:rPr>
        <w:t>有着较强的酸性，他们更容易发生单分子消除反应。</w:t>
      </w:r>
    </w:p>
    <w:p w14:paraId="19615737" w14:textId="77777777" w:rsidR="003A338A" w:rsidRDefault="003A338A" w:rsidP="003A338A">
      <w:pPr>
        <w:ind w:firstLineChars="0" w:firstLine="0"/>
      </w:pPr>
      <w:r>
        <w:rPr>
          <w:noProof/>
        </w:rPr>
        <w:drawing>
          <wp:inline distT="0" distB="0" distL="0" distR="0" wp14:anchorId="5311F9CD" wp14:editId="73A90C2E">
            <wp:extent cx="5759450" cy="17748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1774825"/>
                    </a:xfrm>
                    <a:prstGeom prst="rect">
                      <a:avLst/>
                    </a:prstGeom>
                  </pic:spPr>
                </pic:pic>
              </a:graphicData>
            </a:graphic>
          </wp:inline>
        </w:drawing>
      </w:r>
    </w:p>
    <w:p w14:paraId="465B9719" w14:textId="77777777" w:rsidR="003A338A" w:rsidRDefault="003A338A" w:rsidP="003A338A">
      <w:pPr>
        <w:ind w:firstLine="480"/>
      </w:pPr>
      <w:proofErr w:type="spellStart"/>
      <w:r>
        <w:rPr>
          <w:rFonts w:hint="eastAsia"/>
        </w:rPr>
        <w:t>N</w:t>
      </w:r>
      <w:r>
        <w:t>eagu</w:t>
      </w:r>
      <w:proofErr w:type="spellEnd"/>
      <w:r>
        <w:rPr>
          <w:rFonts w:hint="eastAsia"/>
        </w:rPr>
        <w:t>等人</w:t>
      </w:r>
      <w:r>
        <w:rPr>
          <w:rFonts w:hint="eastAsia"/>
          <w:vertAlign w:val="superscript"/>
        </w:rPr>
        <w:t>【</w:t>
      </w:r>
      <w:r>
        <w:rPr>
          <w:rFonts w:hint="eastAsia"/>
          <w:vertAlign w:val="superscript"/>
        </w:rPr>
        <w:t>65</w:t>
      </w:r>
      <w:r>
        <w:rPr>
          <w:rFonts w:hint="eastAsia"/>
          <w:vertAlign w:val="superscript"/>
        </w:rPr>
        <w:t>】</w:t>
      </w:r>
      <w:r>
        <w:rPr>
          <w:rFonts w:hint="eastAsia"/>
        </w:rPr>
        <w:t>和</w:t>
      </w:r>
      <w:proofErr w:type="spellStart"/>
      <w:r>
        <w:rPr>
          <w:rFonts w:hint="eastAsia"/>
        </w:rPr>
        <w:t>S</w:t>
      </w:r>
      <w:r>
        <w:t>ata</w:t>
      </w:r>
      <w:proofErr w:type="spellEnd"/>
      <w:r>
        <w:rPr>
          <w:rFonts w:hint="eastAsia"/>
        </w:rPr>
        <w:t>等人</w:t>
      </w:r>
      <w:r>
        <w:rPr>
          <w:rFonts w:hint="eastAsia"/>
          <w:vertAlign w:val="superscript"/>
        </w:rPr>
        <w:t>【</w:t>
      </w:r>
      <w:r>
        <w:rPr>
          <w:rFonts w:hint="eastAsia"/>
          <w:vertAlign w:val="superscript"/>
        </w:rPr>
        <w:t>82-85</w:t>
      </w:r>
      <w:r>
        <w:rPr>
          <w:rFonts w:hint="eastAsia"/>
          <w:vertAlign w:val="superscript"/>
        </w:rPr>
        <w:t>】</w:t>
      </w:r>
      <w:r>
        <w:rPr>
          <w:rFonts w:hint="eastAsia"/>
        </w:rPr>
        <w:t>研究了吡啶基团的化学稳定性。他们制备了一系列聚乙烯吡啶阴离子交换膜，发现尽管这些</w:t>
      </w:r>
      <w:proofErr w:type="gramStart"/>
      <w:r>
        <w:rPr>
          <w:rFonts w:hint="eastAsia"/>
        </w:rPr>
        <w:t>膜有着</w:t>
      </w:r>
      <w:proofErr w:type="gramEnd"/>
      <w:r>
        <w:rPr>
          <w:rFonts w:hint="eastAsia"/>
        </w:rPr>
        <w:t>优良的电化学性能但是吡啶基团十分容易在碱性环境下降解。吡啶基团在高</w:t>
      </w:r>
      <w:r>
        <w:rPr>
          <w:rFonts w:hint="eastAsia"/>
        </w:rPr>
        <w:t>PH</w:t>
      </w:r>
      <w:r>
        <w:rPr>
          <w:rFonts w:hint="eastAsia"/>
        </w:rPr>
        <w:t>的环境下的降解过程如下图，降解生成吡啶酮。此类膜的在碱性条件下的稳定性相对较差。</w:t>
      </w:r>
    </w:p>
    <w:p w14:paraId="42C063D0" w14:textId="77777777" w:rsidR="003A338A" w:rsidRDefault="003A338A" w:rsidP="003A338A">
      <w:pPr>
        <w:ind w:firstLineChars="0" w:firstLine="0"/>
      </w:pPr>
      <w:r>
        <w:rPr>
          <w:noProof/>
        </w:rPr>
        <w:drawing>
          <wp:inline distT="0" distB="0" distL="0" distR="0" wp14:anchorId="37453154" wp14:editId="74823DA7">
            <wp:extent cx="5759450" cy="12033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203325"/>
                    </a:xfrm>
                    <a:prstGeom prst="rect">
                      <a:avLst/>
                    </a:prstGeom>
                  </pic:spPr>
                </pic:pic>
              </a:graphicData>
            </a:graphic>
          </wp:inline>
        </w:drawing>
      </w:r>
    </w:p>
    <w:p w14:paraId="69C1F236" w14:textId="77777777" w:rsidR="003A338A" w:rsidRDefault="003A338A" w:rsidP="003A338A">
      <w:pPr>
        <w:ind w:firstLine="480"/>
      </w:pPr>
      <w:proofErr w:type="spellStart"/>
      <w:r>
        <w:rPr>
          <w:rFonts w:hint="eastAsia"/>
        </w:rPr>
        <w:t>K</w:t>
      </w:r>
      <w:r>
        <w:t>omkova</w:t>
      </w:r>
      <w:proofErr w:type="spellEnd"/>
      <w:r>
        <w:rPr>
          <w:rFonts w:hint="eastAsia"/>
        </w:rPr>
        <w:t>等人</w:t>
      </w:r>
      <w:r>
        <w:rPr>
          <w:rFonts w:hint="eastAsia"/>
          <w:vertAlign w:val="superscript"/>
        </w:rPr>
        <w:t>【</w:t>
      </w:r>
      <w:r>
        <w:rPr>
          <w:rFonts w:hint="eastAsia"/>
          <w:vertAlign w:val="superscript"/>
        </w:rPr>
        <w:t>86</w:t>
      </w:r>
      <w:r>
        <w:rPr>
          <w:rFonts w:hint="eastAsia"/>
          <w:vertAlign w:val="superscript"/>
        </w:rPr>
        <w:t>】</w:t>
      </w:r>
      <w:r>
        <w:rPr>
          <w:rFonts w:hint="eastAsia"/>
        </w:rPr>
        <w:t>使用不同的二</w:t>
      </w:r>
      <w:proofErr w:type="gramStart"/>
      <w:r>
        <w:rPr>
          <w:rFonts w:hint="eastAsia"/>
        </w:rPr>
        <w:t>胺作为</w:t>
      </w:r>
      <w:proofErr w:type="gramEnd"/>
      <w:r>
        <w:rPr>
          <w:rFonts w:hint="eastAsia"/>
        </w:rPr>
        <w:t>交联剂制备了一系列聚醚砜型阴离子交换膜。然后将其浸泡在</w:t>
      </w:r>
      <w:r>
        <w:rPr>
          <w:rFonts w:hint="eastAsia"/>
        </w:rPr>
        <w:t>40</w:t>
      </w:r>
      <w:r>
        <w:t xml:space="preserve"> </w:t>
      </w:r>
      <w:r>
        <w:rPr>
          <w:rFonts w:hint="eastAsia"/>
        </w:rPr>
        <w:t>℃</w:t>
      </w:r>
      <w:r>
        <w:rPr>
          <w:rFonts w:hint="eastAsia"/>
        </w:rPr>
        <w:t xml:space="preserve"> 2</w:t>
      </w:r>
      <w:r>
        <w:t xml:space="preserve"> mol/L </w:t>
      </w:r>
      <w:r>
        <w:rPr>
          <w:rFonts w:hint="eastAsia"/>
        </w:rPr>
        <w:t>N</w:t>
      </w:r>
      <w:r>
        <w:t>OH</w:t>
      </w:r>
      <w:r>
        <w:rPr>
          <w:rFonts w:hint="eastAsia"/>
        </w:rPr>
        <w:t>溶液中。他们发现随着交联度的提高，膜的耐碱稳定性也逐步提高。而且交联基种类对其也有影响。他们发现</w:t>
      </w:r>
      <w:proofErr w:type="gramStart"/>
      <w:r>
        <w:rPr>
          <w:rFonts w:hint="eastAsia"/>
        </w:rPr>
        <w:t>二胺中的脂肪链越长</w:t>
      </w:r>
      <w:proofErr w:type="gramEnd"/>
      <w:r>
        <w:rPr>
          <w:rFonts w:hint="eastAsia"/>
        </w:rPr>
        <w:t>，制备的膜的化学稳定性越强，举例来说使用丁二</w:t>
      </w:r>
      <w:proofErr w:type="gramStart"/>
      <w:r>
        <w:rPr>
          <w:rFonts w:hint="eastAsia"/>
        </w:rPr>
        <w:t>胺作为</w:t>
      </w:r>
      <w:proofErr w:type="gramEnd"/>
      <w:r>
        <w:rPr>
          <w:rFonts w:hint="eastAsia"/>
        </w:rPr>
        <w:t>交联剂的膜在碱性条件下降解的速度</w:t>
      </w:r>
      <w:r>
        <w:rPr>
          <w:rFonts w:hint="eastAsia"/>
        </w:rPr>
        <w:lastRenderedPageBreak/>
        <w:t>比使用己二胺作为交联剂的膜要快。进一步的他们还发现如果</w:t>
      </w:r>
      <w:proofErr w:type="gramStart"/>
      <w:r>
        <w:rPr>
          <w:rFonts w:hint="eastAsia"/>
        </w:rPr>
        <w:t>双季铵化的</w:t>
      </w:r>
      <w:proofErr w:type="gramEnd"/>
      <w:r>
        <w:rPr>
          <w:rFonts w:hint="eastAsia"/>
        </w:rPr>
        <w:t>基团上面有大的取代基，则</w:t>
      </w:r>
      <w:proofErr w:type="gramStart"/>
      <w:r>
        <w:rPr>
          <w:rFonts w:hint="eastAsia"/>
        </w:rPr>
        <w:t>双季铵化的</w:t>
      </w:r>
      <w:proofErr w:type="gramEnd"/>
      <w:r>
        <w:rPr>
          <w:rFonts w:hint="eastAsia"/>
        </w:rPr>
        <w:t>基团要比它</w:t>
      </w:r>
      <w:proofErr w:type="gramStart"/>
      <w:r>
        <w:rPr>
          <w:rFonts w:hint="eastAsia"/>
        </w:rPr>
        <w:t>单季铵化的</w:t>
      </w:r>
      <w:proofErr w:type="gramEnd"/>
      <w:r>
        <w:rPr>
          <w:rFonts w:hint="eastAsia"/>
        </w:rPr>
        <w:t>同系物稳定性要差，此外的，双季</w:t>
      </w:r>
      <w:proofErr w:type="gramStart"/>
      <w:r>
        <w:rPr>
          <w:rFonts w:hint="eastAsia"/>
        </w:rPr>
        <w:t>铵</w:t>
      </w:r>
      <w:proofErr w:type="gramEnd"/>
      <w:r>
        <w:rPr>
          <w:rFonts w:hint="eastAsia"/>
        </w:rPr>
        <w:t>基团的稳定性较强。</w:t>
      </w:r>
    </w:p>
    <w:p w14:paraId="5075DEAD" w14:textId="77777777" w:rsidR="003A338A" w:rsidRDefault="003A338A" w:rsidP="003A338A">
      <w:pPr>
        <w:ind w:firstLine="480"/>
      </w:pPr>
      <w:r>
        <w:rPr>
          <w:rFonts w:hint="eastAsia"/>
        </w:rPr>
        <w:t>无论是发生了重排反应还是什么其它的机制，都会导致功能基团的降解，从而使膜电导率急剧下降。功能基团的这种性质限制了</w:t>
      </w:r>
      <w:r>
        <w:rPr>
          <w:rFonts w:hint="eastAsia"/>
        </w:rPr>
        <w:t>A</w:t>
      </w:r>
      <w:r>
        <w:t>EM</w:t>
      </w:r>
      <w:r>
        <w:rPr>
          <w:rFonts w:hint="eastAsia"/>
        </w:rPr>
        <w:t>s</w:t>
      </w:r>
      <w:r>
        <w:rPr>
          <w:rFonts w:hint="eastAsia"/>
        </w:rPr>
        <w:t>的有效期，阻碍了其在燃料电池中的应用。</w:t>
      </w:r>
      <w:r>
        <w:rPr>
          <w:rFonts w:hint="eastAsia"/>
        </w:rPr>
        <w:t>A</w:t>
      </w:r>
      <w:r>
        <w:t>EMs</w:t>
      </w:r>
      <w:r>
        <w:rPr>
          <w:rFonts w:hint="eastAsia"/>
        </w:rPr>
        <w:t>的化学稳定性是碱性燃料电池商业化道路上的一大挑战。目前，提高</w:t>
      </w:r>
      <w:r>
        <w:rPr>
          <w:rFonts w:hint="eastAsia"/>
        </w:rPr>
        <w:t>A</w:t>
      </w:r>
      <w:r>
        <w:t>EMs</w:t>
      </w:r>
      <w:r>
        <w:rPr>
          <w:rFonts w:hint="eastAsia"/>
        </w:rPr>
        <w:t>化学稳定性的方法主要是使用那些没有β氢原子的基团还作为功能基团，来阻止霍夫曼消除的发生</w:t>
      </w:r>
      <w:r>
        <w:rPr>
          <w:rFonts w:hint="eastAsia"/>
          <w:vertAlign w:val="superscript"/>
        </w:rPr>
        <w:t>【</w:t>
      </w:r>
      <w:r>
        <w:rPr>
          <w:rFonts w:hint="eastAsia"/>
          <w:vertAlign w:val="superscript"/>
        </w:rPr>
        <w:t>76</w:t>
      </w:r>
      <w:r>
        <w:rPr>
          <w:rFonts w:hint="eastAsia"/>
          <w:vertAlign w:val="superscript"/>
        </w:rPr>
        <w:t>】</w:t>
      </w:r>
      <w:r>
        <w:rPr>
          <w:rFonts w:hint="eastAsia"/>
        </w:rPr>
        <w:t>。另一种应变方法是使用碳酸根离子</w:t>
      </w:r>
      <w:proofErr w:type="gramStart"/>
      <w:r>
        <w:rPr>
          <w:rFonts w:hint="eastAsia"/>
        </w:rPr>
        <w:t>来作</w:t>
      </w:r>
      <w:proofErr w:type="gramEnd"/>
      <w:r>
        <w:rPr>
          <w:rFonts w:hint="eastAsia"/>
        </w:rPr>
        <w:t>为传导电子的离子</w:t>
      </w:r>
      <w:r>
        <w:rPr>
          <w:rFonts w:hint="eastAsia"/>
          <w:vertAlign w:val="superscript"/>
        </w:rPr>
        <w:t>【</w:t>
      </w:r>
      <w:r>
        <w:rPr>
          <w:rFonts w:hint="eastAsia"/>
          <w:vertAlign w:val="superscript"/>
        </w:rPr>
        <w:t>87</w:t>
      </w:r>
      <w:r>
        <w:rPr>
          <w:rFonts w:hint="eastAsia"/>
          <w:vertAlign w:val="superscript"/>
        </w:rPr>
        <w:t>】</w:t>
      </w:r>
      <w:r>
        <w:rPr>
          <w:rFonts w:hint="eastAsia"/>
        </w:rPr>
        <w:t>。使用碳酸根离子替代</w:t>
      </w:r>
      <w:r>
        <w:rPr>
          <w:rFonts w:hint="eastAsia"/>
        </w:rPr>
        <w:t>OH</w:t>
      </w:r>
      <w:r>
        <w:rPr>
          <w:vertAlign w:val="superscript"/>
        </w:rPr>
        <w:t>-</w:t>
      </w:r>
      <w:r>
        <w:rPr>
          <w:rFonts w:hint="eastAsia"/>
        </w:rPr>
        <w:t>，大幅度降低</w:t>
      </w:r>
      <w:proofErr w:type="gramStart"/>
      <w:r>
        <w:rPr>
          <w:rFonts w:hint="eastAsia"/>
        </w:rPr>
        <w:t>了点解质</w:t>
      </w:r>
      <w:proofErr w:type="gramEnd"/>
      <w:r>
        <w:rPr>
          <w:rFonts w:hint="eastAsia"/>
        </w:rPr>
        <w:t>中的</w:t>
      </w:r>
      <w:r>
        <w:rPr>
          <w:rFonts w:hint="eastAsia"/>
        </w:rPr>
        <w:t>PH</w:t>
      </w:r>
      <w:r>
        <w:rPr>
          <w:rFonts w:hint="eastAsia"/>
        </w:rPr>
        <w:t>值，缓解了功能基团的降解。已经有文献报道碳酸根离子的存在并不影响氧气的还原反应并且给出了以碳酸根离子作为传导离子的燃料电池的性能</w:t>
      </w:r>
      <w:r>
        <w:rPr>
          <w:rFonts w:hint="eastAsia"/>
          <w:vertAlign w:val="superscript"/>
        </w:rPr>
        <w:t>【</w:t>
      </w:r>
      <w:r>
        <w:rPr>
          <w:rFonts w:hint="eastAsia"/>
          <w:vertAlign w:val="superscript"/>
        </w:rPr>
        <w:t>88-90</w:t>
      </w:r>
      <w:r>
        <w:rPr>
          <w:rFonts w:hint="eastAsia"/>
          <w:vertAlign w:val="superscript"/>
        </w:rPr>
        <w:t>】</w:t>
      </w:r>
      <w:r>
        <w:rPr>
          <w:rFonts w:hint="eastAsia"/>
        </w:rPr>
        <w:t>。然而此类膜还面临着很多问题，比如如何提高碳酸根离子的传导效率，以及碳酸根离子对氢气氧化反应的影响机制等。</w:t>
      </w:r>
    </w:p>
    <w:p w14:paraId="54EC839D" w14:textId="77777777" w:rsidR="003A338A" w:rsidRDefault="003A338A" w:rsidP="003A338A">
      <w:pPr>
        <w:pStyle w:val="2"/>
      </w:pPr>
      <w:r>
        <w:rPr>
          <w:rFonts w:hint="eastAsia"/>
        </w:rPr>
        <w:t>本论文的研究目的与研究内容</w:t>
      </w:r>
    </w:p>
    <w:p w14:paraId="1082060A" w14:textId="77777777" w:rsidR="003A338A" w:rsidRDefault="003A338A" w:rsidP="003A338A">
      <w:pPr>
        <w:ind w:firstLine="480"/>
      </w:pPr>
      <w:r>
        <w:rPr>
          <w:rFonts w:hint="eastAsia"/>
        </w:rPr>
        <w:t>由于碱性聚合物燃料电池具有传统碱性燃料电池的所有优点，例如较低温操作，氧化还原反应速度较快，不需要贵金属催化剂成本较低等。并且还改善了传统碱性燃料电池的一些缺陷</w:t>
      </w:r>
      <w:r>
        <w:rPr>
          <w:rFonts w:hint="eastAsia"/>
        </w:rPr>
        <w:t>(</w:t>
      </w:r>
      <w:r>
        <w:rPr>
          <w:rFonts w:hint="eastAsia"/>
        </w:rPr>
        <w:t>例如对</w:t>
      </w:r>
      <w:r>
        <w:t>CO</w:t>
      </w:r>
      <w:r>
        <w:rPr>
          <w:vertAlign w:val="subscript"/>
        </w:rPr>
        <w:t>2</w:t>
      </w:r>
      <w:r>
        <w:rPr>
          <w:rFonts w:hint="eastAsia"/>
        </w:rPr>
        <w:t>敏感，对电极材料辐射性较高等</w:t>
      </w:r>
      <w:r>
        <w:t>)</w:t>
      </w:r>
      <w:r>
        <w:rPr>
          <w:rFonts w:hint="eastAsia"/>
        </w:rPr>
        <w:t>。所以受到了研究者们广泛的关注。而电解质隔膜的性能直接影响了燃料电池的性能。所以制备性能优良的电解质隔膜显得尤为重要。</w:t>
      </w:r>
    </w:p>
    <w:p w14:paraId="672E659A" w14:textId="77777777" w:rsidR="003A338A" w:rsidRDefault="003A338A" w:rsidP="003A338A">
      <w:pPr>
        <w:ind w:firstLine="480"/>
      </w:pPr>
      <w:r>
        <w:rPr>
          <w:rFonts w:hint="eastAsia"/>
        </w:rPr>
        <w:t>目前在阴离子交换膜商业化道路上主要存在以下几方面的挑战：首先是离子传导的效率不够高，与氢离子相比</w:t>
      </w:r>
      <w:r>
        <w:rPr>
          <w:rFonts w:hint="eastAsia"/>
        </w:rPr>
        <w:t>OH</w:t>
      </w:r>
      <w:r>
        <w:rPr>
          <w:vertAlign w:val="superscript"/>
        </w:rPr>
        <w:t>-</w:t>
      </w:r>
      <w:r>
        <w:rPr>
          <w:rFonts w:hint="eastAsia"/>
        </w:rPr>
        <w:t>在电解质中的迁移速度明显低的多，导致阴离子交换膜的电导率普遍不如质子交换膜的高。其次是碱性条件腐蚀性较强，阴离子交换膜长期在碱性条件下工作存在着一个化学稳定性的问题。接着就是尺寸稳定性的问题，阴离子交换膜中一般都有亲水的功能基团，所以会吸收一定的水分，从而导致有一定的溶胀，如果溶胀太大，就会</w:t>
      </w:r>
      <w:proofErr w:type="gramStart"/>
      <w:r>
        <w:rPr>
          <w:rFonts w:hint="eastAsia"/>
        </w:rPr>
        <w:t>影响到膜的</w:t>
      </w:r>
      <w:proofErr w:type="gramEnd"/>
      <w:r>
        <w:rPr>
          <w:rFonts w:hint="eastAsia"/>
        </w:rPr>
        <w:t>性能。</w:t>
      </w:r>
    </w:p>
    <w:p w14:paraId="79FCB915" w14:textId="77777777" w:rsidR="003A338A" w:rsidRDefault="003A338A" w:rsidP="003A338A">
      <w:pPr>
        <w:ind w:firstLine="480"/>
      </w:pPr>
      <w:r>
        <w:rPr>
          <w:rFonts w:hint="eastAsia"/>
        </w:rPr>
        <w:t>针对以上的问题本论文从以下几个方面来设计实验。一、选用了聚苯醚这种化学稳定性强，热稳定性较好，物理机械性能较好的聚合物作为阴离子交换膜的基体材料，保证了其基本的性能。二、</w:t>
      </w:r>
      <w:proofErr w:type="gramStart"/>
      <w:r>
        <w:rPr>
          <w:rFonts w:hint="eastAsia"/>
        </w:rPr>
        <w:t>选用季铵基团</w:t>
      </w:r>
      <w:proofErr w:type="gramEnd"/>
      <w:r>
        <w:rPr>
          <w:rFonts w:hint="eastAsia"/>
        </w:rPr>
        <w:t>，这种公认的化学稳定性相对较好的基团</w:t>
      </w:r>
      <w:proofErr w:type="gramStart"/>
      <w:r>
        <w:rPr>
          <w:rFonts w:hint="eastAsia"/>
        </w:rPr>
        <w:t>来作</w:t>
      </w:r>
      <w:proofErr w:type="gramEnd"/>
      <w:r>
        <w:rPr>
          <w:rFonts w:hint="eastAsia"/>
        </w:rPr>
        <w:t>为功能基团修饰。三、在此基础上设计了不同的交联结构来进一步改善了制备的阴离子交</w:t>
      </w:r>
      <w:r>
        <w:rPr>
          <w:rFonts w:hint="eastAsia"/>
        </w:rPr>
        <w:lastRenderedPageBreak/>
        <w:t>换膜的各项性能。</w:t>
      </w:r>
    </w:p>
    <w:p w14:paraId="6F55494C" w14:textId="77777777" w:rsidR="003A338A" w:rsidRPr="00DB2C5B" w:rsidRDefault="003A338A" w:rsidP="003A338A">
      <w:pPr>
        <w:ind w:firstLine="480"/>
      </w:pPr>
      <w:r>
        <w:rPr>
          <w:rFonts w:hint="eastAsia"/>
        </w:rPr>
        <w:t>具体方案如下：首先选用了不同结构的二胺</w:t>
      </w:r>
      <w:r>
        <w:rPr>
          <w:rFonts w:hint="eastAsia"/>
        </w:rPr>
        <w:t>(</w:t>
      </w:r>
      <w:r>
        <w:rPr>
          <w:rFonts w:hint="eastAsia"/>
        </w:rPr>
        <w:t>对苯二甲胺、二氨基二苯甲烷和</w:t>
      </w:r>
      <w:proofErr w:type="gramStart"/>
      <w:r>
        <w:rPr>
          <w:rFonts w:hint="eastAsia"/>
        </w:rPr>
        <w:t>丙二</w:t>
      </w:r>
      <w:proofErr w:type="gramEnd"/>
      <w:r>
        <w:rPr>
          <w:rFonts w:hint="eastAsia"/>
        </w:rPr>
        <w:t>胺</w:t>
      </w:r>
      <w:r>
        <w:t>)</w:t>
      </w:r>
      <w:r>
        <w:rPr>
          <w:rFonts w:hint="eastAsia"/>
        </w:rPr>
        <w:t>作为交联剂，探究了不同交联程度和交联结构对膜材料的各项性能的影响。接着为了进一步改善电导率利用</w:t>
      </w:r>
      <w:r w:rsidRPr="0000615B">
        <w:rPr>
          <w:rFonts w:hint="eastAsia"/>
        </w:rPr>
        <w:t>(N,N-</w:t>
      </w:r>
      <w:r w:rsidRPr="0000615B">
        <w:rPr>
          <w:rFonts w:hint="eastAsia"/>
        </w:rPr>
        <w:t>二甲基</w:t>
      </w:r>
      <w:r w:rsidRPr="0000615B">
        <w:rPr>
          <w:rFonts w:hint="eastAsia"/>
        </w:rPr>
        <w:t>-3-</w:t>
      </w:r>
      <w:proofErr w:type="gramStart"/>
      <w:r w:rsidRPr="0000615B">
        <w:rPr>
          <w:rFonts w:hint="eastAsia"/>
        </w:rPr>
        <w:t>氨丙基</w:t>
      </w:r>
      <w:proofErr w:type="gramEnd"/>
      <w:r w:rsidRPr="0000615B">
        <w:rPr>
          <w:rFonts w:hint="eastAsia"/>
        </w:rPr>
        <w:t>)</w:t>
      </w:r>
      <w:r w:rsidRPr="0000615B">
        <w:rPr>
          <w:rFonts w:hint="eastAsia"/>
        </w:rPr>
        <w:t>三甲氧基硅烷</w:t>
      </w:r>
      <w:r>
        <w:rPr>
          <w:rFonts w:hint="eastAsia"/>
        </w:rPr>
        <w:t>作为交联剂，来达到往交联结构中</w:t>
      </w:r>
      <w:proofErr w:type="gramStart"/>
      <w:r>
        <w:rPr>
          <w:rFonts w:hint="eastAsia"/>
        </w:rPr>
        <w:t>引入季铵基团</w:t>
      </w:r>
      <w:proofErr w:type="gramEnd"/>
      <w:r>
        <w:rPr>
          <w:rFonts w:hint="eastAsia"/>
        </w:rPr>
        <w:t>的目的来提高电导率，并进一步探究了交联结构和交联程度对其性能的影响。最后为了进一步完善膜材料的性能，改进了往交联结构中</w:t>
      </w:r>
      <w:proofErr w:type="gramStart"/>
      <w:r>
        <w:rPr>
          <w:rFonts w:hint="eastAsia"/>
        </w:rPr>
        <w:t>引入季铵基团</w:t>
      </w:r>
      <w:proofErr w:type="gramEnd"/>
      <w:r>
        <w:rPr>
          <w:rFonts w:hint="eastAsia"/>
        </w:rPr>
        <w:t>的方法，利用</w:t>
      </w:r>
      <w:r w:rsidRPr="0000615B">
        <w:rPr>
          <w:rFonts w:hint="eastAsia"/>
        </w:rPr>
        <w:t>(3-</w:t>
      </w:r>
      <w:r w:rsidRPr="0000615B">
        <w:rPr>
          <w:rFonts w:hint="eastAsia"/>
        </w:rPr>
        <w:t>氨基丙基</w:t>
      </w:r>
      <w:r w:rsidRPr="0000615B">
        <w:rPr>
          <w:rFonts w:hint="eastAsia"/>
        </w:rPr>
        <w:t>)</w:t>
      </w:r>
      <w:r w:rsidRPr="0000615B">
        <w:rPr>
          <w:rFonts w:hint="eastAsia"/>
        </w:rPr>
        <w:t>三甲氧基硅烷</w:t>
      </w:r>
      <w:r>
        <w:rPr>
          <w:rFonts w:hint="eastAsia"/>
        </w:rPr>
        <w:t>和</w:t>
      </w:r>
      <w:r w:rsidRPr="00EE50A3">
        <w:rPr>
          <w:rFonts w:hint="eastAsia"/>
        </w:rPr>
        <w:t>三甲基</w:t>
      </w:r>
      <w:r w:rsidRPr="00EE50A3">
        <w:rPr>
          <w:rFonts w:hint="eastAsia"/>
        </w:rPr>
        <w:t>[3-(</w:t>
      </w:r>
      <w:r w:rsidRPr="00EE50A3">
        <w:rPr>
          <w:rFonts w:hint="eastAsia"/>
        </w:rPr>
        <w:t>三甲氧硅烷基</w:t>
      </w:r>
      <w:r w:rsidRPr="00EE50A3">
        <w:rPr>
          <w:rFonts w:hint="eastAsia"/>
        </w:rPr>
        <w:t>)</w:t>
      </w:r>
      <w:r w:rsidRPr="00EE50A3">
        <w:rPr>
          <w:rFonts w:hint="eastAsia"/>
        </w:rPr>
        <w:t>丙基</w:t>
      </w:r>
      <w:r w:rsidRPr="00EE50A3">
        <w:rPr>
          <w:rFonts w:hint="eastAsia"/>
        </w:rPr>
        <w:t>]</w:t>
      </w:r>
      <w:r w:rsidRPr="00EE50A3">
        <w:rPr>
          <w:rFonts w:hint="eastAsia"/>
        </w:rPr>
        <w:t>氯化铵</w:t>
      </w:r>
      <w:r>
        <w:rPr>
          <w:rFonts w:hint="eastAsia"/>
        </w:rPr>
        <w:t>这两种硅烷偶联剂之间的水解作用来形成交联结构，制备了各项性能都比较优异的阴离子交换膜。</w:t>
      </w:r>
    </w:p>
    <w:p w14:paraId="76002760" w14:textId="77777777" w:rsidR="003A338A" w:rsidRPr="003A338A" w:rsidRDefault="003A338A" w:rsidP="00582B9F">
      <w:pPr>
        <w:pStyle w:val="1"/>
        <w:spacing w:after="312" w:line="440" w:lineRule="exact"/>
        <w:ind w:firstLineChars="0" w:firstLine="0"/>
        <w:jc w:val="both"/>
        <w:rPr>
          <w:rFonts w:cs="Times New Roman"/>
        </w:rPr>
      </w:pPr>
    </w:p>
    <w:p w14:paraId="070EE1B2" w14:textId="2913C1D7" w:rsidR="00582B9F" w:rsidRDefault="00582B9F" w:rsidP="00582B9F">
      <w:pPr>
        <w:pStyle w:val="1"/>
        <w:spacing w:after="312" w:line="440" w:lineRule="exact"/>
        <w:ind w:firstLineChars="0" w:firstLine="0"/>
        <w:jc w:val="both"/>
        <w:rPr>
          <w:rFonts w:cs="Times New Roman"/>
        </w:rPr>
      </w:pPr>
      <w:r>
        <w:rPr>
          <w:rFonts w:cs="Times New Roman" w:hint="eastAsia"/>
        </w:rPr>
        <w:t>第二章</w:t>
      </w:r>
      <w:r>
        <w:rPr>
          <w:rFonts w:cs="Times New Roman" w:hint="eastAsia"/>
        </w:rPr>
        <w:t xml:space="preserve"> </w:t>
      </w:r>
      <w:r>
        <w:rPr>
          <w:rFonts w:cs="Times New Roman" w:hint="eastAsia"/>
        </w:rPr>
        <w:t>实验测试方法及实验仪器信息</w:t>
      </w:r>
      <w:bookmarkEnd w:id="0"/>
    </w:p>
    <w:p w14:paraId="60F517AB" w14:textId="277F65AC" w:rsidR="00582B9F" w:rsidRDefault="00582B9F" w:rsidP="007D565D">
      <w:pPr>
        <w:pStyle w:val="aff5"/>
        <w:spacing w:before="156" w:after="156" w:line="440" w:lineRule="exact"/>
        <w:jc w:val="both"/>
        <w:rPr>
          <w:rFonts w:cs="Times New Roman"/>
          <w:sz w:val="24"/>
          <w:szCs w:val="24"/>
        </w:rPr>
      </w:pPr>
      <w:bookmarkStart w:id="2" w:name="_Toc494106454"/>
      <w:r>
        <w:rPr>
          <w:rFonts w:cs="Times New Roman"/>
        </w:rPr>
        <w:t xml:space="preserve"> </w:t>
      </w:r>
      <w:r>
        <w:rPr>
          <w:rFonts w:cs="Times New Roman" w:hint="eastAsia"/>
        </w:rPr>
        <w:t>实验测试方法</w:t>
      </w:r>
      <w:bookmarkEnd w:id="2"/>
    </w:p>
    <w:p w14:paraId="20906E7B" w14:textId="74EFB1C3" w:rsidR="00582B9F" w:rsidRDefault="00582B9F" w:rsidP="007D565D">
      <w:pPr>
        <w:pStyle w:val="aff4"/>
        <w:spacing w:before="156" w:after="156" w:line="440" w:lineRule="exact"/>
        <w:jc w:val="both"/>
        <w:rPr>
          <w:rFonts w:cs="Times New Roman"/>
        </w:rPr>
      </w:pPr>
      <w:bookmarkStart w:id="3" w:name="_Toc494106456"/>
      <w:bookmarkStart w:id="4" w:name="OLE_LINK15"/>
      <w:bookmarkStart w:id="5" w:name="OLE_LINK14"/>
      <w:r>
        <w:rPr>
          <w:rFonts w:cs="Times New Roman"/>
        </w:rPr>
        <w:t xml:space="preserve"> </w:t>
      </w:r>
      <w:r>
        <w:rPr>
          <w:rFonts w:cs="Times New Roman" w:hint="eastAsia"/>
        </w:rPr>
        <w:t>核磁共振氢谱</w:t>
      </w:r>
      <w:bookmarkEnd w:id="3"/>
    </w:p>
    <w:p w14:paraId="5FEB1682" w14:textId="7FA838FA" w:rsidR="00582B9F" w:rsidRDefault="00582B9F" w:rsidP="00582B9F">
      <w:pPr>
        <w:spacing w:line="440" w:lineRule="exact"/>
        <w:ind w:firstLine="480"/>
        <w:rPr>
          <w:rFonts w:cs="Times New Roman"/>
          <w:szCs w:val="24"/>
        </w:rPr>
      </w:pPr>
      <w:r>
        <w:rPr>
          <w:rFonts w:cs="Times New Roman" w:hint="eastAsia"/>
          <w:szCs w:val="24"/>
        </w:rPr>
        <w:t>在室温条件下，使用德国的</w:t>
      </w:r>
      <w:r>
        <w:rPr>
          <w:rFonts w:cs="Times New Roman"/>
          <w:szCs w:val="24"/>
        </w:rPr>
        <w:t>AVANCE-600M</w:t>
      </w:r>
      <w:r>
        <w:rPr>
          <w:rFonts w:cs="Times New Roman" w:hint="eastAsia"/>
          <w:szCs w:val="24"/>
        </w:rPr>
        <w:t>型超导核磁共振仪对聚合物及膜样品进行核磁共振氢谱（</w:t>
      </w:r>
      <w:r>
        <w:rPr>
          <w:rFonts w:cs="Times New Roman"/>
          <w:szCs w:val="24"/>
          <w:vertAlign w:val="superscript"/>
        </w:rPr>
        <w:t>1</w:t>
      </w:r>
      <w:r>
        <w:rPr>
          <w:rFonts w:cs="Times New Roman"/>
          <w:szCs w:val="24"/>
        </w:rPr>
        <w:t>H NMR</w:t>
      </w:r>
      <w:r>
        <w:rPr>
          <w:rFonts w:cs="Times New Roman" w:hint="eastAsia"/>
          <w:szCs w:val="24"/>
        </w:rPr>
        <w:t>）分析。实验中以四甲基硅烷为内标物质，</w:t>
      </w:r>
      <w:proofErr w:type="gramStart"/>
      <w:r>
        <w:rPr>
          <w:rFonts w:cs="Times New Roman" w:hint="eastAsia"/>
          <w:szCs w:val="24"/>
        </w:rPr>
        <w:t>以氘代氯仿</w:t>
      </w:r>
      <w:proofErr w:type="gramEnd"/>
      <w:r>
        <w:rPr>
          <w:rFonts w:cs="Times New Roman" w:hint="eastAsia"/>
          <w:szCs w:val="24"/>
        </w:rPr>
        <w:t>（</w:t>
      </w:r>
      <w:r>
        <w:rPr>
          <w:rFonts w:cs="Times New Roman"/>
          <w:szCs w:val="24"/>
        </w:rPr>
        <w:t>CDCl</w:t>
      </w:r>
      <w:r>
        <w:rPr>
          <w:rFonts w:cs="Times New Roman"/>
          <w:szCs w:val="24"/>
          <w:vertAlign w:val="subscript"/>
        </w:rPr>
        <w:t>3</w:t>
      </w:r>
      <w:r>
        <w:rPr>
          <w:rFonts w:cs="Times New Roman" w:hint="eastAsia"/>
          <w:szCs w:val="24"/>
        </w:rPr>
        <w:t>）为溶剂，对溴化聚合物进行核磁共振检测</w:t>
      </w:r>
      <w:r w:rsidR="00422296">
        <w:rPr>
          <w:rFonts w:cs="Times New Roman" w:hint="eastAsia"/>
          <w:szCs w:val="24"/>
        </w:rPr>
        <w:t>，</w:t>
      </w:r>
      <w:r>
        <w:rPr>
          <w:rFonts w:cs="Times New Roman" w:hint="eastAsia"/>
          <w:szCs w:val="24"/>
        </w:rPr>
        <w:t>在检测前，所有样品均在</w:t>
      </w:r>
      <w:r>
        <w:rPr>
          <w:rFonts w:cs="Times New Roman"/>
          <w:szCs w:val="24"/>
        </w:rPr>
        <w:t xml:space="preserve">80 </w:t>
      </w:r>
      <w:r>
        <w:rPr>
          <w:rFonts w:ascii="宋体" w:hAnsi="宋体" w:cs="宋体" w:hint="eastAsia"/>
          <w:szCs w:val="24"/>
        </w:rPr>
        <w:t>℃</w:t>
      </w:r>
      <w:r>
        <w:rPr>
          <w:rFonts w:cs="Times New Roman" w:hint="eastAsia"/>
          <w:szCs w:val="24"/>
        </w:rPr>
        <w:t>真空干燥箱中烘至恒重。</w:t>
      </w:r>
    </w:p>
    <w:p w14:paraId="58CB7169" w14:textId="353832E7" w:rsidR="00582B9F" w:rsidRDefault="00582B9F" w:rsidP="007D565D">
      <w:pPr>
        <w:pStyle w:val="aff4"/>
        <w:spacing w:before="156" w:after="156" w:line="440" w:lineRule="exact"/>
        <w:jc w:val="both"/>
        <w:rPr>
          <w:rFonts w:cs="Times New Roman"/>
        </w:rPr>
      </w:pPr>
      <w:bookmarkStart w:id="6" w:name="_Toc494106457"/>
      <w:r>
        <w:rPr>
          <w:rFonts w:cs="Times New Roman"/>
        </w:rPr>
        <w:t xml:space="preserve"> </w:t>
      </w:r>
      <w:r>
        <w:rPr>
          <w:rFonts w:cs="Times New Roman" w:hint="eastAsia"/>
        </w:rPr>
        <w:t>红外光谱</w:t>
      </w:r>
      <w:bookmarkEnd w:id="6"/>
    </w:p>
    <w:p w14:paraId="0FCAB079" w14:textId="77777777" w:rsidR="00582B9F" w:rsidRDefault="00582B9F" w:rsidP="00582B9F">
      <w:pPr>
        <w:spacing w:line="440" w:lineRule="exact"/>
        <w:ind w:firstLine="480"/>
        <w:rPr>
          <w:rFonts w:cs="Times New Roman"/>
          <w:szCs w:val="24"/>
        </w:rPr>
      </w:pPr>
      <w:r>
        <w:rPr>
          <w:rFonts w:cs="Times New Roman" w:hint="eastAsia"/>
          <w:szCs w:val="24"/>
        </w:rPr>
        <w:t>使用德国</w:t>
      </w:r>
      <w:r>
        <w:rPr>
          <w:rFonts w:cs="Times New Roman"/>
          <w:szCs w:val="24"/>
        </w:rPr>
        <w:t>VERTEX70</w:t>
      </w:r>
      <w:r>
        <w:rPr>
          <w:rFonts w:cs="Times New Roman" w:hint="eastAsia"/>
          <w:szCs w:val="24"/>
        </w:rPr>
        <w:t>型傅里叶变换红外光谱仪，对样品进行傅里叶变换红外光谱（</w:t>
      </w:r>
      <w:r>
        <w:rPr>
          <w:rFonts w:cs="Times New Roman"/>
          <w:szCs w:val="24"/>
        </w:rPr>
        <w:t>Fourier Transform Infrared Spectroscopy</w:t>
      </w:r>
      <w:r>
        <w:rPr>
          <w:rFonts w:cs="Times New Roman" w:hint="eastAsia"/>
          <w:szCs w:val="24"/>
        </w:rPr>
        <w:t>，</w:t>
      </w:r>
      <w:r>
        <w:rPr>
          <w:rFonts w:cs="Times New Roman"/>
          <w:szCs w:val="24"/>
        </w:rPr>
        <w:t>FTIR</w:t>
      </w:r>
      <w:r>
        <w:rPr>
          <w:rFonts w:cs="Times New Roman" w:hint="eastAsia"/>
          <w:szCs w:val="24"/>
        </w:rPr>
        <w:t>）分析，红外光谱仪配有氘化三甘氨酸硫酸酯（</w:t>
      </w:r>
      <w:r>
        <w:rPr>
          <w:rFonts w:cs="Times New Roman"/>
          <w:szCs w:val="24"/>
        </w:rPr>
        <w:t>Deuterated Triglycine Sulfate</w:t>
      </w:r>
      <w:r>
        <w:rPr>
          <w:rFonts w:cs="Times New Roman" w:hint="eastAsia"/>
          <w:szCs w:val="24"/>
        </w:rPr>
        <w:t>，</w:t>
      </w:r>
      <w:r>
        <w:rPr>
          <w:rFonts w:cs="Times New Roman"/>
          <w:szCs w:val="24"/>
        </w:rPr>
        <w:t>DTGS</w:t>
      </w:r>
      <w:r>
        <w:rPr>
          <w:rFonts w:cs="Times New Roman" w:hint="eastAsia"/>
          <w:szCs w:val="24"/>
        </w:rPr>
        <w:t>）探测器，以金刚石（</w:t>
      </w:r>
      <w:r>
        <w:rPr>
          <w:rFonts w:cs="Times New Roman"/>
          <w:szCs w:val="24"/>
        </w:rPr>
        <w:t>Diamond</w:t>
      </w:r>
      <w:r>
        <w:rPr>
          <w:rFonts w:cs="Times New Roman" w:hint="eastAsia"/>
          <w:szCs w:val="24"/>
        </w:rPr>
        <w:t>）为衰减全反射附件。待测样品一般分为三种：固体粉末、液体样品和薄膜材料。制备待测样品的具体方法如下：（</w:t>
      </w:r>
      <w:r>
        <w:rPr>
          <w:rFonts w:cs="Times New Roman"/>
          <w:szCs w:val="24"/>
        </w:rPr>
        <w:t>1</w:t>
      </w:r>
      <w:r>
        <w:rPr>
          <w:rFonts w:cs="Times New Roman" w:hint="eastAsia"/>
          <w:szCs w:val="24"/>
        </w:rPr>
        <w:t>）固体粉末样品：采用溴化钾压片法制备待测样品，溴化钾与粉末样品质量比约为</w:t>
      </w:r>
      <w:r>
        <w:rPr>
          <w:rFonts w:cs="Times New Roman"/>
          <w:szCs w:val="24"/>
        </w:rPr>
        <w:t>50:1</w:t>
      </w:r>
      <w:r>
        <w:rPr>
          <w:rFonts w:cs="Times New Roman" w:hint="eastAsia"/>
          <w:szCs w:val="24"/>
        </w:rPr>
        <w:t>，在玛瑙研钵中顺着一个方向研磨成细粉，将粉末装入模具中，置于压片机上，加压至</w:t>
      </w:r>
      <w:r>
        <w:rPr>
          <w:rFonts w:cs="Times New Roman"/>
          <w:szCs w:val="24"/>
        </w:rPr>
        <w:t>10~15 MPa</w:t>
      </w:r>
      <w:r>
        <w:rPr>
          <w:rFonts w:cs="Times New Roman" w:hint="eastAsia"/>
          <w:szCs w:val="24"/>
        </w:rPr>
        <w:t>，停留</w:t>
      </w:r>
      <w:r>
        <w:rPr>
          <w:rFonts w:cs="Times New Roman"/>
          <w:szCs w:val="24"/>
        </w:rPr>
        <w:t>1~2</w:t>
      </w:r>
      <w:r>
        <w:rPr>
          <w:rFonts w:cs="Times New Roman" w:hint="eastAsia"/>
          <w:szCs w:val="24"/>
        </w:rPr>
        <w:t>分钟后，取出样品的溴化钾压片进行</w:t>
      </w:r>
      <w:r>
        <w:rPr>
          <w:rFonts w:cs="Times New Roman"/>
          <w:szCs w:val="24"/>
        </w:rPr>
        <w:t>FTIR</w:t>
      </w:r>
      <w:r>
        <w:rPr>
          <w:rFonts w:cs="Times New Roman" w:hint="eastAsia"/>
          <w:szCs w:val="24"/>
        </w:rPr>
        <w:t>检测；（</w:t>
      </w:r>
      <w:r>
        <w:rPr>
          <w:rFonts w:cs="Times New Roman"/>
          <w:szCs w:val="24"/>
        </w:rPr>
        <w:t>2</w:t>
      </w:r>
      <w:r>
        <w:rPr>
          <w:rFonts w:cs="Times New Roman" w:hint="eastAsia"/>
          <w:szCs w:val="24"/>
        </w:rPr>
        <w:t>）液体样品：采用液膜法制备待测样品，先压制出溴化钾晶片，然后将待测液体样品在晶片上涂抹薄薄一层液膜，即可进行</w:t>
      </w:r>
      <w:r>
        <w:rPr>
          <w:rFonts w:cs="Times New Roman"/>
          <w:szCs w:val="24"/>
        </w:rPr>
        <w:t>FTIR</w:t>
      </w:r>
      <w:r>
        <w:rPr>
          <w:rFonts w:cs="Times New Roman" w:hint="eastAsia"/>
          <w:szCs w:val="24"/>
        </w:rPr>
        <w:t>检测；（</w:t>
      </w:r>
      <w:r>
        <w:rPr>
          <w:rFonts w:cs="Times New Roman"/>
          <w:szCs w:val="24"/>
        </w:rPr>
        <w:t>3</w:t>
      </w:r>
      <w:r>
        <w:rPr>
          <w:rFonts w:cs="Times New Roman" w:hint="eastAsia"/>
          <w:szCs w:val="24"/>
        </w:rPr>
        <w:t>）薄膜样品：可以直接采用红外光谱衰减全反射法（</w:t>
      </w:r>
      <w:r>
        <w:rPr>
          <w:rFonts w:cs="Times New Roman"/>
          <w:szCs w:val="24"/>
        </w:rPr>
        <w:t>FTIR Attenuated Total Reflection</w:t>
      </w:r>
      <w:r>
        <w:rPr>
          <w:rFonts w:cs="Times New Roman" w:hint="eastAsia"/>
          <w:szCs w:val="24"/>
        </w:rPr>
        <w:t>，</w:t>
      </w:r>
      <w:r>
        <w:rPr>
          <w:rFonts w:cs="Times New Roman"/>
          <w:szCs w:val="24"/>
        </w:rPr>
        <w:t>FTIR-ATR</w:t>
      </w:r>
      <w:r>
        <w:rPr>
          <w:rFonts w:cs="Times New Roman" w:hint="eastAsia"/>
          <w:szCs w:val="24"/>
        </w:rPr>
        <w:t>）测定，将薄膜样</w:t>
      </w:r>
      <w:r>
        <w:rPr>
          <w:rFonts w:cs="Times New Roman" w:hint="eastAsia"/>
          <w:szCs w:val="24"/>
        </w:rPr>
        <w:lastRenderedPageBreak/>
        <w:t>品直接置于红外光谱仪的水平衰减全反射部件的槽式金刚石晶体上，进行</w:t>
      </w:r>
      <w:r>
        <w:rPr>
          <w:rFonts w:cs="Times New Roman"/>
          <w:szCs w:val="24"/>
        </w:rPr>
        <w:t>FTIR-ATR</w:t>
      </w:r>
      <w:r>
        <w:rPr>
          <w:rFonts w:cs="Times New Roman" w:hint="eastAsia"/>
          <w:szCs w:val="24"/>
        </w:rPr>
        <w:t>检测。所有待测样品均在</w:t>
      </w:r>
      <w:r>
        <w:rPr>
          <w:rFonts w:cs="Times New Roman"/>
          <w:szCs w:val="24"/>
        </w:rPr>
        <w:t xml:space="preserve">80 </w:t>
      </w:r>
      <w:r>
        <w:rPr>
          <w:rFonts w:ascii="宋体" w:hAnsi="宋体" w:cs="宋体" w:hint="eastAsia"/>
          <w:szCs w:val="24"/>
        </w:rPr>
        <w:t>℃</w:t>
      </w:r>
      <w:r>
        <w:rPr>
          <w:rFonts w:cs="Times New Roman" w:hint="eastAsia"/>
          <w:szCs w:val="24"/>
        </w:rPr>
        <w:t>的真空干燥箱中干燥</w:t>
      </w:r>
      <w:r>
        <w:rPr>
          <w:rFonts w:cs="Times New Roman"/>
          <w:szCs w:val="24"/>
        </w:rPr>
        <w:t>5 h</w:t>
      </w:r>
      <w:r>
        <w:rPr>
          <w:rFonts w:cs="Times New Roman" w:hint="eastAsia"/>
          <w:szCs w:val="24"/>
        </w:rPr>
        <w:t>，消除水分的影响。</w:t>
      </w:r>
    </w:p>
    <w:p w14:paraId="6BD3AF18" w14:textId="77777777" w:rsidR="00582B9F" w:rsidRDefault="00582B9F" w:rsidP="00582B9F">
      <w:pPr>
        <w:pStyle w:val="aff4"/>
        <w:spacing w:before="156" w:after="156" w:line="440" w:lineRule="exact"/>
        <w:ind w:firstLine="480"/>
        <w:jc w:val="both"/>
        <w:rPr>
          <w:rFonts w:cs="Times New Roman"/>
        </w:rPr>
      </w:pPr>
      <w:bookmarkStart w:id="7" w:name="_Toc494106459"/>
      <w:r>
        <w:rPr>
          <w:rFonts w:cs="Times New Roman"/>
        </w:rPr>
        <w:t xml:space="preserve">2.1.5 </w:t>
      </w:r>
      <w:r>
        <w:rPr>
          <w:rFonts w:cs="Times New Roman" w:hint="eastAsia"/>
        </w:rPr>
        <w:t>溶解性实验</w:t>
      </w:r>
      <w:bookmarkEnd w:id="7"/>
    </w:p>
    <w:p w14:paraId="32F110B9" w14:textId="2CF4A56D" w:rsidR="00582B9F" w:rsidRDefault="00582B9F" w:rsidP="00582B9F">
      <w:pPr>
        <w:spacing w:line="440" w:lineRule="exact"/>
        <w:ind w:firstLine="480"/>
        <w:rPr>
          <w:rFonts w:cs="Times New Roman"/>
          <w:szCs w:val="24"/>
        </w:rPr>
      </w:pPr>
      <w:r>
        <w:rPr>
          <w:rFonts w:cs="Times New Roman" w:hint="eastAsia"/>
          <w:szCs w:val="24"/>
        </w:rPr>
        <w:t>测试膜材料在极性有机溶液中的溶解性是鉴别交联反应是否发生的一种有效的方法。将阴离子交换膜在</w:t>
      </w:r>
      <w:r>
        <w:rPr>
          <w:rFonts w:cs="Times New Roman"/>
          <w:szCs w:val="24"/>
        </w:rPr>
        <w:t xml:space="preserve">80 </w:t>
      </w:r>
      <w:r>
        <w:rPr>
          <w:rFonts w:hAnsi="宋体" w:cs="Times New Roman" w:hint="eastAsia"/>
          <w:szCs w:val="24"/>
        </w:rPr>
        <w:t>℃</w:t>
      </w:r>
      <w:r>
        <w:rPr>
          <w:rFonts w:cs="Times New Roman" w:hint="eastAsia"/>
          <w:szCs w:val="24"/>
        </w:rPr>
        <w:t>的真空干燥箱中烘至恒重，然后将膜样品浸泡于</w:t>
      </w:r>
      <w:r>
        <w:rPr>
          <w:rFonts w:cs="Times New Roman"/>
          <w:szCs w:val="24"/>
        </w:rPr>
        <w:t>NMP</w:t>
      </w:r>
      <w:r>
        <w:rPr>
          <w:rFonts w:cs="Times New Roman" w:hint="eastAsia"/>
          <w:szCs w:val="24"/>
        </w:rPr>
        <w:t>溶剂的试剂瓶中，置于</w:t>
      </w:r>
      <w:r>
        <w:rPr>
          <w:rFonts w:cs="Times New Roman"/>
          <w:szCs w:val="24"/>
        </w:rPr>
        <w:t xml:space="preserve">70~80 </w:t>
      </w:r>
      <w:r>
        <w:rPr>
          <w:rFonts w:hAnsi="宋体" w:cs="Times New Roman" w:hint="eastAsia"/>
          <w:szCs w:val="24"/>
        </w:rPr>
        <w:t>℃</w:t>
      </w:r>
      <w:r>
        <w:rPr>
          <w:rFonts w:cs="Times New Roman" w:hint="eastAsia"/>
          <w:szCs w:val="24"/>
        </w:rPr>
        <w:t>鼓风烘箱中</w:t>
      </w:r>
      <w:r>
        <w:rPr>
          <w:rFonts w:cs="Times New Roman"/>
          <w:szCs w:val="24"/>
        </w:rPr>
        <w:t>12~48 h</w:t>
      </w:r>
      <w:r>
        <w:rPr>
          <w:rFonts w:cs="Times New Roman" w:hint="eastAsia"/>
          <w:szCs w:val="24"/>
        </w:rPr>
        <w:t>，然后取出试剂瓶冷却至室温，对膜样品进行拍照。然后从试剂瓶中取出膜样品，迅速擦干膜表面，测定膜样品的体积，经过干燥处理后，测定干膜样品的体积和质量，计算出膜样品在</w:t>
      </w:r>
      <w:r>
        <w:rPr>
          <w:rFonts w:cs="Times New Roman"/>
          <w:szCs w:val="24"/>
        </w:rPr>
        <w:t>NMP</w:t>
      </w:r>
      <w:r>
        <w:rPr>
          <w:rFonts w:cs="Times New Roman" w:hint="eastAsia"/>
          <w:szCs w:val="24"/>
        </w:rPr>
        <w:t>溶剂中的体积溶胀率，通过测定浸泡</w:t>
      </w:r>
      <w:r>
        <w:rPr>
          <w:rFonts w:cs="Times New Roman"/>
          <w:szCs w:val="24"/>
        </w:rPr>
        <w:t>NMP</w:t>
      </w:r>
      <w:r>
        <w:rPr>
          <w:rFonts w:cs="Times New Roman" w:hint="eastAsia"/>
          <w:szCs w:val="24"/>
        </w:rPr>
        <w:t>溶剂前后干膜样品的质量，计算出膜样品的质量损失率。</w:t>
      </w:r>
    </w:p>
    <w:p w14:paraId="651B5D59" w14:textId="77777777" w:rsidR="00582B9F" w:rsidRDefault="00582B9F" w:rsidP="00582B9F">
      <w:pPr>
        <w:pStyle w:val="aff4"/>
        <w:spacing w:before="156" w:after="156" w:line="440" w:lineRule="exact"/>
        <w:ind w:firstLine="480"/>
        <w:jc w:val="both"/>
        <w:rPr>
          <w:rFonts w:cs="Times New Roman"/>
        </w:rPr>
      </w:pPr>
      <w:bookmarkStart w:id="8" w:name="_Toc494106460"/>
      <w:r>
        <w:rPr>
          <w:rFonts w:cs="Times New Roman"/>
        </w:rPr>
        <w:t xml:space="preserve">2.1.6 </w:t>
      </w:r>
      <w:r>
        <w:rPr>
          <w:rFonts w:cs="Times New Roman" w:hint="eastAsia"/>
        </w:rPr>
        <w:t>热失重分析</w:t>
      </w:r>
      <w:bookmarkEnd w:id="8"/>
    </w:p>
    <w:p w14:paraId="65D91EDC" w14:textId="77777777" w:rsidR="00582B9F" w:rsidRDefault="00582B9F" w:rsidP="00582B9F">
      <w:pPr>
        <w:spacing w:line="440" w:lineRule="exact"/>
        <w:ind w:firstLine="480"/>
        <w:rPr>
          <w:rFonts w:cs="Times New Roman"/>
          <w:szCs w:val="24"/>
        </w:rPr>
      </w:pPr>
      <w:r>
        <w:rPr>
          <w:rFonts w:cs="Times New Roman" w:hint="eastAsia"/>
          <w:szCs w:val="24"/>
        </w:rPr>
        <w:t>采用瑞士</w:t>
      </w:r>
      <w:r>
        <w:rPr>
          <w:rFonts w:cs="Times New Roman"/>
          <w:szCs w:val="24"/>
        </w:rPr>
        <w:t>Mettler Toledo</w:t>
      </w:r>
      <w:r>
        <w:rPr>
          <w:rFonts w:cs="Times New Roman" w:hint="eastAsia"/>
          <w:szCs w:val="24"/>
        </w:rPr>
        <w:t>公司的热失重分析仪对聚合物和阴离子交换膜样品进行热失重（</w:t>
      </w:r>
      <w:r>
        <w:rPr>
          <w:rFonts w:cs="Times New Roman"/>
          <w:szCs w:val="24"/>
        </w:rPr>
        <w:t>TGA</w:t>
      </w:r>
      <w:r>
        <w:rPr>
          <w:rFonts w:cs="Times New Roman" w:hint="eastAsia"/>
          <w:szCs w:val="24"/>
        </w:rPr>
        <w:t>）分析，实验条件为空气氛围，升温速度为</w:t>
      </w:r>
      <w:r>
        <w:rPr>
          <w:rFonts w:cs="Times New Roman"/>
          <w:szCs w:val="24"/>
        </w:rPr>
        <w:t xml:space="preserve">10 </w:t>
      </w:r>
      <w:r>
        <w:rPr>
          <w:rFonts w:hAnsi="宋体" w:cs="Times New Roman" w:hint="eastAsia"/>
          <w:szCs w:val="24"/>
        </w:rPr>
        <w:t>℃</w:t>
      </w:r>
      <w:r>
        <w:rPr>
          <w:rFonts w:cs="Times New Roman"/>
          <w:szCs w:val="24"/>
        </w:rPr>
        <w:t xml:space="preserve"> min</w:t>
      </w:r>
      <w:r>
        <w:rPr>
          <w:rFonts w:cs="Times New Roman"/>
          <w:szCs w:val="24"/>
          <w:vertAlign w:val="superscript"/>
        </w:rPr>
        <w:t>-1</w:t>
      </w:r>
      <w:r>
        <w:rPr>
          <w:rFonts w:cs="Times New Roman" w:hint="eastAsia"/>
          <w:szCs w:val="24"/>
        </w:rPr>
        <w:t>，温度测试范围为</w:t>
      </w:r>
      <w:r>
        <w:rPr>
          <w:rFonts w:cs="Times New Roman"/>
          <w:szCs w:val="24"/>
        </w:rPr>
        <w:t xml:space="preserve">30~800 </w:t>
      </w:r>
      <w:r>
        <w:rPr>
          <w:rFonts w:hAnsi="宋体" w:cs="Times New Roman" w:hint="eastAsia"/>
          <w:szCs w:val="24"/>
        </w:rPr>
        <w:t>℃</w:t>
      </w:r>
      <w:r>
        <w:rPr>
          <w:rFonts w:cs="Times New Roman" w:hint="eastAsia"/>
          <w:szCs w:val="24"/>
        </w:rPr>
        <w:t>。测试前，所有样品均在</w:t>
      </w:r>
      <w:r>
        <w:rPr>
          <w:rFonts w:cs="Times New Roman"/>
          <w:szCs w:val="24"/>
        </w:rPr>
        <w:t xml:space="preserve">80 </w:t>
      </w:r>
      <w:r>
        <w:rPr>
          <w:rFonts w:hAnsi="宋体" w:cs="Times New Roman" w:hint="eastAsia"/>
          <w:szCs w:val="24"/>
        </w:rPr>
        <w:t>℃</w:t>
      </w:r>
      <w:r>
        <w:rPr>
          <w:rFonts w:cs="Times New Roman" w:hint="eastAsia"/>
          <w:szCs w:val="24"/>
        </w:rPr>
        <w:t>真空干燥箱中烘至恒重。</w:t>
      </w:r>
    </w:p>
    <w:p w14:paraId="5581BD9B" w14:textId="77777777" w:rsidR="00582B9F" w:rsidRDefault="00582B9F" w:rsidP="00582B9F">
      <w:pPr>
        <w:pStyle w:val="aff4"/>
        <w:spacing w:before="156" w:after="156" w:line="440" w:lineRule="exact"/>
        <w:ind w:firstLine="480"/>
        <w:jc w:val="both"/>
        <w:rPr>
          <w:rFonts w:cs="Times New Roman"/>
        </w:rPr>
      </w:pPr>
      <w:bookmarkStart w:id="9" w:name="_Toc494106461"/>
      <w:r>
        <w:rPr>
          <w:rFonts w:cs="Times New Roman"/>
        </w:rPr>
        <w:t xml:space="preserve">2.1.7 </w:t>
      </w:r>
      <w:r>
        <w:rPr>
          <w:rFonts w:cs="Times New Roman" w:hint="eastAsia"/>
        </w:rPr>
        <w:t>机械性能</w:t>
      </w:r>
      <w:bookmarkEnd w:id="9"/>
    </w:p>
    <w:p w14:paraId="6D53BB6C" w14:textId="77777777" w:rsidR="00582B9F" w:rsidRDefault="00582B9F" w:rsidP="00582B9F">
      <w:pPr>
        <w:spacing w:afterLines="50" w:after="156" w:line="440" w:lineRule="exact"/>
        <w:ind w:firstLine="480"/>
        <w:rPr>
          <w:rFonts w:cs="Times New Roman"/>
          <w:szCs w:val="24"/>
        </w:rPr>
      </w:pPr>
      <w:r>
        <w:rPr>
          <w:rFonts w:cs="Times New Roman" w:hint="eastAsia"/>
          <w:szCs w:val="24"/>
        </w:rPr>
        <w:t>采用新三思</w:t>
      </w:r>
      <w:r>
        <w:rPr>
          <w:rFonts w:cs="Times New Roman"/>
          <w:szCs w:val="24"/>
        </w:rPr>
        <w:t>CMT6502</w:t>
      </w:r>
      <w:r>
        <w:rPr>
          <w:rFonts w:cs="Times New Roman" w:hint="eastAsia"/>
          <w:szCs w:val="24"/>
        </w:rPr>
        <w:t>型微机控制电子拉力试验机对膜进行机械性能的测试，将水饱和的</w:t>
      </w:r>
      <w:r>
        <w:rPr>
          <w:rFonts w:cs="Times New Roman"/>
          <w:szCs w:val="24"/>
        </w:rPr>
        <w:t>OH</w:t>
      </w:r>
      <w:r>
        <w:rPr>
          <w:rFonts w:cs="Times New Roman"/>
          <w:szCs w:val="24"/>
          <w:vertAlign w:val="superscript"/>
        </w:rPr>
        <w:t>-</w:t>
      </w:r>
      <w:r>
        <w:rPr>
          <w:rFonts w:cs="Times New Roman" w:hint="eastAsia"/>
          <w:szCs w:val="24"/>
        </w:rPr>
        <w:t>型阴离子交换膜按照标准模具形状制成哑铃型，膜样品长度为</w:t>
      </w:r>
      <w:r>
        <w:rPr>
          <w:rFonts w:cs="Times New Roman"/>
          <w:szCs w:val="24"/>
        </w:rPr>
        <w:t>25 mm</w:t>
      </w:r>
      <w:r>
        <w:rPr>
          <w:rFonts w:cs="Times New Roman" w:hint="eastAsia"/>
          <w:szCs w:val="24"/>
        </w:rPr>
        <w:t>，宽度为</w:t>
      </w:r>
      <w:r>
        <w:rPr>
          <w:rFonts w:cs="Times New Roman"/>
          <w:szCs w:val="24"/>
        </w:rPr>
        <w:t>4 mm</w:t>
      </w:r>
      <w:r>
        <w:rPr>
          <w:rFonts w:cs="Times New Roman" w:hint="eastAsia"/>
          <w:szCs w:val="24"/>
        </w:rPr>
        <w:t>，使用螺旋测微器测定膜样品的厚度，膜厚度平均值记为</w:t>
      </w:r>
      <w:r>
        <w:rPr>
          <w:rFonts w:cs="Times New Roman"/>
          <w:szCs w:val="24"/>
        </w:rPr>
        <w:t>D</w:t>
      </w:r>
      <w:r>
        <w:rPr>
          <w:rFonts w:cs="Times New Roman" w:hint="eastAsia"/>
          <w:szCs w:val="24"/>
        </w:rPr>
        <w:t>（</w:t>
      </w:r>
      <w:r>
        <w:rPr>
          <w:rFonts w:cs="Times New Roman"/>
          <w:szCs w:val="24"/>
        </w:rPr>
        <w:t>mm</w:t>
      </w:r>
      <w:r>
        <w:rPr>
          <w:rFonts w:cs="Times New Roman" w:hint="eastAsia"/>
          <w:szCs w:val="24"/>
        </w:rPr>
        <w:t>）。在室温条件下，拉伸速率为</w:t>
      </w:r>
      <w:r>
        <w:rPr>
          <w:rFonts w:cs="Times New Roman"/>
          <w:szCs w:val="24"/>
        </w:rPr>
        <w:t>5 mm min</w:t>
      </w:r>
      <w:r>
        <w:rPr>
          <w:rFonts w:cs="Times New Roman"/>
          <w:szCs w:val="24"/>
          <w:vertAlign w:val="superscript"/>
        </w:rPr>
        <w:t>-1</w:t>
      </w:r>
      <w:r>
        <w:rPr>
          <w:rFonts w:cs="Times New Roman" w:hint="eastAsia"/>
          <w:szCs w:val="24"/>
        </w:rPr>
        <w:t>，</w:t>
      </w:r>
      <w:proofErr w:type="gramStart"/>
      <w:r>
        <w:rPr>
          <w:rFonts w:cs="Times New Roman" w:hint="eastAsia"/>
          <w:szCs w:val="24"/>
        </w:rPr>
        <w:t>测试水</w:t>
      </w:r>
      <w:proofErr w:type="gramEnd"/>
      <w:r>
        <w:rPr>
          <w:rFonts w:cs="Times New Roman" w:hint="eastAsia"/>
          <w:szCs w:val="24"/>
        </w:rPr>
        <w:t>饱和的阴离子交换膜样品的拉伸强度（</w:t>
      </w:r>
      <w:r>
        <w:rPr>
          <w:rFonts w:cs="Times New Roman"/>
          <w:szCs w:val="24"/>
        </w:rPr>
        <w:t>Tensile Stress</w:t>
      </w:r>
      <w:r>
        <w:rPr>
          <w:rFonts w:cs="Times New Roman" w:hint="eastAsia"/>
          <w:szCs w:val="24"/>
        </w:rPr>
        <w:t>，</w:t>
      </w:r>
      <w:r>
        <w:rPr>
          <w:rFonts w:cs="Times New Roman"/>
          <w:szCs w:val="24"/>
        </w:rPr>
        <w:t>TS</w:t>
      </w:r>
      <w:r>
        <w:rPr>
          <w:rFonts w:cs="Times New Roman" w:hint="eastAsia"/>
          <w:szCs w:val="24"/>
        </w:rPr>
        <w:t>）和断裂伸长率（</w:t>
      </w:r>
      <w:r>
        <w:rPr>
          <w:rFonts w:cs="Times New Roman"/>
          <w:szCs w:val="24"/>
        </w:rPr>
        <w:t>Elongation</w:t>
      </w:r>
      <w:r>
        <w:rPr>
          <w:rFonts w:cs="Times New Roman" w:hint="eastAsia"/>
          <w:szCs w:val="24"/>
        </w:rPr>
        <w:t>，</w:t>
      </w:r>
      <w:r>
        <w:rPr>
          <w:rFonts w:cs="Times New Roman"/>
          <w:szCs w:val="24"/>
        </w:rPr>
        <w:t>E</w:t>
      </w:r>
      <w:r>
        <w:rPr>
          <w:rFonts w:cs="Times New Roman" w:hint="eastAsia"/>
          <w:szCs w:val="24"/>
        </w:rPr>
        <w:t>）。计算公式如下：</w:t>
      </w:r>
    </w:p>
    <w:p w14:paraId="404A0F74" w14:textId="77777777" w:rsidR="00582B9F" w:rsidRDefault="00582B9F" w:rsidP="00582B9F">
      <w:pPr>
        <w:spacing w:line="276" w:lineRule="auto"/>
        <w:ind w:firstLine="480"/>
        <w:jc w:val="right"/>
        <w:rPr>
          <w:rFonts w:cs="Times New Roman"/>
          <w:szCs w:val="24"/>
        </w:rPr>
      </w:pPr>
      <w:r>
        <w:rPr>
          <w:rFonts w:eastAsiaTheme="minorEastAsia" w:cs="Times New Roman"/>
          <w:position w:val="-24"/>
          <w:szCs w:val="24"/>
        </w:rPr>
        <w:object w:dxaOrig="1365" w:dyaOrig="600" w14:anchorId="674172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25pt;height:30.05pt" o:ole="">
            <v:imagedata r:id="rId14" o:title=""/>
          </v:shape>
          <o:OLEObject Type="Embed" ProgID="Equation.3" ShapeID="_x0000_i1025" DrawAspect="Content" ObjectID="_1599827193" r:id="rId15"/>
        </w:object>
      </w:r>
      <w:r>
        <w:rPr>
          <w:rFonts w:cs="Times New Roman"/>
          <w:szCs w:val="24"/>
        </w:rPr>
        <w:t xml:space="preserve">                            </w:t>
      </w:r>
      <w:r>
        <w:rPr>
          <w:rFonts w:cs="Times New Roman" w:hint="eastAsia"/>
          <w:szCs w:val="24"/>
        </w:rPr>
        <w:t>（</w:t>
      </w:r>
      <w:r>
        <w:rPr>
          <w:rFonts w:cs="Times New Roman"/>
          <w:szCs w:val="24"/>
        </w:rPr>
        <w:t>2.3</w:t>
      </w:r>
      <w:r>
        <w:rPr>
          <w:rFonts w:cs="Times New Roman" w:hint="eastAsia"/>
          <w:szCs w:val="24"/>
        </w:rPr>
        <w:t>）</w:t>
      </w:r>
    </w:p>
    <w:p w14:paraId="743F9A4C" w14:textId="77777777" w:rsidR="00582B9F" w:rsidRDefault="00582B9F" w:rsidP="00582B9F">
      <w:pPr>
        <w:spacing w:line="276" w:lineRule="auto"/>
        <w:ind w:firstLine="480"/>
        <w:jc w:val="right"/>
        <w:rPr>
          <w:rFonts w:cs="Times New Roman"/>
          <w:szCs w:val="24"/>
        </w:rPr>
      </w:pPr>
      <w:r>
        <w:rPr>
          <w:rFonts w:eastAsiaTheme="minorEastAsia" w:cs="Times New Roman"/>
          <w:position w:val="-30"/>
          <w:szCs w:val="24"/>
        </w:rPr>
        <w:object w:dxaOrig="1875" w:dyaOrig="645" w14:anchorId="54DCB985">
          <v:shape id="_x0000_i1026" type="#_x0000_t75" style="width:93.85pt;height:32.4pt" o:ole="">
            <v:imagedata r:id="rId16" o:title=""/>
          </v:shape>
          <o:OLEObject Type="Embed" ProgID="Equation.3" ShapeID="_x0000_i1026" DrawAspect="Content" ObjectID="_1599827194" r:id="rId17"/>
        </w:object>
      </w:r>
      <w:r>
        <w:rPr>
          <w:rFonts w:cs="Times New Roman"/>
          <w:szCs w:val="24"/>
        </w:rPr>
        <w:t xml:space="preserve">                         </w:t>
      </w:r>
      <w:r>
        <w:rPr>
          <w:rFonts w:cs="Times New Roman" w:hint="eastAsia"/>
          <w:szCs w:val="24"/>
        </w:rPr>
        <w:t>（</w:t>
      </w:r>
      <w:r>
        <w:rPr>
          <w:rFonts w:cs="Times New Roman"/>
          <w:szCs w:val="24"/>
        </w:rPr>
        <w:t>2.4</w:t>
      </w:r>
      <w:r>
        <w:rPr>
          <w:rFonts w:cs="Times New Roman" w:hint="eastAsia"/>
          <w:szCs w:val="24"/>
        </w:rPr>
        <w:t>）</w:t>
      </w:r>
    </w:p>
    <w:p w14:paraId="470F488D" w14:textId="77777777" w:rsidR="00582B9F" w:rsidRDefault="00582B9F" w:rsidP="00582B9F">
      <w:pPr>
        <w:spacing w:line="440" w:lineRule="exact"/>
        <w:ind w:firstLine="480"/>
        <w:rPr>
          <w:rFonts w:cs="Times New Roman"/>
          <w:szCs w:val="24"/>
        </w:rPr>
      </w:pPr>
      <w:r>
        <w:rPr>
          <w:rFonts w:cs="Times New Roman" w:hint="eastAsia"/>
          <w:szCs w:val="24"/>
        </w:rPr>
        <w:t>式中，</w:t>
      </w:r>
      <w:r>
        <w:rPr>
          <w:rFonts w:cs="Times New Roman"/>
          <w:i/>
          <w:szCs w:val="24"/>
        </w:rPr>
        <w:t>F</w:t>
      </w:r>
      <w:r>
        <w:rPr>
          <w:rFonts w:cs="Times New Roman" w:hint="eastAsia"/>
          <w:szCs w:val="24"/>
        </w:rPr>
        <w:t>为膜样品拉伸时所承受的最大力；</w:t>
      </w:r>
      <w:r>
        <w:rPr>
          <w:rFonts w:cs="Times New Roman"/>
          <w:i/>
          <w:szCs w:val="24"/>
        </w:rPr>
        <w:t>A</w:t>
      </w:r>
      <w:r>
        <w:rPr>
          <w:rFonts w:cs="Times New Roman" w:hint="eastAsia"/>
          <w:szCs w:val="24"/>
        </w:rPr>
        <w:t>为膜样品初始横截面积，即</w:t>
      </w:r>
      <w:r>
        <w:rPr>
          <w:rFonts w:cs="Times New Roman"/>
          <w:szCs w:val="24"/>
        </w:rPr>
        <w:t>4D</w:t>
      </w:r>
      <w:r>
        <w:rPr>
          <w:rFonts w:cs="Times New Roman" w:hint="eastAsia"/>
          <w:szCs w:val="24"/>
        </w:rPr>
        <w:t>（</w:t>
      </w:r>
      <w:r>
        <w:rPr>
          <w:rFonts w:cs="Times New Roman"/>
          <w:szCs w:val="24"/>
        </w:rPr>
        <w:t>mm</w:t>
      </w:r>
      <w:r>
        <w:rPr>
          <w:rFonts w:cs="Times New Roman"/>
          <w:szCs w:val="24"/>
          <w:vertAlign w:val="superscript"/>
        </w:rPr>
        <w:t>2</w:t>
      </w:r>
      <w:r>
        <w:rPr>
          <w:rFonts w:cs="Times New Roman" w:hint="eastAsia"/>
          <w:szCs w:val="24"/>
        </w:rPr>
        <w:t>）；</w:t>
      </w:r>
      <w:r>
        <w:rPr>
          <w:rFonts w:cs="Times New Roman"/>
          <w:i/>
          <w:szCs w:val="24"/>
        </w:rPr>
        <w:t>L</w:t>
      </w:r>
      <w:r>
        <w:rPr>
          <w:rFonts w:cs="Times New Roman"/>
          <w:szCs w:val="24"/>
          <w:vertAlign w:val="subscript"/>
        </w:rPr>
        <w:t>o</w:t>
      </w:r>
      <w:r>
        <w:rPr>
          <w:rFonts w:cs="Times New Roman" w:hint="eastAsia"/>
          <w:szCs w:val="24"/>
        </w:rPr>
        <w:t>和</w:t>
      </w:r>
      <w:r>
        <w:rPr>
          <w:rFonts w:cs="Times New Roman"/>
          <w:i/>
          <w:szCs w:val="24"/>
        </w:rPr>
        <w:t>L</w:t>
      </w:r>
      <w:r>
        <w:rPr>
          <w:rFonts w:cs="Times New Roman"/>
          <w:szCs w:val="24"/>
          <w:vertAlign w:val="subscript"/>
        </w:rPr>
        <w:t>e</w:t>
      </w:r>
      <w:r>
        <w:rPr>
          <w:rFonts w:cs="Times New Roman" w:hint="eastAsia"/>
          <w:szCs w:val="24"/>
        </w:rPr>
        <w:t>为膜样品的初始长度和拉伸断裂时的长度。</w:t>
      </w:r>
    </w:p>
    <w:p w14:paraId="305F1547" w14:textId="77777777" w:rsidR="00582B9F" w:rsidRDefault="00582B9F" w:rsidP="00582B9F">
      <w:pPr>
        <w:pStyle w:val="aff4"/>
        <w:spacing w:before="156" w:after="156" w:line="440" w:lineRule="exact"/>
        <w:ind w:firstLine="480"/>
        <w:jc w:val="both"/>
        <w:rPr>
          <w:rFonts w:cs="Times New Roman"/>
        </w:rPr>
      </w:pPr>
      <w:bookmarkStart w:id="10" w:name="_Toc494106462"/>
      <w:r>
        <w:rPr>
          <w:rFonts w:cs="Times New Roman"/>
        </w:rPr>
        <w:t xml:space="preserve">2.1.8 </w:t>
      </w:r>
      <w:r>
        <w:rPr>
          <w:rFonts w:cs="Times New Roman" w:hint="eastAsia"/>
        </w:rPr>
        <w:t>吸水率和溶胀性</w:t>
      </w:r>
      <w:bookmarkEnd w:id="10"/>
    </w:p>
    <w:p w14:paraId="4AC00648" w14:textId="77777777" w:rsidR="00582B9F" w:rsidRDefault="00582B9F" w:rsidP="00582B9F">
      <w:pPr>
        <w:spacing w:afterLines="50" w:after="156" w:line="440" w:lineRule="exact"/>
        <w:ind w:firstLine="480"/>
        <w:rPr>
          <w:rFonts w:cs="Times New Roman"/>
          <w:szCs w:val="24"/>
        </w:rPr>
      </w:pPr>
      <w:r>
        <w:rPr>
          <w:rFonts w:cs="Times New Roman" w:hint="eastAsia"/>
          <w:szCs w:val="24"/>
        </w:rPr>
        <w:t>室温下，将</w:t>
      </w:r>
      <w:r>
        <w:rPr>
          <w:rFonts w:cs="Times New Roman"/>
          <w:szCs w:val="24"/>
        </w:rPr>
        <w:t>OH</w:t>
      </w:r>
      <w:r>
        <w:rPr>
          <w:rFonts w:cs="Times New Roman"/>
          <w:szCs w:val="24"/>
          <w:vertAlign w:val="superscript"/>
        </w:rPr>
        <w:t>-</w:t>
      </w:r>
      <w:r>
        <w:rPr>
          <w:rFonts w:cs="Times New Roman" w:hint="eastAsia"/>
          <w:szCs w:val="24"/>
        </w:rPr>
        <w:t>型阴离子交换膜样品浸泡于去离子水中</w:t>
      </w:r>
      <w:r>
        <w:rPr>
          <w:rFonts w:cs="Times New Roman"/>
          <w:szCs w:val="24"/>
        </w:rPr>
        <w:t>24 h</w:t>
      </w:r>
      <w:r>
        <w:rPr>
          <w:rFonts w:cs="Times New Roman" w:hint="eastAsia"/>
          <w:szCs w:val="24"/>
        </w:rPr>
        <w:t>，取出饱和水的阴离子交换膜样品用潮湿的滤纸迅速擦干膜表面的水，迅速测定膜样品的面积（</w:t>
      </w:r>
      <w:proofErr w:type="spellStart"/>
      <w:r>
        <w:rPr>
          <w:rFonts w:cs="Times New Roman"/>
          <w:i/>
          <w:szCs w:val="24"/>
        </w:rPr>
        <w:t>A</w:t>
      </w:r>
      <w:r>
        <w:rPr>
          <w:rFonts w:cs="Times New Roman"/>
          <w:szCs w:val="24"/>
          <w:vertAlign w:val="subscript"/>
        </w:rPr>
        <w:t>wet</w:t>
      </w:r>
      <w:proofErr w:type="spellEnd"/>
      <w:r>
        <w:rPr>
          <w:rFonts w:cs="Times New Roman" w:hint="eastAsia"/>
          <w:szCs w:val="24"/>
        </w:rPr>
        <w:t>）、体积（</w:t>
      </w:r>
      <w:proofErr w:type="spellStart"/>
      <w:r>
        <w:rPr>
          <w:rFonts w:cs="Times New Roman"/>
          <w:i/>
          <w:szCs w:val="24"/>
        </w:rPr>
        <w:t>V</w:t>
      </w:r>
      <w:r>
        <w:rPr>
          <w:rFonts w:cs="Times New Roman"/>
          <w:szCs w:val="24"/>
          <w:vertAlign w:val="subscript"/>
        </w:rPr>
        <w:t>wet</w:t>
      </w:r>
      <w:proofErr w:type="spellEnd"/>
      <w:r>
        <w:rPr>
          <w:rFonts w:cs="Times New Roman" w:hint="eastAsia"/>
          <w:szCs w:val="24"/>
        </w:rPr>
        <w:t>）</w:t>
      </w:r>
      <w:r>
        <w:rPr>
          <w:rFonts w:cs="Times New Roman" w:hint="eastAsia"/>
          <w:szCs w:val="24"/>
        </w:rPr>
        <w:lastRenderedPageBreak/>
        <w:t>和质量（</w:t>
      </w:r>
      <w:proofErr w:type="spellStart"/>
      <w:r>
        <w:rPr>
          <w:rFonts w:cs="Times New Roman"/>
          <w:i/>
          <w:szCs w:val="24"/>
        </w:rPr>
        <w:t>W</w:t>
      </w:r>
      <w:r>
        <w:rPr>
          <w:rFonts w:cs="Times New Roman"/>
          <w:szCs w:val="24"/>
          <w:vertAlign w:val="subscript"/>
        </w:rPr>
        <w:t>wet</w:t>
      </w:r>
      <w:proofErr w:type="spellEnd"/>
      <w:r>
        <w:rPr>
          <w:rFonts w:cs="Times New Roman" w:hint="eastAsia"/>
          <w:szCs w:val="24"/>
        </w:rPr>
        <w:t>），然后将膜样品置于真空干燥箱中，在</w:t>
      </w:r>
      <w:r>
        <w:rPr>
          <w:rFonts w:cs="Times New Roman"/>
          <w:szCs w:val="24"/>
        </w:rPr>
        <w:t xml:space="preserve">50 </w:t>
      </w:r>
      <w:r>
        <w:rPr>
          <w:rFonts w:hAnsi="宋体" w:cs="Times New Roman" w:hint="eastAsia"/>
          <w:szCs w:val="24"/>
        </w:rPr>
        <w:t>℃</w:t>
      </w:r>
      <w:r>
        <w:rPr>
          <w:rFonts w:cs="Times New Roman" w:hint="eastAsia"/>
          <w:szCs w:val="24"/>
        </w:rPr>
        <w:t>下烘至恒重，分别测定膜样品的面积（</w:t>
      </w:r>
      <w:proofErr w:type="spellStart"/>
      <w:r>
        <w:rPr>
          <w:rFonts w:cs="Times New Roman"/>
          <w:i/>
          <w:szCs w:val="24"/>
        </w:rPr>
        <w:t>A</w:t>
      </w:r>
      <w:r>
        <w:rPr>
          <w:rFonts w:cs="Times New Roman"/>
          <w:szCs w:val="24"/>
          <w:vertAlign w:val="subscript"/>
        </w:rPr>
        <w:t>dry</w:t>
      </w:r>
      <w:proofErr w:type="spellEnd"/>
      <w:r>
        <w:rPr>
          <w:rFonts w:cs="Times New Roman" w:hint="eastAsia"/>
          <w:szCs w:val="24"/>
        </w:rPr>
        <w:t>）、体积（</w:t>
      </w:r>
      <w:proofErr w:type="spellStart"/>
      <w:r>
        <w:rPr>
          <w:rFonts w:cs="Times New Roman"/>
          <w:i/>
          <w:szCs w:val="24"/>
        </w:rPr>
        <w:t>V</w:t>
      </w:r>
      <w:r>
        <w:rPr>
          <w:rFonts w:cs="Times New Roman"/>
          <w:szCs w:val="24"/>
          <w:vertAlign w:val="subscript"/>
        </w:rPr>
        <w:t>dry</w:t>
      </w:r>
      <w:proofErr w:type="spellEnd"/>
      <w:r>
        <w:rPr>
          <w:rFonts w:cs="Times New Roman" w:hint="eastAsia"/>
          <w:szCs w:val="24"/>
        </w:rPr>
        <w:t>）和质量（</w:t>
      </w:r>
      <w:proofErr w:type="spellStart"/>
      <w:r>
        <w:rPr>
          <w:rFonts w:cs="Times New Roman"/>
          <w:i/>
          <w:szCs w:val="24"/>
        </w:rPr>
        <w:t>W</w:t>
      </w:r>
      <w:r>
        <w:rPr>
          <w:rFonts w:cs="Times New Roman"/>
          <w:szCs w:val="24"/>
          <w:vertAlign w:val="subscript"/>
        </w:rPr>
        <w:t>dry</w:t>
      </w:r>
      <w:proofErr w:type="spellEnd"/>
      <w:r>
        <w:rPr>
          <w:rFonts w:cs="Times New Roman" w:hint="eastAsia"/>
          <w:szCs w:val="24"/>
        </w:rPr>
        <w:t>）。根据式（</w:t>
      </w:r>
      <w:r>
        <w:rPr>
          <w:rFonts w:cs="Times New Roman"/>
          <w:szCs w:val="24"/>
        </w:rPr>
        <w:t>2.5</w:t>
      </w:r>
      <w:r>
        <w:rPr>
          <w:rFonts w:cs="Times New Roman" w:hint="eastAsia"/>
          <w:szCs w:val="24"/>
        </w:rPr>
        <w:t>）和（</w:t>
      </w:r>
      <w:r>
        <w:rPr>
          <w:rFonts w:cs="Times New Roman"/>
          <w:szCs w:val="24"/>
        </w:rPr>
        <w:t>2.6</w:t>
      </w:r>
      <w:r>
        <w:rPr>
          <w:rFonts w:cs="Times New Roman" w:hint="eastAsia"/>
          <w:szCs w:val="24"/>
        </w:rPr>
        <w:t>），计算出膜样品的溶胀性（</w:t>
      </w:r>
      <w:r>
        <w:rPr>
          <w:rFonts w:cs="Times New Roman"/>
          <w:szCs w:val="24"/>
        </w:rPr>
        <w:t>Swelling ratio</w:t>
      </w:r>
      <w:r>
        <w:rPr>
          <w:rFonts w:cs="Times New Roman" w:hint="eastAsia"/>
          <w:szCs w:val="24"/>
        </w:rPr>
        <w:t>），</w:t>
      </w:r>
      <w:proofErr w:type="gramStart"/>
      <w:r>
        <w:rPr>
          <w:rFonts w:cs="Times New Roman" w:hint="eastAsia"/>
          <w:szCs w:val="24"/>
        </w:rPr>
        <w:t>即面积</w:t>
      </w:r>
      <w:proofErr w:type="gramEnd"/>
      <w:r>
        <w:rPr>
          <w:rFonts w:cs="Times New Roman" w:hint="eastAsia"/>
          <w:szCs w:val="24"/>
        </w:rPr>
        <w:t>溶胀（</w:t>
      </w:r>
      <w:r>
        <w:rPr>
          <w:rFonts w:cs="Times New Roman"/>
          <w:szCs w:val="24"/>
        </w:rPr>
        <w:t>Area expansion</w:t>
      </w:r>
      <w:r>
        <w:rPr>
          <w:rFonts w:cs="Times New Roman" w:hint="eastAsia"/>
          <w:szCs w:val="24"/>
        </w:rPr>
        <w:t>）和体积溶胀（</w:t>
      </w:r>
      <w:r>
        <w:rPr>
          <w:rFonts w:cs="Times New Roman"/>
          <w:szCs w:val="24"/>
        </w:rPr>
        <w:t>Volume expansion</w:t>
      </w:r>
      <w:r>
        <w:rPr>
          <w:rFonts w:cs="Times New Roman" w:hint="eastAsia"/>
          <w:szCs w:val="24"/>
        </w:rPr>
        <w:t>）；根据式（</w:t>
      </w:r>
      <w:r>
        <w:rPr>
          <w:rFonts w:cs="Times New Roman"/>
          <w:szCs w:val="24"/>
        </w:rPr>
        <w:t>2.7</w:t>
      </w:r>
      <w:r>
        <w:rPr>
          <w:rFonts w:cs="Times New Roman" w:hint="eastAsia"/>
          <w:szCs w:val="24"/>
        </w:rPr>
        <w:t>），计算出膜样品的吸水率（</w:t>
      </w:r>
      <w:r>
        <w:rPr>
          <w:rFonts w:cs="Times New Roman"/>
          <w:szCs w:val="24"/>
        </w:rPr>
        <w:t>Water Uptake</w:t>
      </w:r>
      <w:r>
        <w:rPr>
          <w:rFonts w:cs="Times New Roman" w:hint="eastAsia"/>
          <w:szCs w:val="24"/>
        </w:rPr>
        <w:t>，</w:t>
      </w:r>
      <w:r>
        <w:rPr>
          <w:rFonts w:cs="Times New Roman"/>
          <w:szCs w:val="24"/>
        </w:rPr>
        <w:t>WU</w:t>
      </w:r>
      <w:r>
        <w:rPr>
          <w:rFonts w:cs="Times New Roman" w:hint="eastAsia"/>
          <w:szCs w:val="24"/>
        </w:rPr>
        <w:t>）。</w:t>
      </w:r>
    </w:p>
    <w:p w14:paraId="43BDC88E" w14:textId="77777777" w:rsidR="00582B9F" w:rsidRDefault="00582B9F" w:rsidP="00582B9F">
      <w:pPr>
        <w:spacing w:line="276" w:lineRule="auto"/>
        <w:ind w:firstLine="480"/>
        <w:jc w:val="right"/>
        <w:rPr>
          <w:rFonts w:cs="Times New Roman"/>
          <w:szCs w:val="24"/>
        </w:rPr>
      </w:pPr>
      <w:r>
        <w:rPr>
          <w:rFonts w:eastAsiaTheme="minorEastAsia" w:cs="Times New Roman"/>
          <w:position w:val="-32"/>
          <w:szCs w:val="24"/>
        </w:rPr>
        <w:object w:dxaOrig="3390" w:dyaOrig="675" w14:anchorId="32C607DF">
          <v:shape id="_x0000_i1027" type="#_x0000_t75" style="width:169.6pt;height:33.8pt" o:ole="">
            <v:imagedata r:id="rId18" o:title=""/>
          </v:shape>
          <o:OLEObject Type="Embed" ProgID="Equation.3" ShapeID="_x0000_i1027" DrawAspect="Content" ObjectID="_1599827195" r:id="rId19"/>
        </w:object>
      </w:r>
      <w:r>
        <w:rPr>
          <w:rFonts w:cs="Times New Roman"/>
          <w:szCs w:val="24"/>
        </w:rPr>
        <w:t xml:space="preserve">                    </w:t>
      </w:r>
      <w:r>
        <w:rPr>
          <w:rFonts w:cs="Times New Roman" w:hint="eastAsia"/>
          <w:szCs w:val="24"/>
        </w:rPr>
        <w:t>（</w:t>
      </w:r>
      <w:r>
        <w:rPr>
          <w:rFonts w:cs="Times New Roman"/>
          <w:szCs w:val="24"/>
        </w:rPr>
        <w:t>2.5</w:t>
      </w:r>
      <w:r>
        <w:rPr>
          <w:rFonts w:cs="Times New Roman" w:hint="eastAsia"/>
          <w:szCs w:val="24"/>
        </w:rPr>
        <w:t>）</w:t>
      </w:r>
    </w:p>
    <w:p w14:paraId="62C3C59A" w14:textId="77777777" w:rsidR="00582B9F" w:rsidRDefault="00582B9F" w:rsidP="00582B9F">
      <w:pPr>
        <w:spacing w:line="276" w:lineRule="auto"/>
        <w:ind w:firstLine="480"/>
        <w:jc w:val="right"/>
        <w:rPr>
          <w:rFonts w:cs="Times New Roman"/>
          <w:szCs w:val="24"/>
        </w:rPr>
      </w:pPr>
      <w:r>
        <w:rPr>
          <w:rFonts w:eastAsiaTheme="minorEastAsia" w:cs="Times New Roman"/>
          <w:position w:val="-32"/>
          <w:szCs w:val="24"/>
        </w:rPr>
        <w:object w:dxaOrig="3570" w:dyaOrig="675" w14:anchorId="7228C6B5">
          <v:shape id="_x0000_i1028" type="#_x0000_t75" style="width:178.45pt;height:33.8pt" o:ole="">
            <v:imagedata r:id="rId20" o:title=""/>
          </v:shape>
          <o:OLEObject Type="Embed" ProgID="Equation.3" ShapeID="_x0000_i1028" DrawAspect="Content" ObjectID="_1599827196" r:id="rId21"/>
        </w:object>
      </w:r>
      <w:r>
        <w:rPr>
          <w:rFonts w:cs="Times New Roman"/>
          <w:szCs w:val="24"/>
        </w:rPr>
        <w:t xml:space="preserve">                   </w:t>
      </w:r>
      <w:r>
        <w:rPr>
          <w:rFonts w:cs="Times New Roman" w:hint="eastAsia"/>
          <w:szCs w:val="24"/>
        </w:rPr>
        <w:t>（</w:t>
      </w:r>
      <w:r>
        <w:rPr>
          <w:rFonts w:cs="Times New Roman"/>
          <w:szCs w:val="24"/>
        </w:rPr>
        <w:t>2.6</w:t>
      </w:r>
      <w:r>
        <w:rPr>
          <w:rFonts w:cs="Times New Roman" w:hint="eastAsia"/>
          <w:szCs w:val="24"/>
        </w:rPr>
        <w:t>）</w:t>
      </w:r>
    </w:p>
    <w:p w14:paraId="0B8092DE" w14:textId="77777777" w:rsidR="00582B9F" w:rsidRDefault="00582B9F" w:rsidP="00582B9F">
      <w:pPr>
        <w:spacing w:line="276" w:lineRule="auto"/>
        <w:ind w:firstLine="480"/>
        <w:jc w:val="right"/>
        <w:rPr>
          <w:rFonts w:cs="Times New Roman"/>
          <w:szCs w:val="24"/>
        </w:rPr>
      </w:pPr>
      <w:r>
        <w:rPr>
          <w:rFonts w:eastAsiaTheme="minorEastAsia" w:cs="Times New Roman"/>
          <w:position w:val="-32"/>
          <w:szCs w:val="24"/>
        </w:rPr>
        <w:object w:dxaOrig="2715" w:dyaOrig="675" w14:anchorId="215BFFA6">
          <v:shape id="_x0000_i1029" type="#_x0000_t75" style="width:135.8pt;height:33.8pt" o:ole="">
            <v:imagedata r:id="rId22" o:title=""/>
          </v:shape>
          <o:OLEObject Type="Embed" ProgID="Equation.3" ShapeID="_x0000_i1029" DrawAspect="Content" ObjectID="_1599827197" r:id="rId23"/>
        </w:object>
      </w:r>
      <w:r>
        <w:rPr>
          <w:rFonts w:cs="Times New Roman"/>
          <w:szCs w:val="24"/>
        </w:rPr>
        <w:t xml:space="preserve">                      </w:t>
      </w:r>
      <w:r>
        <w:rPr>
          <w:rFonts w:cs="Times New Roman" w:hint="eastAsia"/>
          <w:szCs w:val="24"/>
        </w:rPr>
        <w:t>（</w:t>
      </w:r>
      <w:r>
        <w:rPr>
          <w:rFonts w:cs="Times New Roman"/>
          <w:szCs w:val="24"/>
        </w:rPr>
        <w:t>2.7</w:t>
      </w:r>
      <w:r>
        <w:rPr>
          <w:rFonts w:cs="Times New Roman" w:hint="eastAsia"/>
          <w:szCs w:val="24"/>
        </w:rPr>
        <w:t>）</w:t>
      </w:r>
    </w:p>
    <w:p w14:paraId="5E8F1408" w14:textId="77777777" w:rsidR="00582B9F" w:rsidRDefault="00582B9F" w:rsidP="00582B9F">
      <w:pPr>
        <w:pStyle w:val="aff4"/>
        <w:spacing w:before="156" w:after="156" w:line="440" w:lineRule="exact"/>
        <w:ind w:firstLine="480"/>
        <w:jc w:val="both"/>
        <w:rPr>
          <w:rFonts w:cs="Times New Roman"/>
        </w:rPr>
      </w:pPr>
      <w:bookmarkStart w:id="11" w:name="_Toc494106463"/>
      <w:r>
        <w:rPr>
          <w:rFonts w:cs="Times New Roman"/>
        </w:rPr>
        <w:t xml:space="preserve">2.1.9 </w:t>
      </w:r>
      <w:r>
        <w:rPr>
          <w:rFonts w:cs="Times New Roman" w:hint="eastAsia"/>
        </w:rPr>
        <w:t>离子交换量</w:t>
      </w:r>
      <w:bookmarkEnd w:id="11"/>
    </w:p>
    <w:p w14:paraId="32005864" w14:textId="77777777" w:rsidR="00582B9F" w:rsidRDefault="00582B9F" w:rsidP="00582B9F">
      <w:pPr>
        <w:spacing w:afterLines="50" w:after="156" w:line="440" w:lineRule="exact"/>
        <w:ind w:firstLine="480"/>
        <w:rPr>
          <w:rFonts w:cs="Times New Roman"/>
          <w:szCs w:val="24"/>
        </w:rPr>
      </w:pPr>
      <w:r>
        <w:rPr>
          <w:rFonts w:cs="Times New Roman" w:hint="eastAsia"/>
          <w:szCs w:val="24"/>
        </w:rPr>
        <w:t>阴离子交换膜的离子交换量（</w:t>
      </w:r>
      <w:r>
        <w:rPr>
          <w:rFonts w:cs="Times New Roman"/>
          <w:szCs w:val="24"/>
        </w:rPr>
        <w:t>IEC</w:t>
      </w:r>
      <w:r>
        <w:rPr>
          <w:rFonts w:cs="Times New Roman" w:hint="eastAsia"/>
          <w:szCs w:val="24"/>
        </w:rPr>
        <w:t>）是通过返滴定法测定的。将</w:t>
      </w:r>
      <w:r>
        <w:rPr>
          <w:rFonts w:cs="Times New Roman"/>
          <w:szCs w:val="24"/>
        </w:rPr>
        <w:t>OH</w:t>
      </w:r>
      <w:r>
        <w:rPr>
          <w:rFonts w:cs="Times New Roman"/>
          <w:szCs w:val="24"/>
          <w:vertAlign w:val="superscript"/>
        </w:rPr>
        <w:t>-</w:t>
      </w:r>
      <w:r>
        <w:rPr>
          <w:rFonts w:cs="Times New Roman" w:hint="eastAsia"/>
          <w:szCs w:val="24"/>
        </w:rPr>
        <w:t>型阴离子交换膜样品置于真空干燥箱中，</w:t>
      </w:r>
      <w:r>
        <w:rPr>
          <w:rFonts w:cs="Times New Roman"/>
          <w:szCs w:val="24"/>
        </w:rPr>
        <w:t xml:space="preserve">50 </w:t>
      </w:r>
      <w:r>
        <w:rPr>
          <w:rFonts w:hAnsi="宋体" w:cs="Times New Roman" w:hint="eastAsia"/>
          <w:szCs w:val="24"/>
        </w:rPr>
        <w:t>℃</w:t>
      </w:r>
      <w:r>
        <w:rPr>
          <w:rFonts w:cs="Times New Roman" w:hint="eastAsia"/>
          <w:szCs w:val="24"/>
        </w:rPr>
        <w:t>条件下烘至恒重，膜样品的干重记为</w:t>
      </w:r>
      <w:proofErr w:type="spellStart"/>
      <w:r>
        <w:rPr>
          <w:rFonts w:cs="Times New Roman"/>
          <w:i/>
          <w:szCs w:val="24"/>
        </w:rPr>
        <w:t>M</w:t>
      </w:r>
      <w:r>
        <w:rPr>
          <w:rFonts w:cs="Times New Roman"/>
          <w:szCs w:val="24"/>
          <w:vertAlign w:val="subscript"/>
        </w:rPr>
        <w:t>dry</w:t>
      </w:r>
      <w:proofErr w:type="spellEnd"/>
      <w:r>
        <w:rPr>
          <w:rFonts w:cs="Times New Roman" w:hint="eastAsia"/>
          <w:szCs w:val="24"/>
        </w:rPr>
        <w:t>。在室温下，将膜样品浸泡在</w:t>
      </w:r>
      <w:r>
        <w:rPr>
          <w:rFonts w:cs="Times New Roman"/>
          <w:szCs w:val="24"/>
        </w:rPr>
        <w:t>20 mL 0.005 M</w:t>
      </w:r>
      <w:r>
        <w:rPr>
          <w:rFonts w:cs="Times New Roman" w:hint="eastAsia"/>
          <w:szCs w:val="24"/>
        </w:rPr>
        <w:t>（或</w:t>
      </w:r>
      <w:r>
        <w:rPr>
          <w:rFonts w:cs="Times New Roman"/>
          <w:szCs w:val="24"/>
        </w:rPr>
        <w:t>0.05 M</w:t>
      </w:r>
      <w:r>
        <w:rPr>
          <w:rFonts w:cs="Times New Roman" w:hint="eastAsia"/>
          <w:szCs w:val="24"/>
        </w:rPr>
        <w:t>）</w:t>
      </w:r>
      <w:r>
        <w:rPr>
          <w:rFonts w:cs="Times New Roman"/>
          <w:szCs w:val="24"/>
        </w:rPr>
        <w:t>HCl</w:t>
      </w:r>
      <w:r>
        <w:rPr>
          <w:rFonts w:cs="Times New Roman" w:hint="eastAsia"/>
          <w:szCs w:val="24"/>
        </w:rPr>
        <w:t>溶液中</w:t>
      </w:r>
      <w:r>
        <w:rPr>
          <w:rFonts w:cs="Times New Roman"/>
          <w:szCs w:val="24"/>
        </w:rPr>
        <w:t>48 h</w:t>
      </w:r>
      <w:r>
        <w:rPr>
          <w:rFonts w:cs="Times New Roman" w:hint="eastAsia"/>
          <w:szCs w:val="24"/>
        </w:rPr>
        <w:t>，然后利用</w:t>
      </w:r>
      <w:r>
        <w:rPr>
          <w:rFonts w:cs="Times New Roman"/>
          <w:szCs w:val="24"/>
        </w:rPr>
        <w:t>KOH</w:t>
      </w:r>
      <w:r>
        <w:rPr>
          <w:rFonts w:cs="Times New Roman" w:hint="eastAsia"/>
          <w:szCs w:val="24"/>
        </w:rPr>
        <w:t>标准溶液（</w:t>
      </w:r>
      <w:r>
        <w:rPr>
          <w:rFonts w:cs="Times New Roman"/>
          <w:szCs w:val="24"/>
        </w:rPr>
        <w:t>C</w:t>
      </w:r>
      <w:r>
        <w:rPr>
          <w:rFonts w:cs="Times New Roman"/>
          <w:szCs w:val="24"/>
          <w:vertAlign w:val="subscript"/>
        </w:rPr>
        <w:t>KOH</w:t>
      </w:r>
      <w:r>
        <w:rPr>
          <w:rFonts w:cs="Times New Roman"/>
          <w:szCs w:val="24"/>
        </w:rPr>
        <w:t>=0.005 M</w:t>
      </w:r>
      <w:r>
        <w:rPr>
          <w:rFonts w:cs="Times New Roman" w:hint="eastAsia"/>
          <w:szCs w:val="24"/>
        </w:rPr>
        <w:t>（或</w:t>
      </w:r>
      <w:r>
        <w:rPr>
          <w:rFonts w:cs="Times New Roman"/>
          <w:szCs w:val="24"/>
        </w:rPr>
        <w:t>0.05 M</w:t>
      </w:r>
      <w:r>
        <w:rPr>
          <w:rFonts w:cs="Times New Roman" w:hint="eastAsia"/>
          <w:szCs w:val="24"/>
        </w:rPr>
        <w:t>））作为滴定剂对浸泡膜样品溶液进行滴定，消耗的</w:t>
      </w:r>
      <w:r>
        <w:rPr>
          <w:rFonts w:cs="Times New Roman"/>
          <w:szCs w:val="24"/>
        </w:rPr>
        <w:t>KOH</w:t>
      </w:r>
      <w:r>
        <w:rPr>
          <w:rFonts w:cs="Times New Roman" w:hint="eastAsia"/>
          <w:szCs w:val="24"/>
        </w:rPr>
        <w:t>标准溶液体积为</w:t>
      </w:r>
      <w:r>
        <w:rPr>
          <w:rFonts w:cs="Times New Roman"/>
          <w:i/>
          <w:szCs w:val="24"/>
        </w:rPr>
        <w:t>V</w:t>
      </w:r>
      <w:r>
        <w:rPr>
          <w:rFonts w:cs="Times New Roman"/>
          <w:szCs w:val="24"/>
          <w:vertAlign w:val="subscript"/>
        </w:rPr>
        <w:t>1</w:t>
      </w:r>
      <w:r>
        <w:rPr>
          <w:rFonts w:cs="Times New Roman"/>
          <w:szCs w:val="24"/>
        </w:rPr>
        <w:t xml:space="preserve"> mL</w:t>
      </w:r>
      <w:r>
        <w:rPr>
          <w:rFonts w:cs="Times New Roman" w:hint="eastAsia"/>
          <w:szCs w:val="24"/>
        </w:rPr>
        <w:t>，将不浸泡阴离子交换膜样品的</w:t>
      </w:r>
      <w:r>
        <w:rPr>
          <w:rFonts w:cs="Times New Roman"/>
          <w:szCs w:val="24"/>
        </w:rPr>
        <w:t>20 mL HCl</w:t>
      </w:r>
      <w:r>
        <w:rPr>
          <w:rFonts w:cs="Times New Roman" w:hint="eastAsia"/>
          <w:szCs w:val="24"/>
        </w:rPr>
        <w:t>溶液作为空白对照，消耗的</w:t>
      </w:r>
      <w:r>
        <w:rPr>
          <w:rFonts w:cs="Times New Roman"/>
          <w:szCs w:val="24"/>
        </w:rPr>
        <w:t>KOH</w:t>
      </w:r>
      <w:r>
        <w:rPr>
          <w:rFonts w:cs="Times New Roman" w:hint="eastAsia"/>
          <w:szCs w:val="24"/>
        </w:rPr>
        <w:t>标准溶液体积为</w:t>
      </w:r>
      <w:r>
        <w:rPr>
          <w:rFonts w:cs="Times New Roman"/>
          <w:i/>
          <w:szCs w:val="24"/>
        </w:rPr>
        <w:t>V</w:t>
      </w:r>
      <w:r>
        <w:rPr>
          <w:rFonts w:cs="Times New Roman"/>
          <w:szCs w:val="24"/>
          <w:vertAlign w:val="subscript"/>
        </w:rPr>
        <w:t>2</w:t>
      </w:r>
      <w:r>
        <w:rPr>
          <w:rFonts w:cs="Times New Roman"/>
          <w:szCs w:val="24"/>
        </w:rPr>
        <w:t xml:space="preserve"> mL</w:t>
      </w:r>
      <w:r>
        <w:rPr>
          <w:rFonts w:cs="Times New Roman" w:hint="eastAsia"/>
          <w:szCs w:val="24"/>
        </w:rPr>
        <w:t>。滴定终点通过酚酞指示剂、甲基橙指示剂判定；或使用</w:t>
      </w:r>
      <w:r>
        <w:rPr>
          <w:rFonts w:cs="Times New Roman"/>
          <w:szCs w:val="24"/>
        </w:rPr>
        <w:t>Mettler Toledo</w:t>
      </w:r>
      <w:r>
        <w:rPr>
          <w:rFonts w:cs="Times New Roman" w:hint="eastAsia"/>
          <w:szCs w:val="24"/>
        </w:rPr>
        <w:t>公司的多功能电导率仪测定。根据式（</w:t>
      </w:r>
      <w:r>
        <w:rPr>
          <w:rFonts w:cs="Times New Roman"/>
          <w:szCs w:val="24"/>
        </w:rPr>
        <w:t>2.8</w:t>
      </w:r>
      <w:r>
        <w:rPr>
          <w:rFonts w:cs="Times New Roman" w:hint="eastAsia"/>
          <w:szCs w:val="24"/>
        </w:rPr>
        <w:t>）计算膜样品的</w:t>
      </w:r>
      <w:r>
        <w:rPr>
          <w:rFonts w:cs="Times New Roman"/>
          <w:szCs w:val="24"/>
        </w:rPr>
        <w:t>IEC</w:t>
      </w:r>
      <w:r>
        <w:rPr>
          <w:rFonts w:cs="Times New Roman" w:hint="eastAsia"/>
          <w:szCs w:val="24"/>
        </w:rPr>
        <w:t>测量值。</w:t>
      </w:r>
    </w:p>
    <w:p w14:paraId="524BB3DE" w14:textId="77777777" w:rsidR="00582B9F" w:rsidRDefault="00582B9F" w:rsidP="00582B9F">
      <w:pPr>
        <w:spacing w:line="276" w:lineRule="auto"/>
        <w:ind w:firstLine="420"/>
        <w:jc w:val="right"/>
        <w:rPr>
          <w:rFonts w:cs="Times New Roman"/>
          <w:szCs w:val="24"/>
        </w:rPr>
      </w:pPr>
      <w:r>
        <w:rPr>
          <w:rFonts w:eastAsiaTheme="minorEastAsia" w:cs="Times New Roman"/>
          <w:position w:val="-30"/>
          <w:sz w:val="21"/>
          <w:szCs w:val="21"/>
        </w:rPr>
        <w:object w:dxaOrig="3765" w:dyaOrig="668" w14:anchorId="616B3A60">
          <v:shape id="_x0000_i1030" type="#_x0000_t75" style="width:188.7pt;height:33.45pt" o:ole="">
            <v:imagedata r:id="rId24" o:title=""/>
          </v:shape>
          <o:OLEObject Type="Embed" ProgID="Equation.3" ShapeID="_x0000_i1030" DrawAspect="Content" ObjectID="_1599827198" r:id="rId25"/>
        </w:object>
      </w:r>
      <w:r>
        <w:rPr>
          <w:rFonts w:cs="Times New Roman"/>
          <w:szCs w:val="21"/>
        </w:rPr>
        <w:t xml:space="preserve">                     </w:t>
      </w:r>
      <w:r>
        <w:rPr>
          <w:rFonts w:cs="Times New Roman" w:hint="eastAsia"/>
          <w:szCs w:val="24"/>
        </w:rPr>
        <w:t>（</w:t>
      </w:r>
      <w:r>
        <w:rPr>
          <w:rFonts w:cs="Times New Roman"/>
          <w:szCs w:val="24"/>
        </w:rPr>
        <w:t>2.8</w:t>
      </w:r>
      <w:r>
        <w:rPr>
          <w:rFonts w:cs="Times New Roman" w:hint="eastAsia"/>
          <w:szCs w:val="24"/>
        </w:rPr>
        <w:t>）</w:t>
      </w:r>
    </w:p>
    <w:p w14:paraId="3D4026B0" w14:textId="77777777" w:rsidR="00582B9F" w:rsidRDefault="00582B9F" w:rsidP="00582B9F">
      <w:pPr>
        <w:pStyle w:val="aff4"/>
        <w:spacing w:before="156" w:after="156" w:line="440" w:lineRule="exact"/>
        <w:ind w:firstLine="480"/>
        <w:jc w:val="both"/>
        <w:rPr>
          <w:rFonts w:cs="Times New Roman"/>
        </w:rPr>
      </w:pPr>
      <w:bookmarkStart w:id="12" w:name="_Toc494106464"/>
      <w:r>
        <w:rPr>
          <w:rFonts w:cs="Times New Roman"/>
        </w:rPr>
        <w:t xml:space="preserve">2.1.10 </w:t>
      </w:r>
      <w:r>
        <w:rPr>
          <w:rFonts w:cs="Times New Roman" w:hint="eastAsia"/>
        </w:rPr>
        <w:t>电导率</w:t>
      </w:r>
      <w:bookmarkEnd w:id="12"/>
    </w:p>
    <w:p w14:paraId="6118FC03" w14:textId="77777777" w:rsidR="00582B9F" w:rsidRDefault="00582B9F" w:rsidP="00582B9F">
      <w:pPr>
        <w:spacing w:afterLines="50" w:after="156" w:line="440" w:lineRule="exact"/>
        <w:ind w:firstLine="480"/>
        <w:rPr>
          <w:rFonts w:cs="Times New Roman"/>
          <w:szCs w:val="24"/>
        </w:rPr>
      </w:pPr>
      <w:r>
        <w:rPr>
          <w:rFonts w:cs="Times New Roman" w:hint="eastAsia"/>
          <w:szCs w:val="24"/>
        </w:rPr>
        <w:t>阴离子交换膜的电导率在纯净水（娃哈哈纯净水电导率约为</w:t>
      </w:r>
      <w:r>
        <w:rPr>
          <w:rFonts w:cs="Times New Roman"/>
          <w:szCs w:val="24"/>
        </w:rPr>
        <w:t xml:space="preserve">2 </w:t>
      </w:r>
      <w:proofErr w:type="spellStart"/>
      <w:r>
        <w:rPr>
          <w:rFonts w:cs="Times New Roman"/>
          <w:szCs w:val="24"/>
        </w:rPr>
        <w:t>μS</w:t>
      </w:r>
      <w:proofErr w:type="spellEnd"/>
      <w:r>
        <w:rPr>
          <w:rFonts w:cs="Times New Roman"/>
          <w:szCs w:val="24"/>
        </w:rPr>
        <w:t xml:space="preserve"> cm</w:t>
      </w:r>
      <w:r>
        <w:rPr>
          <w:rFonts w:cs="Times New Roman"/>
          <w:szCs w:val="24"/>
          <w:vertAlign w:val="superscript"/>
        </w:rPr>
        <w:t>-1</w:t>
      </w:r>
      <w:r>
        <w:rPr>
          <w:rFonts w:cs="Times New Roman" w:hint="eastAsia"/>
          <w:szCs w:val="24"/>
        </w:rPr>
        <w:t>）中测定，使用交流电阻仪（频率</w:t>
      </w:r>
      <w:r>
        <w:rPr>
          <w:rFonts w:cs="Times New Roman"/>
          <w:szCs w:val="24"/>
        </w:rPr>
        <w:t>2 kHz</w:t>
      </w:r>
      <w:r>
        <w:rPr>
          <w:rFonts w:cs="Times New Roman" w:hint="eastAsia"/>
          <w:szCs w:val="24"/>
        </w:rPr>
        <w:t>）提供恒定电流，万用表测定</w:t>
      </w:r>
      <w:proofErr w:type="gramStart"/>
      <w:r>
        <w:rPr>
          <w:rFonts w:cs="Times New Roman" w:hint="eastAsia"/>
          <w:szCs w:val="24"/>
        </w:rPr>
        <w:t>铂</w:t>
      </w:r>
      <w:proofErr w:type="gramEnd"/>
      <w:r>
        <w:rPr>
          <w:rFonts w:cs="Times New Roman" w:hint="eastAsia"/>
          <w:szCs w:val="24"/>
        </w:rPr>
        <w:t>电极间的电压信号，电导率测试装置如图</w:t>
      </w:r>
      <w:r>
        <w:rPr>
          <w:rFonts w:cs="Times New Roman"/>
          <w:szCs w:val="24"/>
        </w:rPr>
        <w:t>2.1</w:t>
      </w:r>
      <w:r>
        <w:rPr>
          <w:rFonts w:cs="Times New Roman" w:hint="eastAsia"/>
          <w:szCs w:val="24"/>
        </w:rPr>
        <w:t>所示。将电导率测量池置于恒温水浴锅中调节测试温度。根据式（</w:t>
      </w:r>
      <w:r>
        <w:rPr>
          <w:rFonts w:cs="Times New Roman"/>
          <w:szCs w:val="24"/>
        </w:rPr>
        <w:t>2.9</w:t>
      </w:r>
      <w:r>
        <w:rPr>
          <w:rFonts w:cs="Times New Roman" w:hint="eastAsia"/>
          <w:szCs w:val="24"/>
        </w:rPr>
        <w:t>）计算出膜样品的电导率值：</w:t>
      </w:r>
    </w:p>
    <w:p w14:paraId="1688E346" w14:textId="77777777" w:rsidR="00582B9F" w:rsidRDefault="00582B9F" w:rsidP="00582B9F">
      <w:pPr>
        <w:spacing w:line="276" w:lineRule="auto"/>
        <w:ind w:firstLine="480"/>
        <w:jc w:val="right"/>
        <w:rPr>
          <w:rFonts w:cs="Times New Roman"/>
          <w:sz w:val="21"/>
          <w:szCs w:val="21"/>
        </w:rPr>
      </w:pPr>
      <w:r>
        <w:rPr>
          <w:rFonts w:eastAsiaTheme="minorEastAsia" w:cs="Times New Roman"/>
          <w:position w:val="-28"/>
          <w:szCs w:val="24"/>
        </w:rPr>
        <w:object w:dxaOrig="1913" w:dyaOrig="608" w14:anchorId="69AB621E">
          <v:shape id="_x0000_i1031" type="#_x0000_t75" style="width:95.55pt;height:30.35pt" o:ole="">
            <v:imagedata r:id="rId26" o:title=""/>
          </v:shape>
          <o:OLEObject Type="Embed" ProgID="Equation.3" ShapeID="_x0000_i1031" DrawAspect="Content" ObjectID="_1599827199" r:id="rId27"/>
        </w:object>
      </w:r>
      <w:r>
        <w:rPr>
          <w:rFonts w:cs="Times New Roman"/>
          <w:szCs w:val="21"/>
        </w:rPr>
        <w:t xml:space="preserve">                            </w:t>
      </w:r>
      <w:r>
        <w:rPr>
          <w:rFonts w:cs="Times New Roman" w:hint="eastAsia"/>
          <w:szCs w:val="24"/>
        </w:rPr>
        <w:t>（</w:t>
      </w:r>
      <w:r>
        <w:rPr>
          <w:rFonts w:cs="Times New Roman"/>
          <w:szCs w:val="24"/>
        </w:rPr>
        <w:t>2.9</w:t>
      </w:r>
      <w:r>
        <w:rPr>
          <w:rFonts w:cs="Times New Roman" w:hint="eastAsia"/>
          <w:szCs w:val="24"/>
        </w:rPr>
        <w:t>）</w:t>
      </w:r>
    </w:p>
    <w:p w14:paraId="1C83A24A" w14:textId="77777777" w:rsidR="00582B9F" w:rsidRDefault="00582B9F" w:rsidP="00582B9F">
      <w:pPr>
        <w:spacing w:afterLines="50" w:after="156" w:line="440" w:lineRule="exact"/>
        <w:ind w:firstLine="480"/>
        <w:rPr>
          <w:rFonts w:cs="Times New Roman"/>
          <w:szCs w:val="24"/>
        </w:rPr>
      </w:pPr>
      <w:r>
        <w:rPr>
          <w:rFonts w:cs="Times New Roman" w:hint="eastAsia"/>
          <w:szCs w:val="24"/>
        </w:rPr>
        <w:lastRenderedPageBreak/>
        <w:t>式中，</w:t>
      </w:r>
      <w:r>
        <w:rPr>
          <w:rFonts w:cs="Times New Roman"/>
          <w:i/>
          <w:szCs w:val="24"/>
        </w:rPr>
        <w:t>L</w:t>
      </w:r>
      <w:r>
        <w:rPr>
          <w:rFonts w:cs="Times New Roman" w:hint="eastAsia"/>
          <w:szCs w:val="24"/>
        </w:rPr>
        <w:t>（</w:t>
      </w:r>
      <w:r>
        <w:rPr>
          <w:rFonts w:cs="Times New Roman"/>
          <w:szCs w:val="24"/>
        </w:rPr>
        <w:t>cm</w:t>
      </w:r>
      <w:r>
        <w:rPr>
          <w:rFonts w:cs="Times New Roman" w:hint="eastAsia"/>
          <w:szCs w:val="24"/>
        </w:rPr>
        <w:t>）为测定电压信号的膜长度，</w:t>
      </w:r>
      <w:r>
        <w:rPr>
          <w:rFonts w:cs="Times New Roman"/>
          <w:i/>
          <w:szCs w:val="24"/>
        </w:rPr>
        <w:t>R</w:t>
      </w:r>
      <w:r>
        <w:rPr>
          <w:rFonts w:cs="Times New Roman"/>
          <w:i/>
          <w:szCs w:val="24"/>
          <w:vertAlign w:val="subscript"/>
        </w:rPr>
        <w:t>m</w:t>
      </w:r>
      <w:r>
        <w:rPr>
          <w:rFonts w:cs="Times New Roman" w:hint="eastAsia"/>
          <w:szCs w:val="24"/>
        </w:rPr>
        <w:t>（</w:t>
      </w:r>
      <w:proofErr w:type="spellStart"/>
      <w:r>
        <w:rPr>
          <w:rFonts w:cs="Times New Roman"/>
          <w:szCs w:val="24"/>
        </w:rPr>
        <w:t>kΩ</w:t>
      </w:r>
      <w:proofErr w:type="spellEnd"/>
      <w:r>
        <w:rPr>
          <w:rFonts w:cs="Times New Roman" w:hint="eastAsia"/>
          <w:szCs w:val="24"/>
        </w:rPr>
        <w:t>）为长度为</w:t>
      </w:r>
      <w:r>
        <w:rPr>
          <w:rFonts w:cs="Times New Roman"/>
          <w:i/>
          <w:szCs w:val="24"/>
        </w:rPr>
        <w:t>L</w:t>
      </w:r>
      <w:r>
        <w:rPr>
          <w:rFonts w:cs="Times New Roman" w:hint="eastAsia"/>
          <w:szCs w:val="24"/>
        </w:rPr>
        <w:t>的膜样品的电阻；</w:t>
      </w:r>
      <w:r>
        <w:rPr>
          <w:rFonts w:cs="Times New Roman"/>
          <w:i/>
          <w:szCs w:val="24"/>
        </w:rPr>
        <w:t>W</w:t>
      </w:r>
      <w:r>
        <w:rPr>
          <w:rFonts w:cs="Times New Roman" w:hint="eastAsia"/>
          <w:szCs w:val="24"/>
        </w:rPr>
        <w:t>和</w:t>
      </w:r>
      <w:r>
        <w:rPr>
          <w:rFonts w:cs="Times New Roman"/>
          <w:i/>
          <w:szCs w:val="24"/>
        </w:rPr>
        <w:t>D</w:t>
      </w:r>
      <w:r>
        <w:rPr>
          <w:rFonts w:cs="Times New Roman" w:hint="eastAsia"/>
          <w:szCs w:val="24"/>
        </w:rPr>
        <w:t>（</w:t>
      </w:r>
      <w:r>
        <w:rPr>
          <w:rFonts w:cs="Times New Roman"/>
          <w:szCs w:val="24"/>
        </w:rPr>
        <w:t>cm</w:t>
      </w:r>
      <w:r>
        <w:rPr>
          <w:rFonts w:cs="Times New Roman" w:hint="eastAsia"/>
          <w:szCs w:val="24"/>
        </w:rPr>
        <w:t>）分别是膜的宽度和厚度。</w:t>
      </w:r>
    </w:p>
    <w:p w14:paraId="00F5AAA8" w14:textId="1B4F2543" w:rsidR="00582B9F" w:rsidRDefault="00582B9F" w:rsidP="00582B9F">
      <w:pPr>
        <w:ind w:firstLine="480"/>
        <w:jc w:val="center"/>
        <w:rPr>
          <w:rFonts w:cs="Times New Roman"/>
          <w:szCs w:val="24"/>
        </w:rPr>
      </w:pPr>
      <w:r>
        <w:rPr>
          <w:rFonts w:cs="Times New Roman"/>
          <w:szCs w:val="24"/>
        </w:rPr>
        <w:t xml:space="preserve">         </w:t>
      </w:r>
      <w:r>
        <w:rPr>
          <w:rFonts w:cs="Times New Roman"/>
          <w:noProof/>
          <w:szCs w:val="24"/>
        </w:rPr>
        <w:drawing>
          <wp:inline distT="0" distB="0" distL="0" distR="0" wp14:anchorId="6EE012A8" wp14:editId="487A6A5C">
            <wp:extent cx="2843530" cy="184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3530" cy="1847850"/>
                    </a:xfrm>
                    <a:prstGeom prst="rect">
                      <a:avLst/>
                    </a:prstGeom>
                    <a:noFill/>
                    <a:ln>
                      <a:noFill/>
                    </a:ln>
                  </pic:spPr>
                </pic:pic>
              </a:graphicData>
            </a:graphic>
          </wp:inline>
        </w:drawing>
      </w:r>
    </w:p>
    <w:p w14:paraId="6BA0A43A" w14:textId="77777777" w:rsidR="00582B9F" w:rsidRDefault="00582B9F" w:rsidP="00582B9F">
      <w:pPr>
        <w:ind w:firstLine="480"/>
        <w:jc w:val="center"/>
        <w:rPr>
          <w:rFonts w:cs="Times New Roman"/>
          <w:sz w:val="21"/>
          <w:szCs w:val="21"/>
        </w:rPr>
      </w:pPr>
      <w:r>
        <w:rPr>
          <w:rFonts w:cs="Times New Roman" w:hint="eastAsia"/>
          <w:szCs w:val="21"/>
        </w:rPr>
        <w:t>图</w:t>
      </w:r>
      <w:r>
        <w:rPr>
          <w:rFonts w:cs="Times New Roman"/>
          <w:szCs w:val="21"/>
        </w:rPr>
        <w:t xml:space="preserve">2.1 </w:t>
      </w:r>
      <w:r>
        <w:rPr>
          <w:rFonts w:cs="Times New Roman" w:hint="eastAsia"/>
          <w:szCs w:val="21"/>
        </w:rPr>
        <w:t>阴离子交换膜电导率测试装置图</w:t>
      </w:r>
    </w:p>
    <w:p w14:paraId="0CC943EE" w14:textId="77777777" w:rsidR="00582B9F" w:rsidRDefault="00582B9F" w:rsidP="00582B9F">
      <w:pPr>
        <w:ind w:firstLine="480"/>
        <w:jc w:val="center"/>
        <w:rPr>
          <w:rFonts w:cs="Times New Roman"/>
          <w:szCs w:val="21"/>
        </w:rPr>
      </w:pPr>
      <w:r>
        <w:rPr>
          <w:rFonts w:cs="Times New Roman"/>
          <w:szCs w:val="21"/>
        </w:rPr>
        <w:t>Fig. 2.1 Schematic representation of the conductivity measurement cell.</w:t>
      </w:r>
    </w:p>
    <w:p w14:paraId="6796ABDF" w14:textId="77777777" w:rsidR="00582B9F" w:rsidRDefault="00582B9F" w:rsidP="007D565D">
      <w:pPr>
        <w:pStyle w:val="aff4"/>
        <w:spacing w:before="156" w:after="156" w:line="440" w:lineRule="exact"/>
        <w:rPr>
          <w:rFonts w:cs="Times New Roman"/>
        </w:rPr>
      </w:pPr>
      <w:bookmarkStart w:id="13" w:name="_Toc494106466"/>
      <w:r>
        <w:rPr>
          <w:rFonts w:cs="Times New Roman"/>
        </w:rPr>
        <w:t xml:space="preserve">2.1.12 </w:t>
      </w:r>
      <w:r>
        <w:rPr>
          <w:rFonts w:cs="Times New Roman" w:hint="eastAsia"/>
        </w:rPr>
        <w:t>耐碱稳定性</w:t>
      </w:r>
      <w:bookmarkEnd w:id="13"/>
    </w:p>
    <w:p w14:paraId="1A4C8559" w14:textId="2C232E09" w:rsidR="00582B9F" w:rsidRDefault="00582B9F" w:rsidP="00582B9F">
      <w:pPr>
        <w:spacing w:line="440" w:lineRule="exact"/>
        <w:ind w:firstLine="480"/>
        <w:rPr>
          <w:rFonts w:cs="Times New Roman"/>
          <w:szCs w:val="24"/>
        </w:rPr>
      </w:pPr>
      <w:r>
        <w:rPr>
          <w:rFonts w:cs="Times New Roman" w:hint="eastAsia"/>
          <w:szCs w:val="24"/>
        </w:rPr>
        <w:t>耐碱稳定性是通过检测阴离子交换膜浸泡于氮气饱和的</w:t>
      </w:r>
      <w:r>
        <w:rPr>
          <w:rFonts w:cs="Times New Roman"/>
          <w:szCs w:val="24"/>
        </w:rPr>
        <w:t>KOH</w:t>
      </w:r>
      <w:r>
        <w:rPr>
          <w:rFonts w:cs="Times New Roman" w:hint="eastAsia"/>
          <w:szCs w:val="24"/>
        </w:rPr>
        <w:t>溶液前后的电导率（</w:t>
      </w:r>
      <w:r>
        <w:rPr>
          <w:rFonts w:cs="Times New Roman"/>
          <w:szCs w:val="24"/>
        </w:rPr>
        <w:t xml:space="preserve">60 </w:t>
      </w:r>
      <w:r>
        <w:rPr>
          <w:rFonts w:hAnsiTheme="minorEastAsia" w:cs="Times New Roman" w:hint="eastAsia"/>
          <w:szCs w:val="24"/>
        </w:rPr>
        <w:t>℃</w:t>
      </w:r>
      <w:r>
        <w:rPr>
          <w:rFonts w:cs="Times New Roman" w:hint="eastAsia"/>
          <w:szCs w:val="24"/>
        </w:rPr>
        <w:t>）、</w:t>
      </w:r>
      <w:r>
        <w:rPr>
          <w:rFonts w:cs="Times New Roman"/>
          <w:szCs w:val="24"/>
        </w:rPr>
        <w:t>IEC</w:t>
      </w:r>
      <w:r>
        <w:rPr>
          <w:rFonts w:cs="Times New Roman" w:hint="eastAsia"/>
          <w:szCs w:val="24"/>
        </w:rPr>
        <w:t>、机械性能随浸泡碱液时间的变化情况。氮气饱和的</w:t>
      </w:r>
      <w:r>
        <w:rPr>
          <w:rFonts w:cs="Times New Roman"/>
          <w:szCs w:val="24"/>
        </w:rPr>
        <w:t>KOH</w:t>
      </w:r>
      <w:r>
        <w:rPr>
          <w:rFonts w:cs="Times New Roman" w:hint="eastAsia"/>
          <w:szCs w:val="24"/>
        </w:rPr>
        <w:t>溶液每</w:t>
      </w:r>
      <w:r>
        <w:rPr>
          <w:rFonts w:cs="Times New Roman"/>
          <w:szCs w:val="24"/>
        </w:rPr>
        <w:t>24 h</w:t>
      </w:r>
      <w:r>
        <w:rPr>
          <w:rFonts w:cs="Times New Roman" w:hint="eastAsia"/>
          <w:szCs w:val="24"/>
        </w:rPr>
        <w:t>更换一次以保证碱液浓度恒定，每隔一定时间取出阴离子交换膜样品，经过去离子水彻底洗涤，然后浸泡在纯净水中</w:t>
      </w:r>
      <w:r>
        <w:rPr>
          <w:rFonts w:cs="Times New Roman"/>
          <w:szCs w:val="24"/>
        </w:rPr>
        <w:t>24 h</w:t>
      </w:r>
      <w:r>
        <w:rPr>
          <w:rFonts w:cs="Times New Roman" w:hint="eastAsia"/>
          <w:szCs w:val="24"/>
        </w:rPr>
        <w:t>，</w:t>
      </w:r>
      <w:r w:rsidR="00F51A9B">
        <w:rPr>
          <w:rFonts w:cs="Times New Roman" w:hint="eastAsia"/>
          <w:szCs w:val="24"/>
        </w:rPr>
        <w:t>测量其电导率。</w:t>
      </w:r>
      <w:r w:rsidR="00F51A9B">
        <w:rPr>
          <w:rFonts w:cs="Times New Roman"/>
          <w:szCs w:val="24"/>
        </w:rPr>
        <w:t xml:space="preserve"> </w:t>
      </w:r>
    </w:p>
    <w:p w14:paraId="04A45A10" w14:textId="77777777" w:rsidR="00582B9F" w:rsidRDefault="00582B9F" w:rsidP="00582B9F">
      <w:pPr>
        <w:pStyle w:val="aff5"/>
        <w:spacing w:before="156" w:after="156" w:line="440" w:lineRule="exact"/>
        <w:ind w:firstLine="480"/>
        <w:rPr>
          <w:rFonts w:cs="Times New Roman"/>
          <w:sz w:val="24"/>
          <w:szCs w:val="24"/>
        </w:rPr>
      </w:pPr>
      <w:bookmarkStart w:id="14" w:name="_Toc494106467"/>
      <w:r>
        <w:rPr>
          <w:rFonts w:cs="Times New Roman"/>
        </w:rPr>
        <w:t>2.2</w:t>
      </w:r>
      <w:r>
        <w:rPr>
          <w:rFonts w:cs="Times New Roman" w:hint="eastAsia"/>
        </w:rPr>
        <w:t>实验仪器信息</w:t>
      </w:r>
      <w:bookmarkEnd w:id="14"/>
    </w:p>
    <w:p w14:paraId="301FCA2A" w14:textId="77777777" w:rsidR="00582B9F" w:rsidRDefault="00582B9F" w:rsidP="00582B9F">
      <w:pPr>
        <w:spacing w:line="440" w:lineRule="exact"/>
        <w:ind w:firstLine="480"/>
        <w:rPr>
          <w:rFonts w:cs="Times New Roman"/>
          <w:szCs w:val="24"/>
        </w:rPr>
      </w:pPr>
      <w:r>
        <w:rPr>
          <w:rFonts w:cs="Times New Roman" w:hint="eastAsia"/>
          <w:szCs w:val="24"/>
        </w:rPr>
        <w:t>本论文所使用的主要实验仪器如表</w:t>
      </w:r>
      <w:r>
        <w:rPr>
          <w:rFonts w:cs="Times New Roman"/>
          <w:szCs w:val="24"/>
        </w:rPr>
        <w:t>2.1</w:t>
      </w:r>
      <w:r>
        <w:rPr>
          <w:rFonts w:cs="Times New Roman" w:hint="eastAsia"/>
          <w:szCs w:val="24"/>
        </w:rPr>
        <w:t>所示。</w:t>
      </w:r>
    </w:p>
    <w:bookmarkEnd w:id="4"/>
    <w:bookmarkEnd w:id="5"/>
    <w:p w14:paraId="4E9B897E" w14:textId="77777777" w:rsidR="00582B9F" w:rsidRDefault="00582B9F" w:rsidP="00582B9F">
      <w:pPr>
        <w:pStyle w:val="aff1"/>
        <w:spacing w:beforeLines="50" w:before="156"/>
        <w:ind w:firstLine="420"/>
        <w:jc w:val="center"/>
        <w:rPr>
          <w:rFonts w:ascii="Times New Roman" w:eastAsia="宋体" w:hAnsi="Times New Roman" w:cs="Times New Roman"/>
          <w:spacing w:val="10"/>
          <w:sz w:val="21"/>
          <w:szCs w:val="21"/>
        </w:rPr>
      </w:pPr>
      <w:r>
        <w:rPr>
          <w:rFonts w:ascii="Times New Roman" w:eastAsia="宋体" w:hAnsi="Times New Roman" w:cs="Times New Roman" w:hint="eastAsia"/>
          <w:sz w:val="21"/>
          <w:szCs w:val="21"/>
        </w:rPr>
        <w:t>表</w:t>
      </w:r>
      <w:r>
        <w:rPr>
          <w:rFonts w:ascii="Times New Roman" w:eastAsia="宋体" w:hAnsi="Times New Roman" w:cs="Times New Roman"/>
          <w:sz w:val="21"/>
          <w:szCs w:val="21"/>
        </w:rPr>
        <w:t>2.1</w:t>
      </w:r>
      <w:r>
        <w:rPr>
          <w:rFonts w:ascii="Times New Roman" w:eastAsia="宋体" w:hAnsi="Times New Roman" w:cs="Times New Roman"/>
          <w:spacing w:val="10"/>
          <w:sz w:val="21"/>
          <w:szCs w:val="21"/>
        </w:rPr>
        <w:t xml:space="preserve"> </w:t>
      </w:r>
      <w:r>
        <w:rPr>
          <w:rFonts w:ascii="Times New Roman" w:eastAsia="宋体" w:hAnsi="Times New Roman" w:cs="Times New Roman" w:hint="eastAsia"/>
          <w:spacing w:val="10"/>
          <w:sz w:val="21"/>
          <w:szCs w:val="21"/>
        </w:rPr>
        <w:t>实验仪器</w:t>
      </w:r>
    </w:p>
    <w:p w14:paraId="3FF6979E" w14:textId="77777777" w:rsidR="00582B9F" w:rsidRDefault="00582B9F" w:rsidP="00582B9F">
      <w:pPr>
        <w:pStyle w:val="aff1"/>
        <w:spacing w:afterLines="50" w:after="156"/>
        <w:ind w:firstLine="420"/>
        <w:jc w:val="center"/>
        <w:rPr>
          <w:rFonts w:ascii="Times New Roman" w:eastAsia="宋体" w:hAnsi="Times New Roman" w:cs="Times New Roman"/>
          <w:sz w:val="21"/>
          <w:szCs w:val="21"/>
        </w:rPr>
      </w:pPr>
      <w:r>
        <w:rPr>
          <w:rFonts w:ascii="Times New Roman" w:eastAsia="宋体" w:hAnsi="Times New Roman" w:cs="Times New Roman"/>
          <w:sz w:val="21"/>
          <w:szCs w:val="21"/>
        </w:rPr>
        <w:t>Table 2.1 Experimental instruments</w:t>
      </w:r>
    </w:p>
    <w:tbl>
      <w:tblPr>
        <w:tblStyle w:val="afa"/>
        <w:tblW w:w="4714"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CellMar>
          <w:top w:w="68" w:type="dxa"/>
          <w:bottom w:w="68" w:type="dxa"/>
        </w:tblCellMar>
        <w:tblLook w:val="04A0" w:firstRow="1" w:lastRow="0" w:firstColumn="1" w:lastColumn="0" w:noHBand="0" w:noVBand="1"/>
      </w:tblPr>
      <w:tblGrid>
        <w:gridCol w:w="3169"/>
        <w:gridCol w:w="2078"/>
        <w:gridCol w:w="3304"/>
      </w:tblGrid>
      <w:tr w:rsidR="00582B9F" w14:paraId="1354C029" w14:textId="77777777" w:rsidTr="007D565D">
        <w:trPr>
          <w:jc w:val="center"/>
        </w:trPr>
        <w:tc>
          <w:tcPr>
            <w:tcW w:w="1853" w:type="pct"/>
            <w:tcBorders>
              <w:top w:val="single" w:sz="8" w:space="0" w:color="auto"/>
              <w:left w:val="nil"/>
              <w:bottom w:val="single" w:sz="4" w:space="0" w:color="auto"/>
              <w:right w:val="nil"/>
            </w:tcBorders>
            <w:vAlign w:val="center"/>
            <w:hideMark/>
          </w:tcPr>
          <w:p w14:paraId="72235100" w14:textId="77777777" w:rsidR="00582B9F" w:rsidRDefault="00582B9F">
            <w:pPr>
              <w:ind w:firstLine="480"/>
              <w:rPr>
                <w:rFonts w:eastAsiaTheme="minorEastAsia" w:cs="Times New Roman"/>
                <w:sz w:val="21"/>
              </w:rPr>
            </w:pPr>
            <w:r>
              <w:rPr>
                <w:rFonts w:ascii="宋体" w:hAnsi="宋体" w:cs="宋体" w:hint="eastAsia"/>
              </w:rPr>
              <w:t>仪器名</w:t>
            </w:r>
            <w:r>
              <w:rPr>
                <w:rFonts w:cs="Times New Roman" w:hint="eastAsia"/>
              </w:rPr>
              <w:t>称</w:t>
            </w:r>
          </w:p>
        </w:tc>
        <w:tc>
          <w:tcPr>
            <w:tcW w:w="1215" w:type="pct"/>
            <w:tcBorders>
              <w:top w:val="single" w:sz="8" w:space="0" w:color="auto"/>
              <w:left w:val="nil"/>
              <w:bottom w:val="single" w:sz="4" w:space="0" w:color="auto"/>
              <w:right w:val="nil"/>
            </w:tcBorders>
            <w:vAlign w:val="center"/>
            <w:hideMark/>
          </w:tcPr>
          <w:p w14:paraId="4FE76D94" w14:textId="77777777" w:rsidR="00582B9F" w:rsidRDefault="00582B9F">
            <w:pPr>
              <w:ind w:firstLine="480"/>
              <w:rPr>
                <w:rFonts w:cs="Times New Roman"/>
              </w:rPr>
            </w:pPr>
            <w:r>
              <w:rPr>
                <w:rFonts w:ascii="宋体" w:hAnsi="宋体" w:cs="宋体" w:hint="eastAsia"/>
              </w:rPr>
              <w:t>型</w:t>
            </w:r>
            <w:r>
              <w:rPr>
                <w:rFonts w:cs="Times New Roman" w:hint="eastAsia"/>
              </w:rPr>
              <w:t>号</w:t>
            </w:r>
          </w:p>
        </w:tc>
        <w:tc>
          <w:tcPr>
            <w:tcW w:w="1932" w:type="pct"/>
            <w:tcBorders>
              <w:top w:val="single" w:sz="8" w:space="0" w:color="auto"/>
              <w:left w:val="nil"/>
              <w:bottom w:val="single" w:sz="4" w:space="0" w:color="auto"/>
              <w:right w:val="nil"/>
            </w:tcBorders>
            <w:vAlign w:val="center"/>
            <w:hideMark/>
          </w:tcPr>
          <w:p w14:paraId="7C6394EA" w14:textId="77777777" w:rsidR="00582B9F" w:rsidRDefault="00582B9F">
            <w:pPr>
              <w:ind w:firstLine="480"/>
              <w:rPr>
                <w:rFonts w:cs="Times New Roman"/>
              </w:rPr>
            </w:pPr>
            <w:r>
              <w:rPr>
                <w:rFonts w:ascii="宋体" w:hAnsi="宋体" w:cs="宋体" w:hint="eastAsia"/>
              </w:rPr>
              <w:t>制造单</w:t>
            </w:r>
            <w:r>
              <w:rPr>
                <w:rFonts w:cs="Times New Roman" w:hint="eastAsia"/>
              </w:rPr>
              <w:t>位</w:t>
            </w:r>
          </w:p>
        </w:tc>
      </w:tr>
      <w:tr w:rsidR="00582B9F" w14:paraId="1C2B5381" w14:textId="77777777" w:rsidTr="007D565D">
        <w:trPr>
          <w:jc w:val="center"/>
        </w:trPr>
        <w:tc>
          <w:tcPr>
            <w:tcW w:w="1853" w:type="pct"/>
            <w:tcBorders>
              <w:top w:val="single" w:sz="4" w:space="0" w:color="auto"/>
              <w:left w:val="nil"/>
              <w:bottom w:val="nil"/>
              <w:right w:val="nil"/>
            </w:tcBorders>
            <w:vAlign w:val="center"/>
            <w:hideMark/>
          </w:tcPr>
          <w:p w14:paraId="355C8EC8" w14:textId="77777777" w:rsidR="00582B9F" w:rsidRDefault="00582B9F">
            <w:pPr>
              <w:ind w:firstLine="480"/>
              <w:rPr>
                <w:rFonts w:cs="Times New Roman"/>
              </w:rPr>
            </w:pPr>
            <w:r>
              <w:rPr>
                <w:rFonts w:ascii="宋体" w:hAnsi="宋体" w:cs="宋体" w:hint="eastAsia"/>
              </w:rPr>
              <w:t>低速台式离心</w:t>
            </w:r>
            <w:r>
              <w:rPr>
                <w:rFonts w:cs="Times New Roman" w:hint="eastAsia"/>
              </w:rPr>
              <w:t>机</w:t>
            </w:r>
          </w:p>
        </w:tc>
        <w:tc>
          <w:tcPr>
            <w:tcW w:w="1215" w:type="pct"/>
            <w:tcBorders>
              <w:top w:val="single" w:sz="4" w:space="0" w:color="auto"/>
              <w:left w:val="nil"/>
              <w:bottom w:val="nil"/>
              <w:right w:val="nil"/>
            </w:tcBorders>
            <w:vAlign w:val="center"/>
            <w:hideMark/>
          </w:tcPr>
          <w:p w14:paraId="3ADE56BD" w14:textId="77777777" w:rsidR="00582B9F" w:rsidRDefault="00582B9F">
            <w:pPr>
              <w:ind w:firstLine="480"/>
              <w:rPr>
                <w:rFonts w:cs="Times New Roman"/>
              </w:rPr>
            </w:pPr>
            <w:r>
              <w:rPr>
                <w:rFonts w:cs="Times New Roman"/>
              </w:rPr>
              <w:t>KA-1000C</w:t>
            </w:r>
          </w:p>
        </w:tc>
        <w:tc>
          <w:tcPr>
            <w:tcW w:w="1932" w:type="pct"/>
            <w:tcBorders>
              <w:top w:val="single" w:sz="4" w:space="0" w:color="auto"/>
              <w:left w:val="nil"/>
              <w:bottom w:val="nil"/>
              <w:right w:val="nil"/>
            </w:tcBorders>
            <w:vAlign w:val="center"/>
            <w:hideMark/>
          </w:tcPr>
          <w:p w14:paraId="7EB26075" w14:textId="77777777" w:rsidR="00582B9F" w:rsidRDefault="00582B9F">
            <w:pPr>
              <w:ind w:firstLine="480"/>
              <w:rPr>
                <w:rFonts w:cs="Times New Roman"/>
              </w:rPr>
            </w:pPr>
            <w:r>
              <w:rPr>
                <w:rFonts w:ascii="宋体" w:hAnsi="宋体" w:cs="宋体" w:hint="eastAsia"/>
              </w:rPr>
              <w:t>上海安亭科学仪器</w:t>
            </w:r>
            <w:r>
              <w:rPr>
                <w:rFonts w:cs="Times New Roman" w:hint="eastAsia"/>
              </w:rPr>
              <w:t>厂</w:t>
            </w:r>
          </w:p>
        </w:tc>
      </w:tr>
      <w:tr w:rsidR="00582B9F" w14:paraId="2C37880B" w14:textId="77777777" w:rsidTr="007D565D">
        <w:trPr>
          <w:jc w:val="center"/>
        </w:trPr>
        <w:tc>
          <w:tcPr>
            <w:tcW w:w="1853" w:type="pct"/>
            <w:tcBorders>
              <w:top w:val="nil"/>
              <w:left w:val="nil"/>
              <w:bottom w:val="nil"/>
              <w:right w:val="nil"/>
            </w:tcBorders>
            <w:vAlign w:val="center"/>
            <w:hideMark/>
          </w:tcPr>
          <w:p w14:paraId="452F3E06" w14:textId="77777777" w:rsidR="00582B9F" w:rsidRDefault="00582B9F">
            <w:pPr>
              <w:ind w:firstLine="480"/>
              <w:rPr>
                <w:rFonts w:cs="Times New Roman"/>
              </w:rPr>
            </w:pPr>
            <w:r>
              <w:rPr>
                <w:rFonts w:ascii="宋体" w:hAnsi="宋体" w:cs="宋体" w:hint="eastAsia"/>
              </w:rPr>
              <w:t>超导核磁共振</w:t>
            </w:r>
            <w:r>
              <w:rPr>
                <w:rFonts w:cs="Times New Roman" w:hint="eastAsia"/>
              </w:rPr>
              <w:t>仪</w:t>
            </w:r>
          </w:p>
        </w:tc>
        <w:tc>
          <w:tcPr>
            <w:tcW w:w="1215" w:type="pct"/>
            <w:tcBorders>
              <w:top w:val="nil"/>
              <w:left w:val="nil"/>
              <w:bottom w:val="nil"/>
              <w:right w:val="nil"/>
            </w:tcBorders>
            <w:vAlign w:val="center"/>
            <w:hideMark/>
          </w:tcPr>
          <w:p w14:paraId="406B54EE" w14:textId="77777777" w:rsidR="00582B9F" w:rsidRDefault="00582B9F">
            <w:pPr>
              <w:ind w:firstLine="480"/>
              <w:rPr>
                <w:rFonts w:cs="Times New Roman"/>
              </w:rPr>
            </w:pPr>
            <w:r>
              <w:rPr>
                <w:rFonts w:cs="Times New Roman"/>
              </w:rPr>
              <w:t>AVANCE-600M</w:t>
            </w:r>
          </w:p>
        </w:tc>
        <w:tc>
          <w:tcPr>
            <w:tcW w:w="1932" w:type="pct"/>
            <w:tcBorders>
              <w:top w:val="nil"/>
              <w:left w:val="nil"/>
              <w:bottom w:val="nil"/>
              <w:right w:val="nil"/>
            </w:tcBorders>
            <w:vAlign w:val="center"/>
            <w:hideMark/>
          </w:tcPr>
          <w:p w14:paraId="70A605C0" w14:textId="77777777" w:rsidR="00582B9F" w:rsidRDefault="00582B9F">
            <w:pPr>
              <w:ind w:firstLine="480"/>
              <w:rPr>
                <w:rFonts w:cs="Times New Roman"/>
              </w:rPr>
            </w:pPr>
            <w:r>
              <w:rPr>
                <w:rFonts w:ascii="宋体" w:hAnsi="宋体" w:cs="宋体" w:hint="eastAsia"/>
              </w:rPr>
              <w:t>德国</w:t>
            </w:r>
            <w:r>
              <w:rPr>
                <w:rFonts w:cs="Times New Roman"/>
              </w:rPr>
              <w:t>Bruker</w:t>
            </w:r>
            <w:r>
              <w:rPr>
                <w:rFonts w:ascii="宋体" w:hAnsi="宋体" w:cs="宋体" w:hint="eastAsia"/>
              </w:rPr>
              <w:t>公</w:t>
            </w:r>
            <w:r>
              <w:rPr>
                <w:rFonts w:cs="Times New Roman" w:hint="eastAsia"/>
              </w:rPr>
              <w:t>司</w:t>
            </w:r>
          </w:p>
        </w:tc>
      </w:tr>
      <w:tr w:rsidR="00582B9F" w14:paraId="28EB4D79" w14:textId="77777777" w:rsidTr="007D565D">
        <w:trPr>
          <w:jc w:val="center"/>
        </w:trPr>
        <w:tc>
          <w:tcPr>
            <w:tcW w:w="1853" w:type="pct"/>
            <w:tcBorders>
              <w:top w:val="nil"/>
              <w:left w:val="nil"/>
              <w:bottom w:val="nil"/>
              <w:right w:val="nil"/>
            </w:tcBorders>
            <w:vAlign w:val="center"/>
            <w:hideMark/>
          </w:tcPr>
          <w:p w14:paraId="696ADA0C" w14:textId="77777777" w:rsidR="00582B9F" w:rsidRDefault="00582B9F">
            <w:pPr>
              <w:ind w:firstLine="480"/>
              <w:rPr>
                <w:rFonts w:cs="Times New Roman"/>
              </w:rPr>
            </w:pPr>
            <w:r>
              <w:rPr>
                <w:rFonts w:ascii="宋体" w:hAnsi="宋体" w:cs="宋体" w:hint="eastAsia"/>
              </w:rPr>
              <w:t>超声清洗</w:t>
            </w:r>
            <w:r>
              <w:rPr>
                <w:rFonts w:cs="Times New Roman" w:hint="eastAsia"/>
              </w:rPr>
              <w:t>仪</w:t>
            </w:r>
          </w:p>
        </w:tc>
        <w:tc>
          <w:tcPr>
            <w:tcW w:w="1215" w:type="pct"/>
            <w:tcBorders>
              <w:top w:val="nil"/>
              <w:left w:val="nil"/>
              <w:bottom w:val="nil"/>
              <w:right w:val="nil"/>
            </w:tcBorders>
            <w:vAlign w:val="center"/>
            <w:hideMark/>
          </w:tcPr>
          <w:p w14:paraId="433BE636" w14:textId="77777777" w:rsidR="00582B9F" w:rsidRDefault="00582B9F">
            <w:pPr>
              <w:ind w:firstLine="480"/>
              <w:rPr>
                <w:rFonts w:cs="Times New Roman"/>
              </w:rPr>
            </w:pPr>
            <w:r>
              <w:rPr>
                <w:rFonts w:cs="Times New Roman"/>
              </w:rPr>
              <w:t>SK1200H</w:t>
            </w:r>
          </w:p>
        </w:tc>
        <w:tc>
          <w:tcPr>
            <w:tcW w:w="1932" w:type="pct"/>
            <w:tcBorders>
              <w:top w:val="nil"/>
              <w:left w:val="nil"/>
              <w:bottom w:val="nil"/>
              <w:right w:val="nil"/>
            </w:tcBorders>
            <w:vAlign w:val="center"/>
            <w:hideMark/>
          </w:tcPr>
          <w:p w14:paraId="6BFB7603" w14:textId="77777777" w:rsidR="00582B9F" w:rsidRDefault="00582B9F">
            <w:pPr>
              <w:ind w:firstLine="480"/>
              <w:rPr>
                <w:rFonts w:cs="Times New Roman"/>
              </w:rPr>
            </w:pPr>
            <w:r>
              <w:rPr>
                <w:rFonts w:ascii="宋体" w:hAnsi="宋体" w:cs="宋体" w:hint="eastAsia"/>
              </w:rPr>
              <w:t>上海科导超声仪器有限公</w:t>
            </w:r>
            <w:r>
              <w:rPr>
                <w:rFonts w:cs="Times New Roman" w:hint="eastAsia"/>
              </w:rPr>
              <w:t>司</w:t>
            </w:r>
          </w:p>
        </w:tc>
      </w:tr>
      <w:tr w:rsidR="007D565D" w14:paraId="3AFBF21C" w14:textId="77777777" w:rsidTr="007D565D">
        <w:trPr>
          <w:jc w:val="center"/>
        </w:trPr>
        <w:tc>
          <w:tcPr>
            <w:tcW w:w="1853" w:type="pct"/>
            <w:tcBorders>
              <w:top w:val="nil"/>
              <w:left w:val="nil"/>
              <w:bottom w:val="nil"/>
              <w:right w:val="nil"/>
            </w:tcBorders>
            <w:vAlign w:val="center"/>
            <w:hideMark/>
          </w:tcPr>
          <w:p w14:paraId="6607E283" w14:textId="16F27500" w:rsidR="007D565D" w:rsidRDefault="007D565D">
            <w:pPr>
              <w:ind w:firstLine="480"/>
              <w:rPr>
                <w:rFonts w:cs="Times New Roman"/>
              </w:rPr>
            </w:pPr>
            <w:r>
              <w:rPr>
                <w:rFonts w:ascii="宋体" w:hAnsi="宋体" w:cs="宋体" w:hint="eastAsia"/>
              </w:rPr>
              <w:lastRenderedPageBreak/>
              <w:t>电导率</w:t>
            </w:r>
            <w:r>
              <w:rPr>
                <w:rFonts w:cs="Times New Roman" w:hint="eastAsia"/>
              </w:rPr>
              <w:t>仪</w:t>
            </w:r>
          </w:p>
        </w:tc>
        <w:tc>
          <w:tcPr>
            <w:tcW w:w="1215" w:type="pct"/>
            <w:tcBorders>
              <w:top w:val="nil"/>
              <w:left w:val="nil"/>
              <w:bottom w:val="nil"/>
              <w:right w:val="nil"/>
            </w:tcBorders>
            <w:vAlign w:val="center"/>
            <w:hideMark/>
          </w:tcPr>
          <w:p w14:paraId="5789A756" w14:textId="20E79FAD" w:rsidR="007D565D" w:rsidRDefault="007D565D">
            <w:pPr>
              <w:ind w:firstLine="480"/>
              <w:rPr>
                <w:rFonts w:cs="Times New Roman"/>
              </w:rPr>
            </w:pPr>
            <w:proofErr w:type="spellStart"/>
            <w:r>
              <w:rPr>
                <w:rFonts w:cs="Times New Roman"/>
              </w:rPr>
              <w:t>SevenMulti</w:t>
            </w:r>
            <w:proofErr w:type="spellEnd"/>
          </w:p>
        </w:tc>
        <w:tc>
          <w:tcPr>
            <w:tcW w:w="1932" w:type="pct"/>
            <w:tcBorders>
              <w:top w:val="nil"/>
              <w:left w:val="nil"/>
              <w:bottom w:val="nil"/>
              <w:right w:val="nil"/>
            </w:tcBorders>
            <w:vAlign w:val="center"/>
            <w:hideMark/>
          </w:tcPr>
          <w:p w14:paraId="56E56FB9" w14:textId="2D595F38" w:rsidR="007D565D" w:rsidRDefault="007D565D">
            <w:pPr>
              <w:ind w:firstLine="480"/>
              <w:rPr>
                <w:rFonts w:cs="Times New Roman"/>
              </w:rPr>
            </w:pPr>
            <w:r>
              <w:rPr>
                <w:rFonts w:ascii="宋体" w:hAnsi="宋体" w:cs="宋体" w:hint="eastAsia"/>
              </w:rPr>
              <w:t>瑞士</w:t>
            </w:r>
            <w:r>
              <w:rPr>
                <w:rFonts w:cs="Times New Roman"/>
              </w:rPr>
              <w:t>Mettler Toledo</w:t>
            </w:r>
            <w:r>
              <w:rPr>
                <w:rFonts w:ascii="宋体" w:hAnsi="宋体" w:cs="宋体" w:hint="eastAsia"/>
              </w:rPr>
              <w:t>公</w:t>
            </w:r>
            <w:r>
              <w:rPr>
                <w:rFonts w:cs="Times New Roman" w:hint="eastAsia"/>
              </w:rPr>
              <w:t>司</w:t>
            </w:r>
          </w:p>
        </w:tc>
      </w:tr>
      <w:tr w:rsidR="007D565D" w14:paraId="343724A5" w14:textId="77777777" w:rsidTr="007D565D">
        <w:trPr>
          <w:jc w:val="center"/>
        </w:trPr>
        <w:tc>
          <w:tcPr>
            <w:tcW w:w="1853" w:type="pct"/>
            <w:tcBorders>
              <w:top w:val="nil"/>
              <w:left w:val="nil"/>
              <w:bottom w:val="nil"/>
              <w:right w:val="nil"/>
            </w:tcBorders>
            <w:vAlign w:val="center"/>
            <w:hideMark/>
          </w:tcPr>
          <w:p w14:paraId="6E83F735" w14:textId="0EB00C5F" w:rsidR="007D565D" w:rsidRDefault="007D565D">
            <w:pPr>
              <w:ind w:firstLine="480"/>
              <w:rPr>
                <w:rFonts w:cs="Times New Roman"/>
              </w:rPr>
            </w:pPr>
            <w:r>
              <w:rPr>
                <w:rFonts w:ascii="宋体" w:hAnsi="宋体" w:cs="宋体" w:hint="eastAsia"/>
              </w:rPr>
              <w:t>电动搅拌</w:t>
            </w:r>
            <w:r>
              <w:rPr>
                <w:rFonts w:cs="Times New Roman" w:hint="eastAsia"/>
              </w:rPr>
              <w:t>器</w:t>
            </w:r>
          </w:p>
        </w:tc>
        <w:tc>
          <w:tcPr>
            <w:tcW w:w="1215" w:type="pct"/>
            <w:tcBorders>
              <w:top w:val="nil"/>
              <w:left w:val="nil"/>
              <w:bottom w:val="nil"/>
              <w:right w:val="nil"/>
            </w:tcBorders>
            <w:vAlign w:val="center"/>
            <w:hideMark/>
          </w:tcPr>
          <w:p w14:paraId="57AFA0B1" w14:textId="6B2B9C51" w:rsidR="007D565D" w:rsidRDefault="007D565D">
            <w:pPr>
              <w:ind w:firstLine="480"/>
              <w:rPr>
                <w:rFonts w:cs="Times New Roman"/>
              </w:rPr>
            </w:pPr>
            <w:r>
              <w:rPr>
                <w:rFonts w:cs="Times New Roman"/>
              </w:rPr>
              <w:t>DW-1</w:t>
            </w:r>
          </w:p>
        </w:tc>
        <w:tc>
          <w:tcPr>
            <w:tcW w:w="1932" w:type="pct"/>
            <w:tcBorders>
              <w:top w:val="nil"/>
              <w:left w:val="nil"/>
              <w:bottom w:val="nil"/>
              <w:right w:val="nil"/>
            </w:tcBorders>
            <w:vAlign w:val="center"/>
            <w:hideMark/>
          </w:tcPr>
          <w:p w14:paraId="07B48AA2" w14:textId="6907AF10" w:rsidR="007D565D" w:rsidRDefault="007D565D">
            <w:pPr>
              <w:ind w:firstLine="480"/>
              <w:rPr>
                <w:rFonts w:cs="Times New Roman"/>
              </w:rPr>
            </w:pPr>
            <w:proofErr w:type="gramStart"/>
            <w:r>
              <w:rPr>
                <w:rFonts w:ascii="宋体" w:hAnsi="宋体" w:cs="宋体" w:hint="eastAsia"/>
              </w:rPr>
              <w:t>巩义市予华</w:t>
            </w:r>
            <w:proofErr w:type="gramEnd"/>
            <w:r>
              <w:rPr>
                <w:rFonts w:ascii="宋体" w:hAnsi="宋体" w:cs="宋体" w:hint="eastAsia"/>
              </w:rPr>
              <w:t>仪器有限责任公</w:t>
            </w:r>
            <w:r>
              <w:rPr>
                <w:rFonts w:cs="Times New Roman" w:hint="eastAsia"/>
              </w:rPr>
              <w:t>司</w:t>
            </w:r>
          </w:p>
        </w:tc>
      </w:tr>
      <w:tr w:rsidR="007D565D" w14:paraId="61F59D3C" w14:textId="77777777" w:rsidTr="007D565D">
        <w:trPr>
          <w:jc w:val="center"/>
        </w:trPr>
        <w:tc>
          <w:tcPr>
            <w:tcW w:w="1853" w:type="pct"/>
            <w:tcBorders>
              <w:top w:val="nil"/>
              <w:left w:val="nil"/>
              <w:bottom w:val="nil"/>
              <w:right w:val="nil"/>
            </w:tcBorders>
            <w:vAlign w:val="center"/>
            <w:hideMark/>
          </w:tcPr>
          <w:p w14:paraId="4285A5D5" w14:textId="6930C33A" w:rsidR="007D565D" w:rsidRDefault="007D565D">
            <w:pPr>
              <w:ind w:firstLine="480"/>
              <w:rPr>
                <w:rFonts w:cs="Times New Roman"/>
              </w:rPr>
            </w:pPr>
            <w:r>
              <w:rPr>
                <w:rFonts w:ascii="宋体" w:hAnsi="宋体" w:cs="宋体" w:hint="eastAsia"/>
              </w:rPr>
              <w:t>电热鼓风干燥</w:t>
            </w:r>
            <w:r>
              <w:rPr>
                <w:rFonts w:cs="Times New Roman" w:hint="eastAsia"/>
              </w:rPr>
              <w:t>箱</w:t>
            </w:r>
          </w:p>
        </w:tc>
        <w:tc>
          <w:tcPr>
            <w:tcW w:w="1215" w:type="pct"/>
            <w:tcBorders>
              <w:top w:val="nil"/>
              <w:left w:val="nil"/>
              <w:bottom w:val="nil"/>
              <w:right w:val="nil"/>
            </w:tcBorders>
            <w:vAlign w:val="center"/>
            <w:hideMark/>
          </w:tcPr>
          <w:p w14:paraId="1C37B8B1" w14:textId="3AF25FF8" w:rsidR="007D565D" w:rsidRDefault="007D565D">
            <w:pPr>
              <w:ind w:firstLine="480"/>
              <w:rPr>
                <w:rFonts w:cs="Times New Roman"/>
              </w:rPr>
            </w:pPr>
            <w:r>
              <w:rPr>
                <w:rFonts w:cs="Times New Roman"/>
              </w:rPr>
              <w:t>DHG-9036A</w:t>
            </w:r>
          </w:p>
        </w:tc>
        <w:tc>
          <w:tcPr>
            <w:tcW w:w="1932" w:type="pct"/>
            <w:tcBorders>
              <w:top w:val="nil"/>
              <w:left w:val="nil"/>
              <w:bottom w:val="nil"/>
              <w:right w:val="nil"/>
            </w:tcBorders>
            <w:vAlign w:val="center"/>
            <w:hideMark/>
          </w:tcPr>
          <w:p w14:paraId="20B52FC0" w14:textId="01DB94E6" w:rsidR="007D565D" w:rsidRDefault="007D565D">
            <w:pPr>
              <w:ind w:firstLine="480"/>
              <w:rPr>
                <w:rFonts w:cs="Times New Roman"/>
              </w:rPr>
            </w:pPr>
            <w:r>
              <w:rPr>
                <w:rFonts w:ascii="宋体" w:hAnsi="宋体" w:cs="宋体" w:hint="eastAsia"/>
              </w:rPr>
              <w:t>上海精宏实验设备有限公</w:t>
            </w:r>
            <w:r>
              <w:rPr>
                <w:rFonts w:cs="Times New Roman" w:hint="eastAsia"/>
              </w:rPr>
              <w:t>司</w:t>
            </w:r>
          </w:p>
        </w:tc>
      </w:tr>
      <w:tr w:rsidR="007D565D" w14:paraId="5A1618CF" w14:textId="77777777" w:rsidTr="007D565D">
        <w:trPr>
          <w:jc w:val="center"/>
        </w:trPr>
        <w:tc>
          <w:tcPr>
            <w:tcW w:w="1853" w:type="pct"/>
            <w:tcBorders>
              <w:top w:val="nil"/>
              <w:left w:val="nil"/>
              <w:bottom w:val="nil"/>
              <w:right w:val="nil"/>
            </w:tcBorders>
            <w:vAlign w:val="center"/>
            <w:hideMark/>
          </w:tcPr>
          <w:p w14:paraId="269DE163" w14:textId="772CEF60" w:rsidR="007D565D" w:rsidRDefault="007D565D">
            <w:pPr>
              <w:ind w:firstLine="480"/>
              <w:rPr>
                <w:rFonts w:cs="Times New Roman"/>
              </w:rPr>
            </w:pPr>
            <w:r>
              <w:rPr>
                <w:rFonts w:ascii="宋体" w:hAnsi="宋体" w:cs="宋体" w:hint="eastAsia"/>
              </w:rPr>
              <w:t>电热</w:t>
            </w:r>
            <w:r>
              <w:rPr>
                <w:rFonts w:cs="Times New Roman" w:hint="eastAsia"/>
              </w:rPr>
              <w:t>套</w:t>
            </w:r>
          </w:p>
        </w:tc>
        <w:tc>
          <w:tcPr>
            <w:tcW w:w="1215" w:type="pct"/>
            <w:tcBorders>
              <w:top w:val="nil"/>
              <w:left w:val="nil"/>
              <w:bottom w:val="nil"/>
              <w:right w:val="nil"/>
            </w:tcBorders>
            <w:vAlign w:val="center"/>
            <w:hideMark/>
          </w:tcPr>
          <w:p w14:paraId="11DC5D99" w14:textId="10B7F9BF" w:rsidR="007D565D" w:rsidRDefault="007D565D">
            <w:pPr>
              <w:ind w:firstLine="480"/>
              <w:rPr>
                <w:rFonts w:cs="Times New Roman"/>
              </w:rPr>
            </w:pPr>
            <w:r>
              <w:rPr>
                <w:rFonts w:cs="Times New Roman"/>
              </w:rPr>
              <w:t>EXP-5-56</w:t>
            </w:r>
          </w:p>
        </w:tc>
        <w:tc>
          <w:tcPr>
            <w:tcW w:w="1932" w:type="pct"/>
            <w:tcBorders>
              <w:top w:val="nil"/>
              <w:left w:val="nil"/>
              <w:bottom w:val="nil"/>
              <w:right w:val="nil"/>
            </w:tcBorders>
            <w:vAlign w:val="center"/>
            <w:hideMark/>
          </w:tcPr>
          <w:p w14:paraId="4DFF66C3" w14:textId="58C636E0" w:rsidR="007D565D" w:rsidRDefault="007D565D">
            <w:pPr>
              <w:ind w:firstLine="480"/>
              <w:rPr>
                <w:rFonts w:cs="Times New Roman"/>
              </w:rPr>
            </w:pPr>
            <w:proofErr w:type="gramStart"/>
            <w:r>
              <w:rPr>
                <w:rFonts w:ascii="宋体" w:hAnsi="宋体" w:cs="宋体" w:hint="eastAsia"/>
              </w:rPr>
              <w:t>巩义市予华</w:t>
            </w:r>
            <w:proofErr w:type="gramEnd"/>
            <w:r>
              <w:rPr>
                <w:rFonts w:ascii="宋体" w:hAnsi="宋体" w:cs="宋体" w:hint="eastAsia"/>
              </w:rPr>
              <w:t>仪器有限责任公</w:t>
            </w:r>
            <w:r>
              <w:rPr>
                <w:rFonts w:cs="Times New Roman" w:hint="eastAsia"/>
              </w:rPr>
              <w:t>司</w:t>
            </w:r>
          </w:p>
        </w:tc>
      </w:tr>
      <w:tr w:rsidR="007D565D" w14:paraId="1852A916" w14:textId="77777777" w:rsidTr="007D565D">
        <w:trPr>
          <w:jc w:val="center"/>
        </w:trPr>
        <w:tc>
          <w:tcPr>
            <w:tcW w:w="1853" w:type="pct"/>
            <w:tcBorders>
              <w:top w:val="nil"/>
              <w:left w:val="nil"/>
              <w:bottom w:val="nil"/>
              <w:right w:val="nil"/>
            </w:tcBorders>
            <w:vAlign w:val="center"/>
            <w:hideMark/>
          </w:tcPr>
          <w:p w14:paraId="1CC2B277" w14:textId="326F135C" w:rsidR="007D565D" w:rsidRDefault="007D565D">
            <w:pPr>
              <w:ind w:firstLine="480"/>
              <w:rPr>
                <w:rFonts w:cs="Times New Roman"/>
              </w:rPr>
            </w:pPr>
            <w:r>
              <w:rPr>
                <w:rFonts w:ascii="宋体" w:hAnsi="宋体" w:cs="宋体" w:hint="eastAsia"/>
              </w:rPr>
              <w:t>电子分析天</w:t>
            </w:r>
            <w:r>
              <w:rPr>
                <w:rFonts w:cs="Times New Roman" w:hint="eastAsia"/>
              </w:rPr>
              <w:t>平</w:t>
            </w:r>
          </w:p>
        </w:tc>
        <w:tc>
          <w:tcPr>
            <w:tcW w:w="1215" w:type="pct"/>
            <w:tcBorders>
              <w:top w:val="nil"/>
              <w:left w:val="nil"/>
              <w:bottom w:val="nil"/>
              <w:right w:val="nil"/>
            </w:tcBorders>
            <w:vAlign w:val="center"/>
            <w:hideMark/>
          </w:tcPr>
          <w:p w14:paraId="74453CF8" w14:textId="2EB483B4" w:rsidR="007D565D" w:rsidRDefault="007D565D">
            <w:pPr>
              <w:ind w:firstLine="480"/>
              <w:rPr>
                <w:rFonts w:cs="Times New Roman"/>
              </w:rPr>
            </w:pPr>
            <w:r>
              <w:rPr>
                <w:rFonts w:cs="Times New Roman"/>
              </w:rPr>
              <w:t>BS124S</w:t>
            </w:r>
          </w:p>
        </w:tc>
        <w:tc>
          <w:tcPr>
            <w:tcW w:w="1932" w:type="pct"/>
            <w:tcBorders>
              <w:top w:val="nil"/>
              <w:left w:val="nil"/>
              <w:bottom w:val="nil"/>
              <w:right w:val="nil"/>
            </w:tcBorders>
            <w:vAlign w:val="center"/>
            <w:hideMark/>
          </w:tcPr>
          <w:p w14:paraId="1F40E9B6" w14:textId="0DAD7DFE" w:rsidR="007D565D" w:rsidRDefault="007D565D">
            <w:pPr>
              <w:ind w:firstLine="480"/>
              <w:rPr>
                <w:rFonts w:cs="Times New Roman"/>
              </w:rPr>
            </w:pPr>
            <w:r>
              <w:rPr>
                <w:rFonts w:ascii="宋体" w:hAnsi="宋体" w:cs="宋体" w:hint="eastAsia"/>
              </w:rPr>
              <w:t>北京赛多利斯仪器系统有限公</w:t>
            </w:r>
            <w:r>
              <w:rPr>
                <w:rFonts w:cs="Times New Roman" w:hint="eastAsia"/>
              </w:rPr>
              <w:t>司</w:t>
            </w:r>
          </w:p>
        </w:tc>
      </w:tr>
      <w:tr w:rsidR="007D565D" w14:paraId="388CB874" w14:textId="77777777" w:rsidTr="007D565D">
        <w:trPr>
          <w:jc w:val="center"/>
        </w:trPr>
        <w:tc>
          <w:tcPr>
            <w:tcW w:w="1853" w:type="pct"/>
            <w:tcBorders>
              <w:top w:val="nil"/>
              <w:left w:val="nil"/>
              <w:bottom w:val="nil"/>
              <w:right w:val="nil"/>
            </w:tcBorders>
            <w:vAlign w:val="center"/>
            <w:hideMark/>
          </w:tcPr>
          <w:p w14:paraId="362D6CC9" w14:textId="1929A927" w:rsidR="007D565D" w:rsidRDefault="007D565D">
            <w:pPr>
              <w:ind w:firstLine="480"/>
              <w:rPr>
                <w:rFonts w:cs="Times New Roman"/>
              </w:rPr>
            </w:pPr>
            <w:r>
              <w:rPr>
                <w:rFonts w:ascii="宋体" w:hAnsi="宋体" w:cs="宋体" w:hint="eastAsia"/>
              </w:rPr>
              <w:t>电子数显千分</w:t>
            </w:r>
            <w:r>
              <w:rPr>
                <w:rFonts w:cs="Times New Roman" w:hint="eastAsia"/>
              </w:rPr>
              <w:t>尺</w:t>
            </w:r>
          </w:p>
        </w:tc>
        <w:tc>
          <w:tcPr>
            <w:tcW w:w="1215" w:type="pct"/>
            <w:tcBorders>
              <w:top w:val="nil"/>
              <w:left w:val="nil"/>
              <w:bottom w:val="nil"/>
              <w:right w:val="nil"/>
            </w:tcBorders>
            <w:vAlign w:val="center"/>
            <w:hideMark/>
          </w:tcPr>
          <w:p w14:paraId="07B332EA" w14:textId="4C327949" w:rsidR="007D565D" w:rsidRDefault="007D565D">
            <w:pPr>
              <w:ind w:firstLine="480"/>
              <w:rPr>
                <w:rFonts w:cs="Times New Roman"/>
              </w:rPr>
            </w:pPr>
            <w:r>
              <w:rPr>
                <w:rFonts w:cs="Times New Roman"/>
              </w:rPr>
              <w:t>0-25 mm</w:t>
            </w:r>
          </w:p>
        </w:tc>
        <w:tc>
          <w:tcPr>
            <w:tcW w:w="1932" w:type="pct"/>
            <w:tcBorders>
              <w:top w:val="nil"/>
              <w:left w:val="nil"/>
              <w:bottom w:val="nil"/>
              <w:right w:val="nil"/>
            </w:tcBorders>
            <w:vAlign w:val="center"/>
            <w:hideMark/>
          </w:tcPr>
          <w:p w14:paraId="00B4F0F6" w14:textId="59017A79" w:rsidR="007D565D" w:rsidRDefault="007D565D">
            <w:pPr>
              <w:ind w:firstLine="480"/>
              <w:rPr>
                <w:rFonts w:cs="Times New Roman"/>
              </w:rPr>
            </w:pPr>
            <w:r>
              <w:rPr>
                <w:rFonts w:ascii="宋体" w:hAnsi="宋体" w:cs="宋体" w:hint="eastAsia"/>
              </w:rPr>
              <w:t>广</w:t>
            </w:r>
            <w:proofErr w:type="gramStart"/>
            <w:r>
              <w:rPr>
                <w:rFonts w:ascii="宋体" w:hAnsi="宋体" w:cs="宋体" w:hint="eastAsia"/>
              </w:rPr>
              <w:t>陆数字</w:t>
            </w:r>
            <w:proofErr w:type="gramEnd"/>
            <w:r>
              <w:rPr>
                <w:rFonts w:ascii="宋体" w:hAnsi="宋体" w:cs="宋体" w:hint="eastAsia"/>
              </w:rPr>
              <w:t>测控股份有限公</w:t>
            </w:r>
            <w:r>
              <w:rPr>
                <w:rFonts w:cs="Times New Roman" w:hint="eastAsia"/>
              </w:rPr>
              <w:t>司</w:t>
            </w:r>
          </w:p>
        </w:tc>
      </w:tr>
      <w:tr w:rsidR="007D565D" w14:paraId="358BB6FD" w14:textId="77777777" w:rsidTr="007D565D">
        <w:trPr>
          <w:jc w:val="center"/>
        </w:trPr>
        <w:tc>
          <w:tcPr>
            <w:tcW w:w="1853" w:type="pct"/>
            <w:tcBorders>
              <w:top w:val="nil"/>
              <w:left w:val="nil"/>
              <w:bottom w:val="nil"/>
              <w:right w:val="nil"/>
            </w:tcBorders>
            <w:vAlign w:val="center"/>
            <w:hideMark/>
          </w:tcPr>
          <w:p w14:paraId="098CFEA1" w14:textId="0DCC9E14" w:rsidR="007D565D" w:rsidRDefault="007D565D">
            <w:pPr>
              <w:ind w:firstLine="480"/>
              <w:rPr>
                <w:rFonts w:cs="Times New Roman"/>
              </w:rPr>
            </w:pPr>
            <w:r>
              <w:rPr>
                <w:rFonts w:ascii="宋体" w:hAnsi="宋体" w:cs="宋体" w:hint="eastAsia"/>
              </w:rPr>
              <w:t>傅里叶变换红外光谱</w:t>
            </w:r>
            <w:r>
              <w:rPr>
                <w:rFonts w:cs="Times New Roman" w:hint="eastAsia"/>
              </w:rPr>
              <w:t>仪</w:t>
            </w:r>
          </w:p>
        </w:tc>
        <w:tc>
          <w:tcPr>
            <w:tcW w:w="1215" w:type="pct"/>
            <w:tcBorders>
              <w:top w:val="nil"/>
              <w:left w:val="nil"/>
              <w:bottom w:val="nil"/>
              <w:right w:val="nil"/>
            </w:tcBorders>
            <w:vAlign w:val="center"/>
            <w:hideMark/>
          </w:tcPr>
          <w:p w14:paraId="0111262E" w14:textId="0CF2FE8F" w:rsidR="007D565D" w:rsidRDefault="007D565D">
            <w:pPr>
              <w:ind w:firstLine="480"/>
              <w:rPr>
                <w:rFonts w:cs="Times New Roman"/>
              </w:rPr>
            </w:pPr>
            <w:r>
              <w:rPr>
                <w:rFonts w:cs="Times New Roman"/>
              </w:rPr>
              <w:t>VERTEX70</w:t>
            </w:r>
          </w:p>
        </w:tc>
        <w:tc>
          <w:tcPr>
            <w:tcW w:w="1932" w:type="pct"/>
            <w:tcBorders>
              <w:top w:val="nil"/>
              <w:left w:val="nil"/>
              <w:bottom w:val="nil"/>
              <w:right w:val="nil"/>
            </w:tcBorders>
            <w:vAlign w:val="center"/>
            <w:hideMark/>
          </w:tcPr>
          <w:p w14:paraId="09F27553" w14:textId="1CE8ED8B" w:rsidR="007D565D" w:rsidRDefault="007D565D">
            <w:pPr>
              <w:ind w:firstLine="480"/>
              <w:rPr>
                <w:rFonts w:cs="Times New Roman"/>
              </w:rPr>
            </w:pPr>
            <w:r>
              <w:rPr>
                <w:rFonts w:ascii="宋体" w:hAnsi="宋体" w:cs="宋体" w:hint="eastAsia"/>
              </w:rPr>
              <w:t>德国</w:t>
            </w:r>
            <w:r>
              <w:rPr>
                <w:rFonts w:cs="Times New Roman"/>
              </w:rPr>
              <w:t>Bruker</w:t>
            </w:r>
            <w:r>
              <w:rPr>
                <w:rFonts w:ascii="宋体" w:hAnsi="宋体" w:cs="宋体" w:hint="eastAsia"/>
              </w:rPr>
              <w:t>公</w:t>
            </w:r>
            <w:r>
              <w:rPr>
                <w:rFonts w:cs="Times New Roman" w:hint="eastAsia"/>
              </w:rPr>
              <w:t>司</w:t>
            </w:r>
          </w:p>
        </w:tc>
      </w:tr>
      <w:tr w:rsidR="007D565D" w14:paraId="4C85E6B0" w14:textId="77777777" w:rsidTr="007D565D">
        <w:trPr>
          <w:jc w:val="center"/>
        </w:trPr>
        <w:tc>
          <w:tcPr>
            <w:tcW w:w="1853" w:type="pct"/>
            <w:tcBorders>
              <w:top w:val="nil"/>
              <w:left w:val="nil"/>
              <w:bottom w:val="nil"/>
              <w:right w:val="nil"/>
            </w:tcBorders>
            <w:vAlign w:val="center"/>
            <w:hideMark/>
          </w:tcPr>
          <w:p w14:paraId="4BF7D1FA" w14:textId="31138802" w:rsidR="007D565D" w:rsidRDefault="007D565D">
            <w:pPr>
              <w:ind w:firstLine="480"/>
              <w:rPr>
                <w:rFonts w:cs="Times New Roman"/>
              </w:rPr>
            </w:pPr>
            <w:r>
              <w:rPr>
                <w:rFonts w:ascii="宋体" w:hAnsi="宋体" w:cs="宋体" w:hint="eastAsia"/>
              </w:rPr>
              <w:t>集热式恒温加热磁力搅拌</w:t>
            </w:r>
            <w:r>
              <w:rPr>
                <w:rFonts w:cs="Times New Roman" w:hint="eastAsia"/>
              </w:rPr>
              <w:t>器</w:t>
            </w:r>
          </w:p>
        </w:tc>
        <w:tc>
          <w:tcPr>
            <w:tcW w:w="1215" w:type="pct"/>
            <w:tcBorders>
              <w:top w:val="nil"/>
              <w:left w:val="nil"/>
              <w:bottom w:val="nil"/>
              <w:right w:val="nil"/>
            </w:tcBorders>
            <w:vAlign w:val="center"/>
            <w:hideMark/>
          </w:tcPr>
          <w:p w14:paraId="7D3F3FAE" w14:textId="4CB014D7" w:rsidR="007D565D" w:rsidRDefault="007D565D">
            <w:pPr>
              <w:ind w:firstLine="480"/>
              <w:rPr>
                <w:rFonts w:cs="Times New Roman"/>
              </w:rPr>
            </w:pPr>
            <w:r>
              <w:rPr>
                <w:rFonts w:cs="Times New Roman"/>
              </w:rPr>
              <w:t>DF-101S</w:t>
            </w:r>
          </w:p>
        </w:tc>
        <w:tc>
          <w:tcPr>
            <w:tcW w:w="1932" w:type="pct"/>
            <w:tcBorders>
              <w:top w:val="nil"/>
              <w:left w:val="nil"/>
              <w:bottom w:val="nil"/>
              <w:right w:val="nil"/>
            </w:tcBorders>
            <w:vAlign w:val="center"/>
            <w:hideMark/>
          </w:tcPr>
          <w:p w14:paraId="7E7AEA92" w14:textId="4E1C7F70" w:rsidR="007D565D" w:rsidRDefault="007D565D">
            <w:pPr>
              <w:ind w:firstLine="480"/>
              <w:rPr>
                <w:rFonts w:cs="Times New Roman"/>
              </w:rPr>
            </w:pPr>
            <w:proofErr w:type="gramStart"/>
            <w:r>
              <w:rPr>
                <w:rFonts w:ascii="宋体" w:hAnsi="宋体" w:cs="宋体" w:hint="eastAsia"/>
              </w:rPr>
              <w:t>巩义市予华</w:t>
            </w:r>
            <w:proofErr w:type="gramEnd"/>
            <w:r>
              <w:rPr>
                <w:rFonts w:ascii="宋体" w:hAnsi="宋体" w:cs="宋体" w:hint="eastAsia"/>
              </w:rPr>
              <w:t>仪器有限责任公</w:t>
            </w:r>
            <w:r>
              <w:rPr>
                <w:rFonts w:cs="Times New Roman" w:hint="eastAsia"/>
              </w:rPr>
              <w:t>司</w:t>
            </w:r>
          </w:p>
        </w:tc>
      </w:tr>
      <w:tr w:rsidR="007D565D" w14:paraId="0303C97F" w14:textId="77777777" w:rsidTr="007D565D">
        <w:trPr>
          <w:jc w:val="center"/>
        </w:trPr>
        <w:tc>
          <w:tcPr>
            <w:tcW w:w="1853" w:type="pct"/>
            <w:tcBorders>
              <w:top w:val="nil"/>
              <w:left w:val="nil"/>
              <w:bottom w:val="nil"/>
              <w:right w:val="nil"/>
            </w:tcBorders>
            <w:vAlign w:val="center"/>
            <w:hideMark/>
          </w:tcPr>
          <w:p w14:paraId="47EFCD52" w14:textId="78B20D9E" w:rsidR="007D565D" w:rsidRDefault="007D565D">
            <w:pPr>
              <w:ind w:firstLine="480"/>
              <w:rPr>
                <w:rFonts w:cs="Times New Roman"/>
              </w:rPr>
            </w:pPr>
            <w:r>
              <w:rPr>
                <w:rFonts w:ascii="宋体" w:hAnsi="宋体" w:cs="宋体" w:hint="eastAsia"/>
              </w:rPr>
              <w:t>交流电阻</w:t>
            </w:r>
            <w:r>
              <w:rPr>
                <w:rFonts w:cs="Times New Roman" w:hint="eastAsia"/>
              </w:rPr>
              <w:t>仪</w:t>
            </w:r>
          </w:p>
        </w:tc>
        <w:tc>
          <w:tcPr>
            <w:tcW w:w="1215" w:type="pct"/>
            <w:tcBorders>
              <w:top w:val="nil"/>
              <w:left w:val="nil"/>
              <w:bottom w:val="nil"/>
              <w:right w:val="nil"/>
            </w:tcBorders>
            <w:vAlign w:val="center"/>
            <w:hideMark/>
          </w:tcPr>
          <w:p w14:paraId="55A4A565" w14:textId="54B20672" w:rsidR="007D565D" w:rsidRDefault="007D565D">
            <w:pPr>
              <w:ind w:firstLine="480"/>
              <w:rPr>
                <w:rFonts w:cs="Times New Roman"/>
              </w:rPr>
            </w:pPr>
            <w:r>
              <w:rPr>
                <w:rFonts w:cs="Times New Roman"/>
              </w:rPr>
              <w:t>JLDZ-3</w:t>
            </w:r>
          </w:p>
        </w:tc>
        <w:tc>
          <w:tcPr>
            <w:tcW w:w="1932" w:type="pct"/>
            <w:tcBorders>
              <w:top w:val="nil"/>
              <w:left w:val="nil"/>
              <w:bottom w:val="nil"/>
              <w:right w:val="nil"/>
            </w:tcBorders>
            <w:vAlign w:val="center"/>
            <w:hideMark/>
          </w:tcPr>
          <w:p w14:paraId="2869EF08" w14:textId="504BA546" w:rsidR="007D565D" w:rsidRDefault="007D565D">
            <w:pPr>
              <w:ind w:firstLine="480"/>
              <w:rPr>
                <w:rFonts w:cs="Times New Roman"/>
              </w:rPr>
            </w:pPr>
            <w:r>
              <w:rPr>
                <w:rFonts w:ascii="宋体" w:hAnsi="宋体" w:cs="宋体" w:hint="eastAsia"/>
              </w:rPr>
              <w:t>瑞</w:t>
            </w:r>
            <w:proofErr w:type="gramStart"/>
            <w:r>
              <w:rPr>
                <w:rFonts w:ascii="宋体" w:hAnsi="宋体" w:cs="宋体" w:hint="eastAsia"/>
              </w:rPr>
              <w:t>驰科技</w:t>
            </w:r>
            <w:proofErr w:type="gramEnd"/>
            <w:r>
              <w:rPr>
                <w:rFonts w:ascii="宋体" w:hAnsi="宋体" w:cs="宋体" w:hint="eastAsia"/>
              </w:rPr>
              <w:t>有限公</w:t>
            </w:r>
            <w:r>
              <w:rPr>
                <w:rFonts w:cs="Times New Roman" w:hint="eastAsia"/>
              </w:rPr>
              <w:t>司</w:t>
            </w:r>
          </w:p>
        </w:tc>
      </w:tr>
      <w:tr w:rsidR="007D565D" w14:paraId="37BC6E56" w14:textId="77777777" w:rsidTr="007D565D">
        <w:trPr>
          <w:jc w:val="center"/>
        </w:trPr>
        <w:tc>
          <w:tcPr>
            <w:tcW w:w="1853" w:type="pct"/>
            <w:tcBorders>
              <w:top w:val="nil"/>
              <w:left w:val="nil"/>
              <w:bottom w:val="nil"/>
              <w:right w:val="nil"/>
            </w:tcBorders>
            <w:vAlign w:val="center"/>
            <w:hideMark/>
          </w:tcPr>
          <w:p w14:paraId="4355BA78" w14:textId="00425655" w:rsidR="007D565D" w:rsidRDefault="007D565D">
            <w:pPr>
              <w:ind w:firstLine="480"/>
              <w:rPr>
                <w:rFonts w:cs="Times New Roman"/>
              </w:rPr>
            </w:pPr>
            <w:r>
              <w:rPr>
                <w:rFonts w:ascii="宋体" w:hAnsi="宋体" w:cs="宋体" w:hint="eastAsia"/>
              </w:rPr>
              <w:t>热失重分析</w:t>
            </w:r>
            <w:r>
              <w:rPr>
                <w:rFonts w:cs="Times New Roman" w:hint="eastAsia"/>
              </w:rPr>
              <w:t>仪</w:t>
            </w:r>
          </w:p>
        </w:tc>
        <w:tc>
          <w:tcPr>
            <w:tcW w:w="1215" w:type="pct"/>
            <w:tcBorders>
              <w:top w:val="nil"/>
              <w:left w:val="nil"/>
              <w:bottom w:val="nil"/>
              <w:right w:val="nil"/>
            </w:tcBorders>
            <w:vAlign w:val="center"/>
            <w:hideMark/>
          </w:tcPr>
          <w:p w14:paraId="4ADF6350" w14:textId="1357960B" w:rsidR="007D565D" w:rsidRDefault="007D565D">
            <w:pPr>
              <w:ind w:firstLine="480"/>
              <w:rPr>
                <w:rFonts w:cs="Times New Roman"/>
              </w:rPr>
            </w:pPr>
            <w:r>
              <w:rPr>
                <w:rFonts w:cs="Times New Roman"/>
              </w:rPr>
              <w:t>TGA</w:t>
            </w:r>
          </w:p>
        </w:tc>
        <w:tc>
          <w:tcPr>
            <w:tcW w:w="1932" w:type="pct"/>
            <w:tcBorders>
              <w:top w:val="nil"/>
              <w:left w:val="nil"/>
              <w:bottom w:val="nil"/>
              <w:right w:val="nil"/>
            </w:tcBorders>
            <w:vAlign w:val="center"/>
            <w:hideMark/>
          </w:tcPr>
          <w:p w14:paraId="76F1DD1C" w14:textId="55106704" w:rsidR="007D565D" w:rsidRDefault="007D565D">
            <w:pPr>
              <w:ind w:firstLine="480"/>
              <w:rPr>
                <w:rFonts w:cs="Times New Roman"/>
              </w:rPr>
            </w:pPr>
            <w:r>
              <w:rPr>
                <w:rFonts w:ascii="宋体" w:hAnsi="宋体" w:cs="宋体" w:hint="eastAsia"/>
              </w:rPr>
              <w:t>瑞士</w:t>
            </w:r>
            <w:r>
              <w:rPr>
                <w:rFonts w:cs="Times New Roman"/>
              </w:rPr>
              <w:t>Mettler Toledo</w:t>
            </w:r>
            <w:r>
              <w:rPr>
                <w:rFonts w:ascii="宋体" w:hAnsi="宋体" w:cs="宋体" w:hint="eastAsia"/>
              </w:rPr>
              <w:t>公</w:t>
            </w:r>
            <w:r>
              <w:rPr>
                <w:rFonts w:cs="Times New Roman" w:hint="eastAsia"/>
              </w:rPr>
              <w:t>司</w:t>
            </w:r>
          </w:p>
        </w:tc>
      </w:tr>
      <w:tr w:rsidR="007D565D" w14:paraId="14D29613" w14:textId="77777777" w:rsidTr="007D565D">
        <w:trPr>
          <w:jc w:val="center"/>
        </w:trPr>
        <w:tc>
          <w:tcPr>
            <w:tcW w:w="1853" w:type="pct"/>
            <w:tcBorders>
              <w:top w:val="nil"/>
              <w:left w:val="nil"/>
              <w:bottom w:val="nil"/>
              <w:right w:val="nil"/>
            </w:tcBorders>
            <w:vAlign w:val="center"/>
            <w:hideMark/>
          </w:tcPr>
          <w:p w14:paraId="52E1BA20" w14:textId="2C256E63" w:rsidR="007D565D" w:rsidRDefault="007D565D">
            <w:pPr>
              <w:ind w:firstLine="480"/>
              <w:rPr>
                <w:rFonts w:cs="Times New Roman"/>
              </w:rPr>
            </w:pPr>
            <w:r>
              <w:rPr>
                <w:rFonts w:ascii="宋体" w:hAnsi="宋体" w:cs="宋体" w:hint="eastAsia"/>
              </w:rPr>
              <w:t>数显加热磁力搅拌</w:t>
            </w:r>
            <w:r>
              <w:rPr>
                <w:rFonts w:cs="Times New Roman" w:hint="eastAsia"/>
              </w:rPr>
              <w:t>器</w:t>
            </w:r>
          </w:p>
        </w:tc>
        <w:tc>
          <w:tcPr>
            <w:tcW w:w="1215" w:type="pct"/>
            <w:tcBorders>
              <w:top w:val="nil"/>
              <w:left w:val="nil"/>
              <w:bottom w:val="nil"/>
              <w:right w:val="nil"/>
            </w:tcBorders>
            <w:vAlign w:val="center"/>
            <w:hideMark/>
          </w:tcPr>
          <w:p w14:paraId="38AE3225" w14:textId="6CA2AEF5" w:rsidR="007D565D" w:rsidRDefault="007D565D">
            <w:pPr>
              <w:ind w:firstLine="480"/>
              <w:rPr>
                <w:rFonts w:cs="Times New Roman"/>
              </w:rPr>
            </w:pPr>
            <w:r>
              <w:rPr>
                <w:rFonts w:cs="Times New Roman"/>
              </w:rPr>
              <w:t>MS-H-PRO+</w:t>
            </w:r>
          </w:p>
        </w:tc>
        <w:tc>
          <w:tcPr>
            <w:tcW w:w="1932" w:type="pct"/>
            <w:tcBorders>
              <w:top w:val="nil"/>
              <w:left w:val="nil"/>
              <w:bottom w:val="nil"/>
              <w:right w:val="nil"/>
            </w:tcBorders>
            <w:vAlign w:val="center"/>
            <w:hideMark/>
          </w:tcPr>
          <w:p w14:paraId="0DC68B16" w14:textId="10AAD39D" w:rsidR="007D565D" w:rsidRDefault="007D565D">
            <w:pPr>
              <w:ind w:firstLine="480"/>
              <w:rPr>
                <w:rFonts w:cs="Times New Roman"/>
              </w:rPr>
            </w:pPr>
            <w:r>
              <w:rPr>
                <w:rFonts w:ascii="宋体" w:hAnsi="宋体" w:cs="宋体" w:hint="eastAsia"/>
              </w:rPr>
              <w:t>北京欣维尔玻璃仪器有限公</w:t>
            </w:r>
            <w:r>
              <w:rPr>
                <w:rFonts w:cs="Times New Roman" w:hint="eastAsia"/>
              </w:rPr>
              <w:t>司</w:t>
            </w:r>
          </w:p>
        </w:tc>
      </w:tr>
      <w:tr w:rsidR="007D565D" w14:paraId="43F8D7FA" w14:textId="77777777" w:rsidTr="007D565D">
        <w:trPr>
          <w:jc w:val="center"/>
        </w:trPr>
        <w:tc>
          <w:tcPr>
            <w:tcW w:w="1853" w:type="pct"/>
            <w:tcBorders>
              <w:top w:val="nil"/>
              <w:left w:val="nil"/>
              <w:bottom w:val="nil"/>
              <w:right w:val="nil"/>
            </w:tcBorders>
            <w:vAlign w:val="center"/>
            <w:hideMark/>
          </w:tcPr>
          <w:p w14:paraId="6DD40A87" w14:textId="7ADFF855" w:rsidR="007D565D" w:rsidRDefault="007D565D">
            <w:pPr>
              <w:ind w:firstLine="480"/>
              <w:rPr>
                <w:rFonts w:cs="Times New Roman"/>
              </w:rPr>
            </w:pPr>
            <w:r>
              <w:rPr>
                <w:rFonts w:ascii="宋体" w:hAnsi="宋体" w:cs="宋体" w:hint="eastAsia"/>
              </w:rPr>
              <w:t>台式电热恒温干燥</w:t>
            </w:r>
            <w:r>
              <w:rPr>
                <w:rFonts w:cs="Times New Roman" w:hint="eastAsia"/>
              </w:rPr>
              <w:t>箱</w:t>
            </w:r>
          </w:p>
        </w:tc>
        <w:tc>
          <w:tcPr>
            <w:tcW w:w="1215" w:type="pct"/>
            <w:tcBorders>
              <w:top w:val="nil"/>
              <w:left w:val="nil"/>
              <w:bottom w:val="nil"/>
              <w:right w:val="nil"/>
            </w:tcBorders>
            <w:vAlign w:val="center"/>
            <w:hideMark/>
          </w:tcPr>
          <w:p w14:paraId="7AA4BCA6" w14:textId="2212F0D3" w:rsidR="007D565D" w:rsidRDefault="007D565D">
            <w:pPr>
              <w:ind w:firstLine="480"/>
              <w:rPr>
                <w:rFonts w:cs="Times New Roman"/>
              </w:rPr>
            </w:pPr>
            <w:r>
              <w:rPr>
                <w:rFonts w:cs="Times New Roman"/>
              </w:rPr>
              <w:t>WHL-25AB</w:t>
            </w:r>
          </w:p>
        </w:tc>
        <w:tc>
          <w:tcPr>
            <w:tcW w:w="1932" w:type="pct"/>
            <w:tcBorders>
              <w:top w:val="nil"/>
              <w:left w:val="nil"/>
              <w:bottom w:val="nil"/>
              <w:right w:val="nil"/>
            </w:tcBorders>
            <w:vAlign w:val="center"/>
            <w:hideMark/>
          </w:tcPr>
          <w:p w14:paraId="1CE623D1" w14:textId="5A7CFCA0" w:rsidR="007D565D" w:rsidRDefault="007D565D">
            <w:pPr>
              <w:ind w:firstLine="480"/>
              <w:rPr>
                <w:rFonts w:cs="Times New Roman"/>
              </w:rPr>
            </w:pPr>
            <w:r>
              <w:rPr>
                <w:rFonts w:ascii="宋体" w:hAnsi="宋体" w:cs="宋体" w:hint="eastAsia"/>
              </w:rPr>
              <w:t>天津市泰斯特仪器有限公</w:t>
            </w:r>
            <w:r>
              <w:rPr>
                <w:rFonts w:cs="Times New Roman" w:hint="eastAsia"/>
              </w:rPr>
              <w:t>司</w:t>
            </w:r>
          </w:p>
        </w:tc>
      </w:tr>
      <w:tr w:rsidR="007D565D" w14:paraId="21C92795" w14:textId="77777777" w:rsidTr="007D565D">
        <w:trPr>
          <w:jc w:val="center"/>
        </w:trPr>
        <w:tc>
          <w:tcPr>
            <w:tcW w:w="1853" w:type="pct"/>
            <w:tcBorders>
              <w:top w:val="nil"/>
              <w:left w:val="nil"/>
              <w:bottom w:val="nil"/>
              <w:right w:val="nil"/>
            </w:tcBorders>
            <w:vAlign w:val="center"/>
            <w:hideMark/>
          </w:tcPr>
          <w:p w14:paraId="3C825D80" w14:textId="45D00FDE" w:rsidR="007D565D" w:rsidRDefault="007D565D">
            <w:pPr>
              <w:ind w:firstLine="480"/>
              <w:rPr>
                <w:rFonts w:cs="Times New Roman"/>
              </w:rPr>
            </w:pPr>
            <w:r>
              <w:rPr>
                <w:rFonts w:ascii="宋体" w:hAnsi="宋体" w:cs="宋体" w:hint="eastAsia"/>
              </w:rPr>
              <w:t>台式高速离心</w:t>
            </w:r>
            <w:r>
              <w:rPr>
                <w:rFonts w:cs="Times New Roman" w:hint="eastAsia"/>
              </w:rPr>
              <w:t>机</w:t>
            </w:r>
          </w:p>
        </w:tc>
        <w:tc>
          <w:tcPr>
            <w:tcW w:w="1215" w:type="pct"/>
            <w:tcBorders>
              <w:top w:val="nil"/>
              <w:left w:val="nil"/>
              <w:bottom w:val="nil"/>
              <w:right w:val="nil"/>
            </w:tcBorders>
            <w:vAlign w:val="center"/>
            <w:hideMark/>
          </w:tcPr>
          <w:p w14:paraId="7049BC82" w14:textId="6F2DC0CE" w:rsidR="007D565D" w:rsidRDefault="007D565D">
            <w:pPr>
              <w:ind w:firstLine="480"/>
              <w:rPr>
                <w:rFonts w:cs="Times New Roman"/>
              </w:rPr>
            </w:pPr>
            <w:r>
              <w:rPr>
                <w:rFonts w:cs="Times New Roman"/>
              </w:rPr>
              <w:t>AXTG20G</w:t>
            </w:r>
          </w:p>
        </w:tc>
        <w:tc>
          <w:tcPr>
            <w:tcW w:w="1932" w:type="pct"/>
            <w:tcBorders>
              <w:top w:val="nil"/>
              <w:left w:val="nil"/>
              <w:bottom w:val="nil"/>
              <w:right w:val="nil"/>
            </w:tcBorders>
            <w:vAlign w:val="center"/>
            <w:hideMark/>
          </w:tcPr>
          <w:p w14:paraId="57D1AC3B" w14:textId="4C517092" w:rsidR="007D565D" w:rsidRDefault="007D565D">
            <w:pPr>
              <w:ind w:firstLine="480"/>
              <w:rPr>
                <w:rFonts w:cs="Times New Roman"/>
              </w:rPr>
            </w:pPr>
            <w:r>
              <w:rPr>
                <w:rFonts w:ascii="宋体" w:hAnsi="宋体" w:cs="宋体" w:hint="eastAsia"/>
              </w:rPr>
              <w:t>盐城市安信实验仪器有限公</w:t>
            </w:r>
            <w:r>
              <w:rPr>
                <w:rFonts w:cs="Times New Roman" w:hint="eastAsia"/>
              </w:rPr>
              <w:t>司</w:t>
            </w:r>
          </w:p>
        </w:tc>
      </w:tr>
      <w:tr w:rsidR="007D565D" w14:paraId="0AC97ECE" w14:textId="77777777" w:rsidTr="007D565D">
        <w:trPr>
          <w:jc w:val="center"/>
        </w:trPr>
        <w:tc>
          <w:tcPr>
            <w:tcW w:w="1853" w:type="pct"/>
            <w:tcBorders>
              <w:top w:val="nil"/>
              <w:left w:val="nil"/>
              <w:bottom w:val="nil"/>
              <w:right w:val="nil"/>
            </w:tcBorders>
            <w:vAlign w:val="center"/>
            <w:hideMark/>
          </w:tcPr>
          <w:p w14:paraId="3D0031EE" w14:textId="3D6A447C" w:rsidR="007D565D" w:rsidRDefault="007D565D">
            <w:pPr>
              <w:ind w:firstLine="480"/>
              <w:rPr>
                <w:rFonts w:cs="Times New Roman"/>
              </w:rPr>
            </w:pPr>
            <w:r>
              <w:rPr>
                <w:rFonts w:ascii="宋体" w:hAnsi="宋体" w:cs="宋体" w:hint="eastAsia"/>
              </w:rPr>
              <w:t>万用</w:t>
            </w:r>
            <w:r>
              <w:rPr>
                <w:rFonts w:cs="Times New Roman" w:hint="eastAsia"/>
              </w:rPr>
              <w:t>表</w:t>
            </w:r>
          </w:p>
        </w:tc>
        <w:tc>
          <w:tcPr>
            <w:tcW w:w="1215" w:type="pct"/>
            <w:tcBorders>
              <w:top w:val="nil"/>
              <w:left w:val="nil"/>
              <w:bottom w:val="nil"/>
              <w:right w:val="nil"/>
            </w:tcBorders>
            <w:vAlign w:val="center"/>
            <w:hideMark/>
          </w:tcPr>
          <w:p w14:paraId="4B885725" w14:textId="069746E7" w:rsidR="007D565D" w:rsidRDefault="007D565D">
            <w:pPr>
              <w:ind w:firstLine="480"/>
              <w:rPr>
                <w:rFonts w:cs="Times New Roman"/>
              </w:rPr>
            </w:pPr>
            <w:r>
              <w:rPr>
                <w:rFonts w:cs="Times New Roman"/>
              </w:rPr>
              <w:t>VC9807A+</w:t>
            </w:r>
          </w:p>
        </w:tc>
        <w:tc>
          <w:tcPr>
            <w:tcW w:w="1932" w:type="pct"/>
            <w:tcBorders>
              <w:top w:val="nil"/>
              <w:left w:val="nil"/>
              <w:bottom w:val="nil"/>
              <w:right w:val="nil"/>
            </w:tcBorders>
            <w:vAlign w:val="center"/>
            <w:hideMark/>
          </w:tcPr>
          <w:p w14:paraId="4883FE8F" w14:textId="162B1E5A" w:rsidR="007D565D" w:rsidRDefault="007D565D">
            <w:pPr>
              <w:ind w:firstLine="480"/>
              <w:rPr>
                <w:rFonts w:cs="Times New Roman"/>
              </w:rPr>
            </w:pPr>
            <w:r>
              <w:rPr>
                <w:rFonts w:ascii="宋体" w:hAnsi="宋体" w:cs="宋体" w:hint="eastAsia"/>
              </w:rPr>
              <w:t>深圳市</w:t>
            </w:r>
            <w:proofErr w:type="gramStart"/>
            <w:r>
              <w:rPr>
                <w:rFonts w:ascii="宋体" w:hAnsi="宋体" w:cs="宋体" w:hint="eastAsia"/>
              </w:rPr>
              <w:t>胜利高</w:t>
            </w:r>
            <w:proofErr w:type="gramEnd"/>
            <w:r>
              <w:rPr>
                <w:rFonts w:ascii="宋体" w:hAnsi="宋体" w:cs="宋体" w:hint="eastAsia"/>
              </w:rPr>
              <w:t>电子科技有限公</w:t>
            </w:r>
            <w:r>
              <w:rPr>
                <w:rFonts w:cs="Times New Roman" w:hint="eastAsia"/>
              </w:rPr>
              <w:t>司</w:t>
            </w:r>
          </w:p>
        </w:tc>
      </w:tr>
      <w:tr w:rsidR="007D565D" w14:paraId="6787F4AE" w14:textId="77777777" w:rsidTr="007D565D">
        <w:trPr>
          <w:jc w:val="center"/>
        </w:trPr>
        <w:tc>
          <w:tcPr>
            <w:tcW w:w="1853" w:type="pct"/>
            <w:tcBorders>
              <w:top w:val="nil"/>
              <w:left w:val="nil"/>
              <w:bottom w:val="nil"/>
              <w:right w:val="nil"/>
            </w:tcBorders>
            <w:vAlign w:val="center"/>
            <w:hideMark/>
          </w:tcPr>
          <w:p w14:paraId="6F1269EB" w14:textId="7480F59F" w:rsidR="007D565D" w:rsidRDefault="007D565D">
            <w:pPr>
              <w:ind w:firstLine="480"/>
              <w:rPr>
                <w:rFonts w:cs="Times New Roman"/>
              </w:rPr>
            </w:pPr>
            <w:r>
              <w:rPr>
                <w:rFonts w:ascii="宋体" w:hAnsi="宋体" w:cs="宋体" w:hint="eastAsia"/>
              </w:rPr>
              <w:lastRenderedPageBreak/>
              <w:t>微机控制电子拉力试验</w:t>
            </w:r>
            <w:r>
              <w:rPr>
                <w:rFonts w:cs="Times New Roman" w:hint="eastAsia"/>
              </w:rPr>
              <w:t>机</w:t>
            </w:r>
          </w:p>
        </w:tc>
        <w:tc>
          <w:tcPr>
            <w:tcW w:w="1215" w:type="pct"/>
            <w:tcBorders>
              <w:top w:val="nil"/>
              <w:left w:val="nil"/>
              <w:bottom w:val="nil"/>
              <w:right w:val="nil"/>
            </w:tcBorders>
            <w:vAlign w:val="center"/>
            <w:hideMark/>
          </w:tcPr>
          <w:p w14:paraId="30764858" w14:textId="65AA34A2" w:rsidR="007D565D" w:rsidRDefault="007D565D">
            <w:pPr>
              <w:ind w:firstLine="480"/>
              <w:rPr>
                <w:rFonts w:cs="Times New Roman"/>
              </w:rPr>
            </w:pPr>
            <w:r>
              <w:rPr>
                <w:rFonts w:cs="Times New Roman"/>
              </w:rPr>
              <w:t>CMT6502</w:t>
            </w:r>
          </w:p>
        </w:tc>
        <w:tc>
          <w:tcPr>
            <w:tcW w:w="1932" w:type="pct"/>
            <w:tcBorders>
              <w:top w:val="nil"/>
              <w:left w:val="nil"/>
              <w:bottom w:val="nil"/>
              <w:right w:val="nil"/>
            </w:tcBorders>
            <w:vAlign w:val="center"/>
            <w:hideMark/>
          </w:tcPr>
          <w:p w14:paraId="44C22811" w14:textId="459AFBBC" w:rsidR="007D565D" w:rsidRDefault="007D565D">
            <w:pPr>
              <w:ind w:firstLine="480"/>
              <w:rPr>
                <w:rFonts w:cs="Times New Roman"/>
              </w:rPr>
            </w:pPr>
            <w:r>
              <w:rPr>
                <w:rFonts w:ascii="宋体" w:hAnsi="宋体" w:cs="宋体" w:hint="eastAsia"/>
              </w:rPr>
              <w:t>深圳新三思材料检测有限公</w:t>
            </w:r>
            <w:r>
              <w:rPr>
                <w:rFonts w:cs="Times New Roman" w:hint="eastAsia"/>
              </w:rPr>
              <w:t>司</w:t>
            </w:r>
          </w:p>
        </w:tc>
      </w:tr>
      <w:tr w:rsidR="007D565D" w14:paraId="477C1BE1" w14:textId="77777777" w:rsidTr="007D565D">
        <w:trPr>
          <w:jc w:val="center"/>
        </w:trPr>
        <w:tc>
          <w:tcPr>
            <w:tcW w:w="1853" w:type="pct"/>
            <w:tcBorders>
              <w:top w:val="nil"/>
              <w:left w:val="nil"/>
              <w:bottom w:val="nil"/>
              <w:right w:val="nil"/>
            </w:tcBorders>
            <w:vAlign w:val="center"/>
            <w:hideMark/>
          </w:tcPr>
          <w:p w14:paraId="65C2B59D" w14:textId="666576B0" w:rsidR="007D565D" w:rsidRDefault="007D565D">
            <w:pPr>
              <w:ind w:firstLine="480"/>
              <w:rPr>
                <w:rFonts w:cs="Times New Roman"/>
              </w:rPr>
            </w:pPr>
            <w:r>
              <w:rPr>
                <w:rFonts w:ascii="宋体" w:hAnsi="宋体" w:cs="宋体" w:hint="eastAsia"/>
              </w:rPr>
              <w:t>循环水真空</w:t>
            </w:r>
            <w:r>
              <w:rPr>
                <w:rFonts w:cs="Times New Roman" w:hint="eastAsia"/>
              </w:rPr>
              <w:t>泵</w:t>
            </w:r>
          </w:p>
        </w:tc>
        <w:tc>
          <w:tcPr>
            <w:tcW w:w="1215" w:type="pct"/>
            <w:tcBorders>
              <w:top w:val="nil"/>
              <w:left w:val="nil"/>
              <w:bottom w:val="nil"/>
              <w:right w:val="nil"/>
            </w:tcBorders>
            <w:vAlign w:val="center"/>
            <w:hideMark/>
          </w:tcPr>
          <w:p w14:paraId="79BE3248" w14:textId="24E9C4F9" w:rsidR="007D565D" w:rsidRDefault="007D565D">
            <w:pPr>
              <w:ind w:firstLine="480"/>
              <w:rPr>
                <w:rFonts w:cs="Times New Roman"/>
              </w:rPr>
            </w:pPr>
            <w:r>
              <w:rPr>
                <w:rFonts w:cs="Times New Roman"/>
              </w:rPr>
              <w:t>SHZ-III</w:t>
            </w:r>
          </w:p>
        </w:tc>
        <w:tc>
          <w:tcPr>
            <w:tcW w:w="1932" w:type="pct"/>
            <w:tcBorders>
              <w:top w:val="nil"/>
              <w:left w:val="nil"/>
              <w:bottom w:val="nil"/>
              <w:right w:val="nil"/>
            </w:tcBorders>
            <w:vAlign w:val="center"/>
            <w:hideMark/>
          </w:tcPr>
          <w:p w14:paraId="109BE3BA" w14:textId="3854233E" w:rsidR="007D565D" w:rsidRDefault="007D565D">
            <w:pPr>
              <w:ind w:firstLine="480"/>
              <w:rPr>
                <w:rFonts w:cs="Times New Roman"/>
              </w:rPr>
            </w:pPr>
            <w:proofErr w:type="gramStart"/>
            <w:r>
              <w:rPr>
                <w:rFonts w:ascii="宋体" w:hAnsi="宋体" w:cs="宋体" w:hint="eastAsia"/>
              </w:rPr>
              <w:t>上海亚荣生化</w:t>
            </w:r>
            <w:proofErr w:type="gramEnd"/>
            <w:r>
              <w:rPr>
                <w:rFonts w:ascii="宋体" w:hAnsi="宋体" w:cs="宋体" w:hint="eastAsia"/>
              </w:rPr>
              <w:t>仪器</w:t>
            </w:r>
            <w:r>
              <w:rPr>
                <w:rFonts w:cs="Times New Roman" w:hint="eastAsia"/>
              </w:rPr>
              <w:t>厂</w:t>
            </w:r>
          </w:p>
        </w:tc>
      </w:tr>
      <w:tr w:rsidR="007D565D" w14:paraId="75AE702F" w14:textId="77777777" w:rsidTr="007D565D">
        <w:trPr>
          <w:jc w:val="center"/>
        </w:trPr>
        <w:tc>
          <w:tcPr>
            <w:tcW w:w="1853" w:type="pct"/>
            <w:tcBorders>
              <w:top w:val="nil"/>
              <w:left w:val="nil"/>
              <w:bottom w:val="nil"/>
              <w:right w:val="nil"/>
            </w:tcBorders>
            <w:vAlign w:val="center"/>
            <w:hideMark/>
          </w:tcPr>
          <w:p w14:paraId="7F466140" w14:textId="316FA46E" w:rsidR="007D565D" w:rsidRDefault="007D565D">
            <w:pPr>
              <w:ind w:firstLine="480"/>
              <w:rPr>
                <w:rFonts w:cs="Times New Roman"/>
              </w:rPr>
            </w:pPr>
            <w:r>
              <w:rPr>
                <w:rFonts w:ascii="宋体" w:hAnsi="宋体" w:cs="宋体" w:hint="eastAsia"/>
              </w:rPr>
              <w:t>真空干燥</w:t>
            </w:r>
            <w:r>
              <w:rPr>
                <w:rFonts w:cs="Times New Roman" w:hint="eastAsia"/>
              </w:rPr>
              <w:t>器</w:t>
            </w:r>
          </w:p>
        </w:tc>
        <w:tc>
          <w:tcPr>
            <w:tcW w:w="1215" w:type="pct"/>
            <w:tcBorders>
              <w:top w:val="nil"/>
              <w:left w:val="nil"/>
              <w:bottom w:val="nil"/>
              <w:right w:val="nil"/>
            </w:tcBorders>
            <w:vAlign w:val="center"/>
            <w:hideMark/>
          </w:tcPr>
          <w:p w14:paraId="4A0DBE46" w14:textId="682A4F46" w:rsidR="007D565D" w:rsidRDefault="007D565D">
            <w:pPr>
              <w:ind w:firstLine="480"/>
              <w:rPr>
                <w:rFonts w:cs="Times New Roman"/>
              </w:rPr>
            </w:pPr>
            <w:r>
              <w:rPr>
                <w:rFonts w:cs="Times New Roman"/>
              </w:rPr>
              <w:t>IPC250-T1</w:t>
            </w:r>
          </w:p>
        </w:tc>
        <w:tc>
          <w:tcPr>
            <w:tcW w:w="1932" w:type="pct"/>
            <w:tcBorders>
              <w:top w:val="nil"/>
              <w:left w:val="nil"/>
              <w:bottom w:val="nil"/>
              <w:right w:val="nil"/>
            </w:tcBorders>
            <w:vAlign w:val="center"/>
            <w:hideMark/>
          </w:tcPr>
          <w:p w14:paraId="0C495E2C" w14:textId="6093A466" w:rsidR="007D565D" w:rsidRDefault="007D565D">
            <w:pPr>
              <w:ind w:firstLine="480"/>
              <w:rPr>
                <w:rFonts w:cs="Times New Roman"/>
              </w:rPr>
            </w:pPr>
            <w:r>
              <w:rPr>
                <w:rFonts w:ascii="宋体" w:hAnsi="宋体" w:cs="宋体" w:hint="eastAsia"/>
              </w:rPr>
              <w:t>保定兰格自动化技术有限公</w:t>
            </w:r>
            <w:r>
              <w:rPr>
                <w:rFonts w:cs="Times New Roman" w:hint="eastAsia"/>
              </w:rPr>
              <w:t>司</w:t>
            </w:r>
          </w:p>
        </w:tc>
      </w:tr>
      <w:tr w:rsidR="007D565D" w14:paraId="5ABD86A6" w14:textId="77777777" w:rsidTr="007D565D">
        <w:trPr>
          <w:jc w:val="center"/>
        </w:trPr>
        <w:tc>
          <w:tcPr>
            <w:tcW w:w="1853" w:type="pct"/>
            <w:tcBorders>
              <w:top w:val="nil"/>
              <w:left w:val="nil"/>
              <w:bottom w:val="single" w:sz="8" w:space="0" w:color="auto"/>
              <w:right w:val="nil"/>
            </w:tcBorders>
            <w:vAlign w:val="center"/>
            <w:hideMark/>
          </w:tcPr>
          <w:p w14:paraId="4012AFBD" w14:textId="559DB0E2" w:rsidR="007D565D" w:rsidRDefault="007D565D">
            <w:pPr>
              <w:ind w:firstLine="480"/>
              <w:rPr>
                <w:rFonts w:cs="Times New Roman"/>
              </w:rPr>
            </w:pPr>
            <w:r>
              <w:rPr>
                <w:rFonts w:ascii="宋体" w:hAnsi="宋体" w:cs="宋体" w:hint="eastAsia"/>
              </w:rPr>
              <w:t>真空干燥</w:t>
            </w:r>
            <w:r>
              <w:rPr>
                <w:rFonts w:cs="Times New Roman" w:hint="eastAsia"/>
              </w:rPr>
              <w:t>箱</w:t>
            </w:r>
          </w:p>
        </w:tc>
        <w:tc>
          <w:tcPr>
            <w:tcW w:w="1215" w:type="pct"/>
            <w:tcBorders>
              <w:top w:val="nil"/>
              <w:left w:val="nil"/>
              <w:bottom w:val="single" w:sz="8" w:space="0" w:color="auto"/>
              <w:right w:val="nil"/>
            </w:tcBorders>
            <w:vAlign w:val="center"/>
            <w:hideMark/>
          </w:tcPr>
          <w:p w14:paraId="27ECB875" w14:textId="5ED8F14C" w:rsidR="007D565D" w:rsidRDefault="007D565D">
            <w:pPr>
              <w:ind w:firstLine="480"/>
              <w:rPr>
                <w:rFonts w:cs="Times New Roman"/>
              </w:rPr>
            </w:pPr>
            <w:r>
              <w:rPr>
                <w:rFonts w:cs="Times New Roman"/>
              </w:rPr>
              <w:t>DZ-1BC</w:t>
            </w:r>
          </w:p>
        </w:tc>
        <w:tc>
          <w:tcPr>
            <w:tcW w:w="1932" w:type="pct"/>
            <w:tcBorders>
              <w:top w:val="nil"/>
              <w:left w:val="nil"/>
              <w:bottom w:val="single" w:sz="8" w:space="0" w:color="auto"/>
              <w:right w:val="nil"/>
            </w:tcBorders>
            <w:vAlign w:val="center"/>
            <w:hideMark/>
          </w:tcPr>
          <w:p w14:paraId="3F6D2F54" w14:textId="008C694D" w:rsidR="007D565D" w:rsidRDefault="007D565D">
            <w:pPr>
              <w:ind w:firstLine="480"/>
              <w:rPr>
                <w:rFonts w:cs="Times New Roman"/>
              </w:rPr>
            </w:pPr>
            <w:r>
              <w:rPr>
                <w:rFonts w:ascii="宋体" w:hAnsi="宋体" w:cs="宋体" w:hint="eastAsia"/>
              </w:rPr>
              <w:t>天津市泰斯特仪器有限公</w:t>
            </w:r>
            <w:r>
              <w:rPr>
                <w:rFonts w:cs="Times New Roman" w:hint="eastAsia"/>
              </w:rPr>
              <w:t>司</w:t>
            </w:r>
          </w:p>
        </w:tc>
      </w:tr>
      <w:tr w:rsidR="007D565D" w14:paraId="396B2D3A" w14:textId="77777777" w:rsidTr="007D565D">
        <w:trPr>
          <w:jc w:val="center"/>
        </w:trPr>
        <w:tc>
          <w:tcPr>
            <w:tcW w:w="1853" w:type="pct"/>
            <w:tcBorders>
              <w:top w:val="nil"/>
              <w:left w:val="nil"/>
              <w:bottom w:val="single" w:sz="8" w:space="0" w:color="auto"/>
              <w:right w:val="nil"/>
            </w:tcBorders>
            <w:vAlign w:val="center"/>
            <w:hideMark/>
          </w:tcPr>
          <w:p w14:paraId="33E3860B" w14:textId="25B06DEA" w:rsidR="007D565D" w:rsidRDefault="007D565D">
            <w:pPr>
              <w:ind w:firstLine="480"/>
              <w:rPr>
                <w:rFonts w:cs="Times New Roman"/>
              </w:rPr>
            </w:pPr>
          </w:p>
        </w:tc>
        <w:tc>
          <w:tcPr>
            <w:tcW w:w="1215" w:type="pct"/>
            <w:tcBorders>
              <w:top w:val="nil"/>
              <w:left w:val="nil"/>
              <w:bottom w:val="single" w:sz="8" w:space="0" w:color="auto"/>
              <w:right w:val="nil"/>
            </w:tcBorders>
            <w:vAlign w:val="center"/>
            <w:hideMark/>
          </w:tcPr>
          <w:p w14:paraId="3A9A1183" w14:textId="7C7573A9" w:rsidR="007D565D" w:rsidRDefault="007D565D">
            <w:pPr>
              <w:ind w:firstLine="480"/>
              <w:rPr>
                <w:rFonts w:cs="Times New Roman"/>
              </w:rPr>
            </w:pPr>
          </w:p>
        </w:tc>
        <w:tc>
          <w:tcPr>
            <w:tcW w:w="1932" w:type="pct"/>
            <w:tcBorders>
              <w:top w:val="nil"/>
              <w:left w:val="nil"/>
              <w:bottom w:val="single" w:sz="8" w:space="0" w:color="auto"/>
              <w:right w:val="nil"/>
            </w:tcBorders>
            <w:vAlign w:val="center"/>
            <w:hideMark/>
          </w:tcPr>
          <w:p w14:paraId="439EAD4D" w14:textId="40E314F1" w:rsidR="007D565D" w:rsidRDefault="007D565D">
            <w:pPr>
              <w:ind w:firstLine="480"/>
              <w:rPr>
                <w:rFonts w:cs="Times New Roman"/>
              </w:rPr>
            </w:pPr>
          </w:p>
        </w:tc>
      </w:tr>
      <w:tr w:rsidR="007D565D" w14:paraId="11ED1D7F" w14:textId="77777777" w:rsidTr="007D565D">
        <w:trPr>
          <w:jc w:val="center"/>
        </w:trPr>
        <w:tc>
          <w:tcPr>
            <w:tcW w:w="1853" w:type="pct"/>
            <w:tcBorders>
              <w:top w:val="nil"/>
              <w:left w:val="nil"/>
              <w:bottom w:val="single" w:sz="8" w:space="0" w:color="auto"/>
              <w:right w:val="nil"/>
            </w:tcBorders>
            <w:vAlign w:val="center"/>
            <w:hideMark/>
          </w:tcPr>
          <w:p w14:paraId="1895A51B" w14:textId="7BCC876B" w:rsidR="007D565D" w:rsidRDefault="007D565D">
            <w:pPr>
              <w:ind w:firstLine="480"/>
              <w:rPr>
                <w:rFonts w:cs="Times New Roman"/>
              </w:rPr>
            </w:pPr>
          </w:p>
        </w:tc>
        <w:tc>
          <w:tcPr>
            <w:tcW w:w="1215" w:type="pct"/>
            <w:tcBorders>
              <w:top w:val="nil"/>
              <w:left w:val="nil"/>
              <w:bottom w:val="single" w:sz="8" w:space="0" w:color="auto"/>
              <w:right w:val="nil"/>
            </w:tcBorders>
            <w:vAlign w:val="center"/>
            <w:hideMark/>
          </w:tcPr>
          <w:p w14:paraId="3FEBB84D" w14:textId="7074121F" w:rsidR="007D565D" w:rsidRDefault="007D565D">
            <w:pPr>
              <w:ind w:firstLine="480"/>
              <w:rPr>
                <w:rFonts w:cs="Times New Roman"/>
              </w:rPr>
            </w:pPr>
          </w:p>
        </w:tc>
        <w:tc>
          <w:tcPr>
            <w:tcW w:w="1932" w:type="pct"/>
            <w:tcBorders>
              <w:top w:val="nil"/>
              <w:left w:val="nil"/>
              <w:bottom w:val="single" w:sz="8" w:space="0" w:color="auto"/>
              <w:right w:val="nil"/>
            </w:tcBorders>
            <w:vAlign w:val="center"/>
            <w:hideMark/>
          </w:tcPr>
          <w:p w14:paraId="510A445A" w14:textId="2FE83203" w:rsidR="007D565D" w:rsidRDefault="007D565D">
            <w:pPr>
              <w:ind w:firstLine="480"/>
              <w:rPr>
                <w:rFonts w:cs="Times New Roman"/>
              </w:rPr>
            </w:pPr>
          </w:p>
        </w:tc>
      </w:tr>
      <w:tr w:rsidR="007D565D" w14:paraId="1CABDFFB" w14:textId="77777777" w:rsidTr="007D565D">
        <w:trPr>
          <w:jc w:val="center"/>
        </w:trPr>
        <w:tc>
          <w:tcPr>
            <w:tcW w:w="1853" w:type="pct"/>
            <w:tcBorders>
              <w:top w:val="nil"/>
              <w:left w:val="nil"/>
              <w:bottom w:val="single" w:sz="8" w:space="0" w:color="auto"/>
              <w:right w:val="nil"/>
            </w:tcBorders>
            <w:vAlign w:val="center"/>
            <w:hideMark/>
          </w:tcPr>
          <w:p w14:paraId="50913AB9" w14:textId="11C836A8" w:rsidR="007D565D" w:rsidRDefault="007D565D">
            <w:pPr>
              <w:ind w:firstLine="480"/>
              <w:rPr>
                <w:rFonts w:cs="Times New Roman"/>
              </w:rPr>
            </w:pPr>
          </w:p>
        </w:tc>
        <w:tc>
          <w:tcPr>
            <w:tcW w:w="1215" w:type="pct"/>
            <w:tcBorders>
              <w:top w:val="nil"/>
              <w:left w:val="nil"/>
              <w:bottom w:val="single" w:sz="8" w:space="0" w:color="auto"/>
              <w:right w:val="nil"/>
            </w:tcBorders>
            <w:vAlign w:val="center"/>
            <w:hideMark/>
          </w:tcPr>
          <w:p w14:paraId="6E869DC7" w14:textId="48E5901D" w:rsidR="007D565D" w:rsidRDefault="007D565D">
            <w:pPr>
              <w:ind w:firstLine="480"/>
              <w:rPr>
                <w:rFonts w:cs="Times New Roman"/>
              </w:rPr>
            </w:pPr>
          </w:p>
        </w:tc>
        <w:tc>
          <w:tcPr>
            <w:tcW w:w="1932" w:type="pct"/>
            <w:tcBorders>
              <w:top w:val="nil"/>
              <w:left w:val="nil"/>
              <w:bottom w:val="single" w:sz="8" w:space="0" w:color="auto"/>
              <w:right w:val="nil"/>
            </w:tcBorders>
            <w:vAlign w:val="center"/>
            <w:hideMark/>
          </w:tcPr>
          <w:p w14:paraId="3D5FBB94" w14:textId="29D69482" w:rsidR="007D565D" w:rsidRDefault="007D565D">
            <w:pPr>
              <w:ind w:firstLine="480"/>
              <w:rPr>
                <w:rFonts w:cs="Times New Roman"/>
              </w:rPr>
            </w:pPr>
          </w:p>
        </w:tc>
      </w:tr>
      <w:tr w:rsidR="007D565D" w14:paraId="1012EECF" w14:textId="77777777" w:rsidTr="007D565D">
        <w:trPr>
          <w:jc w:val="center"/>
        </w:trPr>
        <w:tc>
          <w:tcPr>
            <w:tcW w:w="1853" w:type="pct"/>
            <w:tcBorders>
              <w:top w:val="nil"/>
              <w:left w:val="nil"/>
              <w:bottom w:val="single" w:sz="8" w:space="0" w:color="auto"/>
              <w:right w:val="nil"/>
            </w:tcBorders>
            <w:vAlign w:val="center"/>
          </w:tcPr>
          <w:p w14:paraId="08BC510A" w14:textId="565B64BE" w:rsidR="007D565D" w:rsidRDefault="007D565D">
            <w:pPr>
              <w:ind w:firstLine="480"/>
              <w:rPr>
                <w:rFonts w:cs="Times New Roman"/>
              </w:rPr>
            </w:pPr>
          </w:p>
        </w:tc>
        <w:tc>
          <w:tcPr>
            <w:tcW w:w="1215" w:type="pct"/>
            <w:tcBorders>
              <w:top w:val="nil"/>
              <w:left w:val="nil"/>
              <w:bottom w:val="single" w:sz="8" w:space="0" w:color="auto"/>
              <w:right w:val="nil"/>
            </w:tcBorders>
            <w:vAlign w:val="center"/>
          </w:tcPr>
          <w:p w14:paraId="3B7DB098" w14:textId="6C5D6793" w:rsidR="007D565D" w:rsidRDefault="007D565D">
            <w:pPr>
              <w:ind w:firstLine="480"/>
              <w:rPr>
                <w:rFonts w:cs="Times New Roman"/>
              </w:rPr>
            </w:pPr>
          </w:p>
        </w:tc>
        <w:tc>
          <w:tcPr>
            <w:tcW w:w="1932" w:type="pct"/>
            <w:tcBorders>
              <w:top w:val="nil"/>
              <w:left w:val="nil"/>
              <w:bottom w:val="single" w:sz="8" w:space="0" w:color="auto"/>
              <w:right w:val="nil"/>
            </w:tcBorders>
            <w:vAlign w:val="center"/>
          </w:tcPr>
          <w:p w14:paraId="5FEC8764" w14:textId="461D47EF" w:rsidR="007D565D" w:rsidRDefault="007D565D">
            <w:pPr>
              <w:ind w:firstLine="480"/>
              <w:rPr>
                <w:rFonts w:cs="Times New Roman"/>
              </w:rPr>
            </w:pPr>
          </w:p>
        </w:tc>
      </w:tr>
    </w:tbl>
    <w:p w14:paraId="416028C2" w14:textId="77777777" w:rsidR="00582B9F" w:rsidRDefault="00582B9F" w:rsidP="00582B9F">
      <w:pPr>
        <w:widowControl/>
        <w:ind w:firstLine="480"/>
        <w:jc w:val="left"/>
        <w:rPr>
          <w:rFonts w:eastAsiaTheme="minorEastAsia" w:cs="Times New Roman"/>
          <w:szCs w:val="24"/>
        </w:rPr>
      </w:pPr>
    </w:p>
    <w:p w14:paraId="6F4CD744" w14:textId="77777777" w:rsidR="00582B9F" w:rsidRDefault="00582B9F" w:rsidP="00582B9F">
      <w:pPr>
        <w:ind w:firstLine="480"/>
      </w:pPr>
    </w:p>
    <w:p w14:paraId="24320F12" w14:textId="446E9A07" w:rsidR="00551F5F" w:rsidRDefault="00551F5F" w:rsidP="00551F5F">
      <w:pPr>
        <w:pStyle w:val="1"/>
        <w:spacing w:after="312"/>
        <w:ind w:firstLine="880"/>
      </w:pPr>
      <w:r>
        <w:rPr>
          <w:rFonts w:hint="eastAsia"/>
        </w:rPr>
        <w:t>第三章、二胺交联型阴离子交换膜的制备及其性能研究</w:t>
      </w:r>
    </w:p>
    <w:p w14:paraId="6217DC5A" w14:textId="5A413297" w:rsidR="00551F5F" w:rsidRDefault="00551F5F" w:rsidP="00551F5F">
      <w:pPr>
        <w:pStyle w:val="2"/>
      </w:pPr>
      <w:r>
        <w:rPr>
          <w:rFonts w:hint="eastAsia"/>
        </w:rPr>
        <w:t>3.1</w:t>
      </w:r>
      <w:r>
        <w:t xml:space="preserve"> </w:t>
      </w:r>
      <w:r>
        <w:rPr>
          <w:rFonts w:hint="eastAsia"/>
        </w:rPr>
        <w:t>引言</w:t>
      </w:r>
    </w:p>
    <w:p w14:paraId="123EA825" w14:textId="3F475ECB" w:rsidR="006A38DB" w:rsidRPr="006A38DB" w:rsidRDefault="006A38DB" w:rsidP="006A38DB">
      <w:pPr>
        <w:ind w:firstLine="480"/>
      </w:pPr>
      <w:r>
        <w:rPr>
          <w:rFonts w:hint="eastAsia"/>
        </w:rPr>
        <w:t>目前作为阴离子交换膜的功能基团主要分三类：</w:t>
      </w:r>
      <w:proofErr w:type="gramStart"/>
      <w:r>
        <w:rPr>
          <w:rFonts w:hint="eastAsia"/>
        </w:rPr>
        <w:t>季磷型</w:t>
      </w:r>
      <w:proofErr w:type="gramEnd"/>
      <w:r>
        <w:rPr>
          <w:rFonts w:hint="eastAsia"/>
        </w:rPr>
        <w:t>，季铵型以及杂环型。其中季铵型有着较高的离子电导率以及较好的耐碱稳定性所以在阴离子交换膜中应用的较为广泛</w:t>
      </w:r>
      <w:r w:rsidR="009D0C6A">
        <w:rPr>
          <w:rFonts w:hint="eastAsia"/>
        </w:rPr>
        <w:t>。</w:t>
      </w:r>
    </w:p>
    <w:p w14:paraId="062D90F3" w14:textId="1BA21C7D" w:rsidR="009D0C6A" w:rsidRDefault="000773EC" w:rsidP="00882F15">
      <w:pPr>
        <w:ind w:firstLine="480"/>
      </w:pPr>
      <w:r>
        <w:rPr>
          <w:rFonts w:hint="eastAsia"/>
        </w:rPr>
        <w:t>阴离子交换膜最主要的性能是离子电导率，机械性能以及耐碱稳定性。提高电导率的方法比较简单，提高聚合物中功能基团的量就能达到目的。但是功能基团过多会导致吸水率上升，膜溶胀形变变大，并且会伴随着一定的机械性能损失。</w:t>
      </w:r>
      <w:r w:rsidR="009D0C6A">
        <w:rPr>
          <w:rFonts w:hint="eastAsia"/>
        </w:rPr>
        <w:t>交联是一种在线性聚合物主链之间修饰上交联剂，</w:t>
      </w:r>
      <w:r w:rsidR="00B73EE0">
        <w:rPr>
          <w:rFonts w:hint="eastAsia"/>
        </w:rPr>
        <w:t>使</w:t>
      </w:r>
      <w:proofErr w:type="gramStart"/>
      <w:r w:rsidR="00B73EE0">
        <w:rPr>
          <w:rFonts w:hint="eastAsia"/>
        </w:rPr>
        <w:t>其链与链之间</w:t>
      </w:r>
      <w:proofErr w:type="gramEnd"/>
      <w:r w:rsidR="00B73EE0">
        <w:rPr>
          <w:rFonts w:hint="eastAsia"/>
        </w:rPr>
        <w:t>通过共价键进行连接，形成一种网状或者体型结构的方法。交联能有效的改善聚合物的机械性能，热稳定性。</w:t>
      </w:r>
      <w:r w:rsidR="00882F15">
        <w:rPr>
          <w:rFonts w:hint="eastAsia"/>
        </w:rPr>
        <w:t>所以在膜的聚合物主链之间引入交联结构能有效改善上述的问题。</w:t>
      </w:r>
    </w:p>
    <w:p w14:paraId="17CED6DD" w14:textId="5777A057" w:rsidR="00D25821" w:rsidRPr="005B31EE" w:rsidRDefault="00882F15" w:rsidP="00D25821">
      <w:pPr>
        <w:ind w:firstLine="480"/>
      </w:pPr>
      <w:r>
        <w:rPr>
          <w:rFonts w:hint="eastAsia"/>
        </w:rPr>
        <w:t>溴化聚苯醚</w:t>
      </w:r>
      <w:r>
        <w:rPr>
          <w:rFonts w:hint="eastAsia"/>
        </w:rPr>
        <w:t>(</w:t>
      </w:r>
      <w:r>
        <w:t xml:space="preserve"> PPO )</w:t>
      </w:r>
      <w:r>
        <w:rPr>
          <w:rFonts w:hint="eastAsia"/>
        </w:rPr>
        <w:t>是一种线性聚合物，因为其化学稳定性高，电气绝缘性好，耐热性好，以及易加工修饰的特性在阴离子交换膜中应用的较为广泛。本实验就利用其作为</w:t>
      </w:r>
      <w:r>
        <w:rPr>
          <w:rFonts w:hint="eastAsia"/>
        </w:rPr>
        <w:lastRenderedPageBreak/>
        <w:t>阴离子交换膜的主链。</w:t>
      </w:r>
      <w:r w:rsidR="002A3790">
        <w:rPr>
          <w:rFonts w:hint="eastAsia"/>
        </w:rPr>
        <w:t>通过溴化反应将其链上的甲基转化成溴甲基，然后利用</w:t>
      </w:r>
      <w:proofErr w:type="gramStart"/>
      <w:r w:rsidR="002A3790">
        <w:rPr>
          <w:rFonts w:hint="eastAsia"/>
        </w:rPr>
        <w:t>溴</w:t>
      </w:r>
      <w:proofErr w:type="gramEnd"/>
      <w:r w:rsidR="002A3790">
        <w:rPr>
          <w:rFonts w:hint="eastAsia"/>
        </w:rPr>
        <w:t>甲基和三乙胺之间的反应</w:t>
      </w:r>
      <w:r w:rsidR="00124E3C">
        <w:rPr>
          <w:rFonts w:hint="eastAsia"/>
        </w:rPr>
        <w:t>，在主链上修饰上季铵离子作为传导</w:t>
      </w:r>
      <w:r w:rsidR="00124E3C">
        <w:rPr>
          <w:rFonts w:hint="eastAsia"/>
        </w:rPr>
        <w:t>OH</w:t>
      </w:r>
      <w:r w:rsidR="00124E3C">
        <w:rPr>
          <w:vertAlign w:val="superscript"/>
        </w:rPr>
        <w:t>-</w:t>
      </w:r>
      <w:r w:rsidR="00124E3C">
        <w:rPr>
          <w:rFonts w:hint="eastAsia"/>
        </w:rPr>
        <w:t>的功能基团。</w:t>
      </w:r>
      <w:r w:rsidR="000015BE">
        <w:rPr>
          <w:rFonts w:hint="eastAsia"/>
        </w:rPr>
        <w:t>之后又选择了三种不同的二胺基团</w:t>
      </w:r>
      <w:r w:rsidR="00DA093F">
        <w:rPr>
          <w:rFonts w:hint="eastAsia"/>
        </w:rPr>
        <w:t>对苯二甲胺</w:t>
      </w:r>
      <w:r w:rsidR="00D25821">
        <w:t>(</w:t>
      </w:r>
      <w:r w:rsidR="00907484">
        <w:rPr>
          <w:rFonts w:hint="eastAsia"/>
        </w:rPr>
        <w:t>P</w:t>
      </w:r>
      <w:r w:rsidR="00907484">
        <w:t>XD</w:t>
      </w:r>
      <w:r w:rsidR="00D25821">
        <w:t>)</w:t>
      </w:r>
      <w:r w:rsidR="00DA093F">
        <w:rPr>
          <w:rFonts w:hint="eastAsia"/>
        </w:rPr>
        <w:t>，</w:t>
      </w:r>
      <w:r w:rsidR="00DA093F" w:rsidRPr="00DA093F">
        <w:rPr>
          <w:rFonts w:hint="eastAsia"/>
        </w:rPr>
        <w:t>4,4-</w:t>
      </w:r>
      <w:r w:rsidR="00DA093F" w:rsidRPr="00DA093F">
        <w:rPr>
          <w:rFonts w:hint="eastAsia"/>
        </w:rPr>
        <w:t>二氨基二苯甲烷</w:t>
      </w:r>
      <w:r w:rsidR="00D25821">
        <w:rPr>
          <w:rFonts w:hint="eastAsia"/>
        </w:rPr>
        <w:t>(</w:t>
      </w:r>
      <w:r w:rsidR="00D25821">
        <w:t>DAPM)</w:t>
      </w:r>
      <w:r w:rsidR="00DA093F">
        <w:rPr>
          <w:rFonts w:hint="eastAsia"/>
        </w:rPr>
        <w:t>，丙二胺</w:t>
      </w:r>
      <w:r w:rsidR="00D25821">
        <w:rPr>
          <w:rFonts w:hint="eastAsia"/>
        </w:rPr>
        <w:t>(</w:t>
      </w:r>
      <w:r w:rsidR="00D25821">
        <w:t>DAP</w:t>
      </w:r>
      <w:r w:rsidR="000015BE">
        <w:t>)</w:t>
      </w:r>
      <w:r w:rsidR="000015BE">
        <w:rPr>
          <w:rFonts w:hint="eastAsia"/>
        </w:rPr>
        <w:t>作为交联剂以改善阴离子交换膜的机械稳定性，化学稳定性。</w:t>
      </w:r>
    </w:p>
    <w:p w14:paraId="5414A0D3" w14:textId="234F034C" w:rsidR="00551F5F" w:rsidRDefault="00551F5F" w:rsidP="00551F5F">
      <w:pPr>
        <w:pStyle w:val="2"/>
      </w:pPr>
      <w:r>
        <w:rPr>
          <w:rFonts w:hint="eastAsia"/>
        </w:rPr>
        <w:t>3.2实验材料</w:t>
      </w:r>
    </w:p>
    <w:p w14:paraId="293E3E59" w14:textId="77777777" w:rsidR="00D25821" w:rsidRPr="00D25821" w:rsidRDefault="00D25821" w:rsidP="00D25821">
      <w:pPr>
        <w:ind w:firstLine="480"/>
      </w:pPr>
    </w:p>
    <w:p w14:paraId="1E5A7593" w14:textId="53EA9799" w:rsidR="00551F5F" w:rsidRDefault="00551F5F" w:rsidP="00551F5F">
      <w:pPr>
        <w:pStyle w:val="2"/>
      </w:pPr>
      <w:r>
        <w:rPr>
          <w:rFonts w:hint="eastAsia"/>
        </w:rPr>
        <w:t>3.3实验方法</w:t>
      </w:r>
    </w:p>
    <w:p w14:paraId="69C6BC6B" w14:textId="19E74945" w:rsidR="00D25821" w:rsidRDefault="00D25821" w:rsidP="00D25821">
      <w:pPr>
        <w:pStyle w:val="3"/>
      </w:pPr>
      <w:r>
        <w:rPr>
          <w:rFonts w:hint="eastAsia"/>
        </w:rPr>
        <w:t>3.3.1</w:t>
      </w:r>
      <w:r w:rsidRPr="00D25821">
        <w:rPr>
          <w:rFonts w:hint="eastAsia"/>
        </w:rPr>
        <w:t>偶氮二异丁腈</w:t>
      </w:r>
      <w:r>
        <w:rPr>
          <w:rFonts w:hint="eastAsia"/>
        </w:rPr>
        <w:t>(</w:t>
      </w:r>
      <w:r>
        <w:t>AIBN)</w:t>
      </w:r>
      <w:r w:rsidRPr="00D25821">
        <w:rPr>
          <w:rFonts w:hint="eastAsia"/>
        </w:rPr>
        <w:t>的纯化</w:t>
      </w:r>
    </w:p>
    <w:p w14:paraId="551E12E7" w14:textId="7D458636" w:rsidR="00D25821" w:rsidRDefault="002D0D2F" w:rsidP="00D25821">
      <w:pPr>
        <w:ind w:firstLine="480"/>
      </w:pPr>
      <w:proofErr w:type="gramStart"/>
      <w:r>
        <w:rPr>
          <w:rFonts w:hint="eastAsia"/>
        </w:rPr>
        <w:t>讲抽滤瓶</w:t>
      </w:r>
      <w:proofErr w:type="gramEnd"/>
      <w:r>
        <w:rPr>
          <w:rFonts w:hint="eastAsia"/>
        </w:rPr>
        <w:t>和布氏漏斗放在</w:t>
      </w:r>
      <w:r>
        <w:rPr>
          <w:rFonts w:hint="eastAsia"/>
        </w:rPr>
        <w:t>80</w:t>
      </w:r>
      <w:r>
        <w:rPr>
          <w:rFonts w:hint="eastAsia"/>
        </w:rPr>
        <w:t>℃烘箱中预热，</w:t>
      </w:r>
      <w:r w:rsidR="00D25821">
        <w:rPr>
          <w:rFonts w:hint="eastAsia"/>
        </w:rPr>
        <w:t>使用量筒</w:t>
      </w:r>
      <w:r w:rsidR="00D25821" w:rsidRPr="00D25821">
        <w:rPr>
          <w:rFonts w:hint="eastAsia"/>
        </w:rPr>
        <w:t>量取</w:t>
      </w:r>
      <w:r w:rsidR="00D25821" w:rsidRPr="00D25821">
        <w:rPr>
          <w:rFonts w:hint="eastAsia"/>
        </w:rPr>
        <w:t>70 ml</w:t>
      </w:r>
      <w:r w:rsidR="00D25821" w:rsidRPr="00D25821">
        <w:rPr>
          <w:rFonts w:hint="eastAsia"/>
        </w:rPr>
        <w:t>无水</w:t>
      </w:r>
      <w:r w:rsidR="00D25821">
        <w:rPr>
          <w:rFonts w:hint="eastAsia"/>
        </w:rPr>
        <w:t>乙</w:t>
      </w:r>
      <w:r w:rsidR="00D25821" w:rsidRPr="00D25821">
        <w:rPr>
          <w:rFonts w:hint="eastAsia"/>
        </w:rPr>
        <w:t>醇倒入</w:t>
      </w:r>
      <w:r w:rsidR="00D25821">
        <w:rPr>
          <w:rFonts w:hint="eastAsia"/>
        </w:rPr>
        <w:t>100</w:t>
      </w:r>
      <w:r w:rsidR="00D25821">
        <w:t>ml</w:t>
      </w:r>
      <w:r w:rsidR="00D25821" w:rsidRPr="00D25821">
        <w:rPr>
          <w:rFonts w:hint="eastAsia"/>
        </w:rPr>
        <w:t>烧杯中，将其放在恒温磁力搅拌器上加热</w:t>
      </w:r>
      <w:proofErr w:type="gramStart"/>
      <w:r w:rsidR="00D25821" w:rsidRPr="00D25821">
        <w:rPr>
          <w:rFonts w:hint="eastAsia"/>
        </w:rPr>
        <w:t>至</w:t>
      </w:r>
      <w:r w:rsidR="00D25821">
        <w:rPr>
          <w:rFonts w:hint="eastAsia"/>
        </w:rPr>
        <w:t>即</w:t>
      </w:r>
      <w:proofErr w:type="gramEnd"/>
      <w:r w:rsidR="00D25821">
        <w:rPr>
          <w:rFonts w:hint="eastAsia"/>
        </w:rPr>
        <w:t>将</w:t>
      </w:r>
      <w:r w:rsidR="00D25821" w:rsidRPr="00D25821">
        <w:rPr>
          <w:rFonts w:hint="eastAsia"/>
        </w:rPr>
        <w:t>沸腾，</w:t>
      </w:r>
      <w:r w:rsidR="00D25821">
        <w:rPr>
          <w:rFonts w:hint="eastAsia"/>
        </w:rPr>
        <w:t>称取</w:t>
      </w:r>
      <w:r w:rsidR="00D25821" w:rsidRPr="00D25821">
        <w:rPr>
          <w:rFonts w:hint="eastAsia"/>
        </w:rPr>
        <w:t>5 g</w:t>
      </w:r>
      <w:r w:rsidR="00D25821" w:rsidRPr="00D25821">
        <w:rPr>
          <w:rFonts w:hint="eastAsia"/>
        </w:rPr>
        <w:t>偶氮二异丁腈（</w:t>
      </w:r>
      <w:r w:rsidR="00D25821" w:rsidRPr="00D25821">
        <w:rPr>
          <w:rFonts w:hint="eastAsia"/>
        </w:rPr>
        <w:t>AIBN</w:t>
      </w:r>
      <w:r w:rsidR="00D25821" w:rsidRPr="00D25821">
        <w:rPr>
          <w:rFonts w:hint="eastAsia"/>
        </w:rPr>
        <w:t>）倒入沸腾的</w:t>
      </w:r>
      <w:r w:rsidR="00D25821">
        <w:rPr>
          <w:rFonts w:hint="eastAsia"/>
        </w:rPr>
        <w:t>乙</w:t>
      </w:r>
      <w:r w:rsidR="00D25821" w:rsidRPr="00D25821">
        <w:rPr>
          <w:rFonts w:hint="eastAsia"/>
        </w:rPr>
        <w:t>醇中，</w:t>
      </w:r>
      <w:r w:rsidR="00D25821">
        <w:rPr>
          <w:rFonts w:hint="eastAsia"/>
        </w:rPr>
        <w:t>趁热将溶液倒入布氏漏斗中抽滤</w:t>
      </w:r>
      <w:r w:rsidR="00D25821" w:rsidRPr="00D25821">
        <w:rPr>
          <w:rFonts w:hint="eastAsia"/>
        </w:rPr>
        <w:t>。快速将滤液倒入</w:t>
      </w:r>
      <w:r>
        <w:rPr>
          <w:rFonts w:hint="eastAsia"/>
        </w:rPr>
        <w:t>100ml</w:t>
      </w:r>
      <w:r w:rsidR="00D25821" w:rsidRPr="00D25821">
        <w:rPr>
          <w:rFonts w:hint="eastAsia"/>
        </w:rPr>
        <w:t>烧杯中，并将其放</w:t>
      </w:r>
      <w:r>
        <w:rPr>
          <w:rFonts w:hint="eastAsia"/>
        </w:rPr>
        <w:t>在冰箱冷藏区</w:t>
      </w:r>
      <w:r w:rsidR="00D25821" w:rsidRPr="00D25821">
        <w:rPr>
          <w:rFonts w:hint="eastAsia"/>
        </w:rPr>
        <w:t>，</w:t>
      </w:r>
      <w:r>
        <w:rPr>
          <w:rFonts w:hint="eastAsia"/>
        </w:rPr>
        <w:t>低</w:t>
      </w:r>
      <w:r w:rsidR="00D25821" w:rsidRPr="00D25821">
        <w:rPr>
          <w:rFonts w:hint="eastAsia"/>
        </w:rPr>
        <w:t>温下重结晶</w:t>
      </w:r>
      <w:r>
        <w:rPr>
          <w:rFonts w:hint="eastAsia"/>
        </w:rPr>
        <w:t>24</w:t>
      </w:r>
      <w:r>
        <w:rPr>
          <w:rFonts w:hint="eastAsia"/>
        </w:rPr>
        <w:t>小时。之后取出，</w:t>
      </w:r>
      <w:r w:rsidR="00D25821" w:rsidRPr="00D25821">
        <w:rPr>
          <w:rFonts w:hint="eastAsia"/>
        </w:rPr>
        <w:t>抽滤，得到无色透明针状晶体，将晶体放入样品瓶中</w:t>
      </w:r>
      <w:r>
        <w:rPr>
          <w:rFonts w:hint="eastAsia"/>
        </w:rPr>
        <w:t>。置于</w:t>
      </w:r>
      <w:r>
        <w:rPr>
          <w:rFonts w:hint="eastAsia"/>
        </w:rPr>
        <w:t>25</w:t>
      </w:r>
      <w:r>
        <w:rPr>
          <w:rFonts w:hint="eastAsia"/>
        </w:rPr>
        <w:t>℃真空烘箱中</w:t>
      </w:r>
      <w:r>
        <w:rPr>
          <w:rFonts w:hint="eastAsia"/>
        </w:rPr>
        <w:t>12</w:t>
      </w:r>
      <w:r>
        <w:rPr>
          <w:rFonts w:hint="eastAsia"/>
        </w:rPr>
        <w:t>小时。取出后</w:t>
      </w:r>
      <w:r w:rsidR="00D25821" w:rsidRPr="00D25821">
        <w:rPr>
          <w:rFonts w:hint="eastAsia"/>
        </w:rPr>
        <w:t>在瓶身包裹一层锡纸以达到避光的效果，将其放在冰箱冷藏层内储存待用。</w:t>
      </w:r>
    </w:p>
    <w:p w14:paraId="6F3AB961" w14:textId="1E35981A" w:rsidR="002D0D2F" w:rsidRDefault="002D0D2F" w:rsidP="002D0D2F">
      <w:pPr>
        <w:pStyle w:val="3"/>
      </w:pPr>
      <w:r>
        <w:rPr>
          <w:rFonts w:hint="eastAsia"/>
        </w:rPr>
        <w:t>3.3.2</w:t>
      </w:r>
      <w:r>
        <w:t xml:space="preserve"> </w:t>
      </w:r>
      <w:r>
        <w:rPr>
          <w:rFonts w:hint="eastAsia"/>
        </w:rPr>
        <w:t>溴化聚苯醚</w:t>
      </w:r>
      <w:r>
        <w:rPr>
          <w:rFonts w:hint="eastAsia"/>
        </w:rPr>
        <w:t>(BPPO</w:t>
      </w:r>
      <w:r>
        <w:t>)</w:t>
      </w:r>
      <w:r>
        <w:rPr>
          <w:rFonts w:hint="eastAsia"/>
        </w:rPr>
        <w:t>的制备</w:t>
      </w:r>
    </w:p>
    <w:p w14:paraId="0918DE1D" w14:textId="5C35B4AA" w:rsidR="002D0D2F" w:rsidRDefault="002D0D2F" w:rsidP="002D0D2F">
      <w:pPr>
        <w:ind w:firstLine="480"/>
      </w:pPr>
      <w:r w:rsidRPr="002D0D2F">
        <w:rPr>
          <w:rFonts w:hint="eastAsia"/>
        </w:rPr>
        <w:t>称取</w:t>
      </w:r>
      <w:r>
        <w:rPr>
          <w:rFonts w:hint="eastAsia"/>
        </w:rPr>
        <w:t>10</w:t>
      </w:r>
      <w:r w:rsidRPr="002D0D2F">
        <w:rPr>
          <w:rFonts w:hint="eastAsia"/>
        </w:rPr>
        <w:t xml:space="preserve"> g PPO</w:t>
      </w:r>
      <w:r w:rsidR="00AA41D1">
        <w:rPr>
          <w:rFonts w:hint="eastAsia"/>
        </w:rPr>
        <w:t>倒入</w:t>
      </w:r>
      <w:r w:rsidR="00AA41D1">
        <w:rPr>
          <w:rFonts w:hint="eastAsia"/>
        </w:rPr>
        <w:t>500</w:t>
      </w:r>
      <w:r w:rsidR="00AA41D1">
        <w:t>ml</w:t>
      </w:r>
      <w:r w:rsidR="00AA41D1">
        <w:rPr>
          <w:rFonts w:hint="eastAsia"/>
        </w:rPr>
        <w:t>三口烧瓶，</w:t>
      </w:r>
      <w:r>
        <w:rPr>
          <w:rFonts w:hint="eastAsia"/>
        </w:rPr>
        <w:t>溶于</w:t>
      </w:r>
      <w:r>
        <w:rPr>
          <w:rFonts w:hint="eastAsia"/>
        </w:rPr>
        <w:t>250ml</w:t>
      </w:r>
      <w:r>
        <w:rPr>
          <w:rFonts w:hint="eastAsia"/>
        </w:rPr>
        <w:t>氯代苯</w:t>
      </w:r>
      <w:r w:rsidRPr="002D0D2F">
        <w:rPr>
          <w:rFonts w:hint="eastAsia"/>
        </w:rPr>
        <w:t>，封口</w:t>
      </w:r>
      <w:r w:rsidR="00AA41D1">
        <w:rPr>
          <w:rFonts w:hint="eastAsia"/>
        </w:rPr>
        <w:t>，搅拌</w:t>
      </w:r>
      <w:r w:rsidRPr="002D0D2F">
        <w:rPr>
          <w:rFonts w:hint="eastAsia"/>
        </w:rPr>
        <w:t>直至完全溶解形成透明溶液</w:t>
      </w:r>
      <w:r w:rsidR="00AA41D1">
        <w:rPr>
          <w:rFonts w:hint="eastAsia"/>
        </w:rPr>
        <w:t>。称取</w:t>
      </w:r>
      <w:r w:rsidRPr="002D0D2F">
        <w:rPr>
          <w:rFonts w:hint="eastAsia"/>
        </w:rPr>
        <w:t>1</w:t>
      </w:r>
      <w:r w:rsidR="00AA41D1">
        <w:rPr>
          <w:rFonts w:hint="eastAsia"/>
        </w:rPr>
        <w:t>2.3</w:t>
      </w:r>
      <w:r w:rsidRPr="002D0D2F">
        <w:rPr>
          <w:rFonts w:hint="eastAsia"/>
        </w:rPr>
        <w:t xml:space="preserve"> g N-</w:t>
      </w:r>
      <w:r w:rsidRPr="002D0D2F">
        <w:rPr>
          <w:rFonts w:hint="eastAsia"/>
        </w:rPr>
        <w:t>溴代琥珀</w:t>
      </w:r>
      <w:proofErr w:type="gramStart"/>
      <w:r w:rsidRPr="002D0D2F">
        <w:rPr>
          <w:rFonts w:hint="eastAsia"/>
        </w:rPr>
        <w:t>酰</w:t>
      </w:r>
      <w:proofErr w:type="gramEnd"/>
      <w:r w:rsidRPr="002D0D2F">
        <w:rPr>
          <w:rFonts w:hint="eastAsia"/>
        </w:rPr>
        <w:t>亚胺（</w:t>
      </w:r>
      <w:r w:rsidRPr="002D0D2F">
        <w:rPr>
          <w:rFonts w:hint="eastAsia"/>
        </w:rPr>
        <w:t>NBS</w:t>
      </w:r>
      <w:r w:rsidRPr="002D0D2F">
        <w:rPr>
          <w:rFonts w:hint="eastAsia"/>
        </w:rPr>
        <w:t>）作为溴代试剂，超声</w:t>
      </w:r>
      <w:r w:rsidRPr="002D0D2F">
        <w:rPr>
          <w:rFonts w:hint="eastAsia"/>
        </w:rPr>
        <w:t>10 min</w:t>
      </w:r>
      <w:r w:rsidR="00AA41D1">
        <w:rPr>
          <w:rFonts w:hint="eastAsia"/>
        </w:rPr>
        <w:t>，使其均匀分散。</w:t>
      </w:r>
      <w:r w:rsidRPr="002D0D2F">
        <w:rPr>
          <w:rFonts w:hint="eastAsia"/>
        </w:rPr>
        <w:t>称取</w:t>
      </w:r>
      <w:r w:rsidR="00AA41D1">
        <w:rPr>
          <w:rFonts w:hint="eastAsia"/>
        </w:rPr>
        <w:t>1.4</w:t>
      </w:r>
      <w:r w:rsidRPr="002D0D2F">
        <w:rPr>
          <w:rFonts w:hint="eastAsia"/>
        </w:rPr>
        <w:t xml:space="preserve"> g AIBN</w:t>
      </w:r>
      <w:r w:rsidRPr="002D0D2F">
        <w:rPr>
          <w:rFonts w:hint="eastAsia"/>
        </w:rPr>
        <w:t>溶于盛有</w:t>
      </w:r>
      <w:r w:rsidRPr="002D0D2F">
        <w:rPr>
          <w:rFonts w:hint="eastAsia"/>
        </w:rPr>
        <w:t>24 mL</w:t>
      </w:r>
      <w:r w:rsidRPr="002D0D2F">
        <w:rPr>
          <w:rFonts w:hint="eastAsia"/>
        </w:rPr>
        <w:t>氯代苯的试剂瓶中，并用锡纸包裹瓶身以避光待用，</w:t>
      </w:r>
      <w:r w:rsidR="00AA41D1">
        <w:rPr>
          <w:rFonts w:hint="eastAsia"/>
        </w:rPr>
        <w:t>作为</w:t>
      </w:r>
      <w:r w:rsidRPr="002D0D2F">
        <w:rPr>
          <w:rFonts w:hint="eastAsia"/>
        </w:rPr>
        <w:t>溴化过程的引发剂。</w:t>
      </w:r>
      <w:r w:rsidR="00AA41D1">
        <w:rPr>
          <w:rFonts w:hint="eastAsia"/>
        </w:rPr>
        <w:t>往溶液中通入</w:t>
      </w:r>
      <w:r w:rsidRPr="002D0D2F">
        <w:rPr>
          <w:rFonts w:hint="eastAsia"/>
        </w:rPr>
        <w:t>氮气，</w:t>
      </w:r>
      <w:r w:rsidR="00AA41D1">
        <w:rPr>
          <w:rFonts w:hint="eastAsia"/>
        </w:rPr>
        <w:t>油浴</w:t>
      </w:r>
      <w:r w:rsidRPr="002D0D2F">
        <w:rPr>
          <w:rFonts w:hint="eastAsia"/>
        </w:rPr>
        <w:t xml:space="preserve">80 </w:t>
      </w:r>
      <w:r w:rsidRPr="002D0D2F">
        <w:rPr>
          <w:rFonts w:hint="eastAsia"/>
        </w:rPr>
        <w:t>℃</w:t>
      </w:r>
      <w:r w:rsidR="00AA41D1">
        <w:rPr>
          <w:rFonts w:hint="eastAsia"/>
        </w:rPr>
        <w:t>，冷凝</w:t>
      </w:r>
      <w:r w:rsidRPr="002D0D2F">
        <w:rPr>
          <w:rFonts w:hint="eastAsia"/>
        </w:rPr>
        <w:t>回流，磁力搅拌</w:t>
      </w:r>
      <w:r w:rsidR="00AA41D1">
        <w:rPr>
          <w:rFonts w:hint="eastAsia"/>
        </w:rPr>
        <w:t>，</w:t>
      </w:r>
      <w:r w:rsidRPr="002D0D2F">
        <w:rPr>
          <w:rFonts w:hint="eastAsia"/>
        </w:rPr>
        <w:t>每隔半小时</w:t>
      </w:r>
      <w:r w:rsidR="00AA41D1">
        <w:rPr>
          <w:rFonts w:hint="eastAsia"/>
        </w:rPr>
        <w:t>往溶液中滴</w:t>
      </w:r>
      <w:r w:rsidRPr="002D0D2F">
        <w:rPr>
          <w:rFonts w:hint="eastAsia"/>
        </w:rPr>
        <w:t>加</w:t>
      </w:r>
      <w:r w:rsidRPr="002D0D2F">
        <w:rPr>
          <w:rFonts w:hint="eastAsia"/>
        </w:rPr>
        <w:t>2 mL AIBN</w:t>
      </w:r>
      <w:r w:rsidR="00AA41D1">
        <w:rPr>
          <w:rFonts w:hint="eastAsia"/>
        </w:rPr>
        <w:t>氯苯</w:t>
      </w:r>
      <w:r w:rsidRPr="002D0D2F">
        <w:rPr>
          <w:rFonts w:hint="eastAsia"/>
        </w:rPr>
        <w:t>溶液</w:t>
      </w:r>
      <w:r w:rsidR="005112ED">
        <w:rPr>
          <w:rFonts w:hint="eastAsia"/>
        </w:rPr>
        <w:t>，反应</w:t>
      </w:r>
      <w:r w:rsidR="005112ED">
        <w:rPr>
          <w:rFonts w:hint="eastAsia"/>
        </w:rPr>
        <w:t>6</w:t>
      </w:r>
      <w:r w:rsidR="005112ED">
        <w:rPr>
          <w:rFonts w:hint="eastAsia"/>
        </w:rPr>
        <w:t>小时</w:t>
      </w:r>
      <w:r w:rsidRPr="002D0D2F">
        <w:rPr>
          <w:rFonts w:hint="eastAsia"/>
        </w:rPr>
        <w:t>。</w:t>
      </w:r>
      <w:r w:rsidR="005112ED">
        <w:rPr>
          <w:rFonts w:hint="eastAsia"/>
        </w:rPr>
        <w:t>反应结束后，将</w:t>
      </w:r>
      <w:r w:rsidRPr="002D0D2F">
        <w:rPr>
          <w:rFonts w:hint="eastAsia"/>
        </w:rPr>
        <w:t>混合液迅速</w:t>
      </w:r>
      <w:r w:rsidR="005112ED">
        <w:rPr>
          <w:rFonts w:hint="eastAsia"/>
        </w:rPr>
        <w:t>入</w:t>
      </w:r>
      <w:r w:rsidR="005112ED">
        <w:rPr>
          <w:rFonts w:hint="eastAsia"/>
        </w:rPr>
        <w:t>8</w:t>
      </w:r>
      <w:r w:rsidRPr="002D0D2F">
        <w:rPr>
          <w:rFonts w:hint="eastAsia"/>
        </w:rPr>
        <w:t>00 mL</w:t>
      </w:r>
      <w:r w:rsidRPr="002D0D2F">
        <w:rPr>
          <w:rFonts w:hint="eastAsia"/>
        </w:rPr>
        <w:t>无水</w:t>
      </w:r>
      <w:r w:rsidR="005112ED">
        <w:rPr>
          <w:rFonts w:hint="eastAsia"/>
        </w:rPr>
        <w:t>乙</w:t>
      </w:r>
      <w:r w:rsidRPr="002D0D2F">
        <w:rPr>
          <w:rFonts w:hint="eastAsia"/>
        </w:rPr>
        <w:t>醇中，边倒边搅拌，</w:t>
      </w:r>
      <w:r w:rsidR="005112ED">
        <w:rPr>
          <w:rFonts w:hint="eastAsia"/>
        </w:rPr>
        <w:t>析出黄色固体</w:t>
      </w:r>
      <w:r w:rsidRPr="002D0D2F">
        <w:rPr>
          <w:rFonts w:hint="eastAsia"/>
        </w:rPr>
        <w:t>，静置</w:t>
      </w:r>
      <w:r w:rsidRPr="002D0D2F">
        <w:rPr>
          <w:rFonts w:hint="eastAsia"/>
        </w:rPr>
        <w:t>24 h</w:t>
      </w:r>
      <w:r w:rsidR="005112ED">
        <w:rPr>
          <w:rFonts w:hint="eastAsia"/>
        </w:rPr>
        <w:t>。</w:t>
      </w:r>
      <w:proofErr w:type="gramStart"/>
      <w:r w:rsidRPr="002D0D2F">
        <w:rPr>
          <w:rFonts w:hint="eastAsia"/>
        </w:rPr>
        <w:t>抽滤得到</w:t>
      </w:r>
      <w:proofErr w:type="gramEnd"/>
      <w:r w:rsidRPr="002D0D2F">
        <w:rPr>
          <w:rFonts w:hint="eastAsia"/>
        </w:rPr>
        <w:t>浅黄色固体，</w:t>
      </w:r>
      <w:r w:rsidR="005112ED">
        <w:rPr>
          <w:rFonts w:hint="eastAsia"/>
        </w:rPr>
        <w:t>再</w:t>
      </w:r>
      <w:r w:rsidRPr="002D0D2F">
        <w:rPr>
          <w:rFonts w:hint="eastAsia"/>
        </w:rPr>
        <w:t>用</w:t>
      </w:r>
      <w:r w:rsidR="005112ED">
        <w:rPr>
          <w:rFonts w:hint="eastAsia"/>
        </w:rPr>
        <w:t>60</w:t>
      </w:r>
      <w:r w:rsidR="005112ED">
        <w:rPr>
          <w:rFonts w:hint="eastAsia"/>
        </w:rPr>
        <w:t>℃</w:t>
      </w:r>
      <w:r w:rsidRPr="002D0D2F">
        <w:rPr>
          <w:rFonts w:hint="eastAsia"/>
        </w:rPr>
        <w:t>无水乙醇</w:t>
      </w:r>
      <w:r w:rsidR="005112ED">
        <w:rPr>
          <w:rFonts w:hint="eastAsia"/>
        </w:rPr>
        <w:t>清洗</w:t>
      </w:r>
      <w:r w:rsidR="00F22E5E">
        <w:rPr>
          <w:rFonts w:hint="eastAsia"/>
        </w:rPr>
        <w:t>三遍</w:t>
      </w:r>
      <w:r w:rsidR="005112ED">
        <w:rPr>
          <w:rFonts w:hint="eastAsia"/>
        </w:rPr>
        <w:t>，洗去</w:t>
      </w:r>
      <w:r w:rsidRPr="002D0D2F">
        <w:rPr>
          <w:rFonts w:hint="eastAsia"/>
        </w:rPr>
        <w:t>剩余的反应物和溶剂</w:t>
      </w:r>
      <w:r w:rsidR="00F22E5E">
        <w:rPr>
          <w:rFonts w:hint="eastAsia"/>
        </w:rPr>
        <w:t>。最后抽滤出黄色固体</w:t>
      </w:r>
      <w:r w:rsidRPr="002D0D2F">
        <w:rPr>
          <w:rFonts w:hint="eastAsia"/>
        </w:rPr>
        <w:t>。</w:t>
      </w:r>
      <w:r w:rsidR="00F22E5E">
        <w:rPr>
          <w:rFonts w:hint="eastAsia"/>
        </w:rPr>
        <w:t>置于</w:t>
      </w:r>
      <w:r w:rsidR="00F22E5E">
        <w:rPr>
          <w:rFonts w:hint="eastAsia"/>
        </w:rPr>
        <w:t>40</w:t>
      </w:r>
      <w:r w:rsidR="00F22E5E">
        <w:rPr>
          <w:rFonts w:hint="eastAsia"/>
        </w:rPr>
        <w:t>℃</w:t>
      </w:r>
      <w:r w:rsidRPr="002D0D2F">
        <w:rPr>
          <w:rFonts w:hint="eastAsia"/>
        </w:rPr>
        <w:t>真空干燥箱中干燥</w:t>
      </w:r>
      <w:r w:rsidR="00F22E5E">
        <w:rPr>
          <w:rFonts w:hint="eastAsia"/>
        </w:rPr>
        <w:t>24</w:t>
      </w:r>
      <w:r w:rsidRPr="002D0D2F">
        <w:rPr>
          <w:rFonts w:hint="eastAsia"/>
        </w:rPr>
        <w:t xml:space="preserve"> h</w:t>
      </w:r>
      <w:r w:rsidRPr="002D0D2F">
        <w:rPr>
          <w:rFonts w:hint="eastAsia"/>
        </w:rPr>
        <w:t>，得到浅黄色粉末。</w:t>
      </w:r>
      <w:r w:rsidRPr="002D0D2F">
        <w:rPr>
          <w:rFonts w:hint="eastAsia"/>
        </w:rPr>
        <w:t>PPO</w:t>
      </w:r>
      <w:r w:rsidRPr="002D0D2F">
        <w:rPr>
          <w:rFonts w:hint="eastAsia"/>
        </w:rPr>
        <w:t>的溴化过程如下图所示：</w:t>
      </w:r>
    </w:p>
    <w:p w14:paraId="1360C77C" w14:textId="112EA747" w:rsidR="00EA1798" w:rsidRDefault="00EA1798" w:rsidP="00EA1798">
      <w:pPr>
        <w:pStyle w:val="3"/>
      </w:pPr>
      <w:r>
        <w:rPr>
          <w:rFonts w:hint="eastAsia"/>
        </w:rPr>
        <w:t>3.3.3</w:t>
      </w:r>
      <w:r>
        <w:t xml:space="preserve"> </w:t>
      </w:r>
      <w:r>
        <w:rPr>
          <w:rFonts w:hint="eastAsia"/>
        </w:rPr>
        <w:t>二胺交联膜的制备</w:t>
      </w:r>
    </w:p>
    <w:p w14:paraId="45D40EDB" w14:textId="271B4093" w:rsidR="00EA1798" w:rsidRDefault="00EA1798" w:rsidP="00EA1798">
      <w:pPr>
        <w:ind w:firstLine="480"/>
      </w:pPr>
      <w:r>
        <w:rPr>
          <w:rFonts w:hint="eastAsia"/>
        </w:rPr>
        <w:t>取</w:t>
      </w:r>
      <w:r>
        <w:rPr>
          <w:rFonts w:hint="eastAsia"/>
        </w:rPr>
        <w:t>12</w:t>
      </w:r>
      <w:r>
        <w:rPr>
          <w:rFonts w:hint="eastAsia"/>
        </w:rPr>
        <w:t>个</w:t>
      </w:r>
      <w:r>
        <w:rPr>
          <w:rFonts w:hint="eastAsia"/>
        </w:rPr>
        <w:t>50ml</w:t>
      </w:r>
      <w:r>
        <w:rPr>
          <w:rFonts w:hint="eastAsia"/>
        </w:rPr>
        <w:t>圆底烧瓶，每个分别称取</w:t>
      </w:r>
      <w:r>
        <w:rPr>
          <w:rFonts w:hint="eastAsia"/>
        </w:rPr>
        <w:t>0.3</w:t>
      </w:r>
      <w:r>
        <w:t xml:space="preserve">g </w:t>
      </w:r>
      <w:r>
        <w:rPr>
          <w:rFonts w:hint="eastAsia"/>
        </w:rPr>
        <w:t>B</w:t>
      </w:r>
      <w:r>
        <w:t>PPO</w:t>
      </w:r>
      <w:r>
        <w:rPr>
          <w:rFonts w:hint="eastAsia"/>
        </w:rPr>
        <w:t>溶于</w:t>
      </w:r>
      <w:r>
        <w:rPr>
          <w:rFonts w:hint="eastAsia"/>
        </w:rPr>
        <w:t>10ml</w:t>
      </w:r>
      <w:r>
        <w:t xml:space="preserve"> NMP</w:t>
      </w:r>
      <w:r>
        <w:rPr>
          <w:rFonts w:hint="eastAsia"/>
        </w:rPr>
        <w:t>，</w:t>
      </w:r>
      <w:r w:rsidR="00B46836">
        <w:rPr>
          <w:rFonts w:hint="eastAsia"/>
        </w:rPr>
        <w:t>然后按照下表</w:t>
      </w:r>
      <w:proofErr w:type="gramStart"/>
      <w:r w:rsidR="00B46836">
        <w:rPr>
          <w:rFonts w:hint="eastAsia"/>
        </w:rPr>
        <w:t>的量先加入</w:t>
      </w:r>
      <w:proofErr w:type="gramEnd"/>
      <w:r w:rsidR="00B46836">
        <w:rPr>
          <w:rFonts w:hint="eastAsia"/>
        </w:rPr>
        <w:t>三乙胺</w:t>
      </w:r>
      <w:r w:rsidR="001D07C2">
        <w:rPr>
          <w:rFonts w:hint="eastAsia"/>
        </w:rPr>
        <w:t>，在</w:t>
      </w:r>
      <w:r w:rsidR="001D07C2">
        <w:rPr>
          <w:rFonts w:hint="eastAsia"/>
        </w:rPr>
        <w:t>60</w:t>
      </w:r>
      <w:r w:rsidR="001D07C2">
        <w:rPr>
          <w:rFonts w:hint="eastAsia"/>
        </w:rPr>
        <w:t>℃油浴下搅拌反应</w:t>
      </w:r>
      <w:r w:rsidR="001D07C2">
        <w:rPr>
          <w:rFonts w:hint="eastAsia"/>
        </w:rPr>
        <w:t>2</w:t>
      </w:r>
      <w:r w:rsidR="001D07C2">
        <w:rPr>
          <w:rFonts w:hint="eastAsia"/>
        </w:rPr>
        <w:t>小时，再根据交联度的不同，按照下表的</w:t>
      </w:r>
      <w:r w:rsidR="001D07C2">
        <w:rPr>
          <w:rFonts w:hint="eastAsia"/>
        </w:rPr>
        <w:lastRenderedPageBreak/>
        <w:t>量加入不同的二</w:t>
      </w:r>
      <w:proofErr w:type="gramStart"/>
      <w:r w:rsidR="001D07C2">
        <w:rPr>
          <w:rFonts w:hint="eastAsia"/>
        </w:rPr>
        <w:t>胺作</w:t>
      </w:r>
      <w:proofErr w:type="gramEnd"/>
      <w:r w:rsidR="001D07C2">
        <w:rPr>
          <w:rFonts w:hint="eastAsia"/>
        </w:rPr>
        <w:t>为交联剂</w:t>
      </w:r>
      <w:r w:rsidR="00447458">
        <w:rPr>
          <w:rFonts w:hint="eastAsia"/>
        </w:rPr>
        <w:t>，继续搅拌反应</w:t>
      </w:r>
      <w:r w:rsidR="00447458">
        <w:rPr>
          <w:rFonts w:hint="eastAsia"/>
        </w:rPr>
        <w:t>2</w:t>
      </w:r>
      <w:r w:rsidR="00447458">
        <w:rPr>
          <w:rFonts w:hint="eastAsia"/>
        </w:rPr>
        <w:t>小时。反应结束后，将反应液倒入直径</w:t>
      </w:r>
      <w:r w:rsidR="00447458">
        <w:rPr>
          <w:rFonts w:hint="eastAsia"/>
        </w:rPr>
        <w:t>6</w:t>
      </w:r>
      <w:r w:rsidR="00447458">
        <w:t xml:space="preserve"> cm</w:t>
      </w:r>
      <w:r w:rsidR="00447458">
        <w:rPr>
          <w:rFonts w:hint="eastAsia"/>
        </w:rPr>
        <w:t>的培养皿中，置入</w:t>
      </w:r>
      <w:r w:rsidR="00447458">
        <w:rPr>
          <w:rFonts w:hint="eastAsia"/>
        </w:rPr>
        <w:t>60</w:t>
      </w:r>
      <w:r w:rsidR="00447458">
        <w:rPr>
          <w:rFonts w:hint="eastAsia"/>
        </w:rPr>
        <w:t>℃烘箱</w:t>
      </w:r>
      <w:r w:rsidR="00447458">
        <w:rPr>
          <w:rFonts w:hint="eastAsia"/>
        </w:rPr>
        <w:t>48</w:t>
      </w:r>
      <w:r w:rsidR="00447458">
        <w:rPr>
          <w:rFonts w:hint="eastAsia"/>
        </w:rPr>
        <w:t>小时，浇筑成膜。</w:t>
      </w:r>
    </w:p>
    <w:p w14:paraId="5B890465" w14:textId="76C59FE1" w:rsidR="00447458" w:rsidRPr="00EA1798" w:rsidRDefault="00447458" w:rsidP="00EA1798">
      <w:pPr>
        <w:ind w:firstLine="480"/>
      </w:pPr>
      <w:r>
        <w:rPr>
          <w:rFonts w:hint="eastAsia"/>
        </w:rPr>
        <w:t>溶剂完全</w:t>
      </w:r>
      <w:r w:rsidR="00AA1F34">
        <w:rPr>
          <w:rFonts w:hint="eastAsia"/>
        </w:rPr>
        <w:t>烘</w:t>
      </w:r>
      <w:r>
        <w:rPr>
          <w:rFonts w:hint="eastAsia"/>
        </w:rPr>
        <w:t>干之后，</w:t>
      </w:r>
      <w:proofErr w:type="gramStart"/>
      <w:r>
        <w:rPr>
          <w:rFonts w:hint="eastAsia"/>
        </w:rPr>
        <w:t>将膜</w:t>
      </w:r>
      <w:r w:rsidR="00AA1F34">
        <w:rPr>
          <w:rFonts w:hint="eastAsia"/>
        </w:rPr>
        <w:t>从培养皿</w:t>
      </w:r>
      <w:proofErr w:type="gramEnd"/>
      <w:r w:rsidR="00AA1F34">
        <w:rPr>
          <w:rFonts w:hint="eastAsia"/>
        </w:rPr>
        <w:t>上揭下，泡在</w:t>
      </w:r>
      <w:r w:rsidR="00AA1F34">
        <w:rPr>
          <w:rFonts w:hint="eastAsia"/>
        </w:rPr>
        <w:t>1</w:t>
      </w:r>
      <w:r w:rsidR="00AA1F34">
        <w:t xml:space="preserve"> </w:t>
      </w:r>
      <w:r w:rsidR="00AA1F34">
        <w:rPr>
          <w:rFonts w:hint="eastAsia"/>
        </w:rPr>
        <w:t>mol</w:t>
      </w:r>
      <w:r w:rsidR="00AA1F34">
        <w:t>/L</w:t>
      </w:r>
      <w:r w:rsidR="00AA1F34">
        <w:rPr>
          <w:rFonts w:hint="eastAsia"/>
        </w:rPr>
        <w:t>氢氧化钾溶液中</w:t>
      </w:r>
      <w:r w:rsidR="00AA1F34">
        <w:rPr>
          <w:rFonts w:hint="eastAsia"/>
        </w:rPr>
        <w:t>24</w:t>
      </w:r>
      <w:r w:rsidR="00AA1F34">
        <w:rPr>
          <w:rFonts w:hint="eastAsia"/>
        </w:rPr>
        <w:t>小时，进行碱交换。</w:t>
      </w:r>
      <w:r w:rsidR="00AA1F34">
        <w:rPr>
          <w:rFonts w:hint="eastAsia"/>
        </w:rPr>
        <w:t>24</w:t>
      </w:r>
      <w:r w:rsidR="00AA1F34">
        <w:rPr>
          <w:rFonts w:hint="eastAsia"/>
        </w:rPr>
        <w:t>小时后取出置入去离子水中搅拌清洗，洗去多余的碱液。将膜烘干备用。</w:t>
      </w:r>
    </w:p>
    <w:p w14:paraId="09A35DB3" w14:textId="5CB9E8ED" w:rsidR="00551F5F" w:rsidRPr="00551F5F" w:rsidRDefault="00551F5F" w:rsidP="00551F5F">
      <w:pPr>
        <w:pStyle w:val="2"/>
      </w:pPr>
      <w:r>
        <w:rPr>
          <w:rFonts w:hint="eastAsia"/>
        </w:rPr>
        <w:t>3.4．结果与讨论</w:t>
      </w:r>
    </w:p>
    <w:p w14:paraId="4B334013" w14:textId="6019C8A8" w:rsidR="00551F5F" w:rsidRDefault="00551F5F" w:rsidP="00551F5F">
      <w:pPr>
        <w:pStyle w:val="3"/>
      </w:pPr>
      <w:r>
        <w:rPr>
          <w:rFonts w:hint="eastAsia"/>
        </w:rPr>
        <w:t>3.4.1</w:t>
      </w:r>
      <w:r>
        <w:rPr>
          <w:rFonts w:hint="eastAsia"/>
        </w:rPr>
        <w:t>核磁共振氢谱</w:t>
      </w:r>
    </w:p>
    <w:p w14:paraId="5833C92B" w14:textId="387378B2" w:rsidR="00EA1798" w:rsidRPr="0084081D" w:rsidRDefault="00EA1798" w:rsidP="00324E98">
      <w:pPr>
        <w:ind w:firstLine="480"/>
        <w:rPr>
          <w:vertAlign w:val="subscript"/>
        </w:rPr>
      </w:pPr>
      <w:r>
        <w:rPr>
          <w:rFonts w:hint="eastAsia"/>
        </w:rPr>
        <w:t>下图是合成的溴化聚苯醚的核磁共振氢谱。</w:t>
      </w:r>
      <w:r w:rsidR="00413027">
        <w:rPr>
          <w:rFonts w:hint="eastAsia"/>
        </w:rPr>
        <w:t>化学位移</w:t>
      </w:r>
      <w:r w:rsidR="0084081D">
        <w:rPr>
          <w:rFonts w:hint="eastAsia"/>
        </w:rPr>
        <w:t>(</w:t>
      </w:r>
      <w:r w:rsidR="0084081D">
        <w:t xml:space="preserve"> δ )</w:t>
      </w:r>
      <w:r w:rsidR="0084081D">
        <w:rPr>
          <w:rFonts w:hint="eastAsia"/>
        </w:rPr>
        <w:t>为</w:t>
      </w:r>
      <w:r w:rsidR="0084081D">
        <w:rPr>
          <w:rFonts w:hint="eastAsia"/>
        </w:rPr>
        <w:t>2.0</w:t>
      </w:r>
      <w:r w:rsidR="0084081D">
        <w:t xml:space="preserve"> </w:t>
      </w:r>
      <w:r w:rsidR="0084081D">
        <w:rPr>
          <w:rFonts w:hint="eastAsia"/>
        </w:rPr>
        <w:t>pp</w:t>
      </w:r>
      <w:r w:rsidR="0084081D">
        <w:t>m( c, d, g )</w:t>
      </w:r>
      <w:r w:rsidR="0084081D">
        <w:rPr>
          <w:rFonts w:hint="eastAsia"/>
        </w:rPr>
        <w:t>处的为</w:t>
      </w:r>
      <w:r w:rsidR="0084081D" w:rsidRPr="00324E98">
        <w:rPr>
          <w:rFonts w:hint="eastAsia"/>
        </w:rPr>
        <w:t>甲基氢的特征吸收峰。化学位移在</w:t>
      </w:r>
      <w:r w:rsidR="0084081D" w:rsidRPr="00324E98">
        <w:rPr>
          <w:rFonts w:hint="eastAsia"/>
        </w:rPr>
        <w:t>4.3</w:t>
      </w:r>
      <w:r w:rsidR="0084081D" w:rsidRPr="00324E98">
        <w:t xml:space="preserve"> ppm( h )</w:t>
      </w:r>
      <w:r w:rsidR="0084081D" w:rsidRPr="00324E98">
        <w:t>处的为溴</w:t>
      </w:r>
      <w:proofErr w:type="gramStart"/>
      <w:r w:rsidR="0084081D" w:rsidRPr="00324E98">
        <w:t>甲基上氢的</w:t>
      </w:r>
      <w:proofErr w:type="gramEnd"/>
      <w:r w:rsidR="0084081D" w:rsidRPr="00324E98">
        <w:t>特征吸收峰。</w:t>
      </w:r>
      <w:r w:rsidR="0084081D" w:rsidRPr="00324E98">
        <w:rPr>
          <w:rFonts w:hint="eastAsia"/>
        </w:rPr>
        <w:t>对这两处的峰进行积分得到其峰面积分别记为</w:t>
      </w:r>
      <w:r w:rsidR="00324E98">
        <w:t>A</w:t>
      </w:r>
      <w:r w:rsidR="00324E98">
        <w:rPr>
          <w:vertAlign w:val="subscript"/>
        </w:rPr>
        <w:t>CH</w:t>
      </w:r>
      <w:r w:rsidR="00324E98" w:rsidRPr="00324E98">
        <w:rPr>
          <w:position w:val="-4"/>
          <w:vertAlign w:val="subscript"/>
        </w:rPr>
        <w:t>3</w:t>
      </w:r>
      <w:r w:rsidR="0084081D" w:rsidRPr="00324E98">
        <w:t>和</w:t>
      </w:r>
      <w:r w:rsidR="00324E98">
        <w:rPr>
          <w:rFonts w:hint="eastAsia"/>
        </w:rPr>
        <w:t xml:space="preserve"> </w:t>
      </w:r>
      <w:r w:rsidR="00324E98">
        <w:t>A</w:t>
      </w:r>
      <w:r w:rsidR="00324E98">
        <w:rPr>
          <w:vertAlign w:val="subscript"/>
        </w:rPr>
        <w:t>CH</w:t>
      </w:r>
      <w:r w:rsidR="00324E98" w:rsidRPr="00324E98">
        <w:rPr>
          <w:position w:val="-4"/>
          <w:vertAlign w:val="subscript"/>
        </w:rPr>
        <w:t>2</w:t>
      </w:r>
      <w:r w:rsidR="00324E98">
        <w:rPr>
          <w:vertAlign w:val="subscript"/>
        </w:rPr>
        <w:t>Br</w:t>
      </w:r>
      <w:r w:rsidR="0084081D" w:rsidRPr="00324E98">
        <w:t>。</w:t>
      </w:r>
      <w:r w:rsidR="00324E98" w:rsidRPr="00324E98">
        <w:rPr>
          <w:rFonts w:hint="eastAsia"/>
        </w:rPr>
        <w:t>根据下面公式既可以算出此批</w:t>
      </w:r>
      <w:r w:rsidR="00324E98" w:rsidRPr="00324E98">
        <w:rPr>
          <w:rFonts w:hint="eastAsia"/>
        </w:rPr>
        <w:t>B</w:t>
      </w:r>
      <w:r w:rsidR="00324E98" w:rsidRPr="00324E98">
        <w:t>PPO</w:t>
      </w:r>
      <w:r w:rsidR="00324E98" w:rsidRPr="00324E98">
        <w:t>的溴化度为</w:t>
      </w:r>
      <w:r w:rsidR="00324E98" w:rsidRPr="00324E98">
        <w:t>31%</w:t>
      </w:r>
    </w:p>
    <w:p w14:paraId="1EF70A73" w14:textId="19A3E9C7" w:rsidR="00551F5F" w:rsidRDefault="00E31652" w:rsidP="00E31652">
      <w:pPr>
        <w:ind w:firstLineChars="83" w:firstLine="199"/>
      </w:pPr>
      <w:r>
        <w:rPr>
          <w:rFonts w:hint="eastAsia"/>
          <w:noProof/>
        </w:rPr>
        <w:drawing>
          <wp:inline distT="0" distB="0" distL="0" distR="0" wp14:anchorId="6D2DAD9D" wp14:editId="403B75FB">
            <wp:extent cx="5000625" cy="35109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核磁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2934" cy="3512534"/>
                    </a:xfrm>
                    <a:prstGeom prst="rect">
                      <a:avLst/>
                    </a:prstGeom>
                  </pic:spPr>
                </pic:pic>
              </a:graphicData>
            </a:graphic>
          </wp:inline>
        </w:drawing>
      </w:r>
    </w:p>
    <w:p w14:paraId="404C2872" w14:textId="66F813E1" w:rsidR="00E31652" w:rsidRDefault="00E31652" w:rsidP="00E31652">
      <w:pPr>
        <w:pStyle w:val="3"/>
      </w:pPr>
      <w:r>
        <w:rPr>
          <w:rFonts w:hint="eastAsia"/>
        </w:rPr>
        <w:t>3.4.2</w:t>
      </w:r>
      <w:r>
        <w:t xml:space="preserve"> </w:t>
      </w:r>
      <w:r>
        <w:rPr>
          <w:rFonts w:hint="eastAsia"/>
        </w:rPr>
        <w:t>红外谱图</w:t>
      </w:r>
    </w:p>
    <w:p w14:paraId="6C4A34C8" w14:textId="782994DD" w:rsidR="00E31652" w:rsidRDefault="00E31652" w:rsidP="00E31652">
      <w:pPr>
        <w:pStyle w:val="3"/>
      </w:pPr>
      <w:r>
        <w:rPr>
          <w:rFonts w:hint="eastAsia"/>
        </w:rPr>
        <w:t>3.4.3</w:t>
      </w:r>
      <w:r>
        <w:t xml:space="preserve"> </w:t>
      </w:r>
      <w:r>
        <w:rPr>
          <w:rFonts w:hint="eastAsia"/>
        </w:rPr>
        <w:t>热失重</w:t>
      </w:r>
    </w:p>
    <w:p w14:paraId="19BDAD3E" w14:textId="0C240C1C" w:rsidR="00E31652" w:rsidRDefault="00E31652" w:rsidP="00E31652">
      <w:pPr>
        <w:pStyle w:val="3"/>
      </w:pPr>
      <w:r>
        <w:rPr>
          <w:rFonts w:hint="eastAsia"/>
        </w:rPr>
        <w:t>3.4.5</w:t>
      </w:r>
      <w:r>
        <w:rPr>
          <w:rFonts w:hint="eastAsia"/>
        </w:rPr>
        <w:t>离子交换量</w:t>
      </w:r>
      <w:r w:rsidR="006B4D50">
        <w:rPr>
          <w:rFonts w:hint="eastAsia"/>
        </w:rPr>
        <w:t>(</w:t>
      </w:r>
      <w:r w:rsidR="006B4D50">
        <w:t xml:space="preserve"> IEC )</w:t>
      </w:r>
      <w:r>
        <w:rPr>
          <w:rFonts w:hint="eastAsia"/>
        </w:rPr>
        <w:t>、吸水率以及溶胀率</w:t>
      </w:r>
    </w:p>
    <w:p w14:paraId="39EC1199" w14:textId="77777777" w:rsidR="00A22ACE" w:rsidRDefault="006B4D50" w:rsidP="006B4D50">
      <w:pPr>
        <w:ind w:firstLine="480"/>
      </w:pPr>
      <w:r>
        <w:rPr>
          <w:rFonts w:hint="eastAsia"/>
        </w:rPr>
        <w:t>下表为不同的二胺交联剂，不同交联度的膜的吸水溶胀以及离子交换量。从表中可以看出：</w:t>
      </w:r>
    </w:p>
    <w:p w14:paraId="16D2BDF3" w14:textId="091ED6FA" w:rsidR="006B4D50" w:rsidRDefault="006B4D50" w:rsidP="006B4D50">
      <w:pPr>
        <w:ind w:firstLine="480"/>
      </w:pPr>
      <w:r>
        <w:rPr>
          <w:rFonts w:hint="eastAsia"/>
        </w:rPr>
        <w:lastRenderedPageBreak/>
        <w:t>没有添加交联剂的</w:t>
      </w:r>
      <w:proofErr w:type="gramStart"/>
      <w:r>
        <w:rPr>
          <w:rFonts w:hint="eastAsia"/>
        </w:rPr>
        <w:t>膜普遍</w:t>
      </w:r>
      <w:proofErr w:type="gramEnd"/>
      <w:r>
        <w:rPr>
          <w:rFonts w:hint="eastAsia"/>
        </w:rPr>
        <w:t>吸水，溶胀都偏大，</w:t>
      </w:r>
      <w:proofErr w:type="gramStart"/>
      <w:r>
        <w:rPr>
          <w:rFonts w:hint="eastAsia"/>
        </w:rPr>
        <w:t>纯三乙</w:t>
      </w:r>
      <w:proofErr w:type="gramEnd"/>
      <w:r>
        <w:rPr>
          <w:rFonts w:hint="eastAsia"/>
        </w:rPr>
        <w:t>胺修饰的膜体积溶胀达到</w:t>
      </w:r>
      <w:r>
        <w:rPr>
          <w:rFonts w:hint="eastAsia"/>
        </w:rPr>
        <w:t xml:space="preserve"> </w:t>
      </w:r>
      <w:r>
        <w:rPr>
          <w:rFonts w:hint="eastAsia"/>
        </w:rPr>
        <w:t>了</w:t>
      </w:r>
      <w:r>
        <w:rPr>
          <w:rFonts w:hint="eastAsia"/>
        </w:rPr>
        <w:t>177%</w:t>
      </w:r>
      <w:r>
        <w:rPr>
          <w:rFonts w:hint="eastAsia"/>
        </w:rPr>
        <w:t>，这已经没有利用价值了。过大的溶胀率不利于膜的</w:t>
      </w:r>
      <w:r w:rsidR="00A22ACE">
        <w:rPr>
          <w:rFonts w:hint="eastAsia"/>
        </w:rPr>
        <w:t>尺寸</w:t>
      </w:r>
      <w:r>
        <w:rPr>
          <w:rFonts w:hint="eastAsia"/>
        </w:rPr>
        <w:t>稳定性，会影响燃料电池的性能。</w:t>
      </w:r>
      <w:r w:rsidR="00A22ACE">
        <w:rPr>
          <w:rFonts w:hint="eastAsia"/>
        </w:rPr>
        <w:t>而添加了交联剂能在一定程度上</w:t>
      </w:r>
      <w:proofErr w:type="gramStart"/>
      <w:r w:rsidR="00A22ACE">
        <w:rPr>
          <w:rFonts w:hint="eastAsia"/>
        </w:rPr>
        <w:t>改善此</w:t>
      </w:r>
      <w:proofErr w:type="gramEnd"/>
      <w:r w:rsidR="00A22ACE">
        <w:rPr>
          <w:rFonts w:hint="eastAsia"/>
        </w:rPr>
        <w:t>性能，因为交联使大分子聚合物之间以共价键进行连接，增强了聚合物链之间的作用力。不同的交联剂和交联度对其尺寸稳定性的影响也不同。下表的数据显示：在同种交联剂的情况下，随着交联度的增高，膜的吸水与溶胀都有一点程度的减小，这是因为交联度越大，聚合物链之间的力就越强，限制了聚合物链的自由移动。</w:t>
      </w:r>
      <w:r w:rsidR="002F2DC9">
        <w:rPr>
          <w:rFonts w:hint="eastAsia"/>
        </w:rPr>
        <w:t>在相同交联度的情况下，不同交联剂对其的影响也不同。举例来说，在</w:t>
      </w:r>
      <w:r w:rsidR="002F2DC9">
        <w:rPr>
          <w:rFonts w:hint="eastAsia"/>
        </w:rPr>
        <w:t>10%</w:t>
      </w:r>
      <w:r w:rsidR="002F2DC9">
        <w:rPr>
          <w:rFonts w:hint="eastAsia"/>
        </w:rPr>
        <w:t>交联度的情况下，使用</w:t>
      </w:r>
      <w:r w:rsidR="002F2DC9">
        <w:rPr>
          <w:rFonts w:hint="eastAsia"/>
        </w:rPr>
        <w:t>D</w:t>
      </w:r>
      <w:r w:rsidR="002F2DC9">
        <w:t>APX</w:t>
      </w:r>
      <w:r w:rsidR="002F2DC9">
        <w:rPr>
          <w:rFonts w:hint="eastAsia"/>
        </w:rPr>
        <w:t>作为交联剂的膜的吸水溶胀</w:t>
      </w:r>
      <w:r w:rsidR="002F2DC9">
        <w:rPr>
          <w:rFonts w:hint="eastAsia"/>
        </w:rPr>
        <w:t>(</w:t>
      </w:r>
      <w:r w:rsidR="002F2DC9">
        <w:t xml:space="preserve"> </w:t>
      </w:r>
      <w:r w:rsidR="002F2DC9">
        <w:rPr>
          <w:rFonts w:hint="eastAsia"/>
        </w:rPr>
        <w:t>分别为</w:t>
      </w:r>
      <w:r w:rsidR="002F2DC9">
        <w:rPr>
          <w:rFonts w:hint="eastAsia"/>
        </w:rPr>
        <w:t>60.9%</w:t>
      </w:r>
      <w:r w:rsidR="002F2DC9">
        <w:t xml:space="preserve"> </w:t>
      </w:r>
      <w:r w:rsidR="002F2DC9">
        <w:rPr>
          <w:rFonts w:hint="eastAsia"/>
        </w:rPr>
        <w:t>和</w:t>
      </w:r>
      <w:r w:rsidR="002F2DC9">
        <w:rPr>
          <w:rFonts w:hint="eastAsia"/>
        </w:rPr>
        <w:t>85.4%</w:t>
      </w:r>
      <w:r w:rsidR="002F2DC9">
        <w:t xml:space="preserve"> )</w:t>
      </w:r>
      <w:r w:rsidR="002F2DC9">
        <w:rPr>
          <w:rFonts w:hint="eastAsia"/>
        </w:rPr>
        <w:t>明显比交联剂为</w:t>
      </w:r>
      <w:r w:rsidR="002F2DC9">
        <w:rPr>
          <w:rFonts w:hint="eastAsia"/>
        </w:rPr>
        <w:t>D</w:t>
      </w:r>
      <w:r w:rsidR="002F2DC9">
        <w:t xml:space="preserve">AP( </w:t>
      </w:r>
      <w:r w:rsidR="002F2DC9">
        <w:rPr>
          <w:rFonts w:hint="eastAsia"/>
        </w:rPr>
        <w:t>分别为</w:t>
      </w:r>
      <w:r w:rsidR="002F2DC9">
        <w:rPr>
          <w:rFonts w:hint="eastAsia"/>
        </w:rPr>
        <w:t>73.2%</w:t>
      </w:r>
      <w:r w:rsidR="002F2DC9">
        <w:rPr>
          <w:rFonts w:hint="eastAsia"/>
        </w:rPr>
        <w:t>和</w:t>
      </w:r>
      <w:r w:rsidR="002F2DC9">
        <w:rPr>
          <w:rFonts w:hint="eastAsia"/>
        </w:rPr>
        <w:t>106.9%</w:t>
      </w:r>
      <w:r w:rsidR="002F778A">
        <w:t xml:space="preserve"> </w:t>
      </w:r>
      <w:r w:rsidR="002F2DC9">
        <w:t>)</w:t>
      </w:r>
      <w:r w:rsidR="002F2DC9">
        <w:rPr>
          <w:rFonts w:hint="eastAsia"/>
        </w:rPr>
        <w:t>和</w:t>
      </w:r>
      <w:r w:rsidR="002F2DC9">
        <w:rPr>
          <w:rFonts w:hint="eastAsia"/>
        </w:rPr>
        <w:t>P</w:t>
      </w:r>
      <w:r w:rsidR="002F2DC9">
        <w:t>XD</w:t>
      </w:r>
      <w:r w:rsidR="002F778A">
        <w:t xml:space="preserve">( </w:t>
      </w:r>
      <w:r w:rsidR="002F778A">
        <w:rPr>
          <w:rFonts w:hint="eastAsia"/>
        </w:rPr>
        <w:t>分别为</w:t>
      </w:r>
      <w:r w:rsidR="002F778A">
        <w:rPr>
          <w:rFonts w:hint="eastAsia"/>
        </w:rPr>
        <w:t>65.6%</w:t>
      </w:r>
      <w:r w:rsidR="002F778A">
        <w:rPr>
          <w:rFonts w:hint="eastAsia"/>
        </w:rPr>
        <w:t>和</w:t>
      </w:r>
      <w:r w:rsidR="002F778A">
        <w:rPr>
          <w:rFonts w:hint="eastAsia"/>
        </w:rPr>
        <w:t>95.9%</w:t>
      </w:r>
      <w:r w:rsidR="002F778A">
        <w:t xml:space="preserve"> )</w:t>
      </w:r>
      <w:r w:rsidR="002F2DC9">
        <w:rPr>
          <w:rFonts w:hint="eastAsia"/>
        </w:rPr>
        <w:t>的膜低</w:t>
      </w:r>
      <w:r w:rsidR="002F778A">
        <w:rPr>
          <w:rFonts w:hint="eastAsia"/>
        </w:rPr>
        <w:t>。此规律在交联度为</w:t>
      </w:r>
      <w:r w:rsidR="002F778A">
        <w:rPr>
          <w:rFonts w:hint="eastAsia"/>
        </w:rPr>
        <w:t>5%</w:t>
      </w:r>
      <w:r w:rsidR="002F778A">
        <w:rPr>
          <w:rFonts w:hint="eastAsia"/>
        </w:rPr>
        <w:t>和</w:t>
      </w:r>
      <w:r w:rsidR="002F778A">
        <w:rPr>
          <w:rFonts w:hint="eastAsia"/>
        </w:rPr>
        <w:t>15%</w:t>
      </w:r>
      <w:r w:rsidR="002F778A">
        <w:rPr>
          <w:rFonts w:hint="eastAsia"/>
        </w:rPr>
        <w:t>的情况下都成立。这是由于交联剂结构不同引起的</w:t>
      </w:r>
      <w:r w:rsidR="00A55CCF">
        <w:rPr>
          <w:rFonts w:hint="eastAsia"/>
        </w:rPr>
        <w:t>，</w:t>
      </w:r>
      <w:r w:rsidR="00A55CCF">
        <w:rPr>
          <w:rFonts w:hint="eastAsia"/>
        </w:rPr>
        <w:t>DA</w:t>
      </w:r>
      <w:r w:rsidR="00A55CCF">
        <w:t>P</w:t>
      </w:r>
      <w:r w:rsidR="00A55CCF">
        <w:rPr>
          <w:rFonts w:hint="eastAsia"/>
        </w:rPr>
        <w:t>M</w:t>
      </w:r>
      <w:r w:rsidR="00A55CCF">
        <w:rPr>
          <w:rFonts w:hint="eastAsia"/>
        </w:rPr>
        <w:t>与</w:t>
      </w:r>
      <w:r w:rsidR="00A55CCF">
        <w:t>PXD</w:t>
      </w:r>
      <w:r w:rsidR="00A55CCF">
        <w:rPr>
          <w:rFonts w:hint="eastAsia"/>
        </w:rPr>
        <w:t>中都有苯环，苯环分子具有较大的结构，空间位阻作用较大，阻碍</w:t>
      </w:r>
      <w:proofErr w:type="gramStart"/>
      <w:r w:rsidR="00A55CCF">
        <w:rPr>
          <w:rFonts w:hint="eastAsia"/>
        </w:rPr>
        <w:t>了季铵离子</w:t>
      </w:r>
      <w:proofErr w:type="gramEnd"/>
      <w:r w:rsidR="00A55CCF">
        <w:rPr>
          <w:rFonts w:hint="eastAsia"/>
        </w:rPr>
        <w:t>吸水。</w:t>
      </w:r>
    </w:p>
    <w:p w14:paraId="61A8EDD6" w14:textId="761E2D00" w:rsidR="00C5396A" w:rsidRPr="00B72355" w:rsidRDefault="002F778A" w:rsidP="00C5396A">
      <w:pPr>
        <w:ind w:firstLine="480"/>
      </w:pPr>
      <w:r>
        <w:rPr>
          <w:rFonts w:hint="eastAsia"/>
        </w:rPr>
        <w:t>至于离子交换量，和膜中能吸引</w:t>
      </w:r>
      <w:r>
        <w:rPr>
          <w:rFonts w:hint="eastAsia"/>
        </w:rPr>
        <w:t>OH</w:t>
      </w:r>
      <w:r>
        <w:rPr>
          <w:vertAlign w:val="superscript"/>
        </w:rPr>
        <w:t>-</w:t>
      </w:r>
      <w:r>
        <w:rPr>
          <w:rFonts w:hint="eastAsia"/>
        </w:rPr>
        <w:t>离子的功能基团的数量以及膜的质量有关。膜中功能基团越多，</w:t>
      </w:r>
      <w:proofErr w:type="gramStart"/>
      <w:r>
        <w:rPr>
          <w:rFonts w:hint="eastAsia"/>
        </w:rPr>
        <w:t>膜质量</w:t>
      </w:r>
      <w:proofErr w:type="gramEnd"/>
      <w:r>
        <w:rPr>
          <w:rFonts w:hint="eastAsia"/>
        </w:rPr>
        <w:t>越小则离子交换量越大。从下表中看出，实际测量出的离子交换量与理论值有一定的差距，这是因为在实际条件下，并不会所有的功能基团都能吸引一个</w:t>
      </w:r>
      <w:r>
        <w:rPr>
          <w:rFonts w:hint="eastAsia"/>
        </w:rPr>
        <w:t>OH</w:t>
      </w:r>
      <w:r>
        <w:rPr>
          <w:vertAlign w:val="superscript"/>
        </w:rPr>
        <w:t>-</w:t>
      </w:r>
      <w:r>
        <w:rPr>
          <w:rFonts w:hint="eastAsia"/>
        </w:rPr>
        <w:t>。会有各种情况阻碍其对</w:t>
      </w:r>
      <w:r>
        <w:rPr>
          <w:rFonts w:hint="eastAsia"/>
        </w:rPr>
        <w:t>OH</w:t>
      </w:r>
      <w:r>
        <w:rPr>
          <w:vertAlign w:val="superscript"/>
        </w:rPr>
        <w:t>-</w:t>
      </w:r>
      <w:r>
        <w:rPr>
          <w:rFonts w:hint="eastAsia"/>
        </w:rPr>
        <w:t>离子的吸引。交联就属于阻碍功能基团吸引</w:t>
      </w:r>
      <w:r>
        <w:rPr>
          <w:rFonts w:hint="eastAsia"/>
        </w:rPr>
        <w:t>O</w:t>
      </w:r>
      <w:r>
        <w:t>H</w:t>
      </w:r>
      <w:r>
        <w:rPr>
          <w:vertAlign w:val="superscript"/>
        </w:rPr>
        <w:t>-</w:t>
      </w:r>
      <w:r>
        <w:rPr>
          <w:rFonts w:hint="eastAsia"/>
        </w:rPr>
        <w:t>离子的因素之一。</w:t>
      </w:r>
      <w:r w:rsidR="00084CD3">
        <w:rPr>
          <w:rFonts w:hint="eastAsia"/>
        </w:rPr>
        <w:t>下表的数据显示：在同种交联剂的情况，随着交联度的提高</w:t>
      </w:r>
      <w:r w:rsidR="009502D7">
        <w:rPr>
          <w:rFonts w:hint="eastAsia"/>
        </w:rPr>
        <w:t>，离子交换量都有一定程度的降低。这是因为</w:t>
      </w:r>
      <w:r w:rsidR="00B47713">
        <w:rPr>
          <w:rFonts w:hint="eastAsia"/>
        </w:rPr>
        <w:t>首先往聚合物中引入交联剂要占用与功能基团反应的活性位点，导致膜中功能基团的含量减少。其次</w:t>
      </w:r>
      <w:r w:rsidR="002649F8">
        <w:rPr>
          <w:rFonts w:hint="eastAsia"/>
        </w:rPr>
        <w:t>交联</w:t>
      </w:r>
      <w:r w:rsidR="006B70BE">
        <w:rPr>
          <w:rFonts w:hint="eastAsia"/>
        </w:rPr>
        <w:t>结构的存在</w:t>
      </w:r>
      <w:r w:rsidR="00C5396A">
        <w:rPr>
          <w:rFonts w:hint="eastAsia"/>
        </w:rPr>
        <w:t>一定程度上阻碍了</w:t>
      </w:r>
      <w:r w:rsidR="00C5396A">
        <w:rPr>
          <w:rFonts w:hint="eastAsia"/>
        </w:rPr>
        <w:t>O</w:t>
      </w:r>
      <w:r w:rsidR="00C5396A">
        <w:t>H</w:t>
      </w:r>
      <w:r w:rsidR="00C5396A">
        <w:rPr>
          <w:rFonts w:hint="eastAsia"/>
          <w:vertAlign w:val="superscript"/>
        </w:rPr>
        <w:t>-</w:t>
      </w:r>
      <w:r w:rsidR="00C5396A">
        <w:rPr>
          <w:rFonts w:hint="eastAsia"/>
        </w:rPr>
        <w:t>离子的传导。而相同交联度的情况下，</w:t>
      </w:r>
      <w:r w:rsidR="00C5396A">
        <w:t>DAPM</w:t>
      </w:r>
      <w:r w:rsidR="00C5396A">
        <w:rPr>
          <w:rFonts w:hint="eastAsia"/>
        </w:rPr>
        <w:t>交联膜的</w:t>
      </w:r>
      <w:r w:rsidR="00C5396A">
        <w:rPr>
          <w:rFonts w:hint="eastAsia"/>
        </w:rPr>
        <w:t>IEC</w:t>
      </w:r>
      <w:r w:rsidR="00C5396A">
        <w:rPr>
          <w:rFonts w:hint="eastAsia"/>
        </w:rPr>
        <w:t>最小，</w:t>
      </w:r>
      <w:r w:rsidR="00B72355">
        <w:rPr>
          <w:rFonts w:hint="eastAsia"/>
        </w:rPr>
        <w:t>P</w:t>
      </w:r>
      <w:r w:rsidR="00B72355">
        <w:t>X</w:t>
      </w:r>
      <w:r w:rsidR="00B72355">
        <w:rPr>
          <w:rFonts w:hint="eastAsia"/>
        </w:rPr>
        <w:t>D</w:t>
      </w:r>
      <w:r w:rsidR="00B72355">
        <w:rPr>
          <w:rFonts w:hint="eastAsia"/>
        </w:rPr>
        <w:t>其次，</w:t>
      </w:r>
      <w:r w:rsidR="00B72355">
        <w:rPr>
          <w:rFonts w:hint="eastAsia"/>
        </w:rPr>
        <w:t>D</w:t>
      </w:r>
      <w:r w:rsidR="00B72355">
        <w:t>AP</w:t>
      </w:r>
      <w:r w:rsidR="00B72355">
        <w:rPr>
          <w:rFonts w:hint="eastAsia"/>
        </w:rPr>
        <w:t>最高。这是因为一个方面</w:t>
      </w:r>
      <w:r w:rsidR="00B72355">
        <w:rPr>
          <w:rFonts w:hint="eastAsia"/>
        </w:rPr>
        <w:t>DAPM</w:t>
      </w:r>
      <w:r w:rsidR="00B72355">
        <w:rPr>
          <w:rFonts w:hint="eastAsia"/>
        </w:rPr>
        <w:t>的相对分子量大于</w:t>
      </w:r>
      <w:r w:rsidR="00B72355">
        <w:rPr>
          <w:rFonts w:hint="eastAsia"/>
        </w:rPr>
        <w:t>PXD</w:t>
      </w:r>
      <w:r w:rsidR="00B72355">
        <w:rPr>
          <w:rFonts w:hint="eastAsia"/>
        </w:rPr>
        <w:t>大于</w:t>
      </w:r>
      <w:r w:rsidR="00B72355">
        <w:rPr>
          <w:rFonts w:hint="eastAsia"/>
        </w:rPr>
        <w:t>DAP</w:t>
      </w:r>
      <w:r w:rsidR="00B72355">
        <w:rPr>
          <w:rFonts w:hint="eastAsia"/>
        </w:rPr>
        <w:t>的质量，另一个方面是因为苯环相对于烷基链体积较大，结构较为刚性导致空间位阻作用较大，阻碍功能基团对</w:t>
      </w:r>
      <w:r w:rsidR="00B72355">
        <w:rPr>
          <w:rFonts w:hint="eastAsia"/>
        </w:rPr>
        <w:t>OH</w:t>
      </w:r>
      <w:r w:rsidR="00B72355">
        <w:rPr>
          <w:vertAlign w:val="superscript"/>
        </w:rPr>
        <w:t>-</w:t>
      </w:r>
      <w:r w:rsidR="00B72355">
        <w:rPr>
          <w:rFonts w:hint="eastAsia"/>
        </w:rPr>
        <w:t>离子的吸收。</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855850" w:rsidRPr="00855850" w14:paraId="1653DD33" w14:textId="77777777" w:rsidTr="00855850">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25DCB69F"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5B2D59E6" w14:textId="77777777" w:rsidR="00855850" w:rsidRPr="00855850" w:rsidRDefault="00855850" w:rsidP="00855850">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75DEAFD5"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B0C7211" w14:textId="77777777" w:rsidR="00855850" w:rsidRPr="00855850" w:rsidRDefault="00855850" w:rsidP="00855850">
            <w:pPr>
              <w:ind w:firstLineChars="0" w:firstLine="0"/>
              <w:jc w:val="center"/>
              <w:rPr>
                <w:rFonts w:cs="Times New Roman"/>
                <w:bCs/>
                <w:sz w:val="21"/>
                <w:szCs w:val="21"/>
              </w:rPr>
            </w:pPr>
          </w:p>
        </w:tc>
        <w:tc>
          <w:tcPr>
            <w:tcW w:w="1359" w:type="pct"/>
            <w:gridSpan w:val="2"/>
            <w:tcBorders>
              <w:top w:val="single" w:sz="8" w:space="0" w:color="auto"/>
              <w:left w:val="nil"/>
              <w:bottom w:val="single" w:sz="4" w:space="0" w:color="000000"/>
              <w:right w:val="nil"/>
            </w:tcBorders>
            <w:vAlign w:val="center"/>
          </w:tcPr>
          <w:p w14:paraId="2780E166"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855850" w:rsidRPr="00855850" w14:paraId="5EB0DE60" w14:textId="77777777" w:rsidTr="00855850">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2A59AA85" w14:textId="77777777" w:rsidR="00855850" w:rsidRPr="00855850" w:rsidRDefault="00855850" w:rsidP="00855850">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1BBF3BC7" w14:textId="77777777" w:rsidR="00855850" w:rsidRPr="00855850" w:rsidRDefault="00855850" w:rsidP="00855850">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1264F2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45B2FF60" w14:textId="77777777" w:rsidR="00855850" w:rsidRPr="00855850" w:rsidRDefault="00855850" w:rsidP="00855850">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EFBF00B" w14:textId="77777777" w:rsidR="00855850" w:rsidRPr="00855850" w:rsidRDefault="00855850" w:rsidP="00855850">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234E4F6" w14:textId="77777777" w:rsidR="00855850" w:rsidRPr="00855850" w:rsidRDefault="00855850" w:rsidP="00855850">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62407AB8" w14:textId="77777777" w:rsidR="00855850" w:rsidRPr="00855850" w:rsidRDefault="00855850" w:rsidP="00855850">
            <w:pPr>
              <w:ind w:firstLineChars="0" w:firstLine="0"/>
              <w:jc w:val="center"/>
              <w:rPr>
                <w:rFonts w:cs="Times New Roman"/>
                <w:bCs/>
                <w:sz w:val="21"/>
                <w:szCs w:val="21"/>
              </w:rPr>
            </w:pPr>
            <w:r w:rsidRPr="00855850">
              <w:rPr>
                <w:rFonts w:cs="Times New Roman"/>
                <w:bCs/>
                <w:sz w:val="21"/>
                <w:szCs w:val="21"/>
              </w:rPr>
              <w:t>Theoretical</w:t>
            </w:r>
          </w:p>
        </w:tc>
      </w:tr>
      <w:tr w:rsidR="00855850" w:rsidRPr="00855850" w14:paraId="47973539" w14:textId="77777777" w:rsidTr="00855850">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424FFA8B" w14:textId="3170688C" w:rsidR="00855850" w:rsidRPr="00855850" w:rsidRDefault="00855850" w:rsidP="00855850">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15EF32CB" w14:textId="46CAEAAF" w:rsidR="00855850" w:rsidRPr="00855850" w:rsidRDefault="00D847D4" w:rsidP="00855850">
            <w:pPr>
              <w:ind w:firstLineChars="0" w:firstLine="0"/>
              <w:rPr>
                <w:rFonts w:cs="Times New Roman"/>
                <w:sz w:val="21"/>
                <w:szCs w:val="21"/>
              </w:rPr>
            </w:pPr>
            <w:r>
              <w:rPr>
                <w:rFonts w:cs="Times New Roman" w:hint="eastAsia"/>
                <w:sz w:val="21"/>
                <w:szCs w:val="21"/>
              </w:rPr>
              <w:t>1</w:t>
            </w:r>
            <w:r>
              <w:rPr>
                <w:rFonts w:cs="Times New Roman"/>
                <w:sz w:val="21"/>
                <w:szCs w:val="21"/>
              </w:rPr>
              <w:t>27</w:t>
            </w:r>
            <w:r w:rsidR="007A0C56">
              <w:rPr>
                <w:rFonts w:cs="Times New Roman"/>
                <w:sz w:val="21"/>
                <w:szCs w:val="21"/>
              </w:rPr>
              <w:t>.3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147C41A8" w14:textId="5C655D2B" w:rsidR="00855850" w:rsidRPr="00855850" w:rsidRDefault="002E3475" w:rsidP="00855850">
            <w:pPr>
              <w:ind w:firstLineChars="0" w:firstLine="0"/>
              <w:rPr>
                <w:rFonts w:cs="Times New Roman"/>
                <w:sz w:val="21"/>
                <w:szCs w:val="21"/>
              </w:rPr>
            </w:pPr>
            <w:r>
              <w:rPr>
                <w:rFonts w:cs="Times New Roman" w:hint="eastAsia"/>
                <w:sz w:val="21"/>
                <w:szCs w:val="21"/>
              </w:rPr>
              <w:t>9</w:t>
            </w:r>
            <w:r>
              <w:rPr>
                <w:rFonts w:cs="Times New Roman"/>
                <w:sz w:val="21"/>
                <w:szCs w:val="21"/>
              </w:rPr>
              <w:t>7</w:t>
            </w:r>
            <w:r w:rsidR="007A0C56">
              <w:rPr>
                <w:rFonts w:cs="Times New Roman"/>
                <w:sz w:val="21"/>
                <w:szCs w:val="21"/>
              </w:rPr>
              <w:t>.5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7DEF8E70" w14:textId="571B5D8F" w:rsidR="00855850" w:rsidRPr="00855850" w:rsidRDefault="00855850" w:rsidP="00855850">
            <w:pPr>
              <w:ind w:firstLineChars="0" w:firstLine="0"/>
              <w:rPr>
                <w:rFonts w:cs="Times New Roman"/>
                <w:sz w:val="21"/>
                <w:szCs w:val="21"/>
              </w:rPr>
            </w:pPr>
            <w:r w:rsidRPr="00855850">
              <w:rPr>
                <w:rFonts w:cs="Times New Roman"/>
                <w:bCs/>
                <w:sz w:val="21"/>
                <w:szCs w:val="21"/>
              </w:rPr>
              <w:t>1</w:t>
            </w:r>
            <w:r w:rsidR="00E73373">
              <w:rPr>
                <w:rFonts w:cs="Times New Roman"/>
                <w:bCs/>
                <w:sz w:val="21"/>
                <w:szCs w:val="21"/>
              </w:rPr>
              <w:t>77</w:t>
            </w:r>
            <w:r w:rsidR="007A0C56">
              <w:rPr>
                <w:rFonts w:cs="Times New Roman"/>
                <w:bCs/>
                <w:sz w:val="21"/>
                <w:szCs w:val="21"/>
              </w:rPr>
              <w:t>.0</w:t>
            </w:r>
          </w:p>
        </w:tc>
        <w:tc>
          <w:tcPr>
            <w:tcW w:w="271" w:type="pct"/>
            <w:tcBorders>
              <w:top w:val="single" w:sz="4" w:space="0" w:color="000000"/>
              <w:left w:val="nil"/>
              <w:bottom w:val="nil"/>
              <w:right w:val="nil"/>
            </w:tcBorders>
          </w:tcPr>
          <w:p w14:paraId="6A3858AB" w14:textId="77777777" w:rsidR="00855850" w:rsidRPr="00855850" w:rsidRDefault="00855850" w:rsidP="00855850">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0EAE8D3D" w14:textId="7C1289A1"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596D0CF7" w14:textId="63723CD1"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855850" w:rsidRPr="00855850" w14:paraId="458CE774"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0EE1AF37" w14:textId="1C46B135" w:rsidR="00855850" w:rsidRPr="00855850" w:rsidRDefault="00855850" w:rsidP="00855850">
            <w:pPr>
              <w:ind w:firstLineChars="0" w:firstLine="0"/>
              <w:rPr>
                <w:rFonts w:cs="Times New Roman"/>
                <w:bCs/>
                <w:sz w:val="21"/>
                <w:szCs w:val="21"/>
              </w:rPr>
            </w:pPr>
            <w:r>
              <w:rPr>
                <w:rFonts w:cs="Times New Roman"/>
                <w:bCs/>
                <w:sz w:val="21"/>
                <w:szCs w:val="21"/>
              </w:rPr>
              <w:t>95TMA</w:t>
            </w:r>
          </w:p>
        </w:tc>
        <w:tc>
          <w:tcPr>
            <w:tcW w:w="725" w:type="pct"/>
            <w:tcBorders>
              <w:top w:val="nil"/>
              <w:left w:val="nil"/>
              <w:bottom w:val="nil"/>
              <w:right w:val="nil"/>
            </w:tcBorders>
            <w:tcMar>
              <w:top w:w="0" w:type="dxa"/>
              <w:left w:w="17" w:type="dxa"/>
              <w:bottom w:w="0" w:type="dxa"/>
              <w:right w:w="17" w:type="dxa"/>
            </w:tcMar>
            <w:vAlign w:val="center"/>
          </w:tcPr>
          <w:p w14:paraId="6D273FB0" w14:textId="3EE3D8CD" w:rsidR="00855850" w:rsidRPr="00855850" w:rsidRDefault="00D847D4" w:rsidP="00855850">
            <w:pPr>
              <w:ind w:firstLineChars="0" w:firstLine="0"/>
              <w:rPr>
                <w:rFonts w:cs="Times New Roman"/>
                <w:sz w:val="21"/>
                <w:szCs w:val="21"/>
              </w:rPr>
            </w:pPr>
            <w:r>
              <w:rPr>
                <w:rFonts w:cs="Times New Roman" w:hint="eastAsia"/>
                <w:sz w:val="21"/>
                <w:szCs w:val="21"/>
              </w:rPr>
              <w:t>1</w:t>
            </w:r>
            <w:r>
              <w:rPr>
                <w:rFonts w:cs="Times New Roman"/>
                <w:sz w:val="21"/>
                <w:szCs w:val="21"/>
              </w:rPr>
              <w:t>13</w:t>
            </w:r>
            <w:r w:rsidR="007A0C56">
              <w:rPr>
                <w:rFonts w:cs="Times New Roman"/>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15C3417F" w14:textId="13F493DC" w:rsidR="00855850" w:rsidRPr="00855850" w:rsidRDefault="002E3475" w:rsidP="00855850">
            <w:pPr>
              <w:ind w:firstLineChars="0" w:firstLine="0"/>
              <w:rPr>
                <w:rFonts w:cs="Times New Roman"/>
                <w:sz w:val="21"/>
                <w:szCs w:val="21"/>
              </w:rPr>
            </w:pPr>
            <w:r>
              <w:rPr>
                <w:rFonts w:cs="Times New Roman" w:hint="eastAsia"/>
                <w:sz w:val="21"/>
                <w:szCs w:val="21"/>
              </w:rPr>
              <w:t>8</w:t>
            </w:r>
            <w:r>
              <w:rPr>
                <w:rFonts w:cs="Times New Roman"/>
                <w:sz w:val="21"/>
                <w:szCs w:val="21"/>
              </w:rPr>
              <w:t>9</w:t>
            </w:r>
            <w:r w:rsidR="007A0C56">
              <w:rPr>
                <w:rFonts w:cs="Times New Roman"/>
                <w:sz w:val="21"/>
                <w:szCs w:val="21"/>
              </w:rPr>
              <w:t>.5</w:t>
            </w:r>
          </w:p>
        </w:tc>
        <w:tc>
          <w:tcPr>
            <w:tcW w:w="454" w:type="pct"/>
            <w:tcBorders>
              <w:top w:val="nil"/>
              <w:left w:val="nil"/>
              <w:bottom w:val="nil"/>
              <w:right w:val="nil"/>
            </w:tcBorders>
            <w:tcMar>
              <w:top w:w="0" w:type="dxa"/>
              <w:left w:w="17" w:type="dxa"/>
              <w:bottom w:w="0" w:type="dxa"/>
              <w:right w:w="17" w:type="dxa"/>
            </w:tcMar>
            <w:vAlign w:val="center"/>
          </w:tcPr>
          <w:p w14:paraId="7EB46798" w14:textId="09A9B769" w:rsidR="00855850" w:rsidRPr="00855850" w:rsidRDefault="00E73373" w:rsidP="00855850">
            <w:pPr>
              <w:ind w:firstLineChars="0" w:firstLine="0"/>
              <w:rPr>
                <w:rFonts w:cs="Times New Roman"/>
                <w:sz w:val="21"/>
                <w:szCs w:val="21"/>
              </w:rPr>
            </w:pPr>
            <w:r>
              <w:rPr>
                <w:rFonts w:cs="Times New Roman" w:hint="eastAsia"/>
                <w:sz w:val="21"/>
                <w:szCs w:val="21"/>
              </w:rPr>
              <w:t>1</w:t>
            </w:r>
            <w:r>
              <w:rPr>
                <w:rFonts w:cs="Times New Roman"/>
                <w:sz w:val="21"/>
                <w:szCs w:val="21"/>
              </w:rPr>
              <w:t>57</w:t>
            </w:r>
            <w:r w:rsidR="007A0C56">
              <w:rPr>
                <w:rFonts w:cs="Times New Roman"/>
                <w:sz w:val="21"/>
                <w:szCs w:val="21"/>
              </w:rPr>
              <w:t>.9</w:t>
            </w:r>
          </w:p>
        </w:tc>
        <w:tc>
          <w:tcPr>
            <w:tcW w:w="271" w:type="pct"/>
            <w:tcBorders>
              <w:top w:val="nil"/>
              <w:left w:val="nil"/>
              <w:bottom w:val="nil"/>
              <w:right w:val="nil"/>
            </w:tcBorders>
          </w:tcPr>
          <w:p w14:paraId="69F736D7"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FC36D" w14:textId="32E3D029"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.48</w:t>
            </w:r>
          </w:p>
        </w:tc>
        <w:tc>
          <w:tcPr>
            <w:tcW w:w="725" w:type="pct"/>
            <w:tcBorders>
              <w:top w:val="nil"/>
              <w:left w:val="nil"/>
              <w:bottom w:val="nil"/>
              <w:right w:val="nil"/>
            </w:tcBorders>
            <w:vAlign w:val="center"/>
          </w:tcPr>
          <w:p w14:paraId="2DF906F6" w14:textId="2B9BEFE2"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.40</w:t>
            </w:r>
          </w:p>
        </w:tc>
      </w:tr>
      <w:tr w:rsidR="00855850" w:rsidRPr="00855850" w14:paraId="0CDD9D86"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998300C" w14:textId="6BAF78F9" w:rsidR="00855850" w:rsidRPr="00855850" w:rsidRDefault="00855850" w:rsidP="00855850">
            <w:pPr>
              <w:ind w:firstLineChars="0" w:firstLine="0"/>
              <w:rPr>
                <w:rFonts w:cs="Times New Roman"/>
                <w:bCs/>
                <w:sz w:val="21"/>
                <w:szCs w:val="21"/>
              </w:rPr>
            </w:pPr>
            <w:r>
              <w:rPr>
                <w:rFonts w:cs="Times New Roman"/>
                <w:bCs/>
                <w:sz w:val="21"/>
                <w:szCs w:val="21"/>
              </w:rPr>
              <w:t>5</w:t>
            </w:r>
            <w:r w:rsidR="00EB343A">
              <w:rPr>
                <w:rFonts w:cs="Times New Roman" w:hint="eastAsia"/>
                <w:bCs/>
                <w:sz w:val="21"/>
                <w:szCs w:val="21"/>
              </w:rPr>
              <w:t>D</w:t>
            </w:r>
            <w:r w:rsidR="00EB343A">
              <w:rPr>
                <w:rFonts w:cs="Times New Roman"/>
                <w:bCs/>
                <w:sz w:val="21"/>
                <w:szCs w:val="21"/>
              </w:rPr>
              <w:t>AP-95TMA</w:t>
            </w:r>
          </w:p>
        </w:tc>
        <w:tc>
          <w:tcPr>
            <w:tcW w:w="725" w:type="pct"/>
            <w:tcBorders>
              <w:top w:val="nil"/>
              <w:left w:val="nil"/>
              <w:bottom w:val="nil"/>
              <w:right w:val="nil"/>
            </w:tcBorders>
            <w:tcMar>
              <w:top w:w="0" w:type="dxa"/>
              <w:left w:w="17" w:type="dxa"/>
              <w:bottom w:w="0" w:type="dxa"/>
              <w:right w:w="17" w:type="dxa"/>
            </w:tcMar>
            <w:vAlign w:val="center"/>
          </w:tcPr>
          <w:p w14:paraId="0E9F83B9" w14:textId="30F570BC" w:rsidR="00855850" w:rsidRPr="00855850" w:rsidRDefault="00E73373"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09</w:t>
            </w:r>
            <w:r w:rsidR="007A0C56">
              <w:rPr>
                <w:rFonts w:cs="Times New Roman"/>
                <w:bCs/>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188CFF31" w14:textId="2B643C10" w:rsidR="00855850" w:rsidRPr="00855850" w:rsidRDefault="002E3475"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3</w:t>
            </w:r>
            <w:r w:rsidR="007A0C56">
              <w:rPr>
                <w:rFonts w:cs="Times New Roman"/>
                <w:bCs/>
                <w:sz w:val="21"/>
                <w:szCs w:val="21"/>
              </w:rPr>
              <w:t>.9</w:t>
            </w:r>
          </w:p>
        </w:tc>
        <w:tc>
          <w:tcPr>
            <w:tcW w:w="454" w:type="pct"/>
            <w:tcBorders>
              <w:top w:val="nil"/>
              <w:left w:val="nil"/>
              <w:bottom w:val="nil"/>
              <w:right w:val="nil"/>
            </w:tcBorders>
            <w:tcMar>
              <w:top w:w="0" w:type="dxa"/>
              <w:left w:w="17" w:type="dxa"/>
              <w:bottom w:w="0" w:type="dxa"/>
              <w:right w:w="17" w:type="dxa"/>
            </w:tcMar>
            <w:vAlign w:val="center"/>
          </w:tcPr>
          <w:p w14:paraId="7426AA01" w14:textId="18404815" w:rsidR="00855850" w:rsidRPr="00855850" w:rsidRDefault="00855850" w:rsidP="00855850">
            <w:pPr>
              <w:ind w:firstLineChars="0" w:firstLine="0"/>
              <w:rPr>
                <w:rFonts w:cs="Times New Roman"/>
                <w:bCs/>
                <w:sz w:val="21"/>
                <w:szCs w:val="21"/>
              </w:rPr>
            </w:pPr>
            <w:r w:rsidRPr="00855850">
              <w:rPr>
                <w:rFonts w:cs="Times New Roman"/>
                <w:bCs/>
                <w:sz w:val="21"/>
                <w:szCs w:val="21"/>
              </w:rPr>
              <w:t>127</w:t>
            </w:r>
            <w:r w:rsidR="007A0C56">
              <w:rPr>
                <w:rFonts w:cs="Times New Roman"/>
                <w:bCs/>
                <w:sz w:val="21"/>
                <w:szCs w:val="21"/>
              </w:rPr>
              <w:t>.2</w:t>
            </w:r>
          </w:p>
        </w:tc>
        <w:tc>
          <w:tcPr>
            <w:tcW w:w="271" w:type="pct"/>
            <w:tcBorders>
              <w:top w:val="nil"/>
              <w:left w:val="nil"/>
              <w:bottom w:val="nil"/>
              <w:right w:val="nil"/>
            </w:tcBorders>
          </w:tcPr>
          <w:p w14:paraId="0A54D2D7"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32939ED" w14:textId="0E418D95"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w:t>
            </w:r>
            <w:r w:rsidR="00C5396A">
              <w:rPr>
                <w:rFonts w:cs="Times New Roman" w:hint="eastAsia"/>
                <w:bCs/>
                <w:sz w:val="21"/>
                <w:szCs w:val="21"/>
              </w:rPr>
              <w:t>18</w:t>
            </w:r>
          </w:p>
        </w:tc>
        <w:tc>
          <w:tcPr>
            <w:tcW w:w="725" w:type="pct"/>
            <w:tcBorders>
              <w:top w:val="nil"/>
              <w:left w:val="nil"/>
              <w:bottom w:val="nil"/>
              <w:right w:val="nil"/>
            </w:tcBorders>
            <w:vAlign w:val="center"/>
          </w:tcPr>
          <w:p w14:paraId="0FA01F4E" w14:textId="7D1D7C50"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.38</w:t>
            </w:r>
          </w:p>
        </w:tc>
      </w:tr>
      <w:tr w:rsidR="00855850" w:rsidRPr="00855850" w14:paraId="49DD3D4A"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CF0DB46" w14:textId="5AAAADE4" w:rsidR="00855850" w:rsidRPr="00855850" w:rsidRDefault="00EB343A" w:rsidP="00855850">
            <w:pPr>
              <w:ind w:firstLineChars="0" w:firstLine="0"/>
              <w:rPr>
                <w:rFonts w:cs="Times New Roman"/>
                <w:bCs/>
                <w:sz w:val="21"/>
                <w:szCs w:val="21"/>
              </w:rPr>
            </w:pPr>
            <w:r>
              <w:rPr>
                <w:rFonts w:cs="Times New Roman"/>
                <w:bCs/>
                <w:sz w:val="21"/>
                <w:szCs w:val="21"/>
              </w:rPr>
              <w:t>5DAPM-95TMA</w:t>
            </w:r>
          </w:p>
        </w:tc>
        <w:tc>
          <w:tcPr>
            <w:tcW w:w="725" w:type="pct"/>
            <w:tcBorders>
              <w:top w:val="nil"/>
              <w:left w:val="nil"/>
              <w:bottom w:val="nil"/>
              <w:right w:val="nil"/>
            </w:tcBorders>
            <w:tcMar>
              <w:top w:w="0" w:type="dxa"/>
              <w:left w:w="17" w:type="dxa"/>
              <w:bottom w:w="0" w:type="dxa"/>
              <w:right w:w="17" w:type="dxa"/>
            </w:tcMar>
            <w:vAlign w:val="center"/>
          </w:tcPr>
          <w:p w14:paraId="654D2485" w14:textId="4430EF2A" w:rsidR="00855850" w:rsidRPr="00855850" w:rsidRDefault="00E73373"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7</w:t>
            </w:r>
            <w:r w:rsidR="007A0C56">
              <w:rPr>
                <w:rFonts w:cs="Times New Roman"/>
                <w:bCs/>
                <w:sz w:val="21"/>
                <w:szCs w:val="21"/>
              </w:rPr>
              <w:t>.7</w:t>
            </w:r>
          </w:p>
        </w:tc>
        <w:tc>
          <w:tcPr>
            <w:tcW w:w="633" w:type="pct"/>
            <w:tcBorders>
              <w:top w:val="nil"/>
              <w:left w:val="nil"/>
              <w:bottom w:val="nil"/>
              <w:right w:val="nil"/>
            </w:tcBorders>
            <w:tcMar>
              <w:top w:w="0" w:type="dxa"/>
              <w:left w:w="17" w:type="dxa"/>
              <w:bottom w:w="0" w:type="dxa"/>
              <w:right w:w="17" w:type="dxa"/>
            </w:tcMar>
            <w:vAlign w:val="center"/>
          </w:tcPr>
          <w:p w14:paraId="5B7EDCC1" w14:textId="07D5452E" w:rsidR="00855850" w:rsidRPr="00855850" w:rsidRDefault="00855850" w:rsidP="00855850">
            <w:pPr>
              <w:ind w:firstLineChars="0" w:firstLine="0"/>
              <w:rPr>
                <w:rFonts w:cs="Times New Roman"/>
                <w:bCs/>
                <w:sz w:val="21"/>
                <w:szCs w:val="21"/>
              </w:rPr>
            </w:pPr>
            <w:r w:rsidRPr="00855850">
              <w:rPr>
                <w:rFonts w:cs="Times New Roman"/>
                <w:bCs/>
                <w:sz w:val="21"/>
                <w:szCs w:val="21"/>
              </w:rPr>
              <w:t>7</w:t>
            </w:r>
            <w:r w:rsidR="007A0C56">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2CE7BB2C" w14:textId="04AE77B2" w:rsidR="00855850" w:rsidRPr="00855850" w:rsidRDefault="00855850" w:rsidP="00855850">
            <w:pPr>
              <w:ind w:firstLineChars="0" w:firstLine="0"/>
              <w:rPr>
                <w:rFonts w:cs="Times New Roman"/>
                <w:bCs/>
                <w:sz w:val="21"/>
                <w:szCs w:val="21"/>
              </w:rPr>
            </w:pPr>
            <w:r w:rsidRPr="00855850">
              <w:rPr>
                <w:rFonts w:cs="Times New Roman"/>
                <w:bCs/>
                <w:sz w:val="21"/>
                <w:szCs w:val="21"/>
              </w:rPr>
              <w:t>101</w:t>
            </w:r>
            <w:r w:rsidR="007A0C56">
              <w:rPr>
                <w:rFonts w:cs="Times New Roman"/>
                <w:bCs/>
                <w:sz w:val="21"/>
                <w:szCs w:val="21"/>
              </w:rPr>
              <w:t>.1</w:t>
            </w:r>
          </w:p>
        </w:tc>
        <w:tc>
          <w:tcPr>
            <w:tcW w:w="271" w:type="pct"/>
            <w:tcBorders>
              <w:top w:val="nil"/>
              <w:left w:val="nil"/>
              <w:bottom w:val="nil"/>
              <w:right w:val="nil"/>
            </w:tcBorders>
          </w:tcPr>
          <w:p w14:paraId="51043F68"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2B014A01" w14:textId="7076BE5B" w:rsidR="00855850"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.83</w:t>
            </w:r>
          </w:p>
        </w:tc>
        <w:tc>
          <w:tcPr>
            <w:tcW w:w="725" w:type="pct"/>
            <w:tcBorders>
              <w:top w:val="nil"/>
              <w:left w:val="nil"/>
              <w:bottom w:val="nil"/>
              <w:right w:val="nil"/>
            </w:tcBorders>
            <w:vAlign w:val="center"/>
          </w:tcPr>
          <w:p w14:paraId="6B80DE4E" w14:textId="08BA0A94"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.35</w:t>
            </w:r>
          </w:p>
        </w:tc>
      </w:tr>
      <w:tr w:rsidR="00855850" w:rsidRPr="00855850" w14:paraId="00632572"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85098A" w14:textId="12E2CAF5" w:rsidR="00855850" w:rsidRPr="00855850" w:rsidRDefault="00EB343A" w:rsidP="00855850">
            <w:pPr>
              <w:ind w:firstLineChars="0" w:firstLine="0"/>
              <w:rPr>
                <w:rFonts w:cs="Times New Roman"/>
                <w:bCs/>
                <w:sz w:val="21"/>
                <w:szCs w:val="21"/>
              </w:rPr>
            </w:pPr>
            <w:r>
              <w:rPr>
                <w:rFonts w:cs="Times New Roman"/>
                <w:bCs/>
                <w:sz w:val="21"/>
                <w:szCs w:val="21"/>
              </w:rPr>
              <w:lastRenderedPageBreak/>
              <w:t>5PXD-95TMA</w:t>
            </w:r>
          </w:p>
        </w:tc>
        <w:tc>
          <w:tcPr>
            <w:tcW w:w="725" w:type="pct"/>
            <w:tcBorders>
              <w:top w:val="nil"/>
              <w:left w:val="nil"/>
              <w:bottom w:val="nil"/>
              <w:right w:val="nil"/>
            </w:tcBorders>
            <w:tcMar>
              <w:top w:w="0" w:type="dxa"/>
              <w:left w:w="17" w:type="dxa"/>
              <w:bottom w:w="0" w:type="dxa"/>
              <w:right w:w="17" w:type="dxa"/>
            </w:tcMar>
            <w:vAlign w:val="center"/>
          </w:tcPr>
          <w:p w14:paraId="03F0FBC0" w14:textId="42454111" w:rsidR="00855850" w:rsidRPr="00855850" w:rsidRDefault="00E73373"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7</w:t>
            </w:r>
            <w:r w:rsidR="007A0C56">
              <w:rPr>
                <w:rFonts w:cs="Times New Roman"/>
                <w:bCs/>
                <w:sz w:val="21"/>
                <w:szCs w:val="21"/>
              </w:rPr>
              <w:t>.3</w:t>
            </w:r>
          </w:p>
        </w:tc>
        <w:tc>
          <w:tcPr>
            <w:tcW w:w="633" w:type="pct"/>
            <w:tcBorders>
              <w:top w:val="nil"/>
              <w:left w:val="nil"/>
              <w:bottom w:val="nil"/>
              <w:right w:val="nil"/>
            </w:tcBorders>
            <w:tcMar>
              <w:top w:w="0" w:type="dxa"/>
              <w:left w:w="17" w:type="dxa"/>
              <w:bottom w:w="0" w:type="dxa"/>
              <w:right w:w="17" w:type="dxa"/>
            </w:tcMar>
            <w:vAlign w:val="center"/>
          </w:tcPr>
          <w:p w14:paraId="4EF6986A" w14:textId="5E866B9F" w:rsidR="00855850" w:rsidRPr="00855850" w:rsidRDefault="007A0C5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9.0</w:t>
            </w:r>
          </w:p>
        </w:tc>
        <w:tc>
          <w:tcPr>
            <w:tcW w:w="454" w:type="pct"/>
            <w:tcBorders>
              <w:top w:val="nil"/>
              <w:left w:val="nil"/>
              <w:bottom w:val="nil"/>
              <w:right w:val="nil"/>
            </w:tcBorders>
            <w:tcMar>
              <w:top w:w="0" w:type="dxa"/>
              <w:left w:w="17" w:type="dxa"/>
              <w:bottom w:w="0" w:type="dxa"/>
              <w:right w:w="17" w:type="dxa"/>
            </w:tcMar>
            <w:vAlign w:val="center"/>
          </w:tcPr>
          <w:p w14:paraId="65420607" w14:textId="15007F8C" w:rsidR="00855850" w:rsidRPr="00855850" w:rsidRDefault="00666773"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22</w:t>
            </w:r>
            <w:r w:rsidR="007A0C56">
              <w:rPr>
                <w:rFonts w:cs="Times New Roman"/>
                <w:bCs/>
                <w:sz w:val="21"/>
                <w:szCs w:val="21"/>
              </w:rPr>
              <w:t>.4</w:t>
            </w:r>
          </w:p>
        </w:tc>
        <w:tc>
          <w:tcPr>
            <w:tcW w:w="271" w:type="pct"/>
            <w:tcBorders>
              <w:top w:val="nil"/>
              <w:left w:val="nil"/>
              <w:bottom w:val="nil"/>
              <w:right w:val="nil"/>
            </w:tcBorders>
          </w:tcPr>
          <w:p w14:paraId="30EE2D7C"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C53B9F3" w14:textId="35744E0C"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.05</w:t>
            </w:r>
          </w:p>
        </w:tc>
        <w:tc>
          <w:tcPr>
            <w:tcW w:w="725" w:type="pct"/>
            <w:tcBorders>
              <w:top w:val="nil"/>
              <w:left w:val="nil"/>
              <w:bottom w:val="nil"/>
              <w:right w:val="nil"/>
            </w:tcBorders>
            <w:vAlign w:val="center"/>
          </w:tcPr>
          <w:p w14:paraId="73117930" w14:textId="27A14734"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.37</w:t>
            </w:r>
          </w:p>
        </w:tc>
      </w:tr>
      <w:tr w:rsidR="00855850" w:rsidRPr="00855850" w14:paraId="581C1182"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6A03564" w14:textId="17B2B71D" w:rsidR="00855850" w:rsidRPr="00855850" w:rsidRDefault="00EB343A" w:rsidP="00855850">
            <w:pPr>
              <w:ind w:firstLineChars="0" w:firstLine="0"/>
              <w:rPr>
                <w:rFonts w:cs="Times New Roman"/>
                <w:sz w:val="21"/>
                <w:szCs w:val="21"/>
              </w:rPr>
            </w:pPr>
            <w:r>
              <w:rPr>
                <w:rFonts w:cs="Times New Roman"/>
                <w:bCs/>
                <w:sz w:val="21"/>
                <w:szCs w:val="21"/>
              </w:rPr>
              <w:t>90TMA</w:t>
            </w:r>
          </w:p>
        </w:tc>
        <w:tc>
          <w:tcPr>
            <w:tcW w:w="725" w:type="pct"/>
            <w:tcBorders>
              <w:top w:val="nil"/>
              <w:left w:val="nil"/>
              <w:bottom w:val="nil"/>
              <w:right w:val="nil"/>
            </w:tcBorders>
            <w:tcMar>
              <w:top w:w="0" w:type="dxa"/>
              <w:left w:w="17" w:type="dxa"/>
              <w:bottom w:w="0" w:type="dxa"/>
              <w:right w:w="17" w:type="dxa"/>
            </w:tcMar>
            <w:vAlign w:val="center"/>
          </w:tcPr>
          <w:p w14:paraId="10FA91D7" w14:textId="6234B5F7" w:rsidR="00855850" w:rsidRPr="00855850" w:rsidRDefault="00D847D4" w:rsidP="00855850">
            <w:pPr>
              <w:ind w:firstLineChars="0" w:firstLine="0"/>
              <w:rPr>
                <w:rFonts w:cs="Times New Roman"/>
                <w:sz w:val="21"/>
                <w:szCs w:val="21"/>
              </w:rPr>
            </w:pPr>
            <w:r>
              <w:rPr>
                <w:rFonts w:cs="Times New Roman" w:hint="eastAsia"/>
                <w:sz w:val="21"/>
                <w:szCs w:val="21"/>
              </w:rPr>
              <w:t>1</w:t>
            </w:r>
            <w:r>
              <w:rPr>
                <w:rFonts w:cs="Times New Roman"/>
                <w:sz w:val="21"/>
                <w:szCs w:val="21"/>
              </w:rPr>
              <w:t>04</w:t>
            </w:r>
            <w:r w:rsidR="007A0C56">
              <w:rPr>
                <w:rFonts w:cs="Times New Roman"/>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77B99821" w14:textId="32716456" w:rsidR="00855850" w:rsidRPr="00855850" w:rsidRDefault="002E3475" w:rsidP="00855850">
            <w:pPr>
              <w:ind w:firstLineChars="0" w:firstLine="0"/>
              <w:rPr>
                <w:rFonts w:cs="Times New Roman"/>
                <w:sz w:val="21"/>
                <w:szCs w:val="21"/>
              </w:rPr>
            </w:pPr>
            <w:r>
              <w:rPr>
                <w:rFonts w:cs="Times New Roman" w:hint="eastAsia"/>
                <w:sz w:val="21"/>
                <w:szCs w:val="21"/>
              </w:rPr>
              <w:t>7</w:t>
            </w:r>
            <w:r>
              <w:rPr>
                <w:rFonts w:cs="Times New Roman"/>
                <w:sz w:val="21"/>
                <w:szCs w:val="21"/>
              </w:rPr>
              <w:t>8</w:t>
            </w:r>
            <w:r w:rsidR="007A0C56">
              <w:rPr>
                <w:rFonts w:cs="Times New Roman"/>
                <w:sz w:val="21"/>
                <w:szCs w:val="21"/>
              </w:rPr>
              <w:t>.7</w:t>
            </w:r>
          </w:p>
        </w:tc>
        <w:tc>
          <w:tcPr>
            <w:tcW w:w="454" w:type="pct"/>
            <w:tcBorders>
              <w:top w:val="nil"/>
              <w:left w:val="nil"/>
              <w:bottom w:val="nil"/>
              <w:right w:val="nil"/>
            </w:tcBorders>
            <w:tcMar>
              <w:top w:w="0" w:type="dxa"/>
              <w:left w:w="17" w:type="dxa"/>
              <w:bottom w:w="0" w:type="dxa"/>
              <w:right w:w="17" w:type="dxa"/>
            </w:tcMar>
            <w:vAlign w:val="center"/>
          </w:tcPr>
          <w:p w14:paraId="260E1E94" w14:textId="11596D0A" w:rsidR="00855850" w:rsidRPr="00855850" w:rsidRDefault="00855850" w:rsidP="00855850">
            <w:pPr>
              <w:ind w:firstLineChars="0" w:firstLine="0"/>
              <w:rPr>
                <w:rFonts w:cs="Times New Roman"/>
                <w:sz w:val="21"/>
                <w:szCs w:val="21"/>
              </w:rPr>
            </w:pPr>
            <w:r w:rsidRPr="00855850">
              <w:rPr>
                <w:rFonts w:cs="Times New Roman"/>
                <w:bCs/>
                <w:sz w:val="21"/>
                <w:szCs w:val="21"/>
              </w:rPr>
              <w:t>1</w:t>
            </w:r>
            <w:r w:rsidR="00666773">
              <w:rPr>
                <w:rFonts w:cs="Times New Roman"/>
                <w:bCs/>
                <w:sz w:val="21"/>
                <w:szCs w:val="21"/>
              </w:rPr>
              <w:t>33</w:t>
            </w:r>
            <w:r w:rsidR="007A0C56">
              <w:rPr>
                <w:rFonts w:cs="Times New Roman"/>
                <w:bCs/>
                <w:sz w:val="21"/>
                <w:szCs w:val="21"/>
              </w:rPr>
              <w:t>.5</w:t>
            </w:r>
          </w:p>
        </w:tc>
        <w:tc>
          <w:tcPr>
            <w:tcW w:w="271" w:type="pct"/>
            <w:tcBorders>
              <w:top w:val="nil"/>
              <w:left w:val="nil"/>
              <w:bottom w:val="nil"/>
              <w:right w:val="nil"/>
            </w:tcBorders>
          </w:tcPr>
          <w:p w14:paraId="06B7DF86"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706BD4B" w14:textId="16688889"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.27</w:t>
            </w:r>
          </w:p>
        </w:tc>
        <w:tc>
          <w:tcPr>
            <w:tcW w:w="725" w:type="pct"/>
            <w:tcBorders>
              <w:top w:val="nil"/>
              <w:left w:val="nil"/>
              <w:bottom w:val="nil"/>
              <w:right w:val="nil"/>
            </w:tcBorders>
            <w:vAlign w:val="center"/>
          </w:tcPr>
          <w:p w14:paraId="3898C721" w14:textId="77594C02"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.22</w:t>
            </w:r>
          </w:p>
        </w:tc>
      </w:tr>
      <w:tr w:rsidR="00855850" w:rsidRPr="00855850" w14:paraId="3D89A470"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47D87DDF" w14:textId="42D2AF48" w:rsidR="00855850" w:rsidRPr="00855850" w:rsidRDefault="00EB343A" w:rsidP="00855850">
            <w:pPr>
              <w:ind w:firstLineChars="0" w:firstLine="0"/>
              <w:rPr>
                <w:rFonts w:cs="Times New Roman"/>
                <w:bCs/>
                <w:sz w:val="21"/>
                <w:szCs w:val="21"/>
              </w:rPr>
            </w:pPr>
            <w:r>
              <w:rPr>
                <w:rFonts w:cs="Times New Roman"/>
                <w:bCs/>
                <w:sz w:val="21"/>
                <w:szCs w:val="21"/>
              </w:rPr>
              <w:t>10</w:t>
            </w:r>
            <w:r>
              <w:rPr>
                <w:rFonts w:cs="Times New Roman" w:hint="eastAsia"/>
                <w:bCs/>
                <w:sz w:val="21"/>
                <w:szCs w:val="21"/>
              </w:rPr>
              <w:t>D</w:t>
            </w:r>
            <w:r>
              <w:rPr>
                <w:rFonts w:cs="Times New Roman"/>
                <w:bCs/>
                <w:sz w:val="21"/>
                <w:szCs w:val="21"/>
              </w:rPr>
              <w:t>AP-90TMA</w:t>
            </w:r>
          </w:p>
        </w:tc>
        <w:tc>
          <w:tcPr>
            <w:tcW w:w="725" w:type="pct"/>
            <w:tcBorders>
              <w:top w:val="nil"/>
              <w:left w:val="nil"/>
              <w:bottom w:val="nil"/>
              <w:right w:val="nil"/>
            </w:tcBorders>
            <w:tcMar>
              <w:top w:w="0" w:type="dxa"/>
              <w:left w:w="17" w:type="dxa"/>
              <w:bottom w:w="0" w:type="dxa"/>
              <w:right w:w="17" w:type="dxa"/>
            </w:tcMar>
            <w:vAlign w:val="center"/>
          </w:tcPr>
          <w:p w14:paraId="57210F58" w14:textId="782FDDBC" w:rsidR="00855850" w:rsidRPr="00855850" w:rsidRDefault="00D847D4" w:rsidP="00855850">
            <w:pPr>
              <w:ind w:firstLineChars="0" w:firstLine="0"/>
              <w:rPr>
                <w:rFonts w:cs="Times New Roman"/>
                <w:sz w:val="21"/>
                <w:szCs w:val="21"/>
              </w:rPr>
            </w:pPr>
            <w:r>
              <w:rPr>
                <w:rFonts w:cs="Times New Roman"/>
                <w:bCs/>
                <w:sz w:val="21"/>
                <w:szCs w:val="21"/>
              </w:rPr>
              <w:t>73</w:t>
            </w:r>
            <w:r w:rsidR="007A0C56">
              <w:rPr>
                <w:rFonts w:cs="Times New Roman"/>
                <w:bCs/>
                <w:sz w:val="21"/>
                <w:szCs w:val="21"/>
              </w:rPr>
              <w:t>.2</w:t>
            </w:r>
          </w:p>
        </w:tc>
        <w:tc>
          <w:tcPr>
            <w:tcW w:w="633" w:type="pct"/>
            <w:tcBorders>
              <w:top w:val="nil"/>
              <w:left w:val="nil"/>
              <w:bottom w:val="nil"/>
              <w:right w:val="nil"/>
            </w:tcBorders>
            <w:tcMar>
              <w:top w:w="0" w:type="dxa"/>
              <w:left w:w="17" w:type="dxa"/>
              <w:bottom w:w="0" w:type="dxa"/>
              <w:right w:w="17" w:type="dxa"/>
            </w:tcMar>
            <w:vAlign w:val="center"/>
          </w:tcPr>
          <w:p w14:paraId="2A568294" w14:textId="2EFAB65A" w:rsidR="00855850" w:rsidRPr="00855850" w:rsidRDefault="002E3475" w:rsidP="00855850">
            <w:pPr>
              <w:ind w:firstLineChars="0" w:firstLine="0"/>
              <w:rPr>
                <w:rFonts w:cs="Times New Roman"/>
                <w:sz w:val="21"/>
                <w:szCs w:val="21"/>
              </w:rPr>
            </w:pPr>
            <w:r>
              <w:rPr>
                <w:rFonts w:cs="Times New Roman" w:hint="eastAsia"/>
                <w:sz w:val="21"/>
                <w:szCs w:val="21"/>
              </w:rPr>
              <w:t>7</w:t>
            </w:r>
            <w:r w:rsidR="007A0C56">
              <w:rPr>
                <w:rFonts w:cs="Times New Roman"/>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53DC38E9" w14:textId="03C890D9" w:rsidR="00855850" w:rsidRPr="00855850" w:rsidRDefault="00666773" w:rsidP="00855850">
            <w:pPr>
              <w:ind w:firstLineChars="0" w:firstLine="0"/>
              <w:rPr>
                <w:rFonts w:cs="Times New Roman"/>
                <w:sz w:val="21"/>
                <w:szCs w:val="21"/>
              </w:rPr>
            </w:pPr>
            <w:r>
              <w:rPr>
                <w:rFonts w:cs="Times New Roman" w:hint="eastAsia"/>
                <w:sz w:val="21"/>
                <w:szCs w:val="21"/>
              </w:rPr>
              <w:t>1</w:t>
            </w:r>
            <w:r>
              <w:rPr>
                <w:rFonts w:cs="Times New Roman"/>
                <w:sz w:val="21"/>
                <w:szCs w:val="21"/>
              </w:rPr>
              <w:t>06</w:t>
            </w:r>
            <w:r w:rsidR="007A0C56">
              <w:rPr>
                <w:rFonts w:cs="Times New Roman"/>
                <w:sz w:val="21"/>
                <w:szCs w:val="21"/>
              </w:rPr>
              <w:t>.9</w:t>
            </w:r>
          </w:p>
        </w:tc>
        <w:tc>
          <w:tcPr>
            <w:tcW w:w="271" w:type="pct"/>
            <w:tcBorders>
              <w:top w:val="nil"/>
              <w:left w:val="nil"/>
              <w:bottom w:val="nil"/>
              <w:right w:val="nil"/>
            </w:tcBorders>
          </w:tcPr>
          <w:p w14:paraId="428037FB"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BF08341" w14:textId="08F3F166" w:rsidR="00855850"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sidR="00C5396A">
              <w:rPr>
                <w:rFonts w:cs="Times New Roman" w:hint="eastAsia"/>
                <w:bCs/>
                <w:sz w:val="21"/>
                <w:szCs w:val="21"/>
              </w:rPr>
              <w:t>6</w:t>
            </w:r>
            <w:r>
              <w:rPr>
                <w:rFonts w:cs="Times New Roman"/>
                <w:bCs/>
                <w:sz w:val="21"/>
                <w:szCs w:val="21"/>
              </w:rPr>
              <w:t>8</w:t>
            </w:r>
          </w:p>
        </w:tc>
        <w:tc>
          <w:tcPr>
            <w:tcW w:w="725" w:type="pct"/>
            <w:tcBorders>
              <w:top w:val="nil"/>
              <w:left w:val="nil"/>
              <w:bottom w:val="nil"/>
              <w:right w:val="nil"/>
            </w:tcBorders>
            <w:vAlign w:val="center"/>
          </w:tcPr>
          <w:p w14:paraId="64E8441B" w14:textId="16D6A85E"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w:t>
            </w:r>
            <w:r w:rsidR="00301816">
              <w:rPr>
                <w:rFonts w:cs="Times New Roman"/>
                <w:bCs/>
                <w:sz w:val="21"/>
                <w:szCs w:val="21"/>
              </w:rPr>
              <w:t>18</w:t>
            </w:r>
          </w:p>
        </w:tc>
      </w:tr>
      <w:tr w:rsidR="00855850" w:rsidRPr="00855850" w14:paraId="65CDEF43" w14:textId="77777777" w:rsidTr="00855850">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476345A" w14:textId="4E72918D" w:rsidR="00855850" w:rsidRPr="00855850" w:rsidRDefault="00EB343A" w:rsidP="00855850">
            <w:pPr>
              <w:ind w:firstLineChars="0" w:firstLine="0"/>
              <w:rPr>
                <w:rFonts w:cs="Times New Roman"/>
                <w:bCs/>
                <w:sz w:val="21"/>
                <w:szCs w:val="21"/>
              </w:rPr>
            </w:pPr>
            <w:r>
              <w:rPr>
                <w:rFonts w:cs="Times New Roman"/>
                <w:bCs/>
                <w:sz w:val="21"/>
                <w:szCs w:val="21"/>
              </w:rPr>
              <w:t>10DAPM-90TMA</w:t>
            </w:r>
          </w:p>
        </w:tc>
        <w:tc>
          <w:tcPr>
            <w:tcW w:w="725" w:type="pct"/>
            <w:tcBorders>
              <w:top w:val="nil"/>
              <w:left w:val="nil"/>
              <w:bottom w:val="nil"/>
              <w:right w:val="nil"/>
            </w:tcBorders>
            <w:tcMar>
              <w:top w:w="0" w:type="dxa"/>
              <w:left w:w="17" w:type="dxa"/>
              <w:bottom w:w="0" w:type="dxa"/>
              <w:right w:w="17" w:type="dxa"/>
            </w:tcMar>
            <w:vAlign w:val="center"/>
          </w:tcPr>
          <w:p w14:paraId="50A6090A" w14:textId="7A0C3F2F" w:rsidR="00855850" w:rsidRPr="00855850" w:rsidRDefault="00D847D4" w:rsidP="00855850">
            <w:pPr>
              <w:ind w:firstLineChars="0" w:firstLine="0"/>
              <w:rPr>
                <w:rFonts w:cs="Times New Roman"/>
                <w:bCs/>
                <w:sz w:val="21"/>
                <w:szCs w:val="21"/>
              </w:rPr>
            </w:pPr>
            <w:r>
              <w:rPr>
                <w:rFonts w:cs="Times New Roman" w:hint="eastAsia"/>
                <w:bCs/>
                <w:sz w:val="21"/>
                <w:szCs w:val="21"/>
              </w:rPr>
              <w:t>6</w:t>
            </w:r>
            <w:r w:rsidR="002F2DC9">
              <w:rPr>
                <w:rFonts w:cs="Times New Roman" w:hint="eastAsia"/>
                <w:bCs/>
                <w:sz w:val="21"/>
                <w:szCs w:val="21"/>
              </w:rPr>
              <w:t>0</w:t>
            </w:r>
            <w:r w:rsidR="007A0C56">
              <w:rPr>
                <w:rFonts w:cs="Times New Roman"/>
                <w:bCs/>
                <w:sz w:val="21"/>
                <w:szCs w:val="21"/>
              </w:rPr>
              <w:t>.9</w:t>
            </w:r>
          </w:p>
        </w:tc>
        <w:tc>
          <w:tcPr>
            <w:tcW w:w="633" w:type="pct"/>
            <w:tcBorders>
              <w:top w:val="nil"/>
              <w:left w:val="nil"/>
              <w:bottom w:val="nil"/>
              <w:right w:val="nil"/>
            </w:tcBorders>
            <w:tcMar>
              <w:top w:w="0" w:type="dxa"/>
              <w:left w:w="17" w:type="dxa"/>
              <w:bottom w:w="0" w:type="dxa"/>
              <w:right w:w="17" w:type="dxa"/>
            </w:tcMar>
            <w:vAlign w:val="center"/>
          </w:tcPr>
          <w:p w14:paraId="0CB5AE5C" w14:textId="1F26BA8B" w:rsidR="00855850" w:rsidRPr="00855850" w:rsidRDefault="007A0C5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2.0</w:t>
            </w:r>
          </w:p>
        </w:tc>
        <w:tc>
          <w:tcPr>
            <w:tcW w:w="454" w:type="pct"/>
            <w:tcBorders>
              <w:top w:val="nil"/>
              <w:left w:val="nil"/>
              <w:bottom w:val="nil"/>
              <w:right w:val="nil"/>
            </w:tcBorders>
            <w:tcMar>
              <w:top w:w="0" w:type="dxa"/>
              <w:left w:w="17" w:type="dxa"/>
              <w:bottom w:w="0" w:type="dxa"/>
              <w:right w:w="17" w:type="dxa"/>
            </w:tcMar>
            <w:vAlign w:val="center"/>
          </w:tcPr>
          <w:p w14:paraId="30EEBE37" w14:textId="28E76FAB" w:rsidR="00855850" w:rsidRPr="00855850" w:rsidRDefault="00666773"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5</w:t>
            </w:r>
            <w:r w:rsidR="007A0C56">
              <w:rPr>
                <w:rFonts w:cs="Times New Roman"/>
                <w:bCs/>
                <w:sz w:val="21"/>
                <w:szCs w:val="21"/>
              </w:rPr>
              <w:t>.4</w:t>
            </w:r>
          </w:p>
        </w:tc>
        <w:tc>
          <w:tcPr>
            <w:tcW w:w="271" w:type="pct"/>
            <w:tcBorders>
              <w:top w:val="nil"/>
              <w:left w:val="nil"/>
              <w:bottom w:val="nil"/>
              <w:right w:val="nil"/>
            </w:tcBorders>
          </w:tcPr>
          <w:p w14:paraId="5203FFB3"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7E7546F2" w14:textId="47E5544A" w:rsidR="00855850"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742FB8B5" w14:textId="3562C09E"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w:t>
            </w:r>
            <w:r w:rsidR="00301816">
              <w:rPr>
                <w:rFonts w:cs="Times New Roman"/>
                <w:bCs/>
                <w:sz w:val="21"/>
                <w:szCs w:val="21"/>
              </w:rPr>
              <w:t>1</w:t>
            </w:r>
          </w:p>
        </w:tc>
      </w:tr>
      <w:tr w:rsidR="00855850" w:rsidRPr="00855850" w14:paraId="33F51DF5" w14:textId="77777777" w:rsidTr="00855850">
        <w:trPr>
          <w:trHeight w:val="454"/>
          <w:jc w:val="center"/>
        </w:trPr>
        <w:tc>
          <w:tcPr>
            <w:tcW w:w="1559" w:type="pct"/>
            <w:tcBorders>
              <w:top w:val="nil"/>
              <w:left w:val="nil"/>
              <w:right w:val="nil"/>
            </w:tcBorders>
            <w:tcMar>
              <w:top w:w="0" w:type="dxa"/>
              <w:left w:w="17" w:type="dxa"/>
              <w:bottom w:w="0" w:type="dxa"/>
              <w:right w:w="17" w:type="dxa"/>
            </w:tcMar>
            <w:vAlign w:val="center"/>
          </w:tcPr>
          <w:p w14:paraId="2860D2C1" w14:textId="39D2EE38" w:rsidR="00855850" w:rsidRPr="00855850" w:rsidRDefault="00EB343A" w:rsidP="00855850">
            <w:pPr>
              <w:ind w:firstLineChars="0" w:firstLine="0"/>
              <w:rPr>
                <w:rFonts w:cs="Times New Roman"/>
                <w:bCs/>
                <w:sz w:val="21"/>
                <w:szCs w:val="21"/>
              </w:rPr>
            </w:pPr>
            <w:r>
              <w:rPr>
                <w:rFonts w:cs="Times New Roman"/>
                <w:bCs/>
                <w:sz w:val="21"/>
                <w:szCs w:val="21"/>
              </w:rPr>
              <w:t>10PXD-90TMA</w:t>
            </w:r>
          </w:p>
        </w:tc>
        <w:tc>
          <w:tcPr>
            <w:tcW w:w="725" w:type="pct"/>
            <w:tcBorders>
              <w:top w:val="nil"/>
              <w:left w:val="nil"/>
              <w:right w:val="nil"/>
            </w:tcBorders>
            <w:tcMar>
              <w:top w:w="0" w:type="dxa"/>
              <w:left w:w="17" w:type="dxa"/>
              <w:bottom w:w="0" w:type="dxa"/>
              <w:right w:w="17" w:type="dxa"/>
            </w:tcMar>
            <w:vAlign w:val="center"/>
          </w:tcPr>
          <w:p w14:paraId="078B8DC2" w14:textId="2C1C9166" w:rsidR="00855850" w:rsidRPr="00855850" w:rsidRDefault="00D847D4"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5</w:t>
            </w:r>
            <w:r w:rsidR="007A0C56">
              <w:rPr>
                <w:rFonts w:cs="Times New Roman"/>
                <w:bCs/>
                <w:sz w:val="21"/>
                <w:szCs w:val="21"/>
              </w:rPr>
              <w:t>.6</w:t>
            </w:r>
          </w:p>
        </w:tc>
        <w:tc>
          <w:tcPr>
            <w:tcW w:w="633" w:type="pct"/>
            <w:tcBorders>
              <w:top w:val="nil"/>
              <w:left w:val="nil"/>
              <w:right w:val="nil"/>
            </w:tcBorders>
            <w:tcMar>
              <w:top w:w="0" w:type="dxa"/>
              <w:left w:w="17" w:type="dxa"/>
              <w:bottom w:w="0" w:type="dxa"/>
              <w:right w:w="17" w:type="dxa"/>
            </w:tcMar>
            <w:vAlign w:val="center"/>
          </w:tcPr>
          <w:p w14:paraId="0FCA0A1F" w14:textId="440D0CA7" w:rsidR="00855850" w:rsidRPr="00855850" w:rsidRDefault="007A0C5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1.8</w:t>
            </w:r>
          </w:p>
        </w:tc>
        <w:tc>
          <w:tcPr>
            <w:tcW w:w="454" w:type="pct"/>
            <w:tcBorders>
              <w:top w:val="nil"/>
              <w:left w:val="nil"/>
              <w:right w:val="nil"/>
            </w:tcBorders>
            <w:tcMar>
              <w:top w:w="0" w:type="dxa"/>
              <w:left w:w="17" w:type="dxa"/>
              <w:bottom w:w="0" w:type="dxa"/>
              <w:right w:w="17" w:type="dxa"/>
            </w:tcMar>
            <w:vAlign w:val="center"/>
          </w:tcPr>
          <w:p w14:paraId="54F2F50B" w14:textId="79B3CC12" w:rsidR="00855850" w:rsidRPr="00855850" w:rsidRDefault="00666773" w:rsidP="00855850">
            <w:pPr>
              <w:ind w:firstLineChars="0" w:firstLine="0"/>
              <w:rPr>
                <w:rFonts w:cs="Times New Roman"/>
                <w:bCs/>
                <w:sz w:val="21"/>
                <w:szCs w:val="21"/>
              </w:rPr>
            </w:pPr>
            <w:r>
              <w:rPr>
                <w:rFonts w:cs="Times New Roman" w:hint="eastAsia"/>
                <w:bCs/>
                <w:sz w:val="21"/>
                <w:szCs w:val="21"/>
              </w:rPr>
              <w:t>9</w:t>
            </w:r>
            <w:r>
              <w:rPr>
                <w:rFonts w:cs="Times New Roman"/>
                <w:bCs/>
                <w:sz w:val="21"/>
                <w:szCs w:val="21"/>
              </w:rPr>
              <w:t>5</w:t>
            </w:r>
            <w:r w:rsidR="007A0C56">
              <w:rPr>
                <w:rFonts w:cs="Times New Roman"/>
                <w:bCs/>
                <w:sz w:val="21"/>
                <w:szCs w:val="21"/>
              </w:rPr>
              <w:t>.5</w:t>
            </w:r>
          </w:p>
        </w:tc>
        <w:tc>
          <w:tcPr>
            <w:tcW w:w="271" w:type="pct"/>
            <w:tcBorders>
              <w:top w:val="nil"/>
              <w:left w:val="nil"/>
              <w:right w:val="nil"/>
            </w:tcBorders>
          </w:tcPr>
          <w:p w14:paraId="07AF802A"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right w:val="nil"/>
            </w:tcBorders>
            <w:vAlign w:val="center"/>
          </w:tcPr>
          <w:p w14:paraId="72D48493" w14:textId="716763C6" w:rsidR="00855850"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sidR="00C5396A">
              <w:rPr>
                <w:rFonts w:cs="Times New Roman" w:hint="eastAsia"/>
                <w:bCs/>
                <w:sz w:val="21"/>
                <w:szCs w:val="21"/>
              </w:rPr>
              <w:t>7</w:t>
            </w:r>
            <w:r>
              <w:rPr>
                <w:rFonts w:cs="Times New Roman"/>
                <w:bCs/>
                <w:sz w:val="21"/>
                <w:szCs w:val="21"/>
              </w:rPr>
              <w:t>9</w:t>
            </w:r>
          </w:p>
        </w:tc>
        <w:tc>
          <w:tcPr>
            <w:tcW w:w="725" w:type="pct"/>
            <w:tcBorders>
              <w:top w:val="nil"/>
              <w:left w:val="nil"/>
              <w:right w:val="nil"/>
            </w:tcBorders>
            <w:vAlign w:val="center"/>
          </w:tcPr>
          <w:p w14:paraId="5DEEF9E1" w14:textId="30FC05CE"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.1</w:t>
            </w:r>
            <w:r w:rsidR="00301816">
              <w:rPr>
                <w:rFonts w:cs="Times New Roman"/>
                <w:bCs/>
                <w:sz w:val="21"/>
                <w:szCs w:val="21"/>
              </w:rPr>
              <w:t>4</w:t>
            </w:r>
          </w:p>
        </w:tc>
      </w:tr>
      <w:tr w:rsidR="00855850" w:rsidRPr="00855850" w14:paraId="67E79F44" w14:textId="77777777" w:rsidTr="00955949">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D8B0516" w14:textId="3283F03E" w:rsidR="00855850" w:rsidRPr="00855850" w:rsidRDefault="00D847D4" w:rsidP="00855850">
            <w:pPr>
              <w:ind w:firstLineChars="0" w:firstLine="0"/>
              <w:rPr>
                <w:rFonts w:cs="Times New Roman"/>
                <w:bCs/>
                <w:sz w:val="21"/>
                <w:szCs w:val="21"/>
              </w:rPr>
            </w:pPr>
            <w:r>
              <w:rPr>
                <w:rFonts w:cs="Times New Roman"/>
                <w:bCs/>
                <w:sz w:val="21"/>
                <w:szCs w:val="21"/>
              </w:rPr>
              <w:t>85TMA</w:t>
            </w:r>
          </w:p>
        </w:tc>
        <w:tc>
          <w:tcPr>
            <w:tcW w:w="725" w:type="pct"/>
            <w:tcBorders>
              <w:top w:val="nil"/>
              <w:left w:val="nil"/>
              <w:bottom w:val="nil"/>
              <w:right w:val="nil"/>
            </w:tcBorders>
            <w:tcMar>
              <w:top w:w="0" w:type="dxa"/>
              <w:left w:w="17" w:type="dxa"/>
              <w:bottom w:w="0" w:type="dxa"/>
              <w:right w:w="17" w:type="dxa"/>
            </w:tcMar>
            <w:vAlign w:val="center"/>
          </w:tcPr>
          <w:p w14:paraId="2817BBC1" w14:textId="67D26AE8" w:rsidR="00855850" w:rsidRPr="00855850" w:rsidRDefault="00E73373" w:rsidP="00855850">
            <w:pPr>
              <w:ind w:firstLineChars="0" w:firstLine="0"/>
              <w:rPr>
                <w:rFonts w:cs="Times New Roman"/>
                <w:bCs/>
                <w:sz w:val="21"/>
                <w:szCs w:val="21"/>
              </w:rPr>
            </w:pPr>
            <w:r>
              <w:rPr>
                <w:rFonts w:cs="Times New Roman" w:hint="eastAsia"/>
                <w:bCs/>
                <w:sz w:val="21"/>
                <w:szCs w:val="21"/>
              </w:rPr>
              <w:t>8</w:t>
            </w:r>
            <w:r>
              <w:rPr>
                <w:rFonts w:cs="Times New Roman"/>
                <w:bCs/>
                <w:sz w:val="21"/>
                <w:szCs w:val="21"/>
              </w:rPr>
              <w:t>9</w:t>
            </w:r>
            <w:r w:rsidR="007A0C56">
              <w:rPr>
                <w:rFonts w:cs="Times New Roman"/>
                <w:bCs/>
                <w:sz w:val="21"/>
                <w:szCs w:val="21"/>
              </w:rPr>
              <w:t>.0</w:t>
            </w:r>
          </w:p>
        </w:tc>
        <w:tc>
          <w:tcPr>
            <w:tcW w:w="633" w:type="pct"/>
            <w:tcBorders>
              <w:top w:val="nil"/>
              <w:left w:val="nil"/>
              <w:bottom w:val="nil"/>
              <w:right w:val="nil"/>
            </w:tcBorders>
            <w:tcMar>
              <w:top w:w="0" w:type="dxa"/>
              <w:left w:w="17" w:type="dxa"/>
              <w:bottom w:w="0" w:type="dxa"/>
              <w:right w:w="17" w:type="dxa"/>
            </w:tcMar>
            <w:vAlign w:val="center"/>
          </w:tcPr>
          <w:p w14:paraId="318AB4A7" w14:textId="1CE3A5E4" w:rsidR="00855850" w:rsidRPr="00855850" w:rsidRDefault="007A0C56"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0.8</w:t>
            </w:r>
          </w:p>
        </w:tc>
        <w:tc>
          <w:tcPr>
            <w:tcW w:w="454" w:type="pct"/>
            <w:tcBorders>
              <w:top w:val="nil"/>
              <w:left w:val="nil"/>
              <w:bottom w:val="nil"/>
              <w:right w:val="nil"/>
            </w:tcBorders>
            <w:tcMar>
              <w:top w:w="0" w:type="dxa"/>
              <w:left w:w="17" w:type="dxa"/>
              <w:bottom w:w="0" w:type="dxa"/>
              <w:right w:w="17" w:type="dxa"/>
            </w:tcMar>
            <w:vAlign w:val="center"/>
          </w:tcPr>
          <w:p w14:paraId="314146D5" w14:textId="432FEADC" w:rsidR="00855850" w:rsidRPr="00855850" w:rsidRDefault="00666773"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13</w:t>
            </w:r>
            <w:r w:rsidR="007A0C56">
              <w:rPr>
                <w:rFonts w:cs="Times New Roman"/>
                <w:bCs/>
                <w:sz w:val="21"/>
                <w:szCs w:val="21"/>
              </w:rPr>
              <w:t>.2</w:t>
            </w:r>
          </w:p>
        </w:tc>
        <w:tc>
          <w:tcPr>
            <w:tcW w:w="271" w:type="pct"/>
            <w:tcBorders>
              <w:top w:val="nil"/>
              <w:left w:val="nil"/>
              <w:bottom w:val="nil"/>
              <w:right w:val="nil"/>
            </w:tcBorders>
          </w:tcPr>
          <w:p w14:paraId="30471CE4" w14:textId="77777777" w:rsidR="00855850" w:rsidRPr="00855850" w:rsidRDefault="00855850"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32C238E" w14:textId="12311785" w:rsidR="00855850" w:rsidRPr="00855850" w:rsidRDefault="00301816" w:rsidP="00855850">
            <w:pPr>
              <w:ind w:firstLineChars="0" w:firstLine="0"/>
              <w:rPr>
                <w:rFonts w:cs="Times New Roman"/>
                <w:bCs/>
                <w:sz w:val="21"/>
                <w:szCs w:val="21"/>
              </w:rPr>
            </w:pPr>
            <w:r>
              <w:rPr>
                <w:rFonts w:cs="Times New Roman" w:hint="eastAsia"/>
                <w:bCs/>
                <w:sz w:val="21"/>
                <w:szCs w:val="21"/>
              </w:rPr>
              <w:t>2</w:t>
            </w:r>
            <w:r>
              <w:rPr>
                <w:rFonts w:cs="Times New Roman"/>
                <w:bCs/>
                <w:sz w:val="21"/>
                <w:szCs w:val="21"/>
              </w:rPr>
              <w:t>.15</w:t>
            </w:r>
          </w:p>
        </w:tc>
        <w:tc>
          <w:tcPr>
            <w:tcW w:w="725" w:type="pct"/>
            <w:tcBorders>
              <w:top w:val="nil"/>
              <w:left w:val="nil"/>
              <w:bottom w:val="nil"/>
              <w:right w:val="nil"/>
            </w:tcBorders>
            <w:vAlign w:val="center"/>
          </w:tcPr>
          <w:p w14:paraId="3F5CD86D" w14:textId="1570D942" w:rsidR="00855850" w:rsidRPr="00855850" w:rsidRDefault="00390837" w:rsidP="00855850">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.04</w:t>
            </w:r>
          </w:p>
        </w:tc>
      </w:tr>
      <w:tr w:rsidR="00955949" w:rsidRPr="00855850" w14:paraId="63A67452" w14:textId="77777777" w:rsidTr="00955949">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191E8795" w14:textId="575203CD" w:rsidR="00955949" w:rsidRPr="00855850" w:rsidRDefault="00D847D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5DAP-85TMA</w:t>
            </w:r>
          </w:p>
        </w:tc>
        <w:tc>
          <w:tcPr>
            <w:tcW w:w="725" w:type="pct"/>
            <w:tcBorders>
              <w:top w:val="nil"/>
              <w:left w:val="nil"/>
              <w:bottom w:val="nil"/>
              <w:right w:val="nil"/>
            </w:tcBorders>
            <w:tcMar>
              <w:top w:w="0" w:type="dxa"/>
              <w:left w:w="17" w:type="dxa"/>
              <w:bottom w:w="0" w:type="dxa"/>
              <w:right w:w="17" w:type="dxa"/>
            </w:tcMar>
            <w:vAlign w:val="center"/>
          </w:tcPr>
          <w:p w14:paraId="4344276F" w14:textId="7FA232EC" w:rsidR="00955949" w:rsidRPr="00855850" w:rsidRDefault="00D847D4"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7</w:t>
            </w:r>
            <w:r w:rsidR="007A0C56">
              <w:rPr>
                <w:rFonts w:cs="Times New Roman"/>
                <w:bCs/>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28A9B208" w14:textId="68F47A2F" w:rsidR="00955949" w:rsidRPr="00855850" w:rsidRDefault="007A0C56"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111F952E" w14:textId="7B9DBAD9" w:rsidR="00955949" w:rsidRPr="00855850" w:rsidRDefault="00666773" w:rsidP="00855850">
            <w:pPr>
              <w:ind w:firstLineChars="0" w:firstLine="0"/>
              <w:rPr>
                <w:rFonts w:cs="Times New Roman"/>
                <w:bCs/>
                <w:sz w:val="21"/>
                <w:szCs w:val="21"/>
              </w:rPr>
            </w:pPr>
            <w:r>
              <w:rPr>
                <w:rFonts w:cs="Times New Roman" w:hint="eastAsia"/>
                <w:bCs/>
                <w:sz w:val="21"/>
                <w:szCs w:val="21"/>
              </w:rPr>
              <w:t>9</w:t>
            </w:r>
            <w:r w:rsidR="00EC3DE3">
              <w:rPr>
                <w:rFonts w:cs="Times New Roman"/>
                <w:bCs/>
                <w:sz w:val="21"/>
                <w:szCs w:val="21"/>
              </w:rPr>
              <w:t>4</w:t>
            </w:r>
            <w:r w:rsidR="007A0C56">
              <w:rPr>
                <w:rFonts w:cs="Times New Roman"/>
                <w:bCs/>
                <w:sz w:val="21"/>
                <w:szCs w:val="21"/>
              </w:rPr>
              <w:t>.4</w:t>
            </w:r>
          </w:p>
        </w:tc>
        <w:tc>
          <w:tcPr>
            <w:tcW w:w="271" w:type="pct"/>
            <w:tcBorders>
              <w:top w:val="nil"/>
              <w:left w:val="nil"/>
              <w:bottom w:val="nil"/>
              <w:right w:val="nil"/>
            </w:tcBorders>
          </w:tcPr>
          <w:p w14:paraId="03AAC900" w14:textId="77777777" w:rsidR="00955949" w:rsidRPr="00855850" w:rsidRDefault="00955949"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9EDBCD2" w14:textId="6236DCA3" w:rsidR="00955949"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sidR="00C5396A">
              <w:rPr>
                <w:rFonts w:cs="Times New Roman" w:hint="eastAsia"/>
                <w:bCs/>
                <w:sz w:val="21"/>
                <w:szCs w:val="21"/>
              </w:rPr>
              <w:t>35</w:t>
            </w:r>
          </w:p>
        </w:tc>
        <w:tc>
          <w:tcPr>
            <w:tcW w:w="725" w:type="pct"/>
            <w:tcBorders>
              <w:top w:val="nil"/>
              <w:left w:val="nil"/>
              <w:bottom w:val="nil"/>
              <w:right w:val="nil"/>
            </w:tcBorders>
            <w:vAlign w:val="center"/>
          </w:tcPr>
          <w:p w14:paraId="4071AA7E" w14:textId="2F7D3DEC" w:rsidR="00955949" w:rsidRPr="00855850" w:rsidRDefault="0030181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.98</w:t>
            </w:r>
          </w:p>
        </w:tc>
      </w:tr>
      <w:tr w:rsidR="00955949" w:rsidRPr="00855850" w14:paraId="74BFB37E" w14:textId="77777777" w:rsidTr="00D847D4">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1DEC12A" w14:textId="26402AE3" w:rsidR="00955949" w:rsidRPr="00855850" w:rsidRDefault="00D847D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5DAPM-85TMA</w:t>
            </w:r>
          </w:p>
        </w:tc>
        <w:tc>
          <w:tcPr>
            <w:tcW w:w="725" w:type="pct"/>
            <w:tcBorders>
              <w:top w:val="nil"/>
              <w:left w:val="nil"/>
              <w:bottom w:val="nil"/>
              <w:right w:val="nil"/>
            </w:tcBorders>
            <w:tcMar>
              <w:top w:w="0" w:type="dxa"/>
              <w:left w:w="17" w:type="dxa"/>
              <w:bottom w:w="0" w:type="dxa"/>
              <w:right w:w="17" w:type="dxa"/>
            </w:tcMar>
            <w:vAlign w:val="center"/>
          </w:tcPr>
          <w:p w14:paraId="69A5379B" w14:textId="6ADCCA7D" w:rsidR="00955949" w:rsidRPr="00855850" w:rsidRDefault="00D847D4"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2</w:t>
            </w:r>
            <w:r w:rsidR="007A0C56">
              <w:rPr>
                <w:rFonts w:cs="Times New Roman"/>
                <w:bCs/>
                <w:sz w:val="21"/>
                <w:szCs w:val="21"/>
              </w:rPr>
              <w:t>.6</w:t>
            </w:r>
          </w:p>
        </w:tc>
        <w:tc>
          <w:tcPr>
            <w:tcW w:w="633" w:type="pct"/>
            <w:tcBorders>
              <w:top w:val="nil"/>
              <w:left w:val="nil"/>
              <w:bottom w:val="nil"/>
              <w:right w:val="nil"/>
            </w:tcBorders>
            <w:tcMar>
              <w:top w:w="0" w:type="dxa"/>
              <w:left w:w="17" w:type="dxa"/>
              <w:bottom w:w="0" w:type="dxa"/>
              <w:right w:w="17" w:type="dxa"/>
            </w:tcMar>
            <w:vAlign w:val="center"/>
          </w:tcPr>
          <w:p w14:paraId="02531CDD" w14:textId="7866DC9A" w:rsidR="00955949" w:rsidRPr="00855850" w:rsidRDefault="007A0C56" w:rsidP="00855850">
            <w:pPr>
              <w:ind w:firstLineChars="0" w:firstLine="0"/>
              <w:rPr>
                <w:rFonts w:cs="Times New Roman"/>
                <w:bCs/>
                <w:sz w:val="21"/>
                <w:szCs w:val="21"/>
              </w:rPr>
            </w:pPr>
            <w:r>
              <w:rPr>
                <w:rFonts w:cs="Times New Roman" w:hint="eastAsia"/>
                <w:bCs/>
                <w:sz w:val="21"/>
                <w:szCs w:val="21"/>
              </w:rPr>
              <w:t>4</w:t>
            </w:r>
            <w:r>
              <w:rPr>
                <w:rFonts w:cs="Times New Roman"/>
                <w:bCs/>
                <w:sz w:val="21"/>
                <w:szCs w:val="21"/>
              </w:rPr>
              <w:t>7.8</w:t>
            </w:r>
          </w:p>
        </w:tc>
        <w:tc>
          <w:tcPr>
            <w:tcW w:w="454" w:type="pct"/>
            <w:tcBorders>
              <w:top w:val="nil"/>
              <w:left w:val="nil"/>
              <w:bottom w:val="nil"/>
              <w:right w:val="nil"/>
            </w:tcBorders>
            <w:tcMar>
              <w:top w:w="0" w:type="dxa"/>
              <w:left w:w="17" w:type="dxa"/>
              <w:bottom w:w="0" w:type="dxa"/>
              <w:right w:w="17" w:type="dxa"/>
            </w:tcMar>
            <w:vAlign w:val="center"/>
          </w:tcPr>
          <w:p w14:paraId="4986FECF" w14:textId="354DF8BC" w:rsidR="00955949" w:rsidRPr="00855850" w:rsidRDefault="00666773" w:rsidP="00855850">
            <w:pPr>
              <w:ind w:firstLineChars="0" w:firstLine="0"/>
              <w:rPr>
                <w:rFonts w:cs="Times New Roman"/>
                <w:bCs/>
                <w:sz w:val="21"/>
                <w:szCs w:val="21"/>
              </w:rPr>
            </w:pPr>
            <w:r>
              <w:rPr>
                <w:rFonts w:cs="Times New Roman" w:hint="eastAsia"/>
                <w:bCs/>
                <w:sz w:val="21"/>
                <w:szCs w:val="21"/>
              </w:rPr>
              <w:t>6</w:t>
            </w:r>
            <w:r>
              <w:rPr>
                <w:rFonts w:cs="Times New Roman"/>
                <w:bCs/>
                <w:sz w:val="21"/>
                <w:szCs w:val="21"/>
              </w:rPr>
              <w:t>8</w:t>
            </w:r>
            <w:r w:rsidR="00A25C71">
              <w:rPr>
                <w:rFonts w:cs="Times New Roman"/>
                <w:bCs/>
                <w:sz w:val="21"/>
                <w:szCs w:val="21"/>
              </w:rPr>
              <w:t>.2</w:t>
            </w:r>
          </w:p>
        </w:tc>
        <w:tc>
          <w:tcPr>
            <w:tcW w:w="271" w:type="pct"/>
            <w:tcBorders>
              <w:top w:val="nil"/>
              <w:left w:val="nil"/>
              <w:bottom w:val="nil"/>
              <w:right w:val="nil"/>
            </w:tcBorders>
          </w:tcPr>
          <w:p w14:paraId="5AEA31B4" w14:textId="77777777" w:rsidR="00955949" w:rsidRPr="00855850" w:rsidRDefault="00955949" w:rsidP="00855850">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6581A373" w14:textId="0EB1C1B0" w:rsidR="00955949"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.04</w:t>
            </w:r>
          </w:p>
        </w:tc>
        <w:tc>
          <w:tcPr>
            <w:tcW w:w="725" w:type="pct"/>
            <w:tcBorders>
              <w:top w:val="nil"/>
              <w:left w:val="nil"/>
              <w:bottom w:val="nil"/>
              <w:right w:val="nil"/>
            </w:tcBorders>
            <w:vAlign w:val="center"/>
          </w:tcPr>
          <w:p w14:paraId="3968638C" w14:textId="50B07C55" w:rsidR="00955949" w:rsidRPr="00855850" w:rsidRDefault="0030181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.89</w:t>
            </w:r>
          </w:p>
        </w:tc>
      </w:tr>
      <w:tr w:rsidR="00D847D4" w:rsidRPr="00855850" w14:paraId="4CFCE34F" w14:textId="77777777" w:rsidTr="00855850">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1E98B79B" w14:textId="0BD6F76D" w:rsidR="00D847D4" w:rsidRPr="00855850" w:rsidRDefault="00D847D4"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5PXD-85TMA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3C8651C" w14:textId="48B08FF4" w:rsidR="00D847D4" w:rsidRPr="00855850" w:rsidRDefault="00D847D4"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8</w:t>
            </w:r>
            <w:r w:rsidR="007A0C56">
              <w:rPr>
                <w:rFonts w:cs="Times New Roman"/>
                <w:bCs/>
                <w:sz w:val="21"/>
                <w:szCs w:val="21"/>
              </w:rPr>
              <w:t>.2</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19DBDF08" w14:textId="6BA88DC4" w:rsidR="00D847D4" w:rsidRPr="00855850" w:rsidRDefault="007A0C56" w:rsidP="00855850">
            <w:pPr>
              <w:ind w:firstLineChars="0" w:firstLine="0"/>
              <w:rPr>
                <w:rFonts w:cs="Times New Roman"/>
                <w:bCs/>
                <w:sz w:val="21"/>
                <w:szCs w:val="21"/>
              </w:rPr>
            </w:pPr>
            <w:r>
              <w:rPr>
                <w:rFonts w:cs="Times New Roman" w:hint="eastAsia"/>
                <w:bCs/>
                <w:sz w:val="21"/>
                <w:szCs w:val="21"/>
              </w:rPr>
              <w:t>5</w:t>
            </w:r>
            <w:r>
              <w:rPr>
                <w:rFonts w:cs="Times New Roman"/>
                <w:bCs/>
                <w:sz w:val="21"/>
                <w:szCs w:val="21"/>
              </w:rPr>
              <w:t>5.7</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2307F30D" w14:textId="47480814" w:rsidR="00D847D4" w:rsidRPr="00855850" w:rsidRDefault="00666773" w:rsidP="00855850">
            <w:pPr>
              <w:ind w:firstLineChars="0" w:firstLine="0"/>
              <w:rPr>
                <w:rFonts w:cs="Times New Roman"/>
                <w:bCs/>
                <w:sz w:val="21"/>
                <w:szCs w:val="21"/>
              </w:rPr>
            </w:pPr>
            <w:r>
              <w:rPr>
                <w:rFonts w:cs="Times New Roman" w:hint="eastAsia"/>
                <w:bCs/>
                <w:sz w:val="21"/>
                <w:szCs w:val="21"/>
              </w:rPr>
              <w:t>7</w:t>
            </w:r>
            <w:r>
              <w:rPr>
                <w:rFonts w:cs="Times New Roman"/>
                <w:bCs/>
                <w:sz w:val="21"/>
                <w:szCs w:val="21"/>
              </w:rPr>
              <w:t>7</w:t>
            </w:r>
            <w:r w:rsidR="00A25C71">
              <w:rPr>
                <w:rFonts w:cs="Times New Roman"/>
                <w:bCs/>
                <w:sz w:val="21"/>
                <w:szCs w:val="21"/>
              </w:rPr>
              <w:t>.1</w:t>
            </w:r>
          </w:p>
        </w:tc>
        <w:tc>
          <w:tcPr>
            <w:tcW w:w="271" w:type="pct"/>
            <w:tcBorders>
              <w:top w:val="nil"/>
              <w:left w:val="nil"/>
              <w:bottom w:val="single" w:sz="8" w:space="0" w:color="auto"/>
              <w:right w:val="nil"/>
            </w:tcBorders>
          </w:tcPr>
          <w:p w14:paraId="0303F598" w14:textId="77777777" w:rsidR="00D847D4" w:rsidRPr="00855850" w:rsidRDefault="00D847D4" w:rsidP="00855850">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49F180B7" w14:textId="39B04E0B" w:rsidR="00D847D4" w:rsidRPr="00855850" w:rsidRDefault="00301816" w:rsidP="00855850">
            <w:pPr>
              <w:ind w:firstLineChars="0" w:firstLine="0"/>
              <w:rPr>
                <w:rFonts w:cs="Times New Roman"/>
                <w:bCs/>
                <w:sz w:val="21"/>
                <w:szCs w:val="21"/>
              </w:rPr>
            </w:pPr>
            <w:r>
              <w:rPr>
                <w:rFonts w:cs="Times New Roman" w:hint="eastAsia"/>
                <w:bCs/>
                <w:sz w:val="21"/>
                <w:szCs w:val="21"/>
              </w:rPr>
              <w:t>1</w:t>
            </w:r>
            <w:r>
              <w:rPr>
                <w:rFonts w:cs="Times New Roman"/>
                <w:bCs/>
                <w:sz w:val="21"/>
                <w:szCs w:val="21"/>
              </w:rPr>
              <w:t>.</w:t>
            </w:r>
            <w:r w:rsidR="00C5396A">
              <w:rPr>
                <w:rFonts w:cs="Times New Roman" w:hint="eastAsia"/>
                <w:bCs/>
                <w:sz w:val="21"/>
                <w:szCs w:val="21"/>
              </w:rPr>
              <w:t>52</w:t>
            </w:r>
          </w:p>
        </w:tc>
        <w:tc>
          <w:tcPr>
            <w:tcW w:w="725" w:type="pct"/>
            <w:tcBorders>
              <w:top w:val="nil"/>
              <w:left w:val="nil"/>
              <w:bottom w:val="single" w:sz="8" w:space="0" w:color="auto"/>
              <w:right w:val="nil"/>
            </w:tcBorders>
            <w:vAlign w:val="center"/>
          </w:tcPr>
          <w:p w14:paraId="50E3C4AC" w14:textId="4BD32C70" w:rsidR="00D847D4" w:rsidRPr="00855850" w:rsidRDefault="00301816" w:rsidP="00855850">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.93</w:t>
            </w:r>
          </w:p>
        </w:tc>
      </w:tr>
    </w:tbl>
    <w:p w14:paraId="1A88D5DD" w14:textId="77777777" w:rsidR="00E31652" w:rsidRPr="00E31652" w:rsidRDefault="00E31652" w:rsidP="00E31652">
      <w:pPr>
        <w:ind w:firstLine="480"/>
      </w:pPr>
    </w:p>
    <w:p w14:paraId="54283B7F" w14:textId="3970A200" w:rsidR="00E31652" w:rsidRDefault="008B433D" w:rsidP="008B433D">
      <w:pPr>
        <w:pStyle w:val="3"/>
      </w:pPr>
      <w:r>
        <w:rPr>
          <w:rFonts w:hint="eastAsia"/>
        </w:rPr>
        <w:t>3.4.6</w:t>
      </w:r>
      <w:r>
        <w:rPr>
          <w:rFonts w:hint="eastAsia"/>
        </w:rPr>
        <w:t>电导率</w:t>
      </w:r>
    </w:p>
    <w:p w14:paraId="3103AF92" w14:textId="37176B2D" w:rsidR="00B72355" w:rsidRPr="00A21F66" w:rsidRDefault="00B72355" w:rsidP="00B72355">
      <w:pPr>
        <w:ind w:firstLine="480"/>
      </w:pPr>
      <w:r>
        <w:rPr>
          <w:rFonts w:hint="eastAsia"/>
        </w:rPr>
        <w:t>下图分别是三种不同交联剂</w:t>
      </w:r>
      <w:r w:rsidR="002C6A92">
        <w:rPr>
          <w:rFonts w:hint="eastAsia"/>
        </w:rPr>
        <w:t>不同交联度情况下的电导率随温度的变化示意图。</w:t>
      </w:r>
      <w:r w:rsidR="00A21F66">
        <w:rPr>
          <w:rFonts w:hint="eastAsia"/>
        </w:rPr>
        <w:t>从图中可知：首先随着温度的提高，电导率都有着一定程度的提高。这是由于温度越高，离子运动更快</w:t>
      </w:r>
      <w:r w:rsidR="00A55CCF">
        <w:rPr>
          <w:rFonts w:hint="eastAsia"/>
        </w:rPr>
        <w:t>且聚合物中的自由体积变大</w:t>
      </w:r>
      <w:r w:rsidR="00A21F66">
        <w:rPr>
          <w:rFonts w:hint="eastAsia"/>
        </w:rPr>
        <w:t>。</w:t>
      </w:r>
      <w:r w:rsidR="00EB6BFB">
        <w:rPr>
          <w:rFonts w:hint="eastAsia"/>
        </w:rPr>
        <w:t>与</w:t>
      </w:r>
      <w:proofErr w:type="gramStart"/>
      <w:r w:rsidR="00A21F66">
        <w:rPr>
          <w:rFonts w:hint="eastAsia"/>
        </w:rPr>
        <w:t>不</w:t>
      </w:r>
      <w:proofErr w:type="gramEnd"/>
      <w:r w:rsidR="00A21F66">
        <w:rPr>
          <w:rFonts w:hint="eastAsia"/>
        </w:rPr>
        <w:t>交联的膜相比，交联膜的电导率都有一定程度的下降，而且随着交联度的提高，电导率也随之下降。这是因为交联限制了聚合物链之间的运动，</w:t>
      </w:r>
      <w:r w:rsidR="00B47713">
        <w:rPr>
          <w:rFonts w:hint="eastAsia"/>
        </w:rPr>
        <w:t>使聚合物链之间空隙变小，</w:t>
      </w:r>
      <w:r w:rsidR="0073375C">
        <w:rPr>
          <w:rFonts w:hint="eastAsia"/>
        </w:rPr>
        <w:t>阻碍了</w:t>
      </w:r>
      <w:r w:rsidR="00A21F66">
        <w:rPr>
          <w:rFonts w:hint="eastAsia"/>
        </w:rPr>
        <w:t>OH</w:t>
      </w:r>
      <w:r w:rsidR="00A21F66">
        <w:rPr>
          <w:vertAlign w:val="superscript"/>
        </w:rPr>
        <w:t>-</w:t>
      </w:r>
      <w:r w:rsidR="00A21F66">
        <w:rPr>
          <w:rFonts w:hint="eastAsia"/>
        </w:rPr>
        <w:t>的吸收和传导。在相同交联度的情况下，</w:t>
      </w:r>
      <w:r w:rsidR="00EB6BFB">
        <w:rPr>
          <w:rFonts w:hint="eastAsia"/>
        </w:rPr>
        <w:t>电导率的变化有着与</w:t>
      </w:r>
      <w:r w:rsidR="00EB6BFB">
        <w:rPr>
          <w:rFonts w:hint="eastAsia"/>
        </w:rPr>
        <w:t>IEC</w:t>
      </w:r>
      <w:r w:rsidR="00EB6BFB">
        <w:rPr>
          <w:rFonts w:hint="eastAsia"/>
        </w:rPr>
        <w:t>一致的规律：相同交联度温度下，</w:t>
      </w:r>
      <w:r w:rsidR="00EB6BFB">
        <w:rPr>
          <w:rFonts w:hint="eastAsia"/>
        </w:rPr>
        <w:t>DAPM</w:t>
      </w:r>
      <w:r w:rsidR="00EB6BFB">
        <w:rPr>
          <w:rFonts w:hint="eastAsia"/>
        </w:rPr>
        <w:t>交联膜的电导率低于</w:t>
      </w:r>
      <w:r w:rsidR="00EB6BFB">
        <w:rPr>
          <w:rFonts w:hint="eastAsia"/>
        </w:rPr>
        <w:t>PXD</w:t>
      </w:r>
      <w:r w:rsidR="00EB6BFB">
        <w:rPr>
          <w:rFonts w:hint="eastAsia"/>
        </w:rPr>
        <w:t>低于</w:t>
      </w:r>
      <w:r w:rsidR="00EB6BFB">
        <w:rPr>
          <w:rFonts w:hint="eastAsia"/>
        </w:rPr>
        <w:t>DAP</w:t>
      </w:r>
      <w:r w:rsidR="00B47713">
        <w:rPr>
          <w:rFonts w:hint="eastAsia"/>
        </w:rPr>
        <w:t>，</w:t>
      </w:r>
      <w:r w:rsidR="00EB6BFB">
        <w:rPr>
          <w:rFonts w:hint="eastAsia"/>
        </w:rPr>
        <w:t>原因与影响</w:t>
      </w:r>
      <w:r w:rsidR="00A55CCF">
        <w:rPr>
          <w:rFonts w:hint="eastAsia"/>
        </w:rPr>
        <w:t>膜</w:t>
      </w:r>
      <w:r w:rsidR="00EB6BFB">
        <w:rPr>
          <w:rFonts w:hint="eastAsia"/>
        </w:rPr>
        <w:t>IEC</w:t>
      </w:r>
      <w:r w:rsidR="00A55CCF">
        <w:rPr>
          <w:rFonts w:hint="eastAsia"/>
        </w:rPr>
        <w:t>和</w:t>
      </w:r>
      <w:r w:rsidR="00EB6BFB">
        <w:rPr>
          <w:rFonts w:hint="eastAsia"/>
        </w:rPr>
        <w:t>吸水率的原因一致。</w:t>
      </w:r>
    </w:p>
    <w:p w14:paraId="738304F4" w14:textId="56028674" w:rsidR="008B433D" w:rsidRDefault="00FF63E0" w:rsidP="00FF63E0">
      <w:pPr>
        <w:ind w:firstLineChars="0" w:firstLine="0"/>
      </w:pPr>
      <w:r>
        <w:rPr>
          <w:rFonts w:hint="eastAsia"/>
          <w:noProof/>
        </w:rPr>
        <w:lastRenderedPageBreak/>
        <w:drawing>
          <wp:inline distT="0" distB="0" distL="0" distR="0" wp14:anchorId="6F4AAC54" wp14:editId="67516C84">
            <wp:extent cx="6026862" cy="4168303"/>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电导率合成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29459" cy="4170099"/>
                    </a:xfrm>
                    <a:prstGeom prst="rect">
                      <a:avLst/>
                    </a:prstGeom>
                  </pic:spPr>
                </pic:pic>
              </a:graphicData>
            </a:graphic>
          </wp:inline>
        </w:drawing>
      </w:r>
    </w:p>
    <w:p w14:paraId="39ECE8DB" w14:textId="19A391D2" w:rsidR="00FF63E0" w:rsidRDefault="00FF63E0" w:rsidP="00FF63E0">
      <w:pPr>
        <w:pStyle w:val="3"/>
      </w:pPr>
      <w:r>
        <w:rPr>
          <w:rFonts w:hint="eastAsia"/>
        </w:rPr>
        <w:t>3</w:t>
      </w:r>
      <w:r>
        <w:t xml:space="preserve">.4.7 </w:t>
      </w:r>
      <w:r>
        <w:t>耐碱</w:t>
      </w:r>
      <w:r>
        <w:rPr>
          <w:rFonts w:hint="eastAsia"/>
        </w:rPr>
        <w:t>稳定性</w:t>
      </w:r>
    </w:p>
    <w:p w14:paraId="331DDEE9" w14:textId="2CB01FA0" w:rsidR="000A4015" w:rsidRPr="00F019E5" w:rsidRDefault="000A4015" w:rsidP="000A4015">
      <w:pPr>
        <w:ind w:firstLine="480"/>
      </w:pPr>
      <w:r>
        <w:rPr>
          <w:rFonts w:hint="eastAsia"/>
        </w:rPr>
        <w:t>由于</w:t>
      </w:r>
      <w:r>
        <w:rPr>
          <w:rFonts w:hint="eastAsia"/>
        </w:rPr>
        <w:t>15%</w:t>
      </w:r>
      <w:r>
        <w:rPr>
          <w:rFonts w:hint="eastAsia"/>
        </w:rPr>
        <w:t>交联膜的电导率普遍过低，没有继续研究的价值，所以之后的检测只针对</w:t>
      </w:r>
      <w:proofErr w:type="gramStart"/>
      <w:r>
        <w:rPr>
          <w:rFonts w:hint="eastAsia"/>
        </w:rPr>
        <w:t>对</w:t>
      </w:r>
      <w:proofErr w:type="gramEnd"/>
      <w:r>
        <w:rPr>
          <w:rFonts w:hint="eastAsia"/>
        </w:rPr>
        <w:t>5%</w:t>
      </w:r>
      <w:r>
        <w:rPr>
          <w:rFonts w:hint="eastAsia"/>
        </w:rPr>
        <w:t>，</w:t>
      </w:r>
      <w:r>
        <w:rPr>
          <w:rFonts w:hint="eastAsia"/>
        </w:rPr>
        <w:t>10%</w:t>
      </w:r>
      <w:r>
        <w:rPr>
          <w:rFonts w:hint="eastAsia"/>
        </w:rPr>
        <w:t>交联的膜。</w:t>
      </w:r>
      <w:r w:rsidR="00757EAE">
        <w:rPr>
          <w:rFonts w:hint="eastAsia"/>
        </w:rPr>
        <w:t>下图是</w:t>
      </w:r>
      <w:r w:rsidR="00757EAE">
        <w:rPr>
          <w:rFonts w:hint="eastAsia"/>
        </w:rPr>
        <w:t>5%</w:t>
      </w:r>
      <w:r w:rsidR="00757EAE">
        <w:rPr>
          <w:rFonts w:hint="eastAsia"/>
        </w:rPr>
        <w:t>交联的和</w:t>
      </w:r>
      <w:r w:rsidR="00757EAE">
        <w:rPr>
          <w:rFonts w:hint="eastAsia"/>
        </w:rPr>
        <w:t>10%</w:t>
      </w:r>
      <w:r w:rsidR="00757EAE">
        <w:rPr>
          <w:rFonts w:hint="eastAsia"/>
        </w:rPr>
        <w:t>交联的</w:t>
      </w:r>
      <w:r w:rsidR="00801680">
        <w:rPr>
          <w:rFonts w:hint="eastAsia"/>
        </w:rPr>
        <w:t>膜电导</w:t>
      </w:r>
      <w:proofErr w:type="gramStart"/>
      <w:r w:rsidR="00801680">
        <w:rPr>
          <w:rFonts w:hint="eastAsia"/>
        </w:rPr>
        <w:t>率随着泡碱时间</w:t>
      </w:r>
      <w:proofErr w:type="gramEnd"/>
      <w:r w:rsidR="00801680">
        <w:rPr>
          <w:rFonts w:hint="eastAsia"/>
        </w:rPr>
        <w:t>的变化示意图。从图中可以看出：</w:t>
      </w:r>
      <w:r w:rsidR="00801680">
        <w:rPr>
          <w:rFonts w:hint="eastAsia"/>
        </w:rPr>
        <w:t>0-48</w:t>
      </w:r>
      <w:r w:rsidR="00801680">
        <w:rPr>
          <w:rFonts w:hint="eastAsia"/>
        </w:rPr>
        <w:t>小时</w:t>
      </w:r>
      <w:r w:rsidR="00AF055D">
        <w:rPr>
          <w:rFonts w:hint="eastAsia"/>
        </w:rPr>
        <w:t>膜的电导率下降的都比较快，这是因为此时，膜里面</w:t>
      </w:r>
      <w:proofErr w:type="gramStart"/>
      <w:r w:rsidR="00AF055D">
        <w:rPr>
          <w:rFonts w:hint="eastAsia"/>
        </w:rPr>
        <w:t>的季铵离子</w:t>
      </w:r>
      <w:proofErr w:type="gramEnd"/>
      <w:r w:rsidR="00AF055D">
        <w:rPr>
          <w:rFonts w:hint="eastAsia"/>
        </w:rPr>
        <w:t>过多，吸水较多，</w:t>
      </w:r>
      <w:r w:rsidR="00AF055D">
        <w:rPr>
          <w:rFonts w:hint="eastAsia"/>
        </w:rPr>
        <w:t>OH</w:t>
      </w:r>
      <w:r w:rsidR="00AF055D">
        <w:rPr>
          <w:vertAlign w:val="superscript"/>
        </w:rPr>
        <w:t>-</w:t>
      </w:r>
      <w:r w:rsidR="00AF055D">
        <w:rPr>
          <w:rFonts w:hint="eastAsia"/>
        </w:rPr>
        <w:t>更容易</w:t>
      </w:r>
      <w:proofErr w:type="gramStart"/>
      <w:r w:rsidR="00AF055D">
        <w:rPr>
          <w:rFonts w:hint="eastAsia"/>
        </w:rPr>
        <w:t>进攻季铵基</w:t>
      </w:r>
      <w:proofErr w:type="gramEnd"/>
      <w:r w:rsidR="00AF055D">
        <w:rPr>
          <w:rFonts w:hint="eastAsia"/>
        </w:rPr>
        <w:t>团。无交联结构的膜电导率下降速度大于交联膜的降解速度。说明交联能在一定程度上阻碍</w:t>
      </w:r>
      <w:r w:rsidR="00AF055D">
        <w:rPr>
          <w:rFonts w:hint="eastAsia"/>
        </w:rPr>
        <w:t>OH</w:t>
      </w:r>
      <w:r w:rsidR="00AF055D">
        <w:rPr>
          <w:vertAlign w:val="superscript"/>
        </w:rPr>
        <w:t>-</w:t>
      </w:r>
      <w:r w:rsidR="00AF055D">
        <w:rPr>
          <w:rFonts w:hint="eastAsia"/>
        </w:rPr>
        <w:t>的进攻，</w:t>
      </w:r>
      <w:proofErr w:type="gramStart"/>
      <w:r w:rsidR="00AF055D">
        <w:rPr>
          <w:rFonts w:hint="eastAsia"/>
        </w:rPr>
        <w:t>对季铵基团</w:t>
      </w:r>
      <w:proofErr w:type="gramEnd"/>
      <w:r w:rsidR="00AF055D">
        <w:rPr>
          <w:rFonts w:hint="eastAsia"/>
        </w:rPr>
        <w:t>有一定的保护作用</w:t>
      </w:r>
      <w:r w:rsidR="00501079">
        <w:rPr>
          <w:rFonts w:hint="eastAsia"/>
        </w:rPr>
        <w:t>，并且交联度越高，保护作用越明显</w:t>
      </w:r>
      <w:r w:rsidR="00F019E5">
        <w:rPr>
          <w:rFonts w:hint="eastAsia"/>
        </w:rPr>
        <w:t>（相同交联剂的情况下，</w:t>
      </w:r>
      <w:r w:rsidR="00F019E5">
        <w:rPr>
          <w:rFonts w:hint="eastAsia"/>
        </w:rPr>
        <w:t>10%</w:t>
      </w:r>
      <w:r w:rsidR="00F019E5">
        <w:rPr>
          <w:rFonts w:hint="eastAsia"/>
        </w:rPr>
        <w:t>交联度的</w:t>
      </w:r>
      <w:proofErr w:type="gramStart"/>
      <w:r w:rsidR="00F019E5">
        <w:rPr>
          <w:rFonts w:hint="eastAsia"/>
        </w:rPr>
        <w:t>膜最</w:t>
      </w:r>
      <w:proofErr w:type="gramEnd"/>
      <w:r w:rsidR="00F019E5">
        <w:rPr>
          <w:rFonts w:hint="eastAsia"/>
        </w:rPr>
        <w:t>后的电导率保留率明显高于</w:t>
      </w:r>
      <w:r w:rsidR="00F019E5">
        <w:rPr>
          <w:rFonts w:hint="eastAsia"/>
        </w:rPr>
        <w:t>5%</w:t>
      </w:r>
      <w:r w:rsidR="00F019E5">
        <w:rPr>
          <w:rFonts w:hint="eastAsia"/>
        </w:rPr>
        <w:t>交联度的膜）</w:t>
      </w:r>
      <w:r w:rsidR="00DA0DB4">
        <w:rPr>
          <w:rFonts w:hint="eastAsia"/>
        </w:rPr>
        <w:t>这是因为交联结构的存在阻碍</w:t>
      </w:r>
      <w:proofErr w:type="gramStart"/>
      <w:r w:rsidR="00DA0DB4">
        <w:rPr>
          <w:rFonts w:hint="eastAsia"/>
        </w:rPr>
        <w:t>了季铵离</w:t>
      </w:r>
      <w:proofErr w:type="gramEnd"/>
      <w:r w:rsidR="00DA0DB4">
        <w:rPr>
          <w:rFonts w:hint="eastAsia"/>
        </w:rPr>
        <w:t>子吸引</w:t>
      </w:r>
      <w:r w:rsidR="00DA0DB4">
        <w:rPr>
          <w:rFonts w:hint="eastAsia"/>
        </w:rPr>
        <w:t>OH</w:t>
      </w:r>
      <w:r w:rsidR="00DA0DB4">
        <w:rPr>
          <w:vertAlign w:val="superscript"/>
        </w:rPr>
        <w:t>-</w:t>
      </w:r>
      <w:r w:rsidR="00501079">
        <w:rPr>
          <w:rFonts w:hint="eastAsia"/>
        </w:rPr>
        <w:t>。在相同交联度的情况下</w:t>
      </w:r>
      <w:r w:rsidR="00432CCE">
        <w:rPr>
          <w:rFonts w:hint="eastAsia"/>
        </w:rPr>
        <w:t>，交联结构的不同对膜的耐碱稳定性也有一定的影响。</w:t>
      </w:r>
      <w:r w:rsidR="00432CCE">
        <w:rPr>
          <w:rFonts w:hint="eastAsia"/>
        </w:rPr>
        <w:t>DA</w:t>
      </w:r>
      <w:r w:rsidR="00432CCE">
        <w:t>PM</w:t>
      </w:r>
      <w:r w:rsidR="00432CCE">
        <w:rPr>
          <w:rFonts w:hint="eastAsia"/>
        </w:rPr>
        <w:t>交联膜的耐碱性好于</w:t>
      </w:r>
      <w:r w:rsidR="00432CCE">
        <w:rPr>
          <w:rFonts w:hint="eastAsia"/>
        </w:rPr>
        <w:t>PXD</w:t>
      </w:r>
      <w:r w:rsidR="00432CCE">
        <w:rPr>
          <w:rFonts w:hint="eastAsia"/>
        </w:rPr>
        <w:t>交联膜好于</w:t>
      </w:r>
      <w:r w:rsidR="00432CCE">
        <w:rPr>
          <w:rFonts w:hint="eastAsia"/>
        </w:rPr>
        <w:t>DA</w:t>
      </w:r>
      <w:r w:rsidR="00432CCE">
        <w:t>P</w:t>
      </w:r>
      <w:r w:rsidR="00432CCE">
        <w:rPr>
          <w:rFonts w:hint="eastAsia"/>
        </w:rPr>
        <w:t>交联膜。</w:t>
      </w:r>
      <w:r w:rsidR="005E02E8">
        <w:rPr>
          <w:rFonts w:hint="eastAsia"/>
        </w:rPr>
        <w:t>这是因为</w:t>
      </w:r>
      <w:r w:rsidR="00A928DB">
        <w:rPr>
          <w:rFonts w:hint="eastAsia"/>
        </w:rPr>
        <w:t>D</w:t>
      </w:r>
      <w:r w:rsidR="00A928DB">
        <w:t>APM</w:t>
      </w:r>
      <w:r w:rsidR="00F019E5">
        <w:rPr>
          <w:rFonts w:hint="eastAsia"/>
        </w:rPr>
        <w:t>交联膜中有空间位阻作用较大的两个苯环，此结构</w:t>
      </w:r>
      <w:proofErr w:type="gramStart"/>
      <w:r w:rsidR="00F019E5">
        <w:rPr>
          <w:rFonts w:hint="eastAsia"/>
        </w:rPr>
        <w:t>阻碍了膜吸水</w:t>
      </w:r>
      <w:proofErr w:type="gramEnd"/>
      <w:r w:rsidR="00F019E5">
        <w:rPr>
          <w:rFonts w:hint="eastAsia"/>
        </w:rPr>
        <w:t>，且阻碍了</w:t>
      </w:r>
      <w:r w:rsidR="00F019E5">
        <w:t>OH</w:t>
      </w:r>
      <w:r w:rsidR="00F019E5">
        <w:rPr>
          <w:vertAlign w:val="superscript"/>
        </w:rPr>
        <w:t>-</w:t>
      </w:r>
      <w:r w:rsidR="00F019E5">
        <w:rPr>
          <w:rFonts w:hint="eastAsia"/>
        </w:rPr>
        <w:t>进攻功能基团，在一定程度上保护</w:t>
      </w:r>
      <w:proofErr w:type="gramStart"/>
      <w:r w:rsidR="00F019E5">
        <w:rPr>
          <w:rFonts w:hint="eastAsia"/>
        </w:rPr>
        <w:t>的季铵离</w:t>
      </w:r>
      <w:proofErr w:type="gramEnd"/>
      <w:r w:rsidR="00F019E5">
        <w:rPr>
          <w:rFonts w:hint="eastAsia"/>
        </w:rPr>
        <w:t>子。二</w:t>
      </w:r>
      <w:r w:rsidR="00F019E5">
        <w:rPr>
          <w:rFonts w:hint="eastAsia"/>
        </w:rPr>
        <w:t>DAP</w:t>
      </w:r>
      <w:r w:rsidR="00F019E5">
        <w:rPr>
          <w:rFonts w:hint="eastAsia"/>
        </w:rPr>
        <w:t>中没有苯环，所以</w:t>
      </w:r>
      <w:proofErr w:type="gramStart"/>
      <w:r w:rsidR="00F019E5">
        <w:rPr>
          <w:rFonts w:hint="eastAsia"/>
        </w:rPr>
        <w:t>对季铵离子</w:t>
      </w:r>
      <w:proofErr w:type="gramEnd"/>
      <w:r w:rsidR="00F019E5">
        <w:rPr>
          <w:rFonts w:hint="eastAsia"/>
        </w:rPr>
        <w:t>的保护作用较弱。</w:t>
      </w:r>
    </w:p>
    <w:p w14:paraId="159B470A" w14:textId="543E7D4E" w:rsidR="00FF63E0" w:rsidRDefault="006155B9" w:rsidP="00FF63E0">
      <w:pPr>
        <w:ind w:firstLineChars="0" w:firstLine="0"/>
      </w:pPr>
      <w:r>
        <w:rPr>
          <w:noProof/>
        </w:rPr>
        <w:lastRenderedPageBreak/>
        <w:drawing>
          <wp:inline distT="0" distB="0" distL="0" distR="0" wp14:anchorId="433DA944" wp14:editId="2269F272">
            <wp:extent cx="5759450" cy="4041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耐碱.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r>
        <w:rPr>
          <w:noProof/>
        </w:rPr>
        <w:drawing>
          <wp:inline distT="0" distB="0" distL="0" distR="0" wp14:anchorId="4827A8B4" wp14:editId="5586CA0B">
            <wp:extent cx="5759450" cy="4041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耐碱.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7C59FB90" w14:textId="7BBA1B15" w:rsidR="00F16C16" w:rsidRDefault="00F16C16" w:rsidP="00F16C16">
      <w:pPr>
        <w:pStyle w:val="3"/>
      </w:pPr>
      <w:r>
        <w:rPr>
          <w:rFonts w:hint="eastAsia"/>
        </w:rPr>
        <w:lastRenderedPageBreak/>
        <w:t>3</w:t>
      </w:r>
      <w:r>
        <w:t>.4.8</w:t>
      </w:r>
      <w:r>
        <w:rPr>
          <w:rFonts w:hint="eastAsia"/>
        </w:rPr>
        <w:t>机械强度</w:t>
      </w:r>
    </w:p>
    <w:p w14:paraId="2DADEC4A" w14:textId="1714433A" w:rsidR="00DA0DB4" w:rsidRDefault="00DA0DB4" w:rsidP="00DA0DB4">
      <w:pPr>
        <w:ind w:firstLine="480"/>
      </w:pPr>
      <w:r>
        <w:rPr>
          <w:rFonts w:hint="eastAsia"/>
        </w:rPr>
        <w:t>下图是</w:t>
      </w:r>
      <w:r>
        <w:rPr>
          <w:rFonts w:hint="eastAsia"/>
        </w:rPr>
        <w:t>5%</w:t>
      </w:r>
      <w:r>
        <w:rPr>
          <w:rFonts w:hint="eastAsia"/>
        </w:rPr>
        <w:t>，</w:t>
      </w:r>
      <w:r>
        <w:rPr>
          <w:rFonts w:hint="eastAsia"/>
        </w:rPr>
        <w:t>10%</w:t>
      </w:r>
      <w:r>
        <w:rPr>
          <w:rFonts w:hint="eastAsia"/>
        </w:rPr>
        <w:t>交联度的膜</w:t>
      </w:r>
      <w:r w:rsidR="00B33BF8">
        <w:rPr>
          <w:rFonts w:hint="eastAsia"/>
        </w:rPr>
        <w:t>在常温下单轴拉伸时的应力</w:t>
      </w:r>
      <w:r w:rsidR="00B33BF8">
        <w:rPr>
          <w:rFonts w:hint="eastAsia"/>
        </w:rPr>
        <w:t>-</w:t>
      </w:r>
      <w:r w:rsidR="00B33BF8">
        <w:rPr>
          <w:rFonts w:hint="eastAsia"/>
        </w:rPr>
        <w:t>应变曲线</w:t>
      </w:r>
      <w:r>
        <w:rPr>
          <w:rFonts w:hint="eastAsia"/>
        </w:rPr>
        <w:t>。</w:t>
      </w:r>
      <w:r w:rsidR="005A63C2">
        <w:rPr>
          <w:rFonts w:hint="eastAsia"/>
        </w:rPr>
        <w:t>图中的数据显示出了如下的规律：</w:t>
      </w:r>
      <w:r w:rsidR="009B0ED0">
        <w:rPr>
          <w:rFonts w:hint="eastAsia"/>
        </w:rPr>
        <w:t>在拉伸强度方面，</w:t>
      </w:r>
      <w:r w:rsidR="005A63C2">
        <w:rPr>
          <w:rFonts w:hint="eastAsia"/>
        </w:rPr>
        <w:t>与</w:t>
      </w:r>
      <w:proofErr w:type="gramStart"/>
      <w:r w:rsidR="005A63C2">
        <w:rPr>
          <w:rFonts w:hint="eastAsia"/>
        </w:rPr>
        <w:t>不</w:t>
      </w:r>
      <w:proofErr w:type="gramEnd"/>
      <w:r w:rsidR="005A63C2">
        <w:rPr>
          <w:rFonts w:hint="eastAsia"/>
        </w:rPr>
        <w:t>交联的膜相比，进行了交联改性后的膜拉伸强度普遍都提高了，</w:t>
      </w:r>
      <w:r w:rsidR="009B0ED0">
        <w:rPr>
          <w:rFonts w:hint="eastAsia"/>
        </w:rPr>
        <w:t>90%</w:t>
      </w:r>
      <w:r w:rsidR="009B0ED0">
        <w:rPr>
          <w:rFonts w:hint="eastAsia"/>
        </w:rPr>
        <w:t>三乙胺修饰的膜的拉伸强度只有</w:t>
      </w:r>
      <w:r w:rsidR="009B0ED0">
        <w:rPr>
          <w:rFonts w:hint="eastAsia"/>
        </w:rPr>
        <w:t>8.8M</w:t>
      </w:r>
      <w:r w:rsidR="009B0ED0">
        <w:t>Pa</w:t>
      </w:r>
      <w:r w:rsidR="009B0ED0">
        <w:rPr>
          <w:rFonts w:hint="eastAsia"/>
        </w:rPr>
        <w:t>，而</w:t>
      </w:r>
      <w:r w:rsidR="009B0ED0">
        <w:rPr>
          <w:rFonts w:hint="eastAsia"/>
        </w:rPr>
        <w:t>10</w:t>
      </w:r>
      <w:r w:rsidR="009B0ED0">
        <w:t xml:space="preserve">% </w:t>
      </w:r>
      <w:r w:rsidR="009B0ED0">
        <w:rPr>
          <w:rFonts w:hint="eastAsia"/>
        </w:rPr>
        <w:t>DA</w:t>
      </w:r>
      <w:r w:rsidR="009B0ED0">
        <w:t>PM</w:t>
      </w:r>
      <w:r w:rsidR="009B0ED0">
        <w:rPr>
          <w:rFonts w:hint="eastAsia"/>
        </w:rPr>
        <w:t>交联的膜拉伸强度到达了</w:t>
      </w:r>
      <w:r w:rsidR="009B0ED0">
        <w:rPr>
          <w:rFonts w:hint="eastAsia"/>
        </w:rPr>
        <w:t>23.1M</w:t>
      </w:r>
      <w:r w:rsidR="009B0ED0">
        <w:t>pa</w:t>
      </w:r>
      <w:r w:rsidR="009B0ED0">
        <w:rPr>
          <w:rFonts w:hint="eastAsia"/>
        </w:rPr>
        <w:t>，拉伸强度为不修饰的膜的三倍左右。</w:t>
      </w:r>
      <w:r w:rsidR="009B0ED0">
        <w:rPr>
          <w:rFonts w:hint="eastAsia"/>
        </w:rPr>
        <w:t>10%</w:t>
      </w:r>
      <w:r w:rsidR="009B0ED0">
        <w:t xml:space="preserve"> </w:t>
      </w:r>
      <w:r w:rsidR="009B0ED0">
        <w:rPr>
          <w:rFonts w:hint="eastAsia"/>
        </w:rPr>
        <w:t>P</w:t>
      </w:r>
      <w:r w:rsidR="009B0ED0">
        <w:t>XD</w:t>
      </w:r>
      <w:r w:rsidR="009B0ED0">
        <w:rPr>
          <w:rFonts w:hint="eastAsia"/>
        </w:rPr>
        <w:t>和</w:t>
      </w:r>
      <w:r w:rsidR="009B0ED0">
        <w:rPr>
          <w:rFonts w:hint="eastAsia"/>
        </w:rPr>
        <w:t>10%</w:t>
      </w:r>
      <w:r w:rsidR="009B0ED0">
        <w:t xml:space="preserve"> DAP</w:t>
      </w:r>
      <w:r w:rsidR="009B0ED0">
        <w:rPr>
          <w:rFonts w:hint="eastAsia"/>
        </w:rPr>
        <w:t>交联膜拉伸强度也有明显的提升</w:t>
      </w:r>
      <w:r w:rsidR="009B0ED0">
        <w:t xml:space="preserve">( </w:t>
      </w:r>
      <w:r w:rsidR="009B0ED0">
        <w:rPr>
          <w:rFonts w:hint="eastAsia"/>
        </w:rPr>
        <w:t>分别为</w:t>
      </w:r>
      <w:r w:rsidR="009B0ED0">
        <w:rPr>
          <w:rFonts w:hint="eastAsia"/>
        </w:rPr>
        <w:t>17.7</w:t>
      </w:r>
      <w:r w:rsidR="009B0ED0">
        <w:t xml:space="preserve"> </w:t>
      </w:r>
      <w:r w:rsidR="009B0ED0">
        <w:rPr>
          <w:rFonts w:hint="eastAsia"/>
        </w:rPr>
        <w:t>MPa</w:t>
      </w:r>
      <w:r w:rsidR="009B0ED0">
        <w:rPr>
          <w:rFonts w:hint="eastAsia"/>
        </w:rPr>
        <w:t>和</w:t>
      </w:r>
      <w:r w:rsidR="009B0ED0">
        <w:rPr>
          <w:rFonts w:hint="eastAsia"/>
        </w:rPr>
        <w:t>1</w:t>
      </w:r>
      <w:r w:rsidR="009B0ED0">
        <w:t>0.9 MPa</w:t>
      </w:r>
      <w:r w:rsidR="009B0ED0">
        <w:rPr>
          <w:rFonts w:hint="eastAsia"/>
        </w:rPr>
        <w:t xml:space="preserve"> </w:t>
      </w:r>
      <w:r w:rsidR="009B0ED0">
        <w:t>)</w:t>
      </w:r>
      <w:r w:rsidR="009B0ED0">
        <w:rPr>
          <w:rFonts w:hint="eastAsia"/>
        </w:rPr>
        <w:t>。而且，随着交联度较高的膜拉伸强度也较高</w:t>
      </w:r>
      <w:r w:rsidR="009B0ED0">
        <w:rPr>
          <w:rFonts w:hint="eastAsia"/>
        </w:rPr>
        <w:t>(</w:t>
      </w:r>
      <w:r w:rsidR="009B0ED0">
        <w:t xml:space="preserve"> </w:t>
      </w:r>
      <w:r w:rsidR="009B0ED0">
        <w:rPr>
          <w:rFonts w:hint="eastAsia"/>
        </w:rPr>
        <w:t>同种交联剂的情况下，</w:t>
      </w:r>
      <w:r w:rsidR="009B0ED0">
        <w:rPr>
          <w:rFonts w:hint="eastAsia"/>
        </w:rPr>
        <w:t>10%</w:t>
      </w:r>
      <w:r w:rsidR="009B0ED0">
        <w:rPr>
          <w:rFonts w:hint="eastAsia"/>
        </w:rPr>
        <w:t>交联度的膜拉伸强度普遍比</w:t>
      </w:r>
      <w:r w:rsidR="009B0ED0">
        <w:rPr>
          <w:rFonts w:hint="eastAsia"/>
        </w:rPr>
        <w:t>5%</w:t>
      </w:r>
      <w:r w:rsidR="009B0ED0">
        <w:rPr>
          <w:rFonts w:hint="eastAsia"/>
        </w:rPr>
        <w:t>交联的</w:t>
      </w:r>
      <w:r w:rsidR="001828A8">
        <w:rPr>
          <w:rFonts w:hint="eastAsia"/>
        </w:rPr>
        <w:t>大</w:t>
      </w:r>
      <w:r w:rsidR="009B0ED0">
        <w:rPr>
          <w:rFonts w:hint="eastAsia"/>
        </w:rPr>
        <w:t xml:space="preserve"> </w:t>
      </w:r>
      <w:r w:rsidR="009B0ED0">
        <w:t>)</w:t>
      </w:r>
      <w:r w:rsidR="009B0ED0">
        <w:rPr>
          <w:rFonts w:hint="eastAsia"/>
        </w:rPr>
        <w:t>。</w:t>
      </w:r>
      <w:r w:rsidR="001828A8">
        <w:rPr>
          <w:rFonts w:hint="eastAsia"/>
        </w:rPr>
        <w:t>在断裂伸长率方面：</w:t>
      </w:r>
      <w:r w:rsidR="009C31A3">
        <w:rPr>
          <w:rFonts w:hint="eastAsia"/>
        </w:rPr>
        <w:t>在其它条件相同的情况下，进行了交联的膜的断裂伸长率都有一定的下降，而且随着交联度的提高，下降的</w:t>
      </w:r>
      <w:r w:rsidR="003F0116">
        <w:rPr>
          <w:rFonts w:hint="eastAsia"/>
        </w:rPr>
        <w:t>越明显</w:t>
      </w:r>
      <w:r w:rsidR="009C31A3">
        <w:rPr>
          <w:rFonts w:hint="eastAsia"/>
        </w:rPr>
        <w:t>，其中</w:t>
      </w:r>
      <w:r w:rsidR="009C31A3">
        <w:rPr>
          <w:rFonts w:hint="eastAsia"/>
        </w:rPr>
        <w:t>DA</w:t>
      </w:r>
      <w:r w:rsidR="009C31A3">
        <w:t>PM</w:t>
      </w:r>
      <w:r w:rsidR="009C31A3">
        <w:rPr>
          <w:rFonts w:hint="eastAsia"/>
        </w:rPr>
        <w:t>交联的</w:t>
      </w:r>
      <w:proofErr w:type="gramStart"/>
      <w:r w:rsidR="009C31A3">
        <w:rPr>
          <w:rFonts w:hint="eastAsia"/>
        </w:rPr>
        <w:t>膜下降</w:t>
      </w:r>
      <w:proofErr w:type="gramEnd"/>
      <w:r w:rsidR="009C31A3">
        <w:rPr>
          <w:rFonts w:hint="eastAsia"/>
        </w:rPr>
        <w:t>的最明显</w:t>
      </w:r>
      <w:r w:rsidR="003F0116">
        <w:rPr>
          <w:rFonts w:hint="eastAsia"/>
        </w:rPr>
        <w:t>(</w:t>
      </w:r>
      <w:r w:rsidR="003F0116">
        <w:t xml:space="preserve"> 10%DAPM</w:t>
      </w:r>
      <w:r w:rsidR="003F0116">
        <w:rPr>
          <w:rFonts w:hint="eastAsia"/>
        </w:rPr>
        <w:t>交联膜的断裂伸长率只有</w:t>
      </w:r>
      <w:r w:rsidR="003F0116">
        <w:rPr>
          <w:rFonts w:hint="eastAsia"/>
        </w:rPr>
        <w:t>6.</w:t>
      </w:r>
      <w:r w:rsidR="009B5214">
        <w:rPr>
          <w:rFonts w:hint="eastAsia"/>
        </w:rPr>
        <w:t>3</w:t>
      </w:r>
      <w:r w:rsidR="003F0116">
        <w:rPr>
          <w:rFonts w:hint="eastAsia"/>
        </w:rPr>
        <w:t>%</w:t>
      </w:r>
      <w:r w:rsidR="003F0116">
        <w:t>)</w:t>
      </w:r>
      <w:r w:rsidR="003F0116">
        <w:rPr>
          <w:rFonts w:hint="eastAsia"/>
        </w:rPr>
        <w:t>，</w:t>
      </w:r>
      <w:r w:rsidR="003F0116">
        <w:rPr>
          <w:rFonts w:hint="eastAsia"/>
        </w:rPr>
        <w:t>D</w:t>
      </w:r>
      <w:r w:rsidR="003F0116">
        <w:t>AP</w:t>
      </w:r>
      <w:r w:rsidR="003F0116">
        <w:rPr>
          <w:rFonts w:hint="eastAsia"/>
        </w:rPr>
        <w:t>交联</w:t>
      </w:r>
      <w:proofErr w:type="gramStart"/>
      <w:r w:rsidR="003F0116">
        <w:rPr>
          <w:rFonts w:hint="eastAsia"/>
        </w:rPr>
        <w:t>膜影</w:t>
      </w:r>
      <w:proofErr w:type="gramEnd"/>
      <w:r w:rsidR="003F0116">
        <w:rPr>
          <w:rFonts w:hint="eastAsia"/>
        </w:rPr>
        <w:t>响最小。</w:t>
      </w:r>
    </w:p>
    <w:p w14:paraId="71969C39" w14:textId="31A5C1BE" w:rsidR="003F0116" w:rsidRDefault="003F0116" w:rsidP="00DA0DB4">
      <w:pPr>
        <w:ind w:firstLine="480"/>
      </w:pPr>
      <w:r>
        <w:rPr>
          <w:rFonts w:hint="eastAsia"/>
        </w:rPr>
        <w:t>由上述规律</w:t>
      </w:r>
      <w:r w:rsidR="009B5214">
        <w:rPr>
          <w:rFonts w:hint="eastAsia"/>
        </w:rPr>
        <w:t>可得出以下结论：因为交联使原本不相连的线性聚合物分子通过共价键相连，</w:t>
      </w:r>
      <w:r w:rsidR="005809B2">
        <w:rPr>
          <w:rFonts w:hint="eastAsia"/>
        </w:rPr>
        <w:t>增加了分子间的作用力</w:t>
      </w:r>
      <w:r w:rsidR="000E55FF">
        <w:rPr>
          <w:rFonts w:hint="eastAsia"/>
        </w:rPr>
        <w:t>，</w:t>
      </w:r>
      <w:r w:rsidR="00341182">
        <w:rPr>
          <w:rFonts w:hint="eastAsia"/>
        </w:rPr>
        <w:t>所以能增强膜的拉伸强度。而正是因为这种作用，导致聚合物分子之间自由体积变小，链段的运动受到交联化学键的影响，所以会使膜的刚性增强，柔性减弱。</w:t>
      </w:r>
      <w:r w:rsidR="00243872">
        <w:rPr>
          <w:rFonts w:hint="eastAsia"/>
        </w:rPr>
        <w:t>不同交联剂影响也不同，</w:t>
      </w:r>
      <w:r w:rsidR="00243872">
        <w:rPr>
          <w:rFonts w:hint="eastAsia"/>
        </w:rPr>
        <w:t>D</w:t>
      </w:r>
      <w:r w:rsidR="00243872">
        <w:t>APM</w:t>
      </w:r>
      <w:r w:rsidR="00243872">
        <w:rPr>
          <w:rFonts w:hint="eastAsia"/>
        </w:rPr>
        <w:t>，</w:t>
      </w:r>
      <w:r w:rsidR="00243872">
        <w:rPr>
          <w:rFonts w:hint="eastAsia"/>
        </w:rPr>
        <w:t>P</w:t>
      </w:r>
      <w:r w:rsidR="00243872">
        <w:t>XD</w:t>
      </w:r>
      <w:r w:rsidR="00243872">
        <w:rPr>
          <w:rFonts w:hint="eastAsia"/>
        </w:rPr>
        <w:t>交联膜刚性最大，</w:t>
      </w:r>
      <w:r w:rsidR="00243872">
        <w:rPr>
          <w:rFonts w:hint="eastAsia"/>
        </w:rPr>
        <w:t>DAP</w:t>
      </w:r>
      <w:r w:rsidR="00243872">
        <w:rPr>
          <w:rFonts w:hint="eastAsia"/>
        </w:rPr>
        <w:t>交联膜刚性较小。这是因为</w:t>
      </w:r>
      <w:r w:rsidR="00243872">
        <w:rPr>
          <w:rFonts w:hint="eastAsia"/>
        </w:rPr>
        <w:t>D</w:t>
      </w:r>
      <w:r w:rsidR="00243872">
        <w:t>APM</w:t>
      </w:r>
      <w:r w:rsidR="00243872">
        <w:rPr>
          <w:rFonts w:hint="eastAsia"/>
        </w:rPr>
        <w:t>和</w:t>
      </w:r>
      <w:r w:rsidR="00243872">
        <w:rPr>
          <w:rFonts w:hint="eastAsia"/>
        </w:rPr>
        <w:t>PXD</w:t>
      </w:r>
      <w:r w:rsidR="00243872">
        <w:rPr>
          <w:rFonts w:hint="eastAsia"/>
        </w:rPr>
        <w:t>中有苯环，环状结构不能发生内旋转，所以分子链柔性变差，刚性增大，</w:t>
      </w:r>
      <w:r w:rsidR="00ED64AC">
        <w:rPr>
          <w:rFonts w:hint="eastAsia"/>
        </w:rPr>
        <w:t>而</w:t>
      </w:r>
      <w:r w:rsidR="00ED64AC">
        <w:rPr>
          <w:rFonts w:hint="eastAsia"/>
        </w:rPr>
        <w:t>DA</w:t>
      </w:r>
      <w:r w:rsidR="00ED64AC">
        <w:t>P</w:t>
      </w:r>
      <w:r w:rsidR="00ED64AC">
        <w:rPr>
          <w:rFonts w:hint="eastAsia"/>
        </w:rPr>
        <w:t>中没有环状结果，所以柔性相比之下角强。</w:t>
      </w:r>
    </w:p>
    <w:p w14:paraId="552F8B7E" w14:textId="71EE500F" w:rsidR="00ED64AC" w:rsidRDefault="00ED64AC" w:rsidP="00ED64AC">
      <w:pPr>
        <w:pStyle w:val="2"/>
      </w:pPr>
      <w:r>
        <w:rPr>
          <w:rFonts w:hint="eastAsia"/>
        </w:rPr>
        <w:t>3.5</w:t>
      </w:r>
      <w:r>
        <w:t xml:space="preserve"> </w:t>
      </w:r>
      <w:r>
        <w:rPr>
          <w:rFonts w:hint="eastAsia"/>
        </w:rPr>
        <w:t>小结</w:t>
      </w:r>
    </w:p>
    <w:p w14:paraId="5E8240AA" w14:textId="065E5B4A" w:rsidR="00ED64AC" w:rsidRPr="00ED64AC" w:rsidRDefault="00ED64AC" w:rsidP="00ED64AC">
      <w:pPr>
        <w:ind w:firstLine="480"/>
      </w:pPr>
      <w:r>
        <w:rPr>
          <w:rFonts w:hint="eastAsia"/>
        </w:rPr>
        <w:t>本实验在溴化聚苯醚上接枝上季</w:t>
      </w:r>
      <w:proofErr w:type="gramStart"/>
      <w:r>
        <w:rPr>
          <w:rFonts w:hint="eastAsia"/>
        </w:rPr>
        <w:t>铵</w:t>
      </w:r>
      <w:proofErr w:type="gramEnd"/>
      <w:r>
        <w:rPr>
          <w:rFonts w:hint="eastAsia"/>
        </w:rPr>
        <w:t>离子作为传导</w:t>
      </w:r>
      <w:r>
        <w:rPr>
          <w:rFonts w:hint="eastAsia"/>
        </w:rPr>
        <w:t>OH</w:t>
      </w:r>
      <w:r>
        <w:rPr>
          <w:vertAlign w:val="superscript"/>
        </w:rPr>
        <w:t>-</w:t>
      </w:r>
      <w:r>
        <w:rPr>
          <w:rFonts w:hint="eastAsia"/>
        </w:rPr>
        <w:t xml:space="preserve"> </w:t>
      </w:r>
      <w:r>
        <w:rPr>
          <w:rFonts w:hint="eastAsia"/>
        </w:rPr>
        <w:t>的基团。</w:t>
      </w:r>
      <w:r w:rsidR="007D70D2">
        <w:rPr>
          <w:rFonts w:hint="eastAsia"/>
        </w:rPr>
        <w:t>并且使用了</w:t>
      </w:r>
      <w:r w:rsidR="007D70D2">
        <w:rPr>
          <w:rFonts w:hint="eastAsia"/>
        </w:rPr>
        <w:t>DAP</w:t>
      </w:r>
      <w:r w:rsidR="007D70D2">
        <w:rPr>
          <w:rFonts w:hint="eastAsia"/>
        </w:rPr>
        <w:t>，</w:t>
      </w:r>
      <w:r w:rsidR="007D70D2">
        <w:rPr>
          <w:rFonts w:hint="eastAsia"/>
        </w:rPr>
        <w:t>PXD</w:t>
      </w:r>
      <w:r w:rsidR="007D70D2">
        <w:rPr>
          <w:rFonts w:hint="eastAsia"/>
        </w:rPr>
        <w:t>和</w:t>
      </w:r>
      <w:r w:rsidR="007D70D2">
        <w:rPr>
          <w:rFonts w:hint="eastAsia"/>
        </w:rPr>
        <w:t>DAPM</w:t>
      </w:r>
      <w:r w:rsidR="007D70D2">
        <w:rPr>
          <w:rFonts w:hint="eastAsia"/>
        </w:rPr>
        <w:t>这三种交联剂分别对膜进行了</w:t>
      </w:r>
      <w:r w:rsidR="007D70D2">
        <w:rPr>
          <w:rFonts w:hint="eastAsia"/>
        </w:rPr>
        <w:t>5%</w:t>
      </w:r>
      <w:r w:rsidR="007D70D2">
        <w:rPr>
          <w:rFonts w:hint="eastAsia"/>
        </w:rPr>
        <w:t>，</w:t>
      </w:r>
      <w:r w:rsidR="007D70D2">
        <w:rPr>
          <w:rFonts w:hint="eastAsia"/>
        </w:rPr>
        <w:t>10%</w:t>
      </w:r>
      <w:r w:rsidR="007D70D2">
        <w:rPr>
          <w:rFonts w:hint="eastAsia"/>
        </w:rPr>
        <w:t>，和</w:t>
      </w:r>
      <w:r w:rsidR="007D70D2">
        <w:rPr>
          <w:rFonts w:hint="eastAsia"/>
        </w:rPr>
        <w:t>15%</w:t>
      </w:r>
      <w:r w:rsidR="007D70D2">
        <w:rPr>
          <w:rFonts w:hint="eastAsia"/>
        </w:rPr>
        <w:t>交联度的交联改性，发现交联有增强膜的拉伸强度，提高膜的耐碱稳定性，减少膜的溶胀等积极的作用，但与此同时，也有一些负面的</w:t>
      </w:r>
      <w:r w:rsidR="00EC3C0E">
        <w:rPr>
          <w:rFonts w:hint="eastAsia"/>
        </w:rPr>
        <w:t>影响</w:t>
      </w:r>
      <w:r w:rsidR="007D70D2">
        <w:rPr>
          <w:rFonts w:hint="eastAsia"/>
        </w:rPr>
        <w:t>，比如降低膜的吸水率，电导率，变脆等</w:t>
      </w:r>
      <w:r w:rsidR="00EC3C0E">
        <w:rPr>
          <w:rFonts w:hint="eastAsia"/>
        </w:rPr>
        <w:t>(</w:t>
      </w:r>
      <w:r w:rsidR="00EC3C0E">
        <w:t xml:space="preserve"> 15%DAPM</w:t>
      </w:r>
      <w:r w:rsidR="00EC3C0E">
        <w:rPr>
          <w:rFonts w:hint="eastAsia"/>
        </w:rPr>
        <w:t>交联膜</w:t>
      </w:r>
      <w:r w:rsidR="00EC3C0E">
        <w:rPr>
          <w:rFonts w:hint="eastAsia"/>
        </w:rPr>
        <w:t>80</w:t>
      </w:r>
      <w:r w:rsidR="00EC3C0E">
        <w:rPr>
          <w:rFonts w:hint="eastAsia"/>
        </w:rPr>
        <w:t>℃下电导率只有</w:t>
      </w:r>
      <w:r w:rsidR="00EC3C0E">
        <w:rPr>
          <w:rFonts w:hint="eastAsia"/>
        </w:rPr>
        <w:t>16.4</w:t>
      </w:r>
      <w:r w:rsidR="00EC3C0E">
        <w:t xml:space="preserve"> </w:t>
      </w:r>
      <w:r w:rsidR="00EC3C0E">
        <w:rPr>
          <w:rFonts w:hint="eastAsia"/>
        </w:rPr>
        <w:t>m</w:t>
      </w:r>
      <w:r w:rsidR="00EC3C0E">
        <w:t>S/cm)</w:t>
      </w:r>
      <w:r w:rsidR="007D70D2">
        <w:rPr>
          <w:rFonts w:hint="eastAsia"/>
        </w:rPr>
        <w:t>。</w:t>
      </w:r>
      <w:r w:rsidR="00EC3C0E">
        <w:rPr>
          <w:rFonts w:hint="eastAsia"/>
        </w:rPr>
        <w:t>如何找到这之间的平衡点是制备性能较优良的离子交换膜的关键。</w:t>
      </w:r>
    </w:p>
    <w:p w14:paraId="65DB592C" w14:textId="3CAC8B2F" w:rsidR="00CF6E45" w:rsidRDefault="00CF6E45" w:rsidP="00CF6E45">
      <w:pPr>
        <w:ind w:firstLineChars="0" w:firstLine="0"/>
      </w:pPr>
    </w:p>
    <w:p w14:paraId="34B9D3B0" w14:textId="40D23823" w:rsidR="00CF6E45" w:rsidRDefault="00CF6E45" w:rsidP="00CF6E45">
      <w:pPr>
        <w:pStyle w:val="1"/>
        <w:spacing w:after="312"/>
        <w:ind w:firstLine="880"/>
      </w:pPr>
      <w:r>
        <w:rPr>
          <w:rFonts w:hint="eastAsia"/>
        </w:rPr>
        <w:lastRenderedPageBreak/>
        <w:t>第四章</w:t>
      </w:r>
      <w:r>
        <w:t xml:space="preserve"> QPPO</w:t>
      </w:r>
      <w:r>
        <w:rPr>
          <w:rFonts w:hint="eastAsia"/>
        </w:rPr>
        <w:t>硅氧水解交联膜</w:t>
      </w:r>
    </w:p>
    <w:p w14:paraId="5BC07679" w14:textId="4C020C1C" w:rsidR="00CF6E45" w:rsidRDefault="00CF6E45" w:rsidP="00CF6E45">
      <w:pPr>
        <w:pStyle w:val="2"/>
      </w:pPr>
      <w:r>
        <w:rPr>
          <w:rFonts w:hint="eastAsia"/>
        </w:rPr>
        <w:t>4.1引言</w:t>
      </w:r>
    </w:p>
    <w:p w14:paraId="059777E6" w14:textId="5DB85081" w:rsidR="009B2C4A" w:rsidRDefault="009B2C4A" w:rsidP="009B2C4A">
      <w:pPr>
        <w:ind w:firstLine="480"/>
      </w:pPr>
      <w:r>
        <w:rPr>
          <w:rFonts w:hint="eastAsia"/>
        </w:rPr>
        <w:t>之前的实验已经证明了交联能改善膜的机械性能，尺寸稳定性以及化学稳定性。但对膜的电导率有一定的影响，且使膜柔韧性变差，变得较脆。根据以上的不足，本章节进行了如下的改进：</w:t>
      </w:r>
    </w:p>
    <w:p w14:paraId="02F53CD5" w14:textId="04148E8A" w:rsidR="009B2C4A" w:rsidRDefault="009B2C4A" w:rsidP="009B2C4A">
      <w:pPr>
        <w:ind w:firstLine="480"/>
      </w:pPr>
      <w:r>
        <w:rPr>
          <w:rFonts w:hint="eastAsia"/>
        </w:rPr>
        <w:t>在</w:t>
      </w:r>
      <w:proofErr w:type="gramStart"/>
      <w:r>
        <w:rPr>
          <w:rFonts w:hint="eastAsia"/>
        </w:rPr>
        <w:t>膜电导率这方面</w:t>
      </w:r>
      <w:proofErr w:type="gramEnd"/>
      <w:r>
        <w:rPr>
          <w:rFonts w:hint="eastAsia"/>
        </w:rPr>
        <w:t>，可以通过增加聚合物中的功能基团</w:t>
      </w:r>
      <w:r>
        <w:rPr>
          <w:rFonts w:hint="eastAsia"/>
        </w:rPr>
        <w:t>(</w:t>
      </w:r>
      <w:r>
        <w:t xml:space="preserve"> </w:t>
      </w:r>
      <w:r>
        <w:rPr>
          <w:rFonts w:hint="eastAsia"/>
        </w:rPr>
        <w:t>本实验中</w:t>
      </w:r>
      <w:proofErr w:type="gramStart"/>
      <w:r>
        <w:rPr>
          <w:rFonts w:hint="eastAsia"/>
        </w:rPr>
        <w:t>为季铵基</w:t>
      </w:r>
      <w:proofErr w:type="gramEnd"/>
      <w:r>
        <w:rPr>
          <w:rFonts w:hint="eastAsia"/>
        </w:rPr>
        <w:t>团</w:t>
      </w:r>
      <w:r>
        <w:rPr>
          <w:rFonts w:hint="eastAsia"/>
        </w:rPr>
        <w:t xml:space="preserve"> </w:t>
      </w:r>
      <w:r>
        <w:t>)</w:t>
      </w:r>
      <w:r>
        <w:rPr>
          <w:rFonts w:hint="eastAsia"/>
        </w:rPr>
        <w:t>来进行改进。之前的实验中由于使用的是儿胺类交联剂，交联剂反应需要占用溴化聚苯醚中的溴甲基，而溴甲基又同时</w:t>
      </w:r>
      <w:r w:rsidR="005E694A">
        <w:rPr>
          <w:rFonts w:hint="eastAsia"/>
        </w:rPr>
        <w:t>起着</w:t>
      </w:r>
      <w:r>
        <w:rPr>
          <w:rFonts w:hint="eastAsia"/>
        </w:rPr>
        <w:t>与</w:t>
      </w:r>
      <w:r w:rsidR="00473139">
        <w:rPr>
          <w:rFonts w:hint="eastAsia"/>
        </w:rPr>
        <w:t>三乙胺反应</w:t>
      </w:r>
      <w:proofErr w:type="gramStart"/>
      <w:r w:rsidR="00473139">
        <w:rPr>
          <w:rFonts w:hint="eastAsia"/>
        </w:rPr>
        <w:t>生成季铵</w:t>
      </w:r>
      <w:r w:rsidR="005E694A">
        <w:rPr>
          <w:rFonts w:hint="eastAsia"/>
        </w:rPr>
        <w:t>基团</w:t>
      </w:r>
      <w:proofErr w:type="gramEnd"/>
      <w:r w:rsidR="005E694A">
        <w:rPr>
          <w:rFonts w:hint="eastAsia"/>
        </w:rPr>
        <w:t>的作用。所以交联剂的修饰占用了与三乙胺反应的功能位点，本实验中使用</w:t>
      </w:r>
      <w:r w:rsidR="005E694A" w:rsidRPr="005E694A">
        <w:rPr>
          <w:rFonts w:hint="eastAsia"/>
        </w:rPr>
        <w:t>(N,N-</w:t>
      </w:r>
      <w:r w:rsidR="005E694A" w:rsidRPr="005E694A">
        <w:rPr>
          <w:rFonts w:hint="eastAsia"/>
        </w:rPr>
        <w:t>二甲基</w:t>
      </w:r>
      <w:r w:rsidR="005E694A" w:rsidRPr="005E694A">
        <w:rPr>
          <w:rFonts w:hint="eastAsia"/>
        </w:rPr>
        <w:t>-3-</w:t>
      </w:r>
      <w:proofErr w:type="gramStart"/>
      <w:r w:rsidR="005E694A" w:rsidRPr="005E694A">
        <w:rPr>
          <w:rFonts w:hint="eastAsia"/>
        </w:rPr>
        <w:t>氨丙基</w:t>
      </w:r>
      <w:proofErr w:type="gramEnd"/>
      <w:r w:rsidR="005E694A" w:rsidRPr="005E694A">
        <w:rPr>
          <w:rFonts w:hint="eastAsia"/>
        </w:rPr>
        <w:t>)</w:t>
      </w:r>
      <w:r w:rsidR="005E694A" w:rsidRPr="005E694A">
        <w:rPr>
          <w:rFonts w:hint="eastAsia"/>
        </w:rPr>
        <w:t>三甲氧基硅烷</w:t>
      </w:r>
      <w:r w:rsidR="005E694A">
        <w:rPr>
          <w:rFonts w:hint="eastAsia"/>
        </w:rPr>
        <w:t>(</w:t>
      </w:r>
      <w:r w:rsidR="005E694A">
        <w:t>DT</w:t>
      </w:r>
      <w:r w:rsidR="005E694A">
        <w:rPr>
          <w:rFonts w:hint="eastAsia"/>
        </w:rPr>
        <w:t>O</w:t>
      </w:r>
      <w:r w:rsidR="005E694A">
        <w:t>SPA)</w:t>
      </w:r>
      <w:r w:rsidR="005E694A">
        <w:rPr>
          <w:rFonts w:hint="eastAsia"/>
        </w:rPr>
        <w:t>作为交联剂，其与溴甲基反应也能</w:t>
      </w:r>
      <w:proofErr w:type="gramStart"/>
      <w:r w:rsidR="005E694A">
        <w:rPr>
          <w:rFonts w:hint="eastAsia"/>
        </w:rPr>
        <w:t>生成季铵基</w:t>
      </w:r>
      <w:proofErr w:type="gramEnd"/>
      <w:r w:rsidR="005E694A">
        <w:rPr>
          <w:rFonts w:hint="eastAsia"/>
        </w:rPr>
        <w:t>团，提高了膜中功能基团的量。</w:t>
      </w:r>
    </w:p>
    <w:p w14:paraId="23ACEFD1" w14:textId="15A16486" w:rsidR="005E694A" w:rsidRDefault="005E694A" w:rsidP="009B2C4A">
      <w:pPr>
        <w:ind w:firstLine="480"/>
      </w:pPr>
      <w:r>
        <w:rPr>
          <w:rFonts w:hint="eastAsia"/>
        </w:rPr>
        <w:t>在膜的柔韧性方面</w:t>
      </w:r>
      <w:r w:rsidR="007522D9">
        <w:rPr>
          <w:rFonts w:hint="eastAsia"/>
        </w:rPr>
        <w:t>，本实验的交联原理是利用硅烷偶联剂之间的水解作用，形成的在分子链之间形成</w:t>
      </w:r>
      <w:r w:rsidR="007522D9">
        <w:rPr>
          <w:rFonts w:hint="eastAsia"/>
        </w:rPr>
        <w:t>S</w:t>
      </w:r>
      <w:r w:rsidR="007522D9">
        <w:t>i-O-Si</w:t>
      </w:r>
      <w:r w:rsidR="007522D9">
        <w:rPr>
          <w:rFonts w:hint="eastAsia"/>
        </w:rPr>
        <w:t>的结构，中间没有环状结构，</w:t>
      </w:r>
      <w:proofErr w:type="gramStart"/>
      <w:r w:rsidR="007522D9">
        <w:rPr>
          <w:rFonts w:hint="eastAsia"/>
        </w:rPr>
        <w:t>且硅氧键</w:t>
      </w:r>
      <w:proofErr w:type="gramEnd"/>
      <w:r w:rsidR="007522D9">
        <w:rPr>
          <w:rFonts w:hint="eastAsia"/>
        </w:rPr>
        <w:t>键长为</w:t>
      </w:r>
      <w:r w:rsidR="007522D9">
        <w:rPr>
          <w:rFonts w:hint="eastAsia"/>
        </w:rPr>
        <w:t>0.164</w:t>
      </w:r>
      <w:r w:rsidR="007522D9">
        <w:t xml:space="preserve"> </w:t>
      </w:r>
      <w:r w:rsidR="007522D9">
        <w:rPr>
          <w:rFonts w:hint="eastAsia"/>
        </w:rPr>
        <w:t>nm</w:t>
      </w:r>
      <w:r w:rsidR="007522D9">
        <w:t xml:space="preserve"> </w:t>
      </w:r>
      <w:r w:rsidR="007522D9">
        <w:rPr>
          <w:rFonts w:hint="eastAsia"/>
        </w:rPr>
        <w:t>键角为</w:t>
      </w:r>
      <w:r w:rsidR="007522D9">
        <w:rPr>
          <w:rFonts w:hint="eastAsia"/>
        </w:rPr>
        <w:t>140</w:t>
      </w:r>
      <w:r w:rsidR="007522D9">
        <w:rPr>
          <w:rFonts w:hint="eastAsia"/>
        </w:rPr>
        <w:t>°明显大于</w:t>
      </w:r>
      <w:r w:rsidR="007522D9">
        <w:rPr>
          <w:rFonts w:hint="eastAsia"/>
        </w:rPr>
        <w:t>C-C</w:t>
      </w:r>
      <w:r w:rsidR="007522D9">
        <w:rPr>
          <w:rFonts w:hint="eastAsia"/>
        </w:rPr>
        <w:t>单键</w:t>
      </w:r>
      <w:r w:rsidR="007522D9">
        <w:rPr>
          <w:rFonts w:hint="eastAsia"/>
        </w:rPr>
        <w:t>(</w:t>
      </w:r>
      <w:r w:rsidR="007522D9">
        <w:t xml:space="preserve"> 0.154</w:t>
      </w:r>
      <w:r w:rsidR="007522D9">
        <w:rPr>
          <w:rFonts w:hint="eastAsia"/>
        </w:rPr>
        <w:t>nm</w:t>
      </w:r>
      <w:r w:rsidR="007522D9">
        <w:t>, 109</w:t>
      </w:r>
      <w:r w:rsidR="007522D9">
        <w:rPr>
          <w:rFonts w:hint="eastAsia"/>
        </w:rPr>
        <w:t>°</w:t>
      </w:r>
      <w:r w:rsidR="007522D9">
        <w:rPr>
          <w:rFonts w:hint="eastAsia"/>
        </w:rPr>
        <w:t>28</w:t>
      </w:r>
      <w:r w:rsidR="007522D9">
        <w:rPr>
          <w:rFonts w:hint="eastAsia"/>
        </w:rPr>
        <w:t>′</w:t>
      </w:r>
      <w:r w:rsidR="007522D9">
        <w:t>)</w:t>
      </w:r>
      <w:r w:rsidR="007522D9">
        <w:rPr>
          <w:vertAlign w:val="superscript"/>
        </w:rPr>
        <w:t>[</w:t>
      </w:r>
      <w:r w:rsidR="007522D9">
        <w:rPr>
          <w:rFonts w:hint="eastAsia"/>
          <w:vertAlign w:val="superscript"/>
        </w:rPr>
        <w:t>高分子化学与物理</w:t>
      </w:r>
      <w:r w:rsidR="001E3273">
        <w:rPr>
          <w:rFonts w:hint="eastAsia"/>
          <w:vertAlign w:val="superscript"/>
        </w:rPr>
        <w:t>基础</w:t>
      </w:r>
      <w:r w:rsidR="007522D9">
        <w:rPr>
          <w:rFonts w:hint="eastAsia"/>
          <w:vertAlign w:val="superscript"/>
        </w:rPr>
        <w:t>p</w:t>
      </w:r>
      <w:r w:rsidR="007522D9">
        <w:rPr>
          <w:vertAlign w:val="superscript"/>
        </w:rPr>
        <w:t>135]</w:t>
      </w:r>
      <w:r w:rsidR="007522D9">
        <w:rPr>
          <w:rFonts w:hint="eastAsia"/>
        </w:rPr>
        <w:t>。分子内</w:t>
      </w:r>
      <w:proofErr w:type="gramStart"/>
      <w:r w:rsidR="007522D9">
        <w:rPr>
          <w:rFonts w:hint="eastAsia"/>
        </w:rPr>
        <w:t>旋</w:t>
      </w:r>
      <w:proofErr w:type="gramEnd"/>
      <w:r w:rsidR="007522D9">
        <w:rPr>
          <w:rFonts w:hint="eastAsia"/>
        </w:rPr>
        <w:t>阻力较小，比</w:t>
      </w:r>
      <w:r w:rsidR="007522D9">
        <w:t>C-C</w:t>
      </w:r>
      <w:r w:rsidR="007522D9">
        <w:rPr>
          <w:rFonts w:hint="eastAsia"/>
        </w:rPr>
        <w:t>键相连的交联剂有着较好的柔性，期望能减缓交联对膜的柔韧性的影响。</w:t>
      </w:r>
    </w:p>
    <w:p w14:paraId="6B9A249F" w14:textId="1B1F1509" w:rsidR="001E3273" w:rsidRPr="009B2C4A" w:rsidRDefault="001E3273" w:rsidP="009B2C4A">
      <w:pPr>
        <w:ind w:firstLine="480"/>
      </w:pPr>
      <w:r>
        <w:rPr>
          <w:rFonts w:hint="eastAsia"/>
        </w:rPr>
        <w:t>综上，本实验依旧采用</w:t>
      </w:r>
      <w:r w:rsidR="003710A6">
        <w:rPr>
          <w:rFonts w:hint="eastAsia"/>
        </w:rPr>
        <w:t>聚苯醚作为基体材料，聚苯醚溴化之后，分别利用其</w:t>
      </w:r>
      <w:r w:rsidR="003710A6">
        <w:rPr>
          <w:rFonts w:hint="eastAsia"/>
        </w:rPr>
        <w:t>100%</w:t>
      </w:r>
      <w:r w:rsidR="003710A6">
        <w:rPr>
          <w:rFonts w:hint="eastAsia"/>
        </w:rPr>
        <w:t>、</w:t>
      </w:r>
      <w:r w:rsidR="003710A6">
        <w:rPr>
          <w:rFonts w:hint="eastAsia"/>
        </w:rPr>
        <w:t>95%</w:t>
      </w:r>
      <w:r w:rsidR="003710A6">
        <w:rPr>
          <w:rFonts w:hint="eastAsia"/>
        </w:rPr>
        <w:t>、</w:t>
      </w:r>
      <w:r w:rsidR="003710A6">
        <w:rPr>
          <w:rFonts w:hint="eastAsia"/>
        </w:rPr>
        <w:t>90%</w:t>
      </w:r>
      <w:r w:rsidR="003710A6">
        <w:rPr>
          <w:rFonts w:hint="eastAsia"/>
        </w:rPr>
        <w:t>、</w:t>
      </w:r>
      <w:r w:rsidR="003710A6">
        <w:rPr>
          <w:rFonts w:hint="eastAsia"/>
        </w:rPr>
        <w:t>85%</w:t>
      </w:r>
      <w:r w:rsidR="003710A6">
        <w:rPr>
          <w:rFonts w:hint="eastAsia"/>
        </w:rPr>
        <w:t>、</w:t>
      </w:r>
      <w:r w:rsidR="003710A6">
        <w:rPr>
          <w:rFonts w:hint="eastAsia"/>
        </w:rPr>
        <w:t>80%</w:t>
      </w:r>
      <w:r w:rsidR="003710A6">
        <w:rPr>
          <w:rFonts w:hint="eastAsia"/>
        </w:rPr>
        <w:t>的溴甲基与三乙胺反应</w:t>
      </w:r>
      <w:proofErr w:type="gramStart"/>
      <w:r w:rsidR="003710A6">
        <w:rPr>
          <w:rFonts w:hint="eastAsia"/>
        </w:rPr>
        <w:t>生成季铵基团</w:t>
      </w:r>
      <w:proofErr w:type="gramEnd"/>
      <w:r w:rsidR="003710A6">
        <w:rPr>
          <w:rFonts w:hint="eastAsia"/>
        </w:rPr>
        <w:t>，再分别利用剩余的溴甲基与</w:t>
      </w:r>
      <w:r w:rsidR="003710A6" w:rsidRPr="005E694A">
        <w:rPr>
          <w:rFonts w:hint="eastAsia"/>
        </w:rPr>
        <w:t>(N,N-</w:t>
      </w:r>
      <w:r w:rsidR="003710A6" w:rsidRPr="005E694A">
        <w:rPr>
          <w:rFonts w:hint="eastAsia"/>
        </w:rPr>
        <w:t>二甲基</w:t>
      </w:r>
      <w:r w:rsidR="003710A6" w:rsidRPr="005E694A">
        <w:rPr>
          <w:rFonts w:hint="eastAsia"/>
        </w:rPr>
        <w:t>-3-</w:t>
      </w:r>
      <w:proofErr w:type="gramStart"/>
      <w:r w:rsidR="003710A6" w:rsidRPr="005E694A">
        <w:rPr>
          <w:rFonts w:hint="eastAsia"/>
        </w:rPr>
        <w:t>氨丙</w:t>
      </w:r>
      <w:proofErr w:type="gramEnd"/>
      <w:r w:rsidR="003710A6" w:rsidRPr="005E694A">
        <w:rPr>
          <w:rFonts w:hint="eastAsia"/>
        </w:rPr>
        <w:t>基</w:t>
      </w:r>
      <w:r w:rsidR="003710A6" w:rsidRPr="005E694A">
        <w:rPr>
          <w:rFonts w:hint="eastAsia"/>
        </w:rPr>
        <w:t>)</w:t>
      </w:r>
      <w:r w:rsidR="003710A6" w:rsidRPr="005E694A">
        <w:rPr>
          <w:rFonts w:hint="eastAsia"/>
        </w:rPr>
        <w:t>三甲氧基硅烷</w:t>
      </w:r>
      <w:r w:rsidR="003710A6">
        <w:rPr>
          <w:rFonts w:hint="eastAsia"/>
        </w:rPr>
        <w:t>反应，成膜后利用硅烷偶联剂的水解机理在碱性条件下水解交联，制备不同交联度的</w:t>
      </w:r>
      <w:r w:rsidR="003710A6">
        <w:rPr>
          <w:rFonts w:hint="eastAsia"/>
        </w:rPr>
        <w:t>D</w:t>
      </w:r>
      <w:r w:rsidR="003710A6">
        <w:t>TOSPA</w:t>
      </w:r>
      <w:r w:rsidR="003710A6">
        <w:rPr>
          <w:rFonts w:hint="eastAsia"/>
        </w:rPr>
        <w:t>交联膜。</w:t>
      </w:r>
    </w:p>
    <w:p w14:paraId="78203E44" w14:textId="1276A7D4" w:rsidR="00CF6E45" w:rsidRDefault="00CF6E45" w:rsidP="00CF6E45">
      <w:pPr>
        <w:pStyle w:val="2"/>
      </w:pPr>
      <w:r>
        <w:rPr>
          <w:rFonts w:hint="eastAsia"/>
        </w:rPr>
        <w:t>4.2</w:t>
      </w:r>
      <w:r>
        <w:t xml:space="preserve"> </w:t>
      </w:r>
      <w:r>
        <w:rPr>
          <w:rFonts w:hint="eastAsia"/>
        </w:rPr>
        <w:t>实验材料</w:t>
      </w:r>
    </w:p>
    <w:p w14:paraId="6D113446" w14:textId="77777777" w:rsidR="003710A6" w:rsidRPr="003710A6" w:rsidRDefault="003710A6" w:rsidP="003710A6">
      <w:pPr>
        <w:ind w:firstLine="480"/>
      </w:pPr>
    </w:p>
    <w:p w14:paraId="420C116C" w14:textId="480F4D7A" w:rsidR="00CF6E45" w:rsidRDefault="00CF6E45" w:rsidP="00CF6E45">
      <w:pPr>
        <w:pStyle w:val="2"/>
      </w:pPr>
      <w:r>
        <w:rPr>
          <w:rFonts w:hint="eastAsia"/>
        </w:rPr>
        <w:t>4.3</w:t>
      </w:r>
      <w:r>
        <w:t xml:space="preserve"> </w:t>
      </w:r>
      <w:r>
        <w:rPr>
          <w:rFonts w:hint="eastAsia"/>
        </w:rPr>
        <w:t>实验方法</w:t>
      </w:r>
    </w:p>
    <w:p w14:paraId="0E1C1877" w14:textId="6EA63734" w:rsidR="003710A6" w:rsidRDefault="003710A6" w:rsidP="003710A6">
      <w:pPr>
        <w:pStyle w:val="3"/>
      </w:pPr>
      <w:r>
        <w:rPr>
          <w:rFonts w:hint="eastAsia"/>
        </w:rPr>
        <w:t>溴化聚苯醚的制备</w:t>
      </w:r>
    </w:p>
    <w:p w14:paraId="09A71AC9" w14:textId="47120526" w:rsidR="006D39CA" w:rsidRDefault="006D39CA" w:rsidP="006D39CA">
      <w:pPr>
        <w:ind w:firstLine="480"/>
      </w:pPr>
      <w:bookmarkStart w:id="15" w:name="_Hlk518635263"/>
      <w:r>
        <w:rPr>
          <w:rFonts w:hint="eastAsia"/>
        </w:rPr>
        <w:t>称取</w:t>
      </w:r>
      <w:r>
        <w:rPr>
          <w:rFonts w:hint="eastAsia"/>
        </w:rPr>
        <w:t>10.0</w:t>
      </w:r>
      <w:r>
        <w:t xml:space="preserve"> g</w:t>
      </w:r>
      <w:r>
        <w:rPr>
          <w:rFonts w:hint="eastAsia"/>
        </w:rPr>
        <w:t>聚苯醚，置于</w:t>
      </w:r>
      <w:r>
        <w:rPr>
          <w:rFonts w:hint="eastAsia"/>
        </w:rPr>
        <w:t>500</w:t>
      </w:r>
      <w:r>
        <w:t xml:space="preserve"> </w:t>
      </w:r>
      <w:r>
        <w:rPr>
          <w:rFonts w:hint="eastAsia"/>
        </w:rPr>
        <w:t>ml</w:t>
      </w:r>
      <w:r>
        <w:rPr>
          <w:rFonts w:hint="eastAsia"/>
        </w:rPr>
        <w:t>三口烧瓶中，并溶于</w:t>
      </w:r>
      <w:r>
        <w:rPr>
          <w:rFonts w:hint="eastAsia"/>
        </w:rPr>
        <w:t>250</w:t>
      </w:r>
      <w:r>
        <w:t>ml</w:t>
      </w:r>
      <w:r>
        <w:rPr>
          <w:rFonts w:hint="eastAsia"/>
        </w:rPr>
        <w:t>氯苯，再称取</w:t>
      </w:r>
      <w:r>
        <w:rPr>
          <w:rFonts w:hint="eastAsia"/>
        </w:rPr>
        <w:t>14.3</w:t>
      </w:r>
      <w:r>
        <w:t xml:space="preserve"> </w:t>
      </w:r>
      <w:proofErr w:type="spellStart"/>
      <w:r>
        <w:t>g</w:t>
      </w:r>
      <w:r>
        <w:rPr>
          <w:rFonts w:cs="Calibri" w:hint="eastAsia"/>
        </w:rPr>
        <w:t>N</w:t>
      </w:r>
      <w:proofErr w:type="spellEnd"/>
      <w:r>
        <w:rPr>
          <w:rFonts w:cs="Calibri" w:hint="eastAsia"/>
        </w:rPr>
        <w:t>-</w:t>
      </w:r>
      <w:proofErr w:type="gramStart"/>
      <w:r>
        <w:rPr>
          <w:rFonts w:cs="Calibri" w:hint="eastAsia"/>
        </w:rPr>
        <w:t>溴代丁二酰亚胺</w:t>
      </w:r>
      <w:proofErr w:type="gramEnd"/>
      <w:r>
        <w:rPr>
          <w:rFonts w:cs="Calibri" w:hint="eastAsia"/>
        </w:rPr>
        <w:t>，倒入三口烧瓶，常温搅拌至溶解形成橘黄色溶液。</w:t>
      </w:r>
      <w:r w:rsidRPr="002D0D2F">
        <w:rPr>
          <w:rFonts w:hint="eastAsia"/>
        </w:rPr>
        <w:t>称取</w:t>
      </w:r>
      <w:r>
        <w:rPr>
          <w:rFonts w:hint="eastAsia"/>
        </w:rPr>
        <w:t>1.4</w:t>
      </w:r>
      <w:r w:rsidRPr="002D0D2F">
        <w:rPr>
          <w:rFonts w:hint="eastAsia"/>
        </w:rPr>
        <w:t xml:space="preserve"> g AIBN</w:t>
      </w:r>
      <w:r w:rsidRPr="002D0D2F">
        <w:rPr>
          <w:rFonts w:hint="eastAsia"/>
        </w:rPr>
        <w:t>溶于盛有</w:t>
      </w:r>
      <w:r w:rsidRPr="002D0D2F">
        <w:rPr>
          <w:rFonts w:hint="eastAsia"/>
        </w:rPr>
        <w:t>24 mL</w:t>
      </w:r>
      <w:r w:rsidRPr="002D0D2F">
        <w:rPr>
          <w:rFonts w:hint="eastAsia"/>
        </w:rPr>
        <w:t>氯代苯的试剂瓶中，并用锡纸包裹瓶身以避光待用，</w:t>
      </w:r>
      <w:r>
        <w:rPr>
          <w:rFonts w:hint="eastAsia"/>
        </w:rPr>
        <w:t>作为</w:t>
      </w:r>
      <w:r w:rsidRPr="002D0D2F">
        <w:rPr>
          <w:rFonts w:hint="eastAsia"/>
        </w:rPr>
        <w:t>溴化过程的引发剂。</w:t>
      </w:r>
      <w:r>
        <w:rPr>
          <w:rFonts w:hint="eastAsia"/>
        </w:rPr>
        <w:t>将三口烧瓶置于</w:t>
      </w:r>
      <w:r>
        <w:rPr>
          <w:rFonts w:hint="eastAsia"/>
        </w:rPr>
        <w:t>80</w:t>
      </w:r>
      <w:r>
        <w:rPr>
          <w:rFonts w:hint="eastAsia"/>
        </w:rPr>
        <w:t>℃油浴，惰性气体保护，磁力搅拌的环境下，</w:t>
      </w:r>
      <w:r w:rsidRPr="002D0D2F">
        <w:rPr>
          <w:rFonts w:hint="eastAsia"/>
        </w:rPr>
        <w:t>每隔半小时</w:t>
      </w:r>
      <w:r>
        <w:rPr>
          <w:rFonts w:hint="eastAsia"/>
        </w:rPr>
        <w:t>往溶液</w:t>
      </w:r>
      <w:r>
        <w:rPr>
          <w:rFonts w:hint="eastAsia"/>
        </w:rPr>
        <w:lastRenderedPageBreak/>
        <w:t>中滴</w:t>
      </w:r>
      <w:r w:rsidRPr="002D0D2F">
        <w:rPr>
          <w:rFonts w:hint="eastAsia"/>
        </w:rPr>
        <w:t>加</w:t>
      </w:r>
      <w:r w:rsidRPr="002D0D2F">
        <w:rPr>
          <w:rFonts w:hint="eastAsia"/>
        </w:rPr>
        <w:t>2 mL AIBN</w:t>
      </w:r>
      <w:r>
        <w:rPr>
          <w:rFonts w:hint="eastAsia"/>
        </w:rPr>
        <w:t>氯苯</w:t>
      </w:r>
      <w:r w:rsidRPr="002D0D2F">
        <w:rPr>
          <w:rFonts w:hint="eastAsia"/>
        </w:rPr>
        <w:t>溶液</w:t>
      </w:r>
      <w:r>
        <w:rPr>
          <w:rFonts w:hint="eastAsia"/>
        </w:rPr>
        <w:t>，反应</w:t>
      </w:r>
      <w:r>
        <w:rPr>
          <w:rFonts w:hint="eastAsia"/>
        </w:rPr>
        <w:t>6</w:t>
      </w:r>
      <w:r>
        <w:rPr>
          <w:rFonts w:hint="eastAsia"/>
        </w:rPr>
        <w:t>小时</w:t>
      </w:r>
      <w:r w:rsidRPr="002D0D2F">
        <w:rPr>
          <w:rFonts w:hint="eastAsia"/>
        </w:rPr>
        <w:t>。</w:t>
      </w:r>
      <w:r>
        <w:rPr>
          <w:rFonts w:hint="eastAsia"/>
        </w:rPr>
        <w:t>反应结束后，将</w:t>
      </w:r>
      <w:r w:rsidRPr="002D0D2F">
        <w:rPr>
          <w:rFonts w:hint="eastAsia"/>
        </w:rPr>
        <w:t>混合液迅速</w:t>
      </w:r>
      <w:r>
        <w:rPr>
          <w:rFonts w:hint="eastAsia"/>
        </w:rPr>
        <w:t>入</w:t>
      </w:r>
      <w:r>
        <w:rPr>
          <w:rFonts w:hint="eastAsia"/>
        </w:rPr>
        <w:t>8</w:t>
      </w:r>
      <w:r w:rsidRPr="002D0D2F">
        <w:rPr>
          <w:rFonts w:hint="eastAsia"/>
        </w:rPr>
        <w:t>00 mL</w:t>
      </w:r>
      <w:r w:rsidRPr="002D0D2F">
        <w:rPr>
          <w:rFonts w:hint="eastAsia"/>
        </w:rPr>
        <w:t>无水</w:t>
      </w:r>
      <w:r>
        <w:rPr>
          <w:rFonts w:hint="eastAsia"/>
        </w:rPr>
        <w:t>乙</w:t>
      </w:r>
      <w:r w:rsidRPr="002D0D2F">
        <w:rPr>
          <w:rFonts w:hint="eastAsia"/>
        </w:rPr>
        <w:t>醇中，边倒边搅拌，</w:t>
      </w:r>
      <w:r>
        <w:rPr>
          <w:rFonts w:hint="eastAsia"/>
        </w:rPr>
        <w:t>析出黄色固体</w:t>
      </w:r>
      <w:r w:rsidRPr="002D0D2F">
        <w:rPr>
          <w:rFonts w:hint="eastAsia"/>
        </w:rPr>
        <w:t>，静置</w:t>
      </w:r>
      <w:r w:rsidRPr="002D0D2F">
        <w:rPr>
          <w:rFonts w:hint="eastAsia"/>
        </w:rPr>
        <w:t>24 h</w:t>
      </w:r>
      <w:r>
        <w:rPr>
          <w:rFonts w:hint="eastAsia"/>
        </w:rPr>
        <w:t>。</w:t>
      </w:r>
      <w:proofErr w:type="gramStart"/>
      <w:r w:rsidRPr="002D0D2F">
        <w:rPr>
          <w:rFonts w:hint="eastAsia"/>
        </w:rPr>
        <w:t>抽滤得到</w:t>
      </w:r>
      <w:proofErr w:type="gramEnd"/>
      <w:r w:rsidRPr="002D0D2F">
        <w:rPr>
          <w:rFonts w:hint="eastAsia"/>
        </w:rPr>
        <w:t>浅黄色固体，</w:t>
      </w:r>
      <w:r>
        <w:rPr>
          <w:rFonts w:hint="eastAsia"/>
        </w:rPr>
        <w:t>再</w:t>
      </w:r>
      <w:r w:rsidRPr="002D0D2F">
        <w:rPr>
          <w:rFonts w:hint="eastAsia"/>
        </w:rPr>
        <w:t>用</w:t>
      </w:r>
      <w:r>
        <w:rPr>
          <w:rFonts w:hint="eastAsia"/>
        </w:rPr>
        <w:t>60</w:t>
      </w:r>
      <w:r>
        <w:rPr>
          <w:rFonts w:hint="eastAsia"/>
        </w:rPr>
        <w:t>℃</w:t>
      </w:r>
      <w:r w:rsidRPr="002D0D2F">
        <w:rPr>
          <w:rFonts w:hint="eastAsia"/>
        </w:rPr>
        <w:t>无水乙醇</w:t>
      </w:r>
      <w:r>
        <w:rPr>
          <w:rFonts w:hint="eastAsia"/>
        </w:rPr>
        <w:t>清洗三遍，洗去</w:t>
      </w:r>
      <w:r w:rsidRPr="002D0D2F">
        <w:rPr>
          <w:rFonts w:hint="eastAsia"/>
        </w:rPr>
        <w:t>剩余的反应物和溶剂</w:t>
      </w:r>
      <w:r>
        <w:rPr>
          <w:rFonts w:hint="eastAsia"/>
        </w:rPr>
        <w:t>。最后抽滤出黄色固体</w:t>
      </w:r>
      <w:r w:rsidRPr="002D0D2F">
        <w:rPr>
          <w:rFonts w:hint="eastAsia"/>
        </w:rPr>
        <w:t>。</w:t>
      </w:r>
      <w:r>
        <w:rPr>
          <w:rFonts w:hint="eastAsia"/>
        </w:rPr>
        <w:t>置于</w:t>
      </w:r>
      <w:r>
        <w:rPr>
          <w:rFonts w:hint="eastAsia"/>
        </w:rPr>
        <w:t>40</w:t>
      </w:r>
      <w:r>
        <w:rPr>
          <w:rFonts w:hint="eastAsia"/>
        </w:rPr>
        <w:t>℃</w:t>
      </w:r>
      <w:r w:rsidRPr="002D0D2F">
        <w:rPr>
          <w:rFonts w:hint="eastAsia"/>
        </w:rPr>
        <w:t>真空干燥箱中干燥</w:t>
      </w:r>
      <w:r>
        <w:rPr>
          <w:rFonts w:hint="eastAsia"/>
        </w:rPr>
        <w:t>24</w:t>
      </w:r>
      <w:r w:rsidRPr="002D0D2F">
        <w:rPr>
          <w:rFonts w:hint="eastAsia"/>
        </w:rPr>
        <w:t xml:space="preserve"> h</w:t>
      </w:r>
      <w:r w:rsidRPr="002D0D2F">
        <w:rPr>
          <w:rFonts w:hint="eastAsia"/>
        </w:rPr>
        <w:t>，得到浅黄色粉末。</w:t>
      </w:r>
    </w:p>
    <w:bookmarkEnd w:id="15"/>
    <w:p w14:paraId="195C5F32" w14:textId="3250578C" w:rsidR="00155169" w:rsidRDefault="00155169" w:rsidP="00155169">
      <w:pPr>
        <w:pStyle w:val="3"/>
      </w:pPr>
      <w:r>
        <w:rPr>
          <w:rFonts w:hint="eastAsia"/>
        </w:rPr>
        <w:t>硅氧水解交联膜的制备</w:t>
      </w:r>
    </w:p>
    <w:p w14:paraId="4F3B75FE" w14:textId="0A9E4C5B" w:rsidR="00155169" w:rsidRDefault="00155169" w:rsidP="00155169">
      <w:pPr>
        <w:ind w:firstLine="480"/>
      </w:pPr>
      <w:r>
        <w:rPr>
          <w:rFonts w:hint="eastAsia"/>
        </w:rPr>
        <w:t>分别称取五份</w:t>
      </w:r>
      <w:r>
        <w:rPr>
          <w:rFonts w:hint="eastAsia"/>
        </w:rPr>
        <w:t>0.3</w:t>
      </w:r>
      <w:r>
        <w:t xml:space="preserve"> g</w:t>
      </w:r>
      <w:r>
        <w:rPr>
          <w:rFonts w:hint="eastAsia"/>
        </w:rPr>
        <w:t>溴化聚苯醚，置于</w:t>
      </w:r>
      <w:r>
        <w:rPr>
          <w:rFonts w:hint="eastAsia"/>
        </w:rPr>
        <w:t>50</w:t>
      </w:r>
      <w:r>
        <w:t xml:space="preserve"> ml</w:t>
      </w:r>
      <w:r>
        <w:rPr>
          <w:rFonts w:hint="eastAsia"/>
        </w:rPr>
        <w:t>圆底烧瓶中。室温下溶于</w:t>
      </w:r>
      <w:r>
        <w:rPr>
          <w:rFonts w:hint="eastAsia"/>
        </w:rPr>
        <w:t>10</w:t>
      </w:r>
      <w:r>
        <w:t xml:space="preserve"> </w:t>
      </w:r>
      <w:r>
        <w:rPr>
          <w:rFonts w:hint="eastAsia"/>
        </w:rPr>
        <w:t>ml</w:t>
      </w:r>
      <w:r>
        <w:t xml:space="preserve"> N</w:t>
      </w:r>
      <w:r>
        <w:rPr>
          <w:rFonts w:hint="eastAsia"/>
        </w:rPr>
        <w:t>MP</w:t>
      </w:r>
      <w:r>
        <w:rPr>
          <w:rFonts w:hint="eastAsia"/>
        </w:rPr>
        <w:t>。</w:t>
      </w:r>
    </w:p>
    <w:p w14:paraId="75E3F707" w14:textId="19F41829" w:rsidR="00155169" w:rsidRPr="00155169" w:rsidRDefault="00155169" w:rsidP="00155169">
      <w:pPr>
        <w:ind w:firstLineChars="0" w:firstLine="0"/>
      </w:pPr>
      <w:r>
        <w:rPr>
          <w:rFonts w:hint="eastAsia"/>
        </w:rPr>
        <w:t>置于</w:t>
      </w:r>
      <w:r>
        <w:rPr>
          <w:rFonts w:hint="eastAsia"/>
        </w:rPr>
        <w:t>60</w:t>
      </w:r>
      <w:r>
        <w:rPr>
          <w:rFonts w:hint="eastAsia"/>
        </w:rPr>
        <w:t>℃油浴中，搅拌至完全溶解。按照交联度的不同分别加入</w:t>
      </w:r>
      <w:r>
        <w:rPr>
          <w:rFonts w:hint="eastAsia"/>
        </w:rPr>
        <w:t>160</w:t>
      </w:r>
      <w:r>
        <w:t xml:space="preserve"> </w:t>
      </w:r>
      <w:r>
        <w:rPr>
          <w:rFonts w:hint="eastAsia"/>
        </w:rPr>
        <w:t>ul</w:t>
      </w:r>
      <w:r>
        <w:rPr>
          <w:rFonts w:hint="eastAsia"/>
        </w:rPr>
        <w:t>、</w:t>
      </w:r>
      <w:r w:rsidR="00695D2E">
        <w:rPr>
          <w:rFonts w:hint="eastAsia"/>
        </w:rPr>
        <w:t>152</w:t>
      </w:r>
      <w:r w:rsidR="00695D2E">
        <w:t xml:space="preserve"> ul</w:t>
      </w:r>
      <w:r w:rsidR="00695D2E">
        <w:rPr>
          <w:rFonts w:hint="eastAsia"/>
        </w:rPr>
        <w:t>、</w:t>
      </w:r>
      <w:r w:rsidR="00695D2E">
        <w:rPr>
          <w:rFonts w:hint="eastAsia"/>
        </w:rPr>
        <w:t>144</w:t>
      </w:r>
      <w:r w:rsidR="00695D2E">
        <w:t xml:space="preserve"> ul</w:t>
      </w:r>
      <w:r w:rsidR="00695D2E">
        <w:rPr>
          <w:rFonts w:hint="eastAsia"/>
        </w:rPr>
        <w:t>、</w:t>
      </w:r>
      <w:r w:rsidR="00695D2E">
        <w:rPr>
          <w:rFonts w:hint="eastAsia"/>
        </w:rPr>
        <w:t>1</w:t>
      </w:r>
      <w:r w:rsidR="00695D2E">
        <w:t>36 ul</w:t>
      </w:r>
      <w:r w:rsidR="00695D2E">
        <w:rPr>
          <w:rFonts w:hint="eastAsia"/>
        </w:rPr>
        <w:t>、</w:t>
      </w:r>
      <w:r w:rsidR="00695D2E">
        <w:rPr>
          <w:rFonts w:hint="eastAsia"/>
        </w:rPr>
        <w:t>1</w:t>
      </w:r>
      <w:r w:rsidR="00695D2E">
        <w:t>28 ul</w:t>
      </w:r>
      <w:r w:rsidR="00695D2E">
        <w:rPr>
          <w:rFonts w:hint="eastAsia"/>
        </w:rPr>
        <w:t>的三乙胺溶液，搅拌反应</w:t>
      </w:r>
      <w:r w:rsidR="00695D2E">
        <w:rPr>
          <w:rFonts w:hint="eastAsia"/>
        </w:rPr>
        <w:t xml:space="preserve">2 </w:t>
      </w:r>
      <w:r w:rsidR="00695D2E">
        <w:t>h</w:t>
      </w:r>
      <w:r w:rsidR="00695D2E">
        <w:rPr>
          <w:rFonts w:hint="eastAsia"/>
        </w:rPr>
        <w:t>。待三乙胺反应完全后再按照交联度的不同加入</w:t>
      </w:r>
      <w:r w:rsidR="00695D2E">
        <w:rPr>
          <w:rFonts w:hint="eastAsia"/>
        </w:rPr>
        <w:t>1</w:t>
      </w:r>
      <w:r w:rsidR="00695D2E">
        <w:t>1 ul</w:t>
      </w:r>
      <w:r w:rsidR="00695D2E">
        <w:rPr>
          <w:rFonts w:hint="eastAsia"/>
        </w:rPr>
        <w:t>、</w:t>
      </w:r>
      <w:r w:rsidR="00695D2E">
        <w:rPr>
          <w:rFonts w:hint="eastAsia"/>
        </w:rPr>
        <w:t>22</w:t>
      </w:r>
      <w:r w:rsidR="00695D2E">
        <w:t xml:space="preserve"> ul</w:t>
      </w:r>
      <w:r w:rsidR="00695D2E">
        <w:rPr>
          <w:rFonts w:hint="eastAsia"/>
        </w:rPr>
        <w:t>、</w:t>
      </w:r>
      <w:r w:rsidR="00695D2E">
        <w:rPr>
          <w:rFonts w:hint="eastAsia"/>
        </w:rPr>
        <w:t>33</w:t>
      </w:r>
      <w:r w:rsidR="00695D2E">
        <w:t xml:space="preserve"> </w:t>
      </w:r>
      <w:r w:rsidR="00695D2E">
        <w:rPr>
          <w:rFonts w:hint="eastAsia"/>
        </w:rPr>
        <w:t>ul</w:t>
      </w:r>
      <w:r w:rsidR="00695D2E">
        <w:rPr>
          <w:rFonts w:hint="eastAsia"/>
        </w:rPr>
        <w:t>、</w:t>
      </w:r>
      <w:r w:rsidR="00695D2E">
        <w:rPr>
          <w:rFonts w:hint="eastAsia"/>
        </w:rPr>
        <w:t>44</w:t>
      </w:r>
      <w:r w:rsidR="00695D2E">
        <w:t xml:space="preserve"> ul</w:t>
      </w:r>
      <w:r w:rsidR="00695D2E">
        <w:rPr>
          <w:rFonts w:hint="eastAsia"/>
        </w:rPr>
        <w:t>的</w:t>
      </w:r>
      <w:r w:rsidR="00695D2E" w:rsidRPr="005E694A">
        <w:rPr>
          <w:rFonts w:hint="eastAsia"/>
        </w:rPr>
        <w:t>(N,N-</w:t>
      </w:r>
      <w:r w:rsidR="00695D2E" w:rsidRPr="005E694A">
        <w:rPr>
          <w:rFonts w:hint="eastAsia"/>
        </w:rPr>
        <w:t>二甲基</w:t>
      </w:r>
      <w:r w:rsidR="00695D2E" w:rsidRPr="005E694A">
        <w:rPr>
          <w:rFonts w:hint="eastAsia"/>
        </w:rPr>
        <w:t>-3-</w:t>
      </w:r>
      <w:proofErr w:type="gramStart"/>
      <w:r w:rsidR="00695D2E" w:rsidRPr="005E694A">
        <w:rPr>
          <w:rFonts w:hint="eastAsia"/>
        </w:rPr>
        <w:t>氨丙基</w:t>
      </w:r>
      <w:proofErr w:type="gramEnd"/>
      <w:r w:rsidR="00695D2E" w:rsidRPr="005E694A">
        <w:rPr>
          <w:rFonts w:hint="eastAsia"/>
        </w:rPr>
        <w:t>)</w:t>
      </w:r>
      <w:r w:rsidR="00695D2E" w:rsidRPr="005E694A">
        <w:rPr>
          <w:rFonts w:hint="eastAsia"/>
        </w:rPr>
        <w:t>三甲氧基硅烷</w:t>
      </w:r>
      <w:r w:rsidR="00695D2E">
        <w:rPr>
          <w:rFonts w:hint="eastAsia"/>
        </w:rPr>
        <w:t>。继续反应</w:t>
      </w:r>
      <w:r w:rsidR="00695D2E">
        <w:rPr>
          <w:rFonts w:hint="eastAsia"/>
        </w:rPr>
        <w:t>2</w:t>
      </w:r>
      <w:r w:rsidR="00695D2E">
        <w:t xml:space="preserve"> </w:t>
      </w:r>
      <w:r w:rsidR="00695D2E">
        <w:rPr>
          <w:rFonts w:hint="eastAsia"/>
        </w:rPr>
        <w:t>h</w:t>
      </w:r>
      <w:r w:rsidR="00695D2E">
        <w:rPr>
          <w:rFonts w:hint="eastAsia"/>
        </w:rPr>
        <w:t>。反应结束后将溶液倒入直径为</w:t>
      </w:r>
      <w:r w:rsidR="00695D2E">
        <w:rPr>
          <w:rFonts w:hint="eastAsia"/>
        </w:rPr>
        <w:t>60</w:t>
      </w:r>
      <w:r w:rsidR="00695D2E">
        <w:t xml:space="preserve"> mm</w:t>
      </w:r>
      <w:r w:rsidR="00695D2E">
        <w:rPr>
          <w:rFonts w:hint="eastAsia"/>
        </w:rPr>
        <w:t>的培养皿中</w:t>
      </w:r>
      <w:r w:rsidR="00421208">
        <w:rPr>
          <w:rFonts w:hint="eastAsia"/>
        </w:rPr>
        <w:t>，置于</w:t>
      </w:r>
      <w:r w:rsidR="00421208">
        <w:rPr>
          <w:rFonts w:hint="eastAsia"/>
        </w:rPr>
        <w:t>60</w:t>
      </w:r>
      <w:r w:rsidR="00421208">
        <w:rPr>
          <w:rFonts w:hint="eastAsia"/>
        </w:rPr>
        <w:t>℃烘箱中浇筑成膜。</w:t>
      </w:r>
      <w:proofErr w:type="gramStart"/>
      <w:r w:rsidR="00421208">
        <w:rPr>
          <w:rFonts w:hint="eastAsia"/>
        </w:rPr>
        <w:t>待膜完全</w:t>
      </w:r>
      <w:proofErr w:type="gramEnd"/>
      <w:r w:rsidR="00421208">
        <w:rPr>
          <w:rFonts w:hint="eastAsia"/>
        </w:rPr>
        <w:t>烘干后，</w:t>
      </w:r>
      <w:proofErr w:type="gramStart"/>
      <w:r w:rsidR="00421208">
        <w:rPr>
          <w:rFonts w:hint="eastAsia"/>
        </w:rPr>
        <w:t>将膜从培养</w:t>
      </w:r>
      <w:proofErr w:type="gramEnd"/>
      <w:r w:rsidR="00421208">
        <w:rPr>
          <w:rFonts w:hint="eastAsia"/>
        </w:rPr>
        <w:t>皿上揭下。将修饰了交联剂的膜浸泡在</w:t>
      </w:r>
      <w:r w:rsidR="00421208">
        <w:rPr>
          <w:rFonts w:hint="eastAsia"/>
        </w:rPr>
        <w:t>1</w:t>
      </w:r>
      <w:r w:rsidR="00421208">
        <w:t xml:space="preserve"> </w:t>
      </w:r>
      <w:r w:rsidR="00421208">
        <w:rPr>
          <w:rFonts w:hint="eastAsia"/>
        </w:rPr>
        <w:t>m</w:t>
      </w:r>
      <w:r w:rsidR="00421208">
        <w:t>ol/</w:t>
      </w:r>
      <w:r w:rsidR="00421208">
        <w:rPr>
          <w:rFonts w:hint="eastAsia"/>
        </w:rPr>
        <w:t>L</w:t>
      </w:r>
      <w:r w:rsidR="00421208">
        <w:rPr>
          <w:rFonts w:hint="eastAsia"/>
        </w:rPr>
        <w:t>的硫酸溶液中，置于</w:t>
      </w:r>
      <w:r w:rsidR="00421208">
        <w:rPr>
          <w:rFonts w:hint="eastAsia"/>
        </w:rPr>
        <w:t>80</w:t>
      </w:r>
      <w:r w:rsidR="00421208">
        <w:rPr>
          <w:rFonts w:hint="eastAsia"/>
        </w:rPr>
        <w:t>℃烘箱中</w:t>
      </w:r>
      <w:r w:rsidR="00421208">
        <w:rPr>
          <w:rFonts w:hint="eastAsia"/>
        </w:rPr>
        <w:t>48</w:t>
      </w:r>
      <w:r w:rsidR="00421208">
        <w:t xml:space="preserve"> h </w:t>
      </w:r>
      <w:r w:rsidR="00421208">
        <w:rPr>
          <w:rFonts w:hint="eastAsia"/>
        </w:rPr>
        <w:t>使膜中的硅氧偶联剂水解。将其取出，清洗掉膜中残留的硫酸。在室温下，浸泡在</w:t>
      </w:r>
      <w:r w:rsidR="00421208">
        <w:t xml:space="preserve">1 mol/L </w:t>
      </w:r>
      <w:r w:rsidR="00421208">
        <w:rPr>
          <w:rFonts w:hint="eastAsia"/>
        </w:rPr>
        <w:t>N</w:t>
      </w:r>
      <w:r w:rsidR="00421208">
        <w:t>aOH</w:t>
      </w:r>
      <w:r w:rsidR="00421208">
        <w:rPr>
          <w:rFonts w:hint="eastAsia"/>
        </w:rPr>
        <w:t>溶液中，进行碱交换。</w:t>
      </w:r>
      <w:r w:rsidR="00164012">
        <w:rPr>
          <w:rFonts w:hint="eastAsia"/>
        </w:rPr>
        <w:t>48</w:t>
      </w:r>
      <w:r w:rsidR="00164012">
        <w:t xml:space="preserve"> h</w:t>
      </w:r>
      <w:r w:rsidR="00164012">
        <w:rPr>
          <w:rFonts w:hint="eastAsia"/>
        </w:rPr>
        <w:t>后取出，在去离子水中清洗，洗去多余的</w:t>
      </w:r>
      <w:r w:rsidR="00164012">
        <w:rPr>
          <w:rFonts w:hint="eastAsia"/>
        </w:rPr>
        <w:t>N</w:t>
      </w:r>
      <w:r w:rsidR="00164012">
        <w:t xml:space="preserve">aOH </w:t>
      </w:r>
      <w:r w:rsidR="00164012">
        <w:rPr>
          <w:rFonts w:hint="eastAsia"/>
        </w:rPr>
        <w:t>溶液。取出烘干以备进一步检测</w:t>
      </w:r>
      <w:r w:rsidR="009C3888">
        <w:rPr>
          <w:rFonts w:hint="eastAsia"/>
        </w:rPr>
        <w:t>性能</w:t>
      </w:r>
      <w:r w:rsidR="00164012">
        <w:rPr>
          <w:rFonts w:hint="eastAsia"/>
        </w:rPr>
        <w:t>。</w:t>
      </w:r>
    </w:p>
    <w:p w14:paraId="79A0A68C" w14:textId="40743549" w:rsidR="003710A6" w:rsidRPr="00695D2E" w:rsidRDefault="003710A6" w:rsidP="003710A6">
      <w:pPr>
        <w:ind w:firstLine="480"/>
      </w:pPr>
    </w:p>
    <w:p w14:paraId="2C3959D6" w14:textId="1556F371" w:rsidR="00CF6E45" w:rsidRDefault="001B5E63" w:rsidP="001B5E63">
      <w:pPr>
        <w:pStyle w:val="2"/>
      </w:pPr>
      <w:r>
        <w:rPr>
          <w:rFonts w:hint="eastAsia"/>
        </w:rPr>
        <w:t>4.4结果与讨论</w:t>
      </w:r>
    </w:p>
    <w:p w14:paraId="43C5EE2C" w14:textId="699FAB93" w:rsidR="001B5E63" w:rsidRDefault="001B5E63" w:rsidP="001B5E63">
      <w:pPr>
        <w:pStyle w:val="3"/>
      </w:pPr>
      <w:r>
        <w:rPr>
          <w:rFonts w:hint="eastAsia"/>
        </w:rPr>
        <w:t>4.4.1</w:t>
      </w:r>
      <w:r>
        <w:rPr>
          <w:rFonts w:hint="eastAsia"/>
        </w:rPr>
        <w:t>制备</w:t>
      </w:r>
    </w:p>
    <w:p w14:paraId="5BC391E8" w14:textId="6E9AB227" w:rsidR="001B5E63" w:rsidRDefault="001B5E63" w:rsidP="001B5E63">
      <w:pPr>
        <w:pStyle w:val="3"/>
      </w:pPr>
      <w:r>
        <w:rPr>
          <w:rFonts w:hint="eastAsia"/>
        </w:rPr>
        <w:t>4.4.2</w:t>
      </w:r>
      <w:r>
        <w:t xml:space="preserve"> </w:t>
      </w:r>
      <w:r>
        <w:rPr>
          <w:rFonts w:hint="eastAsia"/>
        </w:rPr>
        <w:t>红外</w:t>
      </w:r>
    </w:p>
    <w:p w14:paraId="48F2321E" w14:textId="599CBDAE" w:rsidR="001B5E63" w:rsidRDefault="001B5E63" w:rsidP="001B5E63">
      <w:pPr>
        <w:pStyle w:val="3"/>
      </w:pPr>
      <w:r>
        <w:rPr>
          <w:rFonts w:hint="eastAsia"/>
        </w:rPr>
        <w:t>4.4.5</w:t>
      </w:r>
      <w:r>
        <w:t xml:space="preserve"> IEC</w:t>
      </w:r>
      <w:r>
        <w:rPr>
          <w:rFonts w:hint="eastAsia"/>
        </w:rPr>
        <w:t>吸水以及溶胀</w:t>
      </w:r>
    </w:p>
    <w:p w14:paraId="0E6E1644" w14:textId="6BA3D194" w:rsidR="003D5BF2" w:rsidRPr="009C3888" w:rsidRDefault="009C3888" w:rsidP="00B9698A">
      <w:pPr>
        <w:ind w:firstLine="480"/>
      </w:pPr>
      <w:r>
        <w:rPr>
          <w:rFonts w:hint="eastAsia"/>
        </w:rPr>
        <w:t>下表是</w:t>
      </w:r>
      <w:r>
        <w:rPr>
          <w:rFonts w:hint="eastAsia"/>
        </w:rPr>
        <w:t>5</w:t>
      </w:r>
      <w:r>
        <w:rPr>
          <w:rFonts w:hint="eastAsia"/>
        </w:rPr>
        <w:t>中不同交联度的硅氧水解交联膜的</w:t>
      </w:r>
      <w:r w:rsidR="003D5BF2">
        <w:rPr>
          <w:rFonts w:hint="eastAsia"/>
        </w:rPr>
        <w:t>吸收率、</w:t>
      </w:r>
      <w:r w:rsidR="003D5BF2">
        <w:rPr>
          <w:rFonts w:hint="eastAsia"/>
        </w:rPr>
        <w:t>IEC</w:t>
      </w:r>
      <w:r w:rsidR="003D5BF2">
        <w:rPr>
          <w:rFonts w:hint="eastAsia"/>
        </w:rPr>
        <w:t>以及体积面积溶胀的值。从表中数据可以发现以下规律：低交联度的时候，吸水率相较于</w:t>
      </w:r>
      <w:proofErr w:type="gramStart"/>
      <w:r w:rsidR="003D5BF2">
        <w:rPr>
          <w:rFonts w:hint="eastAsia"/>
        </w:rPr>
        <w:t>不</w:t>
      </w:r>
      <w:proofErr w:type="gramEnd"/>
      <w:r w:rsidR="003D5BF2">
        <w:rPr>
          <w:rFonts w:hint="eastAsia"/>
        </w:rPr>
        <w:t>交联的膜有</w:t>
      </w:r>
      <w:r w:rsidR="00B9698A">
        <w:rPr>
          <w:rFonts w:hint="eastAsia"/>
        </w:rPr>
        <w:t>所</w:t>
      </w:r>
      <w:r w:rsidR="003D5BF2">
        <w:rPr>
          <w:rFonts w:hint="eastAsia"/>
        </w:rPr>
        <w:t>提升</w:t>
      </w:r>
      <w:r w:rsidR="00B9698A">
        <w:rPr>
          <w:rFonts w:hint="eastAsia"/>
        </w:rPr>
        <w:t>（</w:t>
      </w:r>
      <w:r w:rsidR="00B9698A">
        <w:rPr>
          <w:rFonts w:hint="eastAsia"/>
        </w:rPr>
        <w:t>5%</w:t>
      </w:r>
      <w:r w:rsidR="00B9698A">
        <w:rPr>
          <w:rFonts w:hint="eastAsia"/>
        </w:rPr>
        <w:t>交联的膜吸水率达到了</w:t>
      </w:r>
      <w:r w:rsidR="00B9698A">
        <w:rPr>
          <w:rFonts w:hint="eastAsia"/>
        </w:rPr>
        <w:t>133.6%</w:t>
      </w:r>
      <w:r w:rsidR="00B9698A">
        <w:rPr>
          <w:rFonts w:hint="eastAsia"/>
        </w:rPr>
        <w:t>比不交联的膜</w:t>
      </w:r>
      <w:r w:rsidR="00B9698A">
        <w:rPr>
          <w:rFonts w:hint="eastAsia"/>
        </w:rPr>
        <w:t xml:space="preserve"> 127.3%</w:t>
      </w:r>
      <w:r w:rsidR="00B9698A">
        <w:rPr>
          <w:rFonts w:hint="eastAsia"/>
        </w:rPr>
        <w:t>还高）</w:t>
      </w:r>
      <w:r w:rsidR="003D5BF2">
        <w:rPr>
          <w:rFonts w:hint="eastAsia"/>
        </w:rPr>
        <w:t>，</w:t>
      </w:r>
      <w:r w:rsidR="00FE51E5">
        <w:rPr>
          <w:rFonts w:hint="eastAsia"/>
        </w:rPr>
        <w:t>而随着交联度的提高，吸水率又呈现了下降的趋势。这是因为</w:t>
      </w:r>
      <w:r w:rsidR="00FE51E5">
        <w:rPr>
          <w:rFonts w:hint="eastAsia"/>
        </w:rPr>
        <w:t>S</w:t>
      </w:r>
      <w:r w:rsidR="00FE51E5">
        <w:t>i</w:t>
      </w:r>
      <w:r w:rsidR="00FE51E5">
        <w:rPr>
          <w:rFonts w:hint="eastAsia"/>
        </w:rPr>
        <w:t>-</w:t>
      </w:r>
      <w:r w:rsidR="00FE51E5">
        <w:t>O</w:t>
      </w:r>
      <w:proofErr w:type="gramStart"/>
      <w:r w:rsidR="00FE51E5">
        <w:rPr>
          <w:rFonts w:hint="eastAsia"/>
        </w:rPr>
        <w:t>键有</w:t>
      </w:r>
      <w:r w:rsidR="004270F8">
        <w:rPr>
          <w:rFonts w:hint="eastAsia"/>
        </w:rPr>
        <w:t>着</w:t>
      </w:r>
      <w:proofErr w:type="gramEnd"/>
      <w:r w:rsidR="004270F8">
        <w:rPr>
          <w:rFonts w:hint="eastAsia"/>
        </w:rPr>
        <w:t>一定的</w:t>
      </w:r>
      <w:r w:rsidR="00FE51E5">
        <w:rPr>
          <w:rFonts w:hint="eastAsia"/>
        </w:rPr>
        <w:t>亲水性</w:t>
      </w:r>
      <w:r w:rsidR="004270F8">
        <w:rPr>
          <w:rFonts w:hint="eastAsia"/>
          <w:vertAlign w:val="superscript"/>
        </w:rPr>
        <w:t>[</w:t>
      </w:r>
      <w:r w:rsidR="004270F8">
        <w:rPr>
          <w:vertAlign w:val="superscript"/>
        </w:rPr>
        <w:t>]</w:t>
      </w:r>
      <w:r w:rsidR="004270F8">
        <w:rPr>
          <w:rFonts w:hint="eastAsia"/>
        </w:rPr>
        <w:t>，而交联结构的存在又对吸水有一定的阻碍，所以在膜中引入硅</w:t>
      </w:r>
      <w:proofErr w:type="gramStart"/>
      <w:r w:rsidR="004270F8">
        <w:rPr>
          <w:rFonts w:hint="eastAsia"/>
        </w:rPr>
        <w:t>氧结</w:t>
      </w:r>
      <w:proofErr w:type="gramEnd"/>
      <w:r w:rsidR="004270F8">
        <w:rPr>
          <w:rFonts w:hint="eastAsia"/>
        </w:rPr>
        <w:t>构的交联剂，对膜</w:t>
      </w:r>
      <w:r w:rsidR="00B9698A">
        <w:rPr>
          <w:rFonts w:hint="eastAsia"/>
        </w:rPr>
        <w:t>的吸水率有着双重的影响。在溶胀与</w:t>
      </w:r>
      <w:r w:rsidR="00B9698A">
        <w:rPr>
          <w:rFonts w:hint="eastAsia"/>
        </w:rPr>
        <w:t>IEC</w:t>
      </w:r>
      <w:r w:rsidR="00B9698A">
        <w:rPr>
          <w:rFonts w:hint="eastAsia"/>
        </w:rPr>
        <w:t>方面，与之前有着一致的规律，交联结构的存在</w:t>
      </w:r>
      <w:proofErr w:type="gramStart"/>
      <w:r w:rsidR="004419D8">
        <w:rPr>
          <w:rFonts w:hint="eastAsia"/>
        </w:rPr>
        <w:t>提高了膜的</w:t>
      </w:r>
      <w:proofErr w:type="gramEnd"/>
      <w:r w:rsidR="004419D8">
        <w:rPr>
          <w:rFonts w:hint="eastAsia"/>
        </w:rPr>
        <w:t>尺寸稳定性，增加了聚合物链之间的作用力，使其自由体积变小，更难产生形变。</w:t>
      </w:r>
      <w:r w:rsidR="008018C3">
        <w:rPr>
          <w:rFonts w:hint="eastAsia"/>
        </w:rPr>
        <w:t>所以随着交联程度的提高</w:t>
      </w:r>
      <w:r w:rsidR="004B0EEA">
        <w:rPr>
          <w:rFonts w:hint="eastAsia"/>
        </w:rPr>
        <w:t>膜的溶胀形变有着减小的趋势。</w:t>
      </w:r>
    </w:p>
    <w:p w14:paraId="3AA4A6B8" w14:textId="77777777" w:rsidR="009C3888" w:rsidRPr="004270F8" w:rsidRDefault="009C3888" w:rsidP="009C3888">
      <w:pPr>
        <w:ind w:firstLine="480"/>
      </w:pP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691219" w:rsidRPr="00855850" w14:paraId="1C1089A8" w14:textId="77777777" w:rsidTr="002E6E83">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6EC73CAB"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6C6F4B94" w14:textId="77777777" w:rsidR="00691219" w:rsidRPr="00855850" w:rsidRDefault="00691219" w:rsidP="00EA1798">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04B3567E"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6F09DEA3" w14:textId="77777777" w:rsidR="00691219" w:rsidRPr="00855850" w:rsidRDefault="00691219" w:rsidP="00EA1798">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68AEFC43"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691219" w:rsidRPr="00855850" w14:paraId="60676240" w14:textId="77777777" w:rsidTr="002E6E83">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417DBA6A" w14:textId="77777777" w:rsidR="00691219" w:rsidRPr="00855850" w:rsidRDefault="00691219" w:rsidP="00EA1798">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6539D2" w14:textId="77777777" w:rsidR="00691219" w:rsidRPr="00855850" w:rsidRDefault="00691219" w:rsidP="00EA1798">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3967E171"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61406FB6" w14:textId="77777777" w:rsidR="00691219" w:rsidRPr="00855850" w:rsidRDefault="00691219" w:rsidP="00EA1798">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000A73C9" w14:textId="77777777" w:rsidR="00691219" w:rsidRPr="00855850" w:rsidRDefault="00691219" w:rsidP="00EA1798">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C089141" w14:textId="77777777" w:rsidR="00691219" w:rsidRPr="00855850" w:rsidRDefault="00691219" w:rsidP="00EA1798">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5FB93D09" w14:textId="77777777" w:rsidR="00691219" w:rsidRPr="00855850" w:rsidRDefault="00691219" w:rsidP="00EA1798">
            <w:pPr>
              <w:ind w:firstLineChars="0" w:firstLine="0"/>
              <w:jc w:val="center"/>
              <w:rPr>
                <w:rFonts w:cs="Times New Roman"/>
                <w:bCs/>
                <w:sz w:val="21"/>
                <w:szCs w:val="21"/>
              </w:rPr>
            </w:pPr>
            <w:r w:rsidRPr="00855850">
              <w:rPr>
                <w:rFonts w:cs="Times New Roman"/>
                <w:bCs/>
                <w:sz w:val="21"/>
                <w:szCs w:val="21"/>
              </w:rPr>
              <w:t>Theoretical</w:t>
            </w:r>
          </w:p>
        </w:tc>
      </w:tr>
      <w:tr w:rsidR="00A25C71" w:rsidRPr="00855850" w14:paraId="4B4807BB" w14:textId="77777777" w:rsidTr="002E6E83">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7931253C" w14:textId="77777777" w:rsidR="00A25C71" w:rsidRPr="00855850" w:rsidRDefault="00A25C71" w:rsidP="00A25C71">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6D6E75E4" w14:textId="35434795" w:rsidR="00A25C71" w:rsidRPr="00855850" w:rsidRDefault="00A25C71" w:rsidP="00A25C71">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41AD98D9" w14:textId="248383AD" w:rsidR="00A25C71" w:rsidRPr="00855850" w:rsidRDefault="00A25C71" w:rsidP="00A25C71">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3BCDA1C3" w14:textId="35052F60" w:rsidR="00A25C71" w:rsidRPr="00855850" w:rsidRDefault="00A25C71" w:rsidP="00A25C71">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5AC38304" w14:textId="77777777" w:rsidR="00A25C71" w:rsidRPr="00855850" w:rsidRDefault="00A25C71" w:rsidP="00A25C71">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19860DBE" w14:textId="03ABBD50" w:rsidR="00A25C71" w:rsidRPr="00855850" w:rsidRDefault="00A25C71"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6C9EAF8" w14:textId="4D184F1D" w:rsidR="00A25C71" w:rsidRPr="00855850" w:rsidRDefault="00A25C71" w:rsidP="00A25C71">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A25C71" w:rsidRPr="00855850" w14:paraId="57293C58"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F1CF915" w14:textId="2CAEDE9C" w:rsidR="00A25C71" w:rsidRPr="00855850" w:rsidRDefault="00A25C71" w:rsidP="00A25C71">
            <w:pPr>
              <w:ind w:firstLineChars="0" w:firstLine="0"/>
              <w:rPr>
                <w:rFonts w:cs="Times New Roman"/>
                <w:bCs/>
                <w:sz w:val="21"/>
                <w:szCs w:val="21"/>
              </w:rPr>
            </w:pPr>
            <w:r>
              <w:rPr>
                <w:rFonts w:cs="Times New Roman" w:hint="eastAsia"/>
                <w:bCs/>
                <w:sz w:val="21"/>
                <w:szCs w:val="21"/>
              </w:rPr>
              <w:t>5</w:t>
            </w:r>
            <w:r>
              <w:rPr>
                <w:rFonts w:cs="Times New Roman"/>
                <w:bCs/>
                <w:sz w:val="21"/>
                <w:szCs w:val="21"/>
              </w:rPr>
              <w:t>QAS</w:t>
            </w:r>
            <w:r>
              <w:rPr>
                <w:rFonts w:cs="Times New Roman" w:hint="eastAsia"/>
                <w:bCs/>
                <w:sz w:val="21"/>
                <w:szCs w:val="21"/>
              </w:rPr>
              <w:t>i-95TMA</w:t>
            </w:r>
          </w:p>
        </w:tc>
        <w:tc>
          <w:tcPr>
            <w:tcW w:w="725" w:type="pct"/>
            <w:tcBorders>
              <w:top w:val="nil"/>
              <w:left w:val="nil"/>
              <w:bottom w:val="nil"/>
              <w:right w:val="nil"/>
            </w:tcBorders>
            <w:tcMar>
              <w:top w:w="0" w:type="dxa"/>
              <w:left w:w="17" w:type="dxa"/>
              <w:bottom w:w="0" w:type="dxa"/>
              <w:right w:w="17" w:type="dxa"/>
            </w:tcMar>
            <w:vAlign w:val="center"/>
          </w:tcPr>
          <w:p w14:paraId="758C9210" w14:textId="318B00F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33.6</w:t>
            </w:r>
          </w:p>
        </w:tc>
        <w:tc>
          <w:tcPr>
            <w:tcW w:w="633" w:type="pct"/>
            <w:tcBorders>
              <w:top w:val="nil"/>
              <w:left w:val="nil"/>
              <w:bottom w:val="nil"/>
              <w:right w:val="nil"/>
            </w:tcBorders>
            <w:tcMar>
              <w:top w:w="0" w:type="dxa"/>
              <w:left w:w="17" w:type="dxa"/>
              <w:bottom w:w="0" w:type="dxa"/>
              <w:right w:w="17" w:type="dxa"/>
            </w:tcMar>
            <w:vAlign w:val="center"/>
          </w:tcPr>
          <w:p w14:paraId="2CCC5E2F" w14:textId="3B578786" w:rsidR="00A25C71" w:rsidRPr="00855850" w:rsidRDefault="00A25C71"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1.2</w:t>
            </w:r>
          </w:p>
        </w:tc>
        <w:tc>
          <w:tcPr>
            <w:tcW w:w="454" w:type="pct"/>
            <w:tcBorders>
              <w:top w:val="nil"/>
              <w:left w:val="nil"/>
              <w:bottom w:val="nil"/>
              <w:right w:val="nil"/>
            </w:tcBorders>
            <w:tcMar>
              <w:top w:w="0" w:type="dxa"/>
              <w:left w:w="17" w:type="dxa"/>
              <w:bottom w:w="0" w:type="dxa"/>
              <w:right w:w="17" w:type="dxa"/>
            </w:tcMar>
            <w:vAlign w:val="center"/>
          </w:tcPr>
          <w:p w14:paraId="3745F9FB" w14:textId="17E5C0AB" w:rsidR="00A25C71" w:rsidRPr="00855850" w:rsidRDefault="00A25C71" w:rsidP="00A25C71">
            <w:pPr>
              <w:ind w:firstLineChars="0" w:firstLine="0"/>
              <w:rPr>
                <w:rFonts w:cs="Times New Roman"/>
                <w:bCs/>
                <w:sz w:val="21"/>
                <w:szCs w:val="21"/>
              </w:rPr>
            </w:pPr>
            <w:r>
              <w:rPr>
                <w:rFonts w:cs="Times New Roman" w:hint="eastAsia"/>
                <w:bCs/>
                <w:sz w:val="21"/>
                <w:szCs w:val="21"/>
              </w:rPr>
              <w:t>1</w:t>
            </w:r>
            <w:r w:rsidR="004270F8">
              <w:rPr>
                <w:rFonts w:cs="Times New Roman"/>
                <w:bCs/>
                <w:sz w:val="21"/>
                <w:szCs w:val="21"/>
              </w:rPr>
              <w:t>2</w:t>
            </w:r>
            <w:r w:rsidR="003D5BF2">
              <w:rPr>
                <w:rFonts w:cs="Times New Roman" w:hint="eastAsia"/>
                <w:bCs/>
                <w:sz w:val="21"/>
                <w:szCs w:val="21"/>
              </w:rPr>
              <w:t>2.</w:t>
            </w:r>
            <w:r>
              <w:rPr>
                <w:rFonts w:cs="Times New Roman"/>
                <w:bCs/>
                <w:sz w:val="21"/>
                <w:szCs w:val="21"/>
              </w:rPr>
              <w:t>1</w:t>
            </w:r>
          </w:p>
        </w:tc>
        <w:tc>
          <w:tcPr>
            <w:tcW w:w="271" w:type="pct"/>
            <w:tcBorders>
              <w:top w:val="nil"/>
              <w:left w:val="nil"/>
              <w:bottom w:val="nil"/>
              <w:right w:val="nil"/>
            </w:tcBorders>
          </w:tcPr>
          <w:p w14:paraId="1293E1E9"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4E4E654F" w14:textId="5D7F578A" w:rsidR="00A25C71" w:rsidRPr="00855850" w:rsidRDefault="00475D65" w:rsidP="00A25C71">
            <w:pPr>
              <w:ind w:firstLineChars="0" w:firstLine="0"/>
              <w:rPr>
                <w:rFonts w:cs="Times New Roman"/>
                <w:bCs/>
                <w:sz w:val="21"/>
                <w:szCs w:val="21"/>
              </w:rPr>
            </w:pPr>
            <w:r>
              <w:rPr>
                <w:rFonts w:cs="Times New Roman" w:hint="eastAsia"/>
                <w:bCs/>
                <w:sz w:val="21"/>
                <w:szCs w:val="21"/>
              </w:rPr>
              <w:t>2</w:t>
            </w:r>
            <w:r>
              <w:rPr>
                <w:rFonts w:cs="Times New Roman"/>
                <w:bCs/>
                <w:sz w:val="21"/>
                <w:szCs w:val="21"/>
              </w:rPr>
              <w:t>.01</w:t>
            </w:r>
          </w:p>
        </w:tc>
        <w:tc>
          <w:tcPr>
            <w:tcW w:w="725" w:type="pct"/>
            <w:tcBorders>
              <w:top w:val="nil"/>
              <w:left w:val="nil"/>
              <w:bottom w:val="nil"/>
              <w:right w:val="nil"/>
            </w:tcBorders>
            <w:vAlign w:val="center"/>
          </w:tcPr>
          <w:p w14:paraId="30917459" w14:textId="78A2ACC7"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.88</w:t>
            </w:r>
          </w:p>
        </w:tc>
      </w:tr>
      <w:tr w:rsidR="00A25C71" w:rsidRPr="00855850" w14:paraId="7F360F1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63FCD6C8" w14:textId="5B884422" w:rsidR="00A25C71" w:rsidRPr="00855850" w:rsidRDefault="00A25C71" w:rsidP="00A25C71">
            <w:pPr>
              <w:ind w:firstLineChars="0" w:firstLine="0"/>
              <w:rPr>
                <w:rFonts w:cs="Times New Roman"/>
                <w:bCs/>
                <w:sz w:val="21"/>
                <w:szCs w:val="21"/>
              </w:rPr>
            </w:pPr>
            <w:r>
              <w:rPr>
                <w:rFonts w:cs="Times New Roman"/>
                <w:bCs/>
                <w:sz w:val="21"/>
                <w:szCs w:val="21"/>
              </w:rPr>
              <w:t>10QASi-90TMA</w:t>
            </w:r>
          </w:p>
        </w:tc>
        <w:tc>
          <w:tcPr>
            <w:tcW w:w="725" w:type="pct"/>
            <w:tcBorders>
              <w:top w:val="nil"/>
              <w:left w:val="nil"/>
              <w:bottom w:val="nil"/>
              <w:right w:val="nil"/>
            </w:tcBorders>
            <w:tcMar>
              <w:top w:w="0" w:type="dxa"/>
              <w:left w:w="17" w:type="dxa"/>
              <w:bottom w:w="0" w:type="dxa"/>
              <w:right w:w="17" w:type="dxa"/>
            </w:tcMar>
            <w:vAlign w:val="center"/>
          </w:tcPr>
          <w:p w14:paraId="75C89630" w14:textId="7A014A6A" w:rsidR="00A25C71" w:rsidRPr="00855850" w:rsidRDefault="00A25C71"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05.1</w:t>
            </w:r>
          </w:p>
        </w:tc>
        <w:tc>
          <w:tcPr>
            <w:tcW w:w="633" w:type="pct"/>
            <w:tcBorders>
              <w:top w:val="nil"/>
              <w:left w:val="nil"/>
              <w:bottom w:val="nil"/>
              <w:right w:val="nil"/>
            </w:tcBorders>
            <w:tcMar>
              <w:top w:w="0" w:type="dxa"/>
              <w:left w:w="17" w:type="dxa"/>
              <w:bottom w:w="0" w:type="dxa"/>
              <w:right w:w="17" w:type="dxa"/>
            </w:tcMar>
            <w:vAlign w:val="center"/>
          </w:tcPr>
          <w:p w14:paraId="2B369FFB" w14:textId="06B6C850"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0.1</w:t>
            </w:r>
          </w:p>
        </w:tc>
        <w:tc>
          <w:tcPr>
            <w:tcW w:w="454" w:type="pct"/>
            <w:tcBorders>
              <w:top w:val="nil"/>
              <w:left w:val="nil"/>
              <w:bottom w:val="nil"/>
              <w:right w:val="nil"/>
            </w:tcBorders>
            <w:tcMar>
              <w:top w:w="0" w:type="dxa"/>
              <w:left w:w="17" w:type="dxa"/>
              <w:bottom w:w="0" w:type="dxa"/>
              <w:right w:w="17" w:type="dxa"/>
            </w:tcMar>
            <w:vAlign w:val="center"/>
          </w:tcPr>
          <w:p w14:paraId="69A4336D" w14:textId="3760C23B" w:rsidR="00A25C71" w:rsidRPr="00855850" w:rsidRDefault="00846DB9"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17.4</w:t>
            </w:r>
          </w:p>
        </w:tc>
        <w:tc>
          <w:tcPr>
            <w:tcW w:w="271" w:type="pct"/>
            <w:tcBorders>
              <w:top w:val="nil"/>
              <w:left w:val="nil"/>
              <w:bottom w:val="nil"/>
              <w:right w:val="nil"/>
            </w:tcBorders>
          </w:tcPr>
          <w:p w14:paraId="5B55D53B"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6E22336" w14:textId="42DD48F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.55</w:t>
            </w:r>
          </w:p>
        </w:tc>
        <w:tc>
          <w:tcPr>
            <w:tcW w:w="725" w:type="pct"/>
            <w:tcBorders>
              <w:top w:val="nil"/>
              <w:left w:val="nil"/>
              <w:bottom w:val="nil"/>
              <w:right w:val="nil"/>
            </w:tcBorders>
            <w:vAlign w:val="center"/>
          </w:tcPr>
          <w:p w14:paraId="2C6D7BE0" w14:textId="51C86C58"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.56</w:t>
            </w:r>
          </w:p>
        </w:tc>
      </w:tr>
      <w:tr w:rsidR="00A25C71" w:rsidRPr="00855850" w14:paraId="3BC34F3F" w14:textId="77777777" w:rsidTr="002E6E83">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7EF14CB" w14:textId="2B2F0B72" w:rsidR="00A25C71" w:rsidRPr="00855850" w:rsidRDefault="00A25C71" w:rsidP="00A25C71">
            <w:pPr>
              <w:ind w:firstLineChars="0" w:firstLine="0"/>
              <w:rPr>
                <w:rFonts w:cs="Times New Roman"/>
                <w:bCs/>
                <w:sz w:val="21"/>
                <w:szCs w:val="21"/>
              </w:rPr>
            </w:pPr>
            <w:r>
              <w:rPr>
                <w:rFonts w:cs="Times New Roman"/>
                <w:bCs/>
                <w:sz w:val="21"/>
                <w:szCs w:val="21"/>
              </w:rPr>
              <w:t>15QASi-85TMA</w:t>
            </w:r>
          </w:p>
        </w:tc>
        <w:tc>
          <w:tcPr>
            <w:tcW w:w="725" w:type="pct"/>
            <w:tcBorders>
              <w:top w:val="nil"/>
              <w:left w:val="nil"/>
              <w:bottom w:val="nil"/>
              <w:right w:val="nil"/>
            </w:tcBorders>
            <w:tcMar>
              <w:top w:w="0" w:type="dxa"/>
              <w:left w:w="17" w:type="dxa"/>
              <w:bottom w:w="0" w:type="dxa"/>
              <w:right w:w="17" w:type="dxa"/>
            </w:tcMar>
            <w:vAlign w:val="center"/>
          </w:tcPr>
          <w:p w14:paraId="09FD8565" w14:textId="31A69993" w:rsidR="00A25C71" w:rsidRPr="00855850" w:rsidRDefault="00A25C71" w:rsidP="00A25C71">
            <w:pPr>
              <w:ind w:firstLineChars="0" w:firstLine="0"/>
              <w:rPr>
                <w:rFonts w:cs="Times New Roman"/>
                <w:bCs/>
                <w:sz w:val="21"/>
                <w:szCs w:val="21"/>
              </w:rPr>
            </w:pPr>
            <w:r>
              <w:rPr>
                <w:rFonts w:cs="Times New Roman" w:hint="eastAsia"/>
                <w:bCs/>
                <w:sz w:val="21"/>
                <w:szCs w:val="21"/>
              </w:rPr>
              <w:t>8</w:t>
            </w:r>
            <w:r>
              <w:rPr>
                <w:rFonts w:cs="Times New Roman"/>
                <w:bCs/>
                <w:sz w:val="21"/>
                <w:szCs w:val="21"/>
              </w:rPr>
              <w:t>9.2</w:t>
            </w:r>
          </w:p>
        </w:tc>
        <w:tc>
          <w:tcPr>
            <w:tcW w:w="633" w:type="pct"/>
            <w:tcBorders>
              <w:top w:val="nil"/>
              <w:left w:val="nil"/>
              <w:bottom w:val="nil"/>
              <w:right w:val="nil"/>
            </w:tcBorders>
            <w:tcMar>
              <w:top w:w="0" w:type="dxa"/>
              <w:left w:w="17" w:type="dxa"/>
              <w:bottom w:w="0" w:type="dxa"/>
              <w:right w:w="17" w:type="dxa"/>
            </w:tcMar>
            <w:vAlign w:val="center"/>
          </w:tcPr>
          <w:p w14:paraId="5DF31868" w14:textId="1A9DF60F" w:rsidR="00A25C71" w:rsidRPr="00855850" w:rsidRDefault="00A25C71" w:rsidP="00A25C71">
            <w:pPr>
              <w:ind w:firstLineChars="0" w:firstLine="0"/>
              <w:rPr>
                <w:rFonts w:cs="Times New Roman"/>
                <w:bCs/>
                <w:sz w:val="21"/>
                <w:szCs w:val="21"/>
              </w:rPr>
            </w:pPr>
            <w:r>
              <w:rPr>
                <w:rFonts w:cs="Times New Roman"/>
                <w:bCs/>
                <w:sz w:val="21"/>
                <w:szCs w:val="21"/>
              </w:rPr>
              <w:t>69.5</w:t>
            </w:r>
          </w:p>
        </w:tc>
        <w:tc>
          <w:tcPr>
            <w:tcW w:w="454" w:type="pct"/>
            <w:tcBorders>
              <w:top w:val="nil"/>
              <w:left w:val="nil"/>
              <w:bottom w:val="nil"/>
              <w:right w:val="nil"/>
            </w:tcBorders>
            <w:tcMar>
              <w:top w:w="0" w:type="dxa"/>
              <w:left w:w="17" w:type="dxa"/>
              <w:bottom w:w="0" w:type="dxa"/>
              <w:right w:w="17" w:type="dxa"/>
            </w:tcMar>
            <w:vAlign w:val="center"/>
          </w:tcPr>
          <w:p w14:paraId="51FC27C5" w14:textId="3C1E5C17" w:rsidR="00A25C71" w:rsidRPr="00855850" w:rsidRDefault="00846DB9" w:rsidP="00A25C71">
            <w:pPr>
              <w:ind w:firstLineChars="0" w:firstLine="0"/>
              <w:rPr>
                <w:rFonts w:cs="Times New Roman"/>
                <w:bCs/>
                <w:sz w:val="21"/>
                <w:szCs w:val="21"/>
              </w:rPr>
            </w:pPr>
            <w:r>
              <w:rPr>
                <w:rFonts w:cs="Times New Roman" w:hint="eastAsia"/>
                <w:bCs/>
                <w:sz w:val="21"/>
                <w:szCs w:val="21"/>
              </w:rPr>
              <w:t>9</w:t>
            </w:r>
            <w:r>
              <w:rPr>
                <w:rFonts w:cs="Times New Roman"/>
                <w:bCs/>
                <w:sz w:val="21"/>
                <w:szCs w:val="21"/>
              </w:rPr>
              <w:t>4.5</w:t>
            </w:r>
          </w:p>
        </w:tc>
        <w:tc>
          <w:tcPr>
            <w:tcW w:w="271" w:type="pct"/>
            <w:tcBorders>
              <w:top w:val="nil"/>
              <w:left w:val="nil"/>
              <w:bottom w:val="nil"/>
              <w:right w:val="nil"/>
            </w:tcBorders>
          </w:tcPr>
          <w:p w14:paraId="518E902D"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653DDF7E" w14:textId="56A583BB"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.34</w:t>
            </w:r>
          </w:p>
        </w:tc>
        <w:tc>
          <w:tcPr>
            <w:tcW w:w="725" w:type="pct"/>
            <w:tcBorders>
              <w:top w:val="nil"/>
              <w:left w:val="nil"/>
              <w:bottom w:val="nil"/>
              <w:right w:val="nil"/>
            </w:tcBorders>
            <w:vAlign w:val="center"/>
          </w:tcPr>
          <w:p w14:paraId="11B3DA1D" w14:textId="5FD17854"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.44</w:t>
            </w:r>
          </w:p>
        </w:tc>
      </w:tr>
      <w:tr w:rsidR="00A25C71" w:rsidRPr="00855850" w14:paraId="0FA8C1D1" w14:textId="77777777" w:rsidTr="002E6E83">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4EC3ED04" w14:textId="09DFDE61" w:rsidR="00A25C71" w:rsidRPr="00855850" w:rsidRDefault="00A25C71" w:rsidP="00A25C71">
            <w:pPr>
              <w:ind w:firstLineChars="0" w:firstLine="0"/>
              <w:rPr>
                <w:rFonts w:cs="Times New Roman"/>
                <w:sz w:val="21"/>
                <w:szCs w:val="21"/>
              </w:rPr>
            </w:pPr>
            <w:r>
              <w:rPr>
                <w:rFonts w:cs="Times New Roman"/>
                <w:bCs/>
                <w:sz w:val="21"/>
                <w:szCs w:val="21"/>
              </w:rPr>
              <w:t>20QASi-80TMA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4D689715" w14:textId="435E778D" w:rsidR="00A25C71" w:rsidRPr="00855850" w:rsidRDefault="00A25C71" w:rsidP="00A25C71">
            <w:pPr>
              <w:ind w:firstLineChars="0" w:firstLine="0"/>
              <w:rPr>
                <w:rFonts w:cs="Times New Roman"/>
                <w:sz w:val="21"/>
                <w:szCs w:val="21"/>
              </w:rPr>
            </w:pPr>
            <w:r>
              <w:rPr>
                <w:rFonts w:cs="Times New Roman" w:hint="eastAsia"/>
                <w:sz w:val="21"/>
                <w:szCs w:val="21"/>
              </w:rPr>
              <w:t>7</w:t>
            </w:r>
            <w:r>
              <w:rPr>
                <w:rFonts w:cs="Times New Roman"/>
                <w:sz w:val="21"/>
                <w:szCs w:val="21"/>
              </w:rPr>
              <w:t>7.9</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4078D84C" w14:textId="6B689FF3" w:rsidR="00A25C71" w:rsidRPr="00855850" w:rsidRDefault="00A25C71" w:rsidP="00A25C71">
            <w:pPr>
              <w:ind w:firstLineChars="0" w:firstLine="0"/>
              <w:rPr>
                <w:rFonts w:cs="Times New Roman"/>
                <w:sz w:val="21"/>
                <w:szCs w:val="21"/>
              </w:rPr>
            </w:pPr>
            <w:r>
              <w:rPr>
                <w:rFonts w:cs="Times New Roman"/>
                <w:sz w:val="21"/>
                <w:szCs w:val="21"/>
              </w:rPr>
              <w:t>57.1</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770EA303" w14:textId="2C6FAF16" w:rsidR="00A25C71" w:rsidRPr="00855850" w:rsidRDefault="00846DB9" w:rsidP="00A25C71">
            <w:pPr>
              <w:ind w:firstLineChars="0" w:firstLine="0"/>
              <w:rPr>
                <w:rFonts w:cs="Times New Roman"/>
                <w:sz w:val="21"/>
                <w:szCs w:val="21"/>
              </w:rPr>
            </w:pPr>
            <w:r>
              <w:rPr>
                <w:rFonts w:cs="Times New Roman" w:hint="eastAsia"/>
                <w:sz w:val="21"/>
                <w:szCs w:val="21"/>
              </w:rPr>
              <w:t>7</w:t>
            </w:r>
            <w:r>
              <w:rPr>
                <w:rFonts w:cs="Times New Roman"/>
                <w:sz w:val="21"/>
                <w:szCs w:val="21"/>
              </w:rPr>
              <w:t>1.5</w:t>
            </w:r>
          </w:p>
        </w:tc>
        <w:tc>
          <w:tcPr>
            <w:tcW w:w="271" w:type="pct"/>
            <w:tcBorders>
              <w:top w:val="nil"/>
              <w:left w:val="nil"/>
              <w:bottom w:val="single" w:sz="8" w:space="0" w:color="auto"/>
              <w:right w:val="nil"/>
            </w:tcBorders>
          </w:tcPr>
          <w:p w14:paraId="0790AE44" w14:textId="77777777" w:rsidR="00A25C71" w:rsidRPr="00855850" w:rsidRDefault="00A25C71" w:rsidP="00A25C71">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547A2A10" w14:textId="0A0FF97D" w:rsidR="00A25C71" w:rsidRPr="00855850" w:rsidRDefault="00475D65" w:rsidP="00A25C71">
            <w:pPr>
              <w:ind w:firstLineChars="0" w:firstLine="0"/>
              <w:rPr>
                <w:rFonts w:cs="Times New Roman"/>
                <w:bCs/>
                <w:sz w:val="21"/>
                <w:szCs w:val="21"/>
              </w:rPr>
            </w:pPr>
            <w:r>
              <w:rPr>
                <w:rFonts w:cs="Times New Roman" w:hint="eastAsia"/>
                <w:bCs/>
                <w:sz w:val="21"/>
                <w:szCs w:val="21"/>
              </w:rPr>
              <w:t>1</w:t>
            </w:r>
            <w:r>
              <w:rPr>
                <w:rFonts w:cs="Times New Roman"/>
                <w:bCs/>
                <w:sz w:val="21"/>
                <w:szCs w:val="21"/>
              </w:rPr>
              <w:t>.15</w:t>
            </w:r>
          </w:p>
        </w:tc>
        <w:tc>
          <w:tcPr>
            <w:tcW w:w="725" w:type="pct"/>
            <w:tcBorders>
              <w:top w:val="nil"/>
              <w:left w:val="nil"/>
              <w:bottom w:val="single" w:sz="8" w:space="0" w:color="auto"/>
              <w:right w:val="nil"/>
            </w:tcBorders>
            <w:vAlign w:val="center"/>
          </w:tcPr>
          <w:p w14:paraId="6DAC8CF7" w14:textId="3B432D8B" w:rsidR="00A25C71" w:rsidRPr="00855850" w:rsidRDefault="00475D65" w:rsidP="00A25C71">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.18</w:t>
            </w:r>
          </w:p>
        </w:tc>
      </w:tr>
    </w:tbl>
    <w:p w14:paraId="6231F538" w14:textId="06ABFF06" w:rsidR="00415270" w:rsidRDefault="00CE017C" w:rsidP="00475D65">
      <w:pPr>
        <w:pStyle w:val="3"/>
      </w:pPr>
      <w:r>
        <w:rPr>
          <w:rFonts w:hint="eastAsia"/>
        </w:rPr>
        <w:t>4</w:t>
      </w:r>
      <w:r w:rsidR="00475D65">
        <w:t>.4.6</w:t>
      </w:r>
      <w:r w:rsidR="00475D65">
        <w:rPr>
          <w:rFonts w:hint="eastAsia"/>
        </w:rPr>
        <w:t>电导率</w:t>
      </w:r>
    </w:p>
    <w:p w14:paraId="0F633E28" w14:textId="5E4A9951" w:rsidR="004B0EEA" w:rsidRPr="00EA4EA3" w:rsidRDefault="004B0EEA" w:rsidP="004B0EEA">
      <w:pPr>
        <w:ind w:firstLine="480"/>
      </w:pPr>
      <w:r>
        <w:rPr>
          <w:rFonts w:hint="eastAsia"/>
        </w:rPr>
        <w:t>下图为</w:t>
      </w:r>
      <w:proofErr w:type="gramStart"/>
      <w:r>
        <w:rPr>
          <w:rFonts w:hint="eastAsia"/>
        </w:rPr>
        <w:t>季铵硅</w:t>
      </w:r>
      <w:proofErr w:type="gramEnd"/>
      <w:r>
        <w:rPr>
          <w:rFonts w:hint="eastAsia"/>
        </w:rPr>
        <w:t>氧交联膜电导</w:t>
      </w:r>
      <w:proofErr w:type="gramStart"/>
      <w:r>
        <w:rPr>
          <w:rFonts w:hint="eastAsia"/>
        </w:rPr>
        <w:t>率随</w:t>
      </w:r>
      <w:proofErr w:type="gramEnd"/>
      <w:r>
        <w:rPr>
          <w:rFonts w:hint="eastAsia"/>
        </w:rPr>
        <w:t>着温度变化的示意图。从图中可以发现，所有膜的电导率都随着温度的升高而升高，符合理论规律。</w:t>
      </w:r>
      <w:r>
        <w:rPr>
          <w:rFonts w:hint="eastAsia"/>
        </w:rPr>
        <w:t>5%</w:t>
      </w:r>
      <w:r>
        <w:rPr>
          <w:rFonts w:hint="eastAsia"/>
        </w:rPr>
        <w:t>交联度的膜</w:t>
      </w:r>
      <w:r>
        <w:rPr>
          <w:rFonts w:hint="eastAsia"/>
        </w:rPr>
        <w:t>80</w:t>
      </w:r>
      <w:r>
        <w:rPr>
          <w:rFonts w:hint="eastAsia"/>
        </w:rPr>
        <w:t>℃下的电导率最高达到了</w:t>
      </w:r>
      <w:r>
        <w:rPr>
          <w:rFonts w:hint="eastAsia"/>
        </w:rPr>
        <w:t>41.5</w:t>
      </w:r>
      <w:r>
        <w:t xml:space="preserve"> </w:t>
      </w:r>
      <w:r>
        <w:rPr>
          <w:rFonts w:hint="eastAsia"/>
        </w:rPr>
        <w:t>m</w:t>
      </w:r>
      <w:r>
        <w:t>S/cm</w:t>
      </w:r>
      <w:r w:rsidR="00355D62">
        <w:rPr>
          <w:rFonts w:hint="eastAsia"/>
        </w:rPr>
        <w:t>，这比</w:t>
      </w:r>
      <w:proofErr w:type="gramStart"/>
      <w:r w:rsidR="00355D62">
        <w:rPr>
          <w:rFonts w:hint="eastAsia"/>
        </w:rPr>
        <w:t>不</w:t>
      </w:r>
      <w:proofErr w:type="gramEnd"/>
      <w:r w:rsidR="00355D62">
        <w:rPr>
          <w:rFonts w:hint="eastAsia"/>
        </w:rPr>
        <w:t>交联的</w:t>
      </w:r>
      <w:r w:rsidR="00355D62">
        <w:rPr>
          <w:rFonts w:hint="eastAsia"/>
        </w:rPr>
        <w:t>1</w:t>
      </w:r>
      <w:r w:rsidR="00355D62">
        <w:t>00%</w:t>
      </w:r>
      <w:r w:rsidR="00355D62">
        <w:rPr>
          <w:rFonts w:hint="eastAsia"/>
        </w:rPr>
        <w:t>修饰三乙胺的膜电导率</w:t>
      </w:r>
      <w:r w:rsidR="00355D62">
        <w:rPr>
          <w:rFonts w:hint="eastAsia"/>
        </w:rPr>
        <w:t>(</w:t>
      </w:r>
      <w:r w:rsidR="00355D62">
        <w:t>38.3 mS/cm)</w:t>
      </w:r>
      <w:r w:rsidR="00355D62">
        <w:rPr>
          <w:rFonts w:hint="eastAsia"/>
        </w:rPr>
        <w:t>还要高，推测原因是引入的硅氧键有一定的亲水性，在交联度较低的情况下</w:t>
      </w:r>
      <w:r w:rsidR="005A3A23">
        <w:rPr>
          <w:rFonts w:hint="eastAsia"/>
        </w:rPr>
        <w:t>，交联</w:t>
      </w:r>
      <w:r w:rsidR="00F07C02">
        <w:rPr>
          <w:rFonts w:hint="eastAsia"/>
        </w:rPr>
        <w:t>作用降低吸水率的影响没有硅氧键的</w:t>
      </w:r>
      <w:r w:rsidR="00EA4EA3">
        <w:rPr>
          <w:rFonts w:hint="eastAsia"/>
        </w:rPr>
        <w:t>促进影响</w:t>
      </w:r>
      <w:r w:rsidR="00F07C02">
        <w:rPr>
          <w:rFonts w:hint="eastAsia"/>
        </w:rPr>
        <w:t>大</w:t>
      </w:r>
      <w:r w:rsidR="00EA4EA3">
        <w:rPr>
          <w:rFonts w:hint="eastAsia"/>
        </w:rPr>
        <w:t>，所以膜吸水率有一定程度的升高，因为水对</w:t>
      </w:r>
      <w:r w:rsidR="00EA4EA3">
        <w:rPr>
          <w:rFonts w:hint="eastAsia"/>
        </w:rPr>
        <w:t>O</w:t>
      </w:r>
      <w:r w:rsidR="00EA4EA3">
        <w:t>H</w:t>
      </w:r>
      <w:r w:rsidR="00EA4EA3">
        <w:rPr>
          <w:vertAlign w:val="superscript"/>
        </w:rPr>
        <w:t>-</w:t>
      </w:r>
      <w:r w:rsidR="00EA4EA3">
        <w:t xml:space="preserve"> </w:t>
      </w:r>
      <w:r w:rsidR="00EA4EA3">
        <w:rPr>
          <w:rFonts w:hint="eastAsia"/>
        </w:rPr>
        <w:t>传导起着关键的作用，所以电导率有一定程度的提高。而当交联度进一步升高，交联对其吸水的阻碍作用逐渐变大，交联的影响慢慢占据了主导作用，所以又出现了随着交联度的升高，膜电导率降低的趋势。</w:t>
      </w:r>
    </w:p>
    <w:p w14:paraId="42C13186" w14:textId="04801D1C" w:rsidR="00BD6D8D" w:rsidRDefault="00957D4F" w:rsidP="00957D4F">
      <w:pPr>
        <w:ind w:firstLineChars="0" w:firstLine="0"/>
      </w:pPr>
      <w:r>
        <w:rPr>
          <w:rFonts w:hint="eastAsia"/>
          <w:noProof/>
        </w:rPr>
        <w:lastRenderedPageBreak/>
        <w:drawing>
          <wp:inline distT="0" distB="0" distL="0" distR="0" wp14:anchorId="0DC2536F" wp14:editId="43F2185D">
            <wp:extent cx="5759450" cy="40417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电导率.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41E9808E" w14:textId="6EE899C1" w:rsidR="00CE017C" w:rsidRDefault="00CE017C" w:rsidP="00CE017C">
      <w:pPr>
        <w:pStyle w:val="3"/>
      </w:pPr>
      <w:r>
        <w:rPr>
          <w:rFonts w:hint="eastAsia"/>
        </w:rPr>
        <w:t>4.4.7</w:t>
      </w:r>
      <w:r>
        <w:t xml:space="preserve"> </w:t>
      </w:r>
      <w:r>
        <w:rPr>
          <w:rFonts w:hint="eastAsia"/>
        </w:rPr>
        <w:t>耐碱稳定性</w:t>
      </w:r>
    </w:p>
    <w:p w14:paraId="6C5F7F71" w14:textId="2167D6B0" w:rsidR="00EA4EA3" w:rsidRDefault="00EA4EA3" w:rsidP="00EA4EA3">
      <w:pPr>
        <w:ind w:firstLine="480"/>
      </w:pPr>
      <w:r>
        <w:rPr>
          <w:rFonts w:hint="eastAsia"/>
        </w:rPr>
        <w:t>下图是不同交联度的</w:t>
      </w:r>
      <w:proofErr w:type="gramStart"/>
      <w:r>
        <w:rPr>
          <w:rFonts w:hint="eastAsia"/>
        </w:rPr>
        <w:t>季铵硅</w:t>
      </w:r>
      <w:proofErr w:type="gramEnd"/>
      <w:r>
        <w:rPr>
          <w:rFonts w:hint="eastAsia"/>
        </w:rPr>
        <w:t>氧交联膜</w:t>
      </w:r>
      <w:r w:rsidR="00B722C4">
        <w:rPr>
          <w:rFonts w:hint="eastAsia"/>
        </w:rPr>
        <w:t>的电导率随着在</w:t>
      </w:r>
      <w:r w:rsidR="00B722C4">
        <w:rPr>
          <w:rFonts w:hint="eastAsia"/>
        </w:rPr>
        <w:t>80</w:t>
      </w:r>
      <w:r w:rsidR="00B722C4">
        <w:t xml:space="preserve"> </w:t>
      </w:r>
      <w:r w:rsidR="00B722C4">
        <w:rPr>
          <w:rFonts w:hint="eastAsia"/>
        </w:rPr>
        <w:t>℃</w:t>
      </w:r>
      <w:r w:rsidR="00B722C4">
        <w:rPr>
          <w:rFonts w:hint="eastAsia"/>
        </w:rPr>
        <w:t xml:space="preserve"> Na</w:t>
      </w:r>
      <w:r w:rsidR="00B722C4">
        <w:t>OH</w:t>
      </w:r>
      <w:r w:rsidR="00B722C4">
        <w:rPr>
          <w:rFonts w:hint="eastAsia"/>
        </w:rPr>
        <w:t>溶液中浸泡的时间的变化趋势图。从图中可见</w:t>
      </w:r>
      <w:proofErr w:type="gramStart"/>
      <w:r w:rsidR="00B722C4">
        <w:rPr>
          <w:rFonts w:hint="eastAsia"/>
        </w:rPr>
        <w:t>当膜不进行</w:t>
      </w:r>
      <w:proofErr w:type="gramEnd"/>
      <w:r w:rsidR="00B722C4">
        <w:rPr>
          <w:rFonts w:hint="eastAsia"/>
        </w:rPr>
        <w:t>交联的情况下，其最后的电导率保留率最低为</w:t>
      </w:r>
      <w:r w:rsidR="00B722C4">
        <w:rPr>
          <w:rFonts w:hint="eastAsia"/>
        </w:rPr>
        <w:t>25%</w:t>
      </w:r>
      <w:r w:rsidR="00B722C4">
        <w:rPr>
          <w:rFonts w:hint="eastAsia"/>
        </w:rPr>
        <w:t>，并且</w:t>
      </w:r>
      <w:r w:rsidR="00EE45F7">
        <w:rPr>
          <w:rFonts w:hint="eastAsia"/>
        </w:rPr>
        <w:t>随着交联度的提高，最后的电导率保留</w:t>
      </w:r>
      <w:proofErr w:type="gramStart"/>
      <w:r w:rsidR="00EE45F7">
        <w:rPr>
          <w:rFonts w:hint="eastAsia"/>
        </w:rPr>
        <w:t>率有</w:t>
      </w:r>
      <w:proofErr w:type="gramEnd"/>
      <w:r w:rsidR="00EE45F7">
        <w:rPr>
          <w:rFonts w:hint="eastAsia"/>
        </w:rPr>
        <w:t>着升高的趋势从</w:t>
      </w:r>
      <w:r w:rsidR="00EE45F7">
        <w:rPr>
          <w:rFonts w:hint="eastAsia"/>
        </w:rPr>
        <w:t>5%</w:t>
      </w:r>
      <w:r w:rsidR="00EE45F7">
        <w:rPr>
          <w:rFonts w:hint="eastAsia"/>
        </w:rPr>
        <w:t>交联度到</w:t>
      </w:r>
      <w:r w:rsidR="00EE45F7">
        <w:rPr>
          <w:rFonts w:hint="eastAsia"/>
        </w:rPr>
        <w:t>20%</w:t>
      </w:r>
      <w:r w:rsidR="00EE45F7">
        <w:rPr>
          <w:rFonts w:hint="eastAsia"/>
        </w:rPr>
        <w:t>交联</w:t>
      </w:r>
      <w:proofErr w:type="gramStart"/>
      <w:r w:rsidR="00EE45F7">
        <w:rPr>
          <w:rFonts w:hint="eastAsia"/>
        </w:rPr>
        <w:t>度最</w:t>
      </w:r>
      <w:proofErr w:type="gramEnd"/>
      <w:r w:rsidR="00EE45F7">
        <w:rPr>
          <w:rFonts w:hint="eastAsia"/>
        </w:rPr>
        <w:t>后的电导率保留率分别为</w:t>
      </w:r>
      <w:r w:rsidR="00EE45F7">
        <w:rPr>
          <w:rFonts w:hint="eastAsia"/>
        </w:rPr>
        <w:t>37%</w:t>
      </w:r>
      <w:r w:rsidR="00EE45F7">
        <w:rPr>
          <w:rFonts w:hint="eastAsia"/>
        </w:rPr>
        <w:t>，</w:t>
      </w:r>
      <w:r w:rsidR="00EE45F7">
        <w:rPr>
          <w:rFonts w:hint="eastAsia"/>
        </w:rPr>
        <w:t>45%</w:t>
      </w:r>
      <w:r w:rsidR="00EE45F7">
        <w:rPr>
          <w:rFonts w:hint="eastAsia"/>
        </w:rPr>
        <w:t>，</w:t>
      </w:r>
      <w:r w:rsidR="00EE45F7">
        <w:rPr>
          <w:rFonts w:hint="eastAsia"/>
        </w:rPr>
        <w:t>50%</w:t>
      </w:r>
      <w:r w:rsidR="00EE45F7">
        <w:rPr>
          <w:rFonts w:hint="eastAsia"/>
        </w:rPr>
        <w:t>，</w:t>
      </w:r>
      <w:r w:rsidR="00EE45F7">
        <w:rPr>
          <w:rFonts w:hint="eastAsia"/>
        </w:rPr>
        <w:t>53%</w:t>
      </w:r>
      <w:r w:rsidR="00EE45F7">
        <w:rPr>
          <w:rFonts w:hint="eastAsia"/>
        </w:rPr>
        <w:t>。，但升高的幅度都不够大。没有之前二胺交联</w:t>
      </w:r>
      <w:proofErr w:type="gramStart"/>
      <w:r w:rsidR="00EE45F7">
        <w:rPr>
          <w:rFonts w:hint="eastAsia"/>
        </w:rPr>
        <w:t>膜提高</w:t>
      </w:r>
      <w:proofErr w:type="gramEnd"/>
      <w:r w:rsidR="00EE45F7">
        <w:rPr>
          <w:rFonts w:hint="eastAsia"/>
        </w:rPr>
        <w:t>的明显。推测原因如下：</w:t>
      </w:r>
    </w:p>
    <w:p w14:paraId="27A3E263" w14:textId="0107304D" w:rsidR="00EE45F7" w:rsidRPr="000B15F1" w:rsidRDefault="00EE45F7" w:rsidP="00EA4EA3">
      <w:pPr>
        <w:ind w:firstLine="480"/>
      </w:pPr>
      <w:r>
        <w:rPr>
          <w:rFonts w:hint="eastAsia"/>
        </w:rPr>
        <w:t>根据之前提到</w:t>
      </w:r>
      <w:proofErr w:type="gramStart"/>
      <w:r>
        <w:rPr>
          <w:rFonts w:hint="eastAsia"/>
        </w:rPr>
        <w:t>的季铵基团</w:t>
      </w:r>
      <w:proofErr w:type="gramEnd"/>
      <w:r>
        <w:rPr>
          <w:rFonts w:hint="eastAsia"/>
        </w:rPr>
        <w:t>在</w:t>
      </w:r>
      <w:r w:rsidR="00FC4CA0">
        <w:rPr>
          <w:rFonts w:hint="eastAsia"/>
        </w:rPr>
        <w:t>碱性条件下的降解机理，可以推测出</w:t>
      </w:r>
      <w:proofErr w:type="gramStart"/>
      <w:r w:rsidR="00FC4CA0">
        <w:rPr>
          <w:rFonts w:hint="eastAsia"/>
        </w:rPr>
        <w:t>季铵</w:t>
      </w:r>
      <w:proofErr w:type="gramEnd"/>
      <w:r w:rsidR="00FC4CA0">
        <w:rPr>
          <w:rFonts w:hint="eastAsia"/>
        </w:rPr>
        <w:t>硅交联膜在碱性条件下的降解过程如下图所示，一种是发生</w:t>
      </w:r>
      <w:proofErr w:type="gramStart"/>
      <w:r w:rsidR="00FC4CA0">
        <w:rPr>
          <w:rFonts w:hint="eastAsia"/>
        </w:rPr>
        <w:t>双分</w:t>
      </w:r>
      <w:proofErr w:type="gramEnd"/>
      <w:r w:rsidR="00FC4CA0">
        <w:rPr>
          <w:rFonts w:hint="eastAsia"/>
        </w:rPr>
        <w:t>子</w:t>
      </w:r>
      <w:r w:rsidR="00FC4CA0">
        <w:rPr>
          <w:rFonts w:hint="eastAsia"/>
        </w:rPr>
        <w:t>(</w:t>
      </w:r>
      <w:r w:rsidR="00FC4CA0">
        <w:t xml:space="preserve"> E2 )</w:t>
      </w:r>
      <w:r w:rsidR="00FC4CA0">
        <w:rPr>
          <w:rFonts w:hint="eastAsia"/>
        </w:rPr>
        <w:t>消除反应，</w:t>
      </w:r>
      <w:r w:rsidR="00FC4CA0">
        <w:rPr>
          <w:rFonts w:hint="eastAsia"/>
        </w:rPr>
        <w:t>OH</w:t>
      </w:r>
      <w:r w:rsidR="00FC4CA0">
        <w:rPr>
          <w:vertAlign w:val="superscript"/>
        </w:rPr>
        <w:t>-</w:t>
      </w:r>
      <w:r w:rsidR="00FC4CA0">
        <w:rPr>
          <w:rFonts w:hint="eastAsia"/>
        </w:rPr>
        <w:t>进攻β氢原子，</w:t>
      </w:r>
      <w:proofErr w:type="gramStart"/>
      <w:r w:rsidR="00FC4CA0">
        <w:rPr>
          <w:rFonts w:hint="eastAsia"/>
        </w:rPr>
        <w:t>使得季铵离</w:t>
      </w:r>
      <w:proofErr w:type="gramEnd"/>
      <w:r w:rsidR="00FC4CA0">
        <w:rPr>
          <w:rFonts w:hint="eastAsia"/>
        </w:rPr>
        <w:t>子变成叔胺，剩余部分形成一个双键从主链上脱去，这会</w:t>
      </w:r>
      <w:proofErr w:type="gramStart"/>
      <w:r w:rsidR="00FC4CA0">
        <w:rPr>
          <w:rFonts w:hint="eastAsia"/>
        </w:rPr>
        <w:t>导致季铵基</w:t>
      </w:r>
      <w:proofErr w:type="gramEnd"/>
      <w:r w:rsidR="00FC4CA0">
        <w:rPr>
          <w:rFonts w:hint="eastAsia"/>
        </w:rPr>
        <w:t>团降解的同时，膜中的交联结构也被破坏了。另一种降解过程为</w:t>
      </w:r>
      <w:r w:rsidR="00FC4CA0">
        <w:rPr>
          <w:rFonts w:hint="eastAsia"/>
        </w:rPr>
        <w:t>S</w:t>
      </w:r>
      <w:r w:rsidR="00FC4CA0">
        <w:t>N2</w:t>
      </w:r>
      <w:proofErr w:type="gramStart"/>
      <w:r w:rsidR="00FC4CA0">
        <w:rPr>
          <w:rFonts w:hint="eastAsia"/>
        </w:rPr>
        <w:t>亲核取代</w:t>
      </w:r>
      <w:proofErr w:type="gramEnd"/>
      <w:r w:rsidR="000B15F1">
        <w:rPr>
          <w:rFonts w:hint="eastAsia"/>
        </w:rPr>
        <w:t>，</w:t>
      </w:r>
      <w:r w:rsidR="000B15F1">
        <w:rPr>
          <w:rFonts w:hint="eastAsia"/>
        </w:rPr>
        <w:t>O</w:t>
      </w:r>
      <w:r w:rsidR="000B15F1">
        <w:t>H</w:t>
      </w:r>
      <w:r w:rsidR="000B15F1">
        <w:rPr>
          <w:vertAlign w:val="superscript"/>
        </w:rPr>
        <w:t>-</w:t>
      </w:r>
      <w:r w:rsidR="000B15F1">
        <w:t xml:space="preserve"> </w:t>
      </w:r>
      <w:proofErr w:type="gramStart"/>
      <w:r w:rsidR="000B15F1">
        <w:rPr>
          <w:rFonts w:hint="eastAsia"/>
        </w:rPr>
        <w:t>进攻季铵基</w:t>
      </w:r>
      <w:proofErr w:type="gramEnd"/>
      <w:r w:rsidR="000B15F1">
        <w:rPr>
          <w:rFonts w:hint="eastAsia"/>
        </w:rPr>
        <w:t>团的α碳原子，</w:t>
      </w:r>
      <w:proofErr w:type="gramStart"/>
      <w:r w:rsidR="000B15F1">
        <w:rPr>
          <w:rFonts w:hint="eastAsia"/>
        </w:rPr>
        <w:t>将季铵离</w:t>
      </w:r>
      <w:proofErr w:type="gramEnd"/>
      <w:r w:rsidR="000B15F1">
        <w:rPr>
          <w:rFonts w:hint="eastAsia"/>
        </w:rPr>
        <w:t>子从主链上取代下，形成羟基，这也会导致膜中的交联结构的降解。而交联结构的存在是对膜耐碱稳定性是有利的。</w:t>
      </w:r>
      <w:r w:rsidR="006552D7">
        <w:rPr>
          <w:rFonts w:hint="eastAsia"/>
        </w:rPr>
        <w:t>所以随着膜在碱液中的时间变长，</w:t>
      </w:r>
      <w:proofErr w:type="gramStart"/>
      <w:r w:rsidR="006552D7">
        <w:rPr>
          <w:rFonts w:hint="eastAsia"/>
        </w:rPr>
        <w:t>季铵硅</w:t>
      </w:r>
      <w:proofErr w:type="gramEnd"/>
      <w:r w:rsidR="006552D7">
        <w:rPr>
          <w:rFonts w:hint="eastAsia"/>
        </w:rPr>
        <w:t>中的交联结构是会</w:t>
      </w:r>
      <w:proofErr w:type="gramStart"/>
      <w:r w:rsidR="006552D7">
        <w:rPr>
          <w:rFonts w:hint="eastAsia"/>
        </w:rPr>
        <w:t>随着季铵离</w:t>
      </w:r>
      <w:proofErr w:type="gramEnd"/>
      <w:r w:rsidR="006552D7">
        <w:rPr>
          <w:rFonts w:hint="eastAsia"/>
        </w:rPr>
        <w:t>子的降解也逐渐降解的，交联对膜的保护作用也会逐渐减弱。反应在电导率上就是电导率保留率并没有一个较为明显的改善。</w:t>
      </w:r>
    </w:p>
    <w:p w14:paraId="70D81ABB" w14:textId="6092EFD1" w:rsidR="00CE017C" w:rsidRPr="00CE017C" w:rsidRDefault="00123C8E" w:rsidP="00123C8E">
      <w:pPr>
        <w:ind w:firstLineChars="0" w:firstLine="0"/>
      </w:pPr>
      <w:r>
        <w:rPr>
          <w:rFonts w:hint="eastAsia"/>
          <w:noProof/>
        </w:rPr>
        <w:lastRenderedPageBreak/>
        <w:drawing>
          <wp:inline distT="0" distB="0" distL="0" distR="0" wp14:anchorId="000721C3" wp14:editId="7D1BB1C1">
            <wp:extent cx="5759450" cy="40417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耐碱.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4041775"/>
                    </a:xfrm>
                    <a:prstGeom prst="rect">
                      <a:avLst/>
                    </a:prstGeom>
                  </pic:spPr>
                </pic:pic>
              </a:graphicData>
            </a:graphic>
          </wp:inline>
        </w:drawing>
      </w:r>
    </w:p>
    <w:p w14:paraId="24A4B13A" w14:textId="5D2FC148" w:rsidR="00CE017C" w:rsidRDefault="00CE017C" w:rsidP="00957D4F">
      <w:pPr>
        <w:ind w:firstLineChars="0" w:firstLine="0"/>
      </w:pPr>
    </w:p>
    <w:p w14:paraId="0C16BE60" w14:textId="5F922CD5" w:rsidR="00CE017C" w:rsidRDefault="00CE017C" w:rsidP="00957D4F">
      <w:pPr>
        <w:ind w:firstLineChars="0" w:firstLine="0"/>
      </w:pPr>
    </w:p>
    <w:p w14:paraId="05CEDDEB" w14:textId="6C24417B" w:rsidR="00CE017C" w:rsidRDefault="00CE017C" w:rsidP="00957D4F">
      <w:pPr>
        <w:ind w:firstLineChars="0" w:firstLine="0"/>
      </w:pPr>
    </w:p>
    <w:p w14:paraId="45F105F7" w14:textId="4A7EBF5A" w:rsidR="00CE017C" w:rsidRDefault="00CE017C" w:rsidP="00957D4F">
      <w:pPr>
        <w:ind w:firstLineChars="0" w:firstLine="0"/>
      </w:pPr>
    </w:p>
    <w:p w14:paraId="7B7FCBBD" w14:textId="70B80F03" w:rsidR="00CE017C" w:rsidRDefault="00CE017C" w:rsidP="00957D4F">
      <w:pPr>
        <w:ind w:firstLineChars="0" w:firstLine="0"/>
      </w:pPr>
    </w:p>
    <w:p w14:paraId="6024E1F2" w14:textId="01FCE47F" w:rsidR="00CE017C" w:rsidRDefault="00CE017C" w:rsidP="00957D4F">
      <w:pPr>
        <w:ind w:firstLineChars="0" w:firstLine="0"/>
      </w:pPr>
    </w:p>
    <w:p w14:paraId="5DD69EF9" w14:textId="77777777" w:rsidR="00CE017C" w:rsidRDefault="00CE017C" w:rsidP="00957D4F">
      <w:pPr>
        <w:ind w:firstLineChars="0" w:firstLine="0"/>
      </w:pPr>
    </w:p>
    <w:p w14:paraId="4B23D772" w14:textId="0BD4A12A" w:rsidR="006B611B" w:rsidRDefault="00CE017C" w:rsidP="006B611B">
      <w:pPr>
        <w:pStyle w:val="3"/>
      </w:pPr>
      <w:r>
        <w:rPr>
          <w:rFonts w:hint="eastAsia"/>
        </w:rPr>
        <w:t>4</w:t>
      </w:r>
      <w:r w:rsidR="006B611B">
        <w:rPr>
          <w:rFonts w:hint="eastAsia"/>
        </w:rPr>
        <w:t>.4.</w:t>
      </w:r>
      <w:r>
        <w:rPr>
          <w:rFonts w:hint="eastAsia"/>
        </w:rPr>
        <w:t>8</w:t>
      </w:r>
      <w:r w:rsidR="006B611B">
        <w:rPr>
          <w:rFonts w:hint="eastAsia"/>
        </w:rPr>
        <w:t>机械性能</w:t>
      </w:r>
    </w:p>
    <w:p w14:paraId="77377BA8" w14:textId="4FAFCC70" w:rsidR="006552D7" w:rsidRPr="006552D7" w:rsidRDefault="006552D7" w:rsidP="006552D7">
      <w:pPr>
        <w:ind w:firstLine="480"/>
      </w:pPr>
      <w:r>
        <w:rPr>
          <w:rFonts w:hint="eastAsia"/>
        </w:rPr>
        <w:t>下图为</w:t>
      </w:r>
      <w:r>
        <w:rPr>
          <w:rFonts w:hint="eastAsia"/>
        </w:rPr>
        <w:t>5</w:t>
      </w:r>
      <w:r>
        <w:rPr>
          <w:rFonts w:hint="eastAsia"/>
        </w:rPr>
        <w:t>种不同交联度的</w:t>
      </w:r>
      <w:proofErr w:type="gramStart"/>
      <w:r>
        <w:rPr>
          <w:rFonts w:hint="eastAsia"/>
        </w:rPr>
        <w:t>季铵硅</w:t>
      </w:r>
      <w:proofErr w:type="gramEnd"/>
      <w:r>
        <w:rPr>
          <w:rFonts w:hint="eastAsia"/>
        </w:rPr>
        <w:t>交联膜在室温下的应力</w:t>
      </w:r>
      <w:r>
        <w:rPr>
          <w:rFonts w:hint="eastAsia"/>
        </w:rPr>
        <w:t>-</w:t>
      </w:r>
      <w:r>
        <w:rPr>
          <w:rFonts w:hint="eastAsia"/>
        </w:rPr>
        <w:t>应变曲线，从中可以发现，随着交联度的升高，膜的拉伸强度呈现出逐渐增大的规律，断裂伸长率</w:t>
      </w:r>
      <w:r w:rsidR="005C1356">
        <w:rPr>
          <w:rFonts w:hint="eastAsia"/>
        </w:rPr>
        <w:t>有着逐渐减小的规律</w:t>
      </w:r>
      <w:r w:rsidR="00B10475">
        <w:rPr>
          <w:rFonts w:hint="eastAsia"/>
        </w:rPr>
        <w:t>（</w:t>
      </w:r>
      <w:r w:rsidR="00B10475">
        <w:rPr>
          <w:rFonts w:hint="eastAsia"/>
        </w:rPr>
        <w:t>5%</w:t>
      </w:r>
      <w:r w:rsidR="00B10475">
        <w:rPr>
          <w:rFonts w:hint="eastAsia"/>
        </w:rPr>
        <w:t>、</w:t>
      </w:r>
      <w:r w:rsidR="00B10475">
        <w:rPr>
          <w:rFonts w:hint="eastAsia"/>
        </w:rPr>
        <w:t>10%</w:t>
      </w:r>
      <w:r w:rsidR="00B10475">
        <w:rPr>
          <w:rFonts w:hint="eastAsia"/>
        </w:rPr>
        <w:t>、</w:t>
      </w:r>
      <w:r w:rsidR="00B10475">
        <w:rPr>
          <w:rFonts w:hint="eastAsia"/>
        </w:rPr>
        <w:t>15%</w:t>
      </w:r>
      <w:r w:rsidR="00B10475">
        <w:rPr>
          <w:rFonts w:hint="eastAsia"/>
        </w:rPr>
        <w:t>、</w:t>
      </w:r>
      <w:r w:rsidR="00B10475">
        <w:rPr>
          <w:rFonts w:hint="eastAsia"/>
        </w:rPr>
        <w:t>20%</w:t>
      </w:r>
      <w:r w:rsidR="00B10475">
        <w:rPr>
          <w:rFonts w:hint="eastAsia"/>
        </w:rPr>
        <w:t>交联膜的拉伸强度分别为</w:t>
      </w:r>
      <w:r w:rsidR="00B10475">
        <w:rPr>
          <w:rFonts w:hint="eastAsia"/>
        </w:rPr>
        <w:t>13.2</w:t>
      </w:r>
      <w:r w:rsidR="00B10475">
        <w:t xml:space="preserve"> </w:t>
      </w:r>
      <w:r w:rsidR="00B10475">
        <w:rPr>
          <w:rFonts w:hint="eastAsia"/>
        </w:rPr>
        <w:t>M</w:t>
      </w:r>
      <w:r w:rsidR="00B10475">
        <w:t>Pa</w:t>
      </w:r>
      <w:r w:rsidR="00B10475">
        <w:rPr>
          <w:rFonts w:hint="eastAsia"/>
        </w:rPr>
        <w:t>、</w:t>
      </w:r>
      <w:r w:rsidR="00B10475">
        <w:rPr>
          <w:rFonts w:hint="eastAsia"/>
        </w:rPr>
        <w:t>16.4</w:t>
      </w:r>
      <w:r w:rsidR="00B10475">
        <w:t xml:space="preserve"> MPa</w:t>
      </w:r>
      <w:r w:rsidR="00B10475">
        <w:rPr>
          <w:rFonts w:hint="eastAsia"/>
        </w:rPr>
        <w:t>、</w:t>
      </w:r>
      <w:r w:rsidR="00B10475">
        <w:t>18.3 MPa</w:t>
      </w:r>
      <w:r w:rsidR="00B10475">
        <w:rPr>
          <w:rFonts w:hint="eastAsia"/>
        </w:rPr>
        <w:t>相比之下</w:t>
      </w:r>
      <w:r w:rsidR="00B10475">
        <w:rPr>
          <w:rFonts w:hint="eastAsia"/>
        </w:rPr>
        <w:t>100%</w:t>
      </w:r>
      <w:r w:rsidR="00B10475">
        <w:rPr>
          <w:rFonts w:hint="eastAsia"/>
        </w:rPr>
        <w:t>三乙胺修饰的膜的拉伸强度只有</w:t>
      </w:r>
      <w:r w:rsidR="00B10475">
        <w:rPr>
          <w:rFonts w:hint="eastAsia"/>
        </w:rPr>
        <w:t>7.6</w:t>
      </w:r>
      <w:r w:rsidR="00B10475">
        <w:t xml:space="preserve"> </w:t>
      </w:r>
      <w:r w:rsidR="00B10475">
        <w:rPr>
          <w:rFonts w:hint="eastAsia"/>
        </w:rPr>
        <w:t>MPa</w:t>
      </w:r>
      <w:r w:rsidR="00B10475">
        <w:rPr>
          <w:rFonts w:hint="eastAsia"/>
        </w:rPr>
        <w:t>，于此同时断裂伸长率并没有明显的下降都在</w:t>
      </w:r>
      <w:r w:rsidR="00B10475">
        <w:rPr>
          <w:rFonts w:hint="eastAsia"/>
        </w:rPr>
        <w:t>7%</w:t>
      </w:r>
      <w:r w:rsidR="00B10475">
        <w:t xml:space="preserve"> </w:t>
      </w:r>
      <w:r w:rsidR="00B10475">
        <w:rPr>
          <w:rFonts w:hint="eastAsia"/>
        </w:rPr>
        <w:t>-</w:t>
      </w:r>
      <w:r w:rsidR="00B10475">
        <w:t xml:space="preserve"> </w:t>
      </w:r>
      <w:r w:rsidR="00B10475">
        <w:rPr>
          <w:rFonts w:hint="eastAsia"/>
        </w:rPr>
        <w:t>8%</w:t>
      </w:r>
      <w:r w:rsidR="00B10475">
        <w:rPr>
          <w:rFonts w:hint="eastAsia"/>
        </w:rPr>
        <w:t>左右）</w:t>
      </w:r>
      <w:r w:rsidR="005C1356">
        <w:rPr>
          <w:rFonts w:hint="eastAsia"/>
        </w:rPr>
        <w:t>。与之前的规律相符。并且其断裂伸长率的减小幅度没有二胺交联</w:t>
      </w:r>
      <w:proofErr w:type="gramStart"/>
      <w:r w:rsidR="005C1356">
        <w:rPr>
          <w:rFonts w:hint="eastAsia"/>
        </w:rPr>
        <w:t>膜那么</w:t>
      </w:r>
      <w:proofErr w:type="gramEnd"/>
      <w:r w:rsidR="005C1356">
        <w:rPr>
          <w:rFonts w:hint="eastAsia"/>
        </w:rPr>
        <w:t>大，这是因为，硅氧键之间的内旋阻力较小且没有环状结构，链柔性较强。这在一定程度上对膜的柔韧度有改善。</w:t>
      </w:r>
    </w:p>
    <w:p w14:paraId="30F12ED7" w14:textId="4434968B" w:rsidR="006B611B" w:rsidRDefault="00CE017C" w:rsidP="00CE017C">
      <w:pPr>
        <w:ind w:firstLineChars="0" w:firstLine="0"/>
      </w:pPr>
      <w:r>
        <w:rPr>
          <w:rFonts w:hint="eastAsia"/>
          <w:noProof/>
        </w:rPr>
        <w:lastRenderedPageBreak/>
        <w:drawing>
          <wp:inline distT="0" distB="0" distL="0" distR="0" wp14:anchorId="4F4BEEAC" wp14:editId="2182A69A">
            <wp:extent cx="5759450" cy="4407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械.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4407535"/>
                    </a:xfrm>
                    <a:prstGeom prst="rect">
                      <a:avLst/>
                    </a:prstGeom>
                  </pic:spPr>
                </pic:pic>
              </a:graphicData>
            </a:graphic>
          </wp:inline>
        </w:drawing>
      </w:r>
    </w:p>
    <w:p w14:paraId="30803C99" w14:textId="01FD6A17" w:rsidR="00552E8B" w:rsidRDefault="00B10475" w:rsidP="00B10475">
      <w:pPr>
        <w:pStyle w:val="2"/>
      </w:pPr>
      <w:r>
        <w:rPr>
          <w:rFonts w:hint="eastAsia"/>
        </w:rPr>
        <w:t>小结</w:t>
      </w:r>
    </w:p>
    <w:p w14:paraId="71DB92C6" w14:textId="4C104287" w:rsidR="00B10475" w:rsidRDefault="00B10475" w:rsidP="00B10475">
      <w:pPr>
        <w:ind w:firstLine="480"/>
      </w:pPr>
      <w:r>
        <w:rPr>
          <w:rFonts w:hint="eastAsia"/>
        </w:rPr>
        <w:t>本章考察了不同交联度的</w:t>
      </w:r>
      <w:proofErr w:type="gramStart"/>
      <w:r>
        <w:rPr>
          <w:rFonts w:hint="eastAsia"/>
        </w:rPr>
        <w:t>季铵硅</w:t>
      </w:r>
      <w:proofErr w:type="gramEnd"/>
      <w:r>
        <w:rPr>
          <w:rFonts w:hint="eastAsia"/>
        </w:rPr>
        <w:t>氧交联</w:t>
      </w:r>
      <w:proofErr w:type="gramStart"/>
      <w:r>
        <w:rPr>
          <w:rFonts w:hint="eastAsia"/>
        </w:rPr>
        <w:t>膜之</w:t>
      </w:r>
      <w:proofErr w:type="gramEnd"/>
      <w:r>
        <w:rPr>
          <w:rFonts w:hint="eastAsia"/>
        </w:rPr>
        <w:t>间的性能差异，探讨了交联作用对膜性能各个方面的影响，得出了以下结论：</w:t>
      </w:r>
    </w:p>
    <w:p w14:paraId="26D517E0" w14:textId="67BC59AF" w:rsidR="00B10475" w:rsidRDefault="00B10475" w:rsidP="00B10475">
      <w:pPr>
        <w:ind w:firstLine="480"/>
      </w:pPr>
      <w:r>
        <w:rPr>
          <w:rFonts w:hint="eastAsia"/>
        </w:rPr>
        <w:t>1.</w:t>
      </w:r>
      <w:r>
        <w:t xml:space="preserve"> </w:t>
      </w:r>
      <w:r>
        <w:rPr>
          <w:rFonts w:hint="eastAsia"/>
        </w:rPr>
        <w:t>引入硅氧键对膜的吸水电导率有着积极的影响，</w:t>
      </w:r>
      <w:r w:rsidR="005D5AA2">
        <w:rPr>
          <w:rFonts w:hint="eastAsia"/>
        </w:rPr>
        <w:t>能在一定程度上改善其电导率。</w:t>
      </w:r>
    </w:p>
    <w:p w14:paraId="3FC970BC" w14:textId="235EEB35" w:rsidR="005D5AA2" w:rsidRDefault="005D5AA2" w:rsidP="00B10475">
      <w:pPr>
        <w:ind w:firstLine="480"/>
      </w:pPr>
      <w:r>
        <w:rPr>
          <w:rFonts w:hint="eastAsia"/>
        </w:rPr>
        <w:t>2.</w:t>
      </w:r>
      <w:r>
        <w:t xml:space="preserve"> </w:t>
      </w:r>
      <w:r>
        <w:rPr>
          <w:rFonts w:hint="eastAsia"/>
        </w:rPr>
        <w:t>交联作用和</w:t>
      </w:r>
      <w:proofErr w:type="gramStart"/>
      <w:r>
        <w:rPr>
          <w:rFonts w:hint="eastAsia"/>
        </w:rPr>
        <w:t>硅氧键</w:t>
      </w:r>
      <w:proofErr w:type="gramEnd"/>
      <w:r>
        <w:rPr>
          <w:rFonts w:hint="eastAsia"/>
        </w:rPr>
        <w:t>作用对膜的电导率有着双面的影响，在低交联度的</w:t>
      </w:r>
      <w:proofErr w:type="gramStart"/>
      <w:r>
        <w:rPr>
          <w:rFonts w:hint="eastAsia"/>
        </w:rPr>
        <w:t>情况下硅氧</w:t>
      </w:r>
      <w:proofErr w:type="gramEnd"/>
      <w:r>
        <w:rPr>
          <w:rFonts w:hint="eastAsia"/>
        </w:rPr>
        <w:t>键的积极作用占主导，交联度提高，交联的负面作用占据主导。</w:t>
      </w:r>
    </w:p>
    <w:p w14:paraId="0B720CA6" w14:textId="6DD56D9C" w:rsidR="005D5AA2" w:rsidRDefault="005D5AA2" w:rsidP="00B10475">
      <w:pPr>
        <w:ind w:firstLine="480"/>
      </w:pPr>
      <w:r>
        <w:rPr>
          <w:rFonts w:hint="eastAsia"/>
        </w:rPr>
        <w:t>3.</w:t>
      </w:r>
      <w:r>
        <w:t xml:space="preserve"> </w:t>
      </w:r>
      <w:r>
        <w:rPr>
          <w:rFonts w:hint="eastAsia"/>
        </w:rPr>
        <w:t>硅氧键直接的柔韧性</w:t>
      </w:r>
      <w:proofErr w:type="gramStart"/>
      <w:r>
        <w:rPr>
          <w:rFonts w:hint="eastAsia"/>
        </w:rPr>
        <w:t>相较于碳链</w:t>
      </w:r>
      <w:proofErr w:type="gramEnd"/>
      <w:r>
        <w:rPr>
          <w:rFonts w:hint="eastAsia"/>
        </w:rPr>
        <w:t>交好，交联剂中带有硅氧键能在一定程度上缓解交联作用对膜柔韧性的影响。</w:t>
      </w:r>
    </w:p>
    <w:p w14:paraId="2FDADB28" w14:textId="2D519FD0" w:rsidR="005D5AA2" w:rsidRPr="00B10475" w:rsidRDefault="005D5AA2" w:rsidP="00B10475">
      <w:pPr>
        <w:ind w:firstLine="480"/>
      </w:pPr>
      <w:r>
        <w:rPr>
          <w:rFonts w:hint="eastAsia"/>
        </w:rPr>
        <w:t>4.</w:t>
      </w:r>
      <w:r>
        <w:t xml:space="preserve"> </w:t>
      </w:r>
      <w:r>
        <w:rPr>
          <w:rFonts w:hint="eastAsia"/>
        </w:rPr>
        <w:t>如果交联结构中</w:t>
      </w:r>
      <w:proofErr w:type="gramStart"/>
      <w:r>
        <w:rPr>
          <w:rFonts w:hint="eastAsia"/>
        </w:rPr>
        <w:t>存在季铵离子</w:t>
      </w:r>
      <w:proofErr w:type="gramEnd"/>
      <w:r>
        <w:rPr>
          <w:rFonts w:hint="eastAsia"/>
        </w:rPr>
        <w:t>，</w:t>
      </w:r>
      <w:proofErr w:type="gramStart"/>
      <w:r>
        <w:rPr>
          <w:rFonts w:hint="eastAsia"/>
        </w:rPr>
        <w:t>且季铵离</w:t>
      </w:r>
      <w:proofErr w:type="gramEnd"/>
      <w:r>
        <w:rPr>
          <w:rFonts w:hint="eastAsia"/>
        </w:rPr>
        <w:t>子直接与主链相连</w:t>
      </w:r>
      <w:r w:rsidR="005F5A8E">
        <w:rPr>
          <w:rFonts w:hint="eastAsia"/>
        </w:rPr>
        <w:t>，</w:t>
      </w:r>
      <w:proofErr w:type="gramStart"/>
      <w:r w:rsidR="005F5A8E">
        <w:rPr>
          <w:rFonts w:hint="eastAsia"/>
        </w:rPr>
        <w:t>随着季铵离</w:t>
      </w:r>
      <w:proofErr w:type="gramEnd"/>
      <w:r w:rsidR="005F5A8E">
        <w:rPr>
          <w:rFonts w:hint="eastAsia"/>
        </w:rPr>
        <w:t>子的降解，会造成主链之间的交联结构的破坏，进而减弱交联结构</w:t>
      </w:r>
      <w:proofErr w:type="gramStart"/>
      <w:r w:rsidR="005F5A8E">
        <w:rPr>
          <w:rFonts w:hint="eastAsia"/>
        </w:rPr>
        <w:t>对季铵离</w:t>
      </w:r>
      <w:proofErr w:type="gramEnd"/>
      <w:r w:rsidR="005F5A8E">
        <w:rPr>
          <w:rFonts w:hint="eastAsia"/>
        </w:rPr>
        <w:t>子的保护，反应在电导率上就使得膜电导率随泡碱时间变长而下降的较明显。</w:t>
      </w:r>
    </w:p>
    <w:p w14:paraId="470C9CAC" w14:textId="49E34548" w:rsidR="00552E8B" w:rsidRPr="005D5AA2" w:rsidRDefault="00552E8B" w:rsidP="00CE017C">
      <w:pPr>
        <w:ind w:firstLineChars="0" w:firstLine="0"/>
      </w:pPr>
    </w:p>
    <w:p w14:paraId="2EE5A9FB" w14:textId="3BB6DF52" w:rsidR="00552E8B" w:rsidRDefault="00552E8B" w:rsidP="00CE017C">
      <w:pPr>
        <w:ind w:firstLineChars="0" w:firstLine="0"/>
      </w:pPr>
    </w:p>
    <w:p w14:paraId="71A21E29" w14:textId="736BEEC5" w:rsidR="00552E8B" w:rsidRDefault="00552E8B" w:rsidP="00CE017C">
      <w:pPr>
        <w:ind w:firstLineChars="0" w:firstLine="0"/>
      </w:pPr>
    </w:p>
    <w:p w14:paraId="0EB400B8" w14:textId="2A8C3DC8" w:rsidR="00552E8B" w:rsidRDefault="00552E8B" w:rsidP="00CE017C">
      <w:pPr>
        <w:ind w:firstLineChars="0" w:firstLine="0"/>
      </w:pPr>
    </w:p>
    <w:p w14:paraId="612AD834" w14:textId="43B525B9" w:rsidR="00552E8B" w:rsidRDefault="00552E8B" w:rsidP="00CE017C">
      <w:pPr>
        <w:ind w:firstLineChars="0" w:firstLine="0"/>
      </w:pPr>
    </w:p>
    <w:p w14:paraId="1774F417" w14:textId="7CC4CD93" w:rsidR="00552E8B" w:rsidRDefault="00552E8B" w:rsidP="00CE017C">
      <w:pPr>
        <w:ind w:firstLineChars="0" w:firstLine="0"/>
      </w:pPr>
    </w:p>
    <w:p w14:paraId="250F7B96" w14:textId="5E04F4A5" w:rsidR="00552E8B" w:rsidRDefault="00552E8B" w:rsidP="00CE017C">
      <w:pPr>
        <w:ind w:firstLineChars="0" w:firstLine="0"/>
      </w:pPr>
    </w:p>
    <w:p w14:paraId="7F2A3EE5" w14:textId="12BBD90C" w:rsidR="00552E8B" w:rsidRDefault="00552E8B" w:rsidP="00CE017C">
      <w:pPr>
        <w:ind w:firstLineChars="0" w:firstLine="0"/>
      </w:pPr>
    </w:p>
    <w:p w14:paraId="4B824C98" w14:textId="60C135A3" w:rsidR="00552E8B" w:rsidRDefault="00552E8B" w:rsidP="00CE017C">
      <w:pPr>
        <w:ind w:firstLineChars="0" w:firstLine="0"/>
      </w:pPr>
    </w:p>
    <w:p w14:paraId="6F33A6EC" w14:textId="2B979D7A" w:rsidR="00552E8B" w:rsidRDefault="00552E8B" w:rsidP="00CE017C">
      <w:pPr>
        <w:ind w:firstLineChars="0" w:firstLine="0"/>
      </w:pPr>
    </w:p>
    <w:p w14:paraId="728120F7" w14:textId="5EDAA727" w:rsidR="00552E8B" w:rsidRDefault="00552E8B" w:rsidP="00CE017C">
      <w:pPr>
        <w:ind w:firstLineChars="0" w:firstLine="0"/>
      </w:pPr>
    </w:p>
    <w:p w14:paraId="3CE073C5" w14:textId="096D414B" w:rsidR="00552E8B" w:rsidRDefault="00552E8B" w:rsidP="00552E8B">
      <w:pPr>
        <w:pStyle w:val="1"/>
        <w:spacing w:after="312"/>
        <w:ind w:firstLineChars="0" w:firstLine="0"/>
      </w:pPr>
      <w:r>
        <w:rPr>
          <w:rFonts w:hint="eastAsia"/>
        </w:rPr>
        <w:t>第五章</w:t>
      </w:r>
      <w:r w:rsidR="00F11E7C">
        <w:t xml:space="preserve"> </w:t>
      </w:r>
      <w:proofErr w:type="gramStart"/>
      <w:r>
        <w:rPr>
          <w:rFonts w:hint="eastAsia"/>
        </w:rPr>
        <w:t>季铵离子</w:t>
      </w:r>
      <w:proofErr w:type="gramEnd"/>
      <w:r>
        <w:rPr>
          <w:rFonts w:hint="eastAsia"/>
        </w:rPr>
        <w:t>修饰的硅氧水解交联</w:t>
      </w:r>
      <w:r w:rsidR="00F11E7C">
        <w:rPr>
          <w:rFonts w:hint="eastAsia"/>
        </w:rPr>
        <w:t>膜</w:t>
      </w:r>
    </w:p>
    <w:p w14:paraId="1167257A" w14:textId="2F6CB7C5" w:rsidR="00552E8B" w:rsidRDefault="00552E8B" w:rsidP="0030275D">
      <w:pPr>
        <w:pStyle w:val="2"/>
      </w:pPr>
      <w:r>
        <w:rPr>
          <w:rFonts w:hint="eastAsia"/>
        </w:rPr>
        <w:t>4.1</w:t>
      </w:r>
      <w:r w:rsidR="0030275D">
        <w:rPr>
          <w:rFonts w:hint="eastAsia"/>
        </w:rPr>
        <w:t>引言</w:t>
      </w:r>
    </w:p>
    <w:p w14:paraId="78D2C5CC" w14:textId="14F5352D" w:rsidR="005F5A8E" w:rsidRDefault="005F5A8E" w:rsidP="005F5A8E">
      <w:pPr>
        <w:ind w:firstLine="480"/>
      </w:pPr>
      <w:r>
        <w:rPr>
          <w:rFonts w:hint="eastAsia"/>
        </w:rPr>
        <w:t>之前的两个实验都通过交联</w:t>
      </w:r>
      <w:proofErr w:type="gramStart"/>
      <w:r>
        <w:rPr>
          <w:rFonts w:hint="eastAsia"/>
        </w:rPr>
        <w:t>改善了膜的</w:t>
      </w:r>
      <w:proofErr w:type="gramEnd"/>
      <w:r>
        <w:rPr>
          <w:rFonts w:hint="eastAsia"/>
        </w:rPr>
        <w:t>某一方面内容，但代价是另一方面性能的损失</w:t>
      </w:r>
      <w:r>
        <w:rPr>
          <w:rFonts w:hint="eastAsia"/>
        </w:rPr>
        <w:t>(</w:t>
      </w:r>
      <w:r>
        <w:rPr>
          <w:rFonts w:hint="eastAsia"/>
        </w:rPr>
        <w:t>二胺交联膜耐碱性</w:t>
      </w:r>
      <w:proofErr w:type="gramStart"/>
      <w:r>
        <w:rPr>
          <w:rFonts w:hint="eastAsia"/>
        </w:rPr>
        <w:t>较好</w:t>
      </w:r>
      <w:proofErr w:type="gramEnd"/>
      <w:r>
        <w:rPr>
          <w:rFonts w:hint="eastAsia"/>
        </w:rPr>
        <w:t>但电导率过低，</w:t>
      </w:r>
      <w:proofErr w:type="gramStart"/>
      <w:r>
        <w:rPr>
          <w:rFonts w:hint="eastAsia"/>
        </w:rPr>
        <w:t>季铵</w:t>
      </w:r>
      <w:proofErr w:type="gramEnd"/>
      <w:r>
        <w:rPr>
          <w:rFonts w:hint="eastAsia"/>
        </w:rPr>
        <w:t>硅交联膜的电导率较高但耐碱性较差</w:t>
      </w:r>
      <w:r>
        <w:t>)</w:t>
      </w:r>
      <w:r>
        <w:rPr>
          <w:rFonts w:hint="eastAsia"/>
        </w:rPr>
        <w:t>。根据之前分析的原因在本节中计划打算通过以下措施来进行改进：</w:t>
      </w:r>
    </w:p>
    <w:p w14:paraId="1E05AABC" w14:textId="24F6B91A" w:rsidR="005F5A8E" w:rsidRDefault="005F5A8E" w:rsidP="005F5A8E">
      <w:pPr>
        <w:pStyle w:val="ac"/>
        <w:numPr>
          <w:ilvl w:val="0"/>
          <w:numId w:val="6"/>
        </w:numPr>
        <w:ind w:firstLineChars="0"/>
      </w:pPr>
      <w:r>
        <w:rPr>
          <w:rFonts w:hint="eastAsia"/>
        </w:rPr>
        <w:t>由于硅氧键的引入能在一定程度上增高吸水率，缓解交联带来的电导率损失，并且膜的柔韧性较好，所以打算还是利用硅烷偶联剂的水解来进行交联。</w:t>
      </w:r>
    </w:p>
    <w:p w14:paraId="6277B20E" w14:textId="2357735A" w:rsidR="005F5A8E" w:rsidRDefault="005F5A8E" w:rsidP="00B9591F">
      <w:pPr>
        <w:pStyle w:val="ac"/>
        <w:numPr>
          <w:ilvl w:val="0"/>
          <w:numId w:val="6"/>
        </w:numPr>
        <w:ind w:firstLineChars="0"/>
      </w:pPr>
      <w:r>
        <w:rPr>
          <w:rFonts w:hint="eastAsia"/>
        </w:rPr>
        <w:t>针对上一个实验中膜耐碱性不</w:t>
      </w:r>
      <w:r w:rsidR="00B9591F">
        <w:rPr>
          <w:rFonts w:hint="eastAsia"/>
        </w:rPr>
        <w:t>理想的原因，现打算先使用</w:t>
      </w:r>
      <w:r w:rsidR="00B9591F" w:rsidRPr="00B9591F">
        <w:rPr>
          <w:rFonts w:hint="eastAsia"/>
        </w:rPr>
        <w:t>(3-</w:t>
      </w:r>
      <w:r w:rsidR="00B9591F" w:rsidRPr="00B9591F">
        <w:rPr>
          <w:rFonts w:hint="eastAsia"/>
        </w:rPr>
        <w:t>氨基丙基</w:t>
      </w:r>
      <w:r w:rsidR="00B9591F" w:rsidRPr="00B9591F">
        <w:rPr>
          <w:rFonts w:hint="eastAsia"/>
        </w:rPr>
        <w:t>)</w:t>
      </w:r>
      <w:r w:rsidR="00B9591F" w:rsidRPr="00B9591F">
        <w:rPr>
          <w:rFonts w:hint="eastAsia"/>
        </w:rPr>
        <w:t>三甲氧基硅烷</w:t>
      </w:r>
      <w:r w:rsidR="00B9591F">
        <w:rPr>
          <w:rFonts w:hint="eastAsia"/>
        </w:rPr>
        <w:t>先与溴化聚苯醚上的溴甲基反应将其修饰上主链，由于它的一端是伯胺，反应后与主链直接相连的是一个仲胺，在碱性环境下</w:t>
      </w:r>
      <w:proofErr w:type="gramStart"/>
      <w:r w:rsidR="00B9591F">
        <w:rPr>
          <w:rFonts w:hint="eastAsia"/>
        </w:rPr>
        <w:t>比季铵</w:t>
      </w:r>
      <w:proofErr w:type="gramEnd"/>
      <w:r w:rsidR="00B9591F">
        <w:rPr>
          <w:rFonts w:hint="eastAsia"/>
        </w:rPr>
        <w:t>离子稳定，不会出现降解问题。</w:t>
      </w:r>
    </w:p>
    <w:p w14:paraId="6CF10B8D" w14:textId="73ECBC68" w:rsidR="00B9591F" w:rsidRDefault="00B9591F" w:rsidP="00B9591F">
      <w:pPr>
        <w:pStyle w:val="ac"/>
        <w:numPr>
          <w:ilvl w:val="0"/>
          <w:numId w:val="6"/>
        </w:numPr>
        <w:ind w:firstLineChars="0"/>
      </w:pPr>
      <w:r>
        <w:rPr>
          <w:rFonts w:hint="eastAsia"/>
        </w:rPr>
        <w:t>仅仅如此做是不够的，因为上述反应占用了一部分与三乙胺反应</w:t>
      </w:r>
      <w:proofErr w:type="gramStart"/>
      <w:r>
        <w:rPr>
          <w:rFonts w:hint="eastAsia"/>
        </w:rPr>
        <w:t>生成季铵离子</w:t>
      </w:r>
      <w:proofErr w:type="gramEnd"/>
      <w:r>
        <w:rPr>
          <w:rFonts w:hint="eastAsia"/>
        </w:rPr>
        <w:t>的溴甲基，会导致</w:t>
      </w:r>
      <w:proofErr w:type="gramStart"/>
      <w:r>
        <w:rPr>
          <w:rFonts w:hint="eastAsia"/>
        </w:rPr>
        <w:t>由于季铵离</w:t>
      </w:r>
      <w:proofErr w:type="gramEnd"/>
      <w:r>
        <w:rPr>
          <w:rFonts w:hint="eastAsia"/>
        </w:rPr>
        <w:t>子减少从而影响膜的电导率。所以要想办法往交联结构中修饰</w:t>
      </w:r>
      <w:proofErr w:type="gramStart"/>
      <w:r>
        <w:rPr>
          <w:rFonts w:hint="eastAsia"/>
        </w:rPr>
        <w:t>进季铵</w:t>
      </w:r>
      <w:proofErr w:type="gramEnd"/>
      <w:r>
        <w:rPr>
          <w:rFonts w:hint="eastAsia"/>
        </w:rPr>
        <w:t>离子。本实验利用三甲基</w:t>
      </w:r>
      <w:r>
        <w:rPr>
          <w:rFonts w:hint="eastAsia"/>
        </w:rPr>
        <w:t>[3-(</w:t>
      </w:r>
      <w:r>
        <w:rPr>
          <w:rFonts w:hint="eastAsia"/>
        </w:rPr>
        <w:t>三甲氧硅烷基</w:t>
      </w:r>
      <w:r>
        <w:rPr>
          <w:rFonts w:hint="eastAsia"/>
        </w:rPr>
        <w:t>)</w:t>
      </w:r>
      <w:r>
        <w:rPr>
          <w:rFonts w:hint="eastAsia"/>
        </w:rPr>
        <w:t>丙基</w:t>
      </w:r>
      <w:r>
        <w:rPr>
          <w:rFonts w:hint="eastAsia"/>
        </w:rPr>
        <w:t>]</w:t>
      </w:r>
      <w:r>
        <w:rPr>
          <w:rFonts w:hint="eastAsia"/>
        </w:rPr>
        <w:t>氯化铵</w:t>
      </w:r>
      <w:r>
        <w:rPr>
          <w:rFonts w:hint="eastAsia"/>
        </w:rPr>
        <w:t>(</w:t>
      </w:r>
      <w:r>
        <w:t xml:space="preserve"> </w:t>
      </w:r>
      <w:r>
        <w:rPr>
          <w:rFonts w:hint="eastAsia"/>
        </w:rPr>
        <w:t>结果见下图</w:t>
      </w:r>
      <w:r>
        <w:rPr>
          <w:rFonts w:hint="eastAsia"/>
        </w:rPr>
        <w:t xml:space="preserve"> </w:t>
      </w:r>
      <w:r>
        <w:t>)</w:t>
      </w:r>
      <w:r>
        <w:rPr>
          <w:rFonts w:hint="eastAsia"/>
        </w:rPr>
        <w:t>，使其与上述硅烷偶联剂的水解作用，达到在进行交联的过程中，把其末端</w:t>
      </w:r>
      <w:proofErr w:type="gramStart"/>
      <w:r>
        <w:rPr>
          <w:rFonts w:hint="eastAsia"/>
        </w:rPr>
        <w:t>的季铵离子</w:t>
      </w:r>
      <w:proofErr w:type="gramEnd"/>
      <w:r>
        <w:rPr>
          <w:rFonts w:hint="eastAsia"/>
        </w:rPr>
        <w:t>一并引入交联结构中的效果</w:t>
      </w:r>
    </w:p>
    <w:p w14:paraId="1C466679" w14:textId="26366C14" w:rsidR="00B9591F" w:rsidRDefault="00B9591F" w:rsidP="00CB485B">
      <w:pPr>
        <w:ind w:firstLineChars="0" w:firstLine="480"/>
      </w:pPr>
      <w:r>
        <w:rPr>
          <w:rFonts w:hint="eastAsia"/>
        </w:rPr>
        <w:t>这样，既保留了硅氧键对膜的正面积极的影响，又保证了</w:t>
      </w:r>
      <w:r w:rsidR="00CB485B">
        <w:rPr>
          <w:rFonts w:hint="eastAsia"/>
        </w:rPr>
        <w:t>交联结构</w:t>
      </w:r>
      <w:proofErr w:type="gramStart"/>
      <w:r w:rsidR="00CB485B">
        <w:rPr>
          <w:rFonts w:hint="eastAsia"/>
        </w:rPr>
        <w:t>中季铵离子</w:t>
      </w:r>
      <w:proofErr w:type="gramEnd"/>
      <w:r w:rsidR="00CB485B">
        <w:rPr>
          <w:rFonts w:hint="eastAsia"/>
        </w:rPr>
        <w:t>与主链并不直接相连，避免了</w:t>
      </w:r>
      <w:proofErr w:type="gramStart"/>
      <w:r w:rsidR="00CB485B">
        <w:rPr>
          <w:rFonts w:hint="eastAsia"/>
        </w:rPr>
        <w:t>随着季铵离</w:t>
      </w:r>
      <w:proofErr w:type="gramEnd"/>
      <w:r w:rsidR="00CB485B">
        <w:rPr>
          <w:rFonts w:hint="eastAsia"/>
        </w:rPr>
        <w:t>子的降解而导致交联结构破坏的问题。</w:t>
      </w:r>
    </w:p>
    <w:p w14:paraId="322DE852" w14:textId="77777777" w:rsidR="00CB485B" w:rsidRPr="00CB485B" w:rsidRDefault="00CB485B" w:rsidP="00CB485B">
      <w:pPr>
        <w:ind w:firstLineChars="0" w:firstLine="480"/>
      </w:pPr>
    </w:p>
    <w:p w14:paraId="1FC7A4DA" w14:textId="384902C1" w:rsidR="0030275D" w:rsidRDefault="0030275D" w:rsidP="0030275D">
      <w:pPr>
        <w:pStyle w:val="2"/>
      </w:pPr>
      <w:r>
        <w:rPr>
          <w:rFonts w:hint="eastAsia"/>
        </w:rPr>
        <w:t>4.2</w:t>
      </w:r>
      <w:r>
        <w:t xml:space="preserve"> </w:t>
      </w:r>
      <w:r>
        <w:rPr>
          <w:rFonts w:hint="eastAsia"/>
        </w:rPr>
        <w:t>实验材料</w:t>
      </w:r>
    </w:p>
    <w:p w14:paraId="63FB892B" w14:textId="69369DF7" w:rsidR="0030275D" w:rsidRDefault="0030275D" w:rsidP="0030275D">
      <w:pPr>
        <w:pStyle w:val="2"/>
      </w:pPr>
      <w:r>
        <w:rPr>
          <w:rFonts w:hint="eastAsia"/>
        </w:rPr>
        <w:t>4.3实验方法</w:t>
      </w:r>
    </w:p>
    <w:p w14:paraId="6F56ED03" w14:textId="349AA057" w:rsidR="00F11E7C" w:rsidRDefault="00F11E7C" w:rsidP="00F11E7C">
      <w:pPr>
        <w:pStyle w:val="3"/>
      </w:pPr>
      <w:r>
        <w:rPr>
          <w:rFonts w:hint="eastAsia"/>
        </w:rPr>
        <w:t>溴化聚苯醚的制备</w:t>
      </w:r>
    </w:p>
    <w:p w14:paraId="2B05EE51" w14:textId="71817300" w:rsidR="00F11E7C" w:rsidRDefault="00EB4E8A" w:rsidP="00F11E7C">
      <w:pPr>
        <w:ind w:firstLine="480"/>
      </w:pPr>
      <w:r w:rsidRPr="00EB4E8A">
        <w:rPr>
          <w:rFonts w:hint="eastAsia"/>
        </w:rPr>
        <w:t>称取</w:t>
      </w:r>
      <w:r w:rsidRPr="00EB4E8A">
        <w:rPr>
          <w:rFonts w:hint="eastAsia"/>
        </w:rPr>
        <w:t>10.0 g</w:t>
      </w:r>
      <w:r w:rsidRPr="00EB4E8A">
        <w:rPr>
          <w:rFonts w:hint="eastAsia"/>
        </w:rPr>
        <w:t>聚苯醚，置于</w:t>
      </w:r>
      <w:r w:rsidRPr="00EB4E8A">
        <w:rPr>
          <w:rFonts w:hint="eastAsia"/>
        </w:rPr>
        <w:t>500 ml</w:t>
      </w:r>
      <w:r w:rsidRPr="00EB4E8A">
        <w:rPr>
          <w:rFonts w:hint="eastAsia"/>
        </w:rPr>
        <w:t>三口烧瓶中，并溶于</w:t>
      </w:r>
      <w:r w:rsidRPr="00EB4E8A">
        <w:rPr>
          <w:rFonts w:hint="eastAsia"/>
        </w:rPr>
        <w:t>250ml</w:t>
      </w:r>
      <w:r w:rsidRPr="00EB4E8A">
        <w:rPr>
          <w:rFonts w:hint="eastAsia"/>
        </w:rPr>
        <w:t>氯苯，再称取</w:t>
      </w:r>
      <w:r w:rsidRPr="00EB4E8A">
        <w:rPr>
          <w:rFonts w:hint="eastAsia"/>
        </w:rPr>
        <w:t xml:space="preserve">14.3 </w:t>
      </w:r>
      <w:proofErr w:type="spellStart"/>
      <w:r w:rsidRPr="00EB4E8A">
        <w:rPr>
          <w:rFonts w:hint="eastAsia"/>
        </w:rPr>
        <w:t>gN</w:t>
      </w:r>
      <w:proofErr w:type="spellEnd"/>
      <w:r w:rsidRPr="00EB4E8A">
        <w:rPr>
          <w:rFonts w:hint="eastAsia"/>
        </w:rPr>
        <w:t>-</w:t>
      </w:r>
      <w:proofErr w:type="gramStart"/>
      <w:r w:rsidRPr="00EB4E8A">
        <w:rPr>
          <w:rFonts w:hint="eastAsia"/>
        </w:rPr>
        <w:t>溴代丁二酰亚胺</w:t>
      </w:r>
      <w:proofErr w:type="gramEnd"/>
      <w:r w:rsidRPr="00EB4E8A">
        <w:rPr>
          <w:rFonts w:hint="eastAsia"/>
        </w:rPr>
        <w:t>，倒入三口烧瓶，常温搅拌至溶解形成橘黄色溶液。称取</w:t>
      </w:r>
      <w:r w:rsidRPr="00EB4E8A">
        <w:rPr>
          <w:rFonts w:hint="eastAsia"/>
        </w:rPr>
        <w:t>1.4 g AIBN</w:t>
      </w:r>
      <w:r w:rsidRPr="00EB4E8A">
        <w:rPr>
          <w:rFonts w:hint="eastAsia"/>
        </w:rPr>
        <w:t>溶于盛有</w:t>
      </w:r>
      <w:r w:rsidRPr="00EB4E8A">
        <w:rPr>
          <w:rFonts w:hint="eastAsia"/>
        </w:rPr>
        <w:t>24 mL</w:t>
      </w:r>
      <w:r w:rsidRPr="00EB4E8A">
        <w:rPr>
          <w:rFonts w:hint="eastAsia"/>
        </w:rPr>
        <w:t>氯代苯的试剂瓶中，并用锡纸包裹瓶身以避光待用，作为溴化过程的引发剂。将三口烧瓶置于</w:t>
      </w:r>
      <w:r w:rsidRPr="00EB4E8A">
        <w:rPr>
          <w:rFonts w:hint="eastAsia"/>
        </w:rPr>
        <w:t>80</w:t>
      </w:r>
      <w:r w:rsidRPr="00EB4E8A">
        <w:rPr>
          <w:rFonts w:hint="eastAsia"/>
        </w:rPr>
        <w:t>℃油浴，惰性气体保护，磁力搅拌的环境下，每隔半小时往溶液中滴加</w:t>
      </w:r>
      <w:r w:rsidRPr="00EB4E8A">
        <w:rPr>
          <w:rFonts w:hint="eastAsia"/>
        </w:rPr>
        <w:t>2 mL AIBN</w:t>
      </w:r>
      <w:r w:rsidRPr="00EB4E8A">
        <w:rPr>
          <w:rFonts w:hint="eastAsia"/>
        </w:rPr>
        <w:t>氯苯溶液，反应</w:t>
      </w:r>
      <w:r w:rsidRPr="00EB4E8A">
        <w:rPr>
          <w:rFonts w:hint="eastAsia"/>
        </w:rPr>
        <w:t>6</w:t>
      </w:r>
      <w:r w:rsidRPr="00EB4E8A">
        <w:rPr>
          <w:rFonts w:hint="eastAsia"/>
        </w:rPr>
        <w:t>小时。反应结束后，将混合液迅速入</w:t>
      </w:r>
      <w:r w:rsidRPr="00EB4E8A">
        <w:rPr>
          <w:rFonts w:hint="eastAsia"/>
        </w:rPr>
        <w:t>800 mL</w:t>
      </w:r>
      <w:r w:rsidRPr="00EB4E8A">
        <w:rPr>
          <w:rFonts w:hint="eastAsia"/>
        </w:rPr>
        <w:t>无水乙醇中，边倒边搅拌，析出黄色固体，静置</w:t>
      </w:r>
      <w:r w:rsidRPr="00EB4E8A">
        <w:rPr>
          <w:rFonts w:hint="eastAsia"/>
        </w:rPr>
        <w:t>24 h</w:t>
      </w:r>
      <w:r w:rsidRPr="00EB4E8A">
        <w:rPr>
          <w:rFonts w:hint="eastAsia"/>
        </w:rPr>
        <w:t>。</w:t>
      </w:r>
      <w:proofErr w:type="gramStart"/>
      <w:r w:rsidRPr="00EB4E8A">
        <w:rPr>
          <w:rFonts w:hint="eastAsia"/>
        </w:rPr>
        <w:t>抽滤得到</w:t>
      </w:r>
      <w:proofErr w:type="gramEnd"/>
      <w:r w:rsidRPr="00EB4E8A">
        <w:rPr>
          <w:rFonts w:hint="eastAsia"/>
        </w:rPr>
        <w:t>浅黄色固体，再用</w:t>
      </w:r>
      <w:r w:rsidRPr="00EB4E8A">
        <w:rPr>
          <w:rFonts w:hint="eastAsia"/>
        </w:rPr>
        <w:t>60</w:t>
      </w:r>
      <w:r w:rsidRPr="00EB4E8A">
        <w:rPr>
          <w:rFonts w:hint="eastAsia"/>
        </w:rPr>
        <w:t>℃无水乙醇清洗三遍，洗去剩余的反应物和溶剂。最后抽滤出黄色固体。置于</w:t>
      </w:r>
      <w:r w:rsidRPr="00EB4E8A">
        <w:rPr>
          <w:rFonts w:hint="eastAsia"/>
        </w:rPr>
        <w:t>40</w:t>
      </w:r>
      <w:r w:rsidRPr="00EB4E8A">
        <w:rPr>
          <w:rFonts w:hint="eastAsia"/>
        </w:rPr>
        <w:t>℃真空干燥箱中干燥</w:t>
      </w:r>
      <w:r w:rsidRPr="00EB4E8A">
        <w:rPr>
          <w:rFonts w:hint="eastAsia"/>
        </w:rPr>
        <w:t>24 h</w:t>
      </w:r>
      <w:r w:rsidRPr="00EB4E8A">
        <w:rPr>
          <w:rFonts w:hint="eastAsia"/>
        </w:rPr>
        <w:t>，得到浅黄色粉末。</w:t>
      </w:r>
    </w:p>
    <w:p w14:paraId="0E25C4CF" w14:textId="122282A5" w:rsidR="004C6286" w:rsidRDefault="004C6286" w:rsidP="004C6286">
      <w:pPr>
        <w:pStyle w:val="3"/>
      </w:pPr>
      <w:proofErr w:type="gramStart"/>
      <w:r>
        <w:rPr>
          <w:rFonts w:hint="eastAsia"/>
        </w:rPr>
        <w:t>季铵修饰</w:t>
      </w:r>
      <w:proofErr w:type="gramEnd"/>
      <w:r>
        <w:rPr>
          <w:rFonts w:hint="eastAsia"/>
        </w:rPr>
        <w:t>的硅氧水解交联膜的制备</w:t>
      </w:r>
    </w:p>
    <w:p w14:paraId="720A5CDF" w14:textId="4A877D2F" w:rsidR="004C6286" w:rsidRDefault="004C6286" w:rsidP="004C6286">
      <w:pPr>
        <w:ind w:firstLine="480"/>
      </w:pPr>
      <w:r>
        <w:rPr>
          <w:rFonts w:hint="eastAsia"/>
        </w:rPr>
        <w:t>取</w:t>
      </w:r>
      <w:r>
        <w:rPr>
          <w:rFonts w:hint="eastAsia"/>
        </w:rPr>
        <w:t>50</w:t>
      </w:r>
      <w:r>
        <w:t xml:space="preserve"> </w:t>
      </w:r>
      <w:r>
        <w:rPr>
          <w:rFonts w:hint="eastAsia"/>
        </w:rPr>
        <w:t>ml</w:t>
      </w:r>
      <w:r>
        <w:rPr>
          <w:rFonts w:hint="eastAsia"/>
        </w:rPr>
        <w:t>圆底烧瓶若干，分别各称取</w:t>
      </w:r>
      <w:r>
        <w:rPr>
          <w:rFonts w:hint="eastAsia"/>
        </w:rPr>
        <w:t>0.3</w:t>
      </w:r>
      <w:r>
        <w:t xml:space="preserve"> </w:t>
      </w:r>
      <w:r>
        <w:rPr>
          <w:rFonts w:hint="eastAsia"/>
        </w:rPr>
        <w:t>g</w:t>
      </w:r>
      <w:r>
        <w:rPr>
          <w:rFonts w:hint="eastAsia"/>
        </w:rPr>
        <w:t>溴化聚苯醚放入，在</w:t>
      </w:r>
      <w:r>
        <w:rPr>
          <w:rFonts w:hint="eastAsia"/>
        </w:rPr>
        <w:t>60</w:t>
      </w:r>
      <w:r>
        <w:rPr>
          <w:rFonts w:hint="eastAsia"/>
        </w:rPr>
        <w:t>℃油浴的条件下，溶于</w:t>
      </w:r>
      <w:r>
        <w:rPr>
          <w:rFonts w:hint="eastAsia"/>
        </w:rPr>
        <w:t>10</w:t>
      </w:r>
      <w:r>
        <w:t xml:space="preserve"> ml </w:t>
      </w:r>
      <w:r>
        <w:rPr>
          <w:rFonts w:hint="eastAsia"/>
        </w:rPr>
        <w:t>N</w:t>
      </w:r>
      <w:r>
        <w:t>MP</w:t>
      </w:r>
      <w:r w:rsidR="00DA46B3">
        <w:rPr>
          <w:rFonts w:hint="eastAsia"/>
        </w:rPr>
        <w:t>。根据不同的交联</w:t>
      </w:r>
      <w:proofErr w:type="gramStart"/>
      <w:r w:rsidR="00DA46B3">
        <w:rPr>
          <w:rFonts w:hint="eastAsia"/>
        </w:rPr>
        <w:t>度加入</w:t>
      </w:r>
      <w:proofErr w:type="gramEnd"/>
      <w:r w:rsidR="00DA46B3">
        <w:rPr>
          <w:rFonts w:hint="eastAsia"/>
        </w:rPr>
        <w:t>不同量的三乙胺</w:t>
      </w:r>
      <w:r w:rsidR="00DA46B3">
        <w:rPr>
          <w:rFonts w:hint="eastAsia"/>
        </w:rPr>
        <w:t>(</w:t>
      </w:r>
      <w:r w:rsidR="00DA46B3">
        <w:t xml:space="preserve"> 0%</w:t>
      </w:r>
      <w:r w:rsidR="00DA46B3">
        <w:rPr>
          <w:rFonts w:hint="eastAsia"/>
        </w:rPr>
        <w:t>、</w:t>
      </w:r>
      <w:r w:rsidR="00DA46B3">
        <w:rPr>
          <w:rFonts w:hint="eastAsia"/>
        </w:rPr>
        <w:t>5%</w:t>
      </w:r>
      <w:r w:rsidR="00DA46B3">
        <w:rPr>
          <w:rFonts w:hint="eastAsia"/>
        </w:rPr>
        <w:t>、</w:t>
      </w:r>
      <w:r w:rsidR="00DA46B3">
        <w:rPr>
          <w:rFonts w:hint="eastAsia"/>
        </w:rPr>
        <w:t>10%</w:t>
      </w:r>
      <w:r w:rsidR="00DA46B3">
        <w:rPr>
          <w:rFonts w:hint="eastAsia"/>
        </w:rPr>
        <w:t>交联度的分别加入</w:t>
      </w:r>
      <w:r w:rsidR="00DA46B3">
        <w:rPr>
          <w:rFonts w:hint="eastAsia"/>
        </w:rPr>
        <w:t>160</w:t>
      </w:r>
      <w:r w:rsidR="00DA46B3">
        <w:t xml:space="preserve"> </w:t>
      </w:r>
      <w:r w:rsidR="00DA46B3">
        <w:rPr>
          <w:rFonts w:hint="eastAsia"/>
        </w:rPr>
        <w:t>u</w:t>
      </w:r>
      <w:r w:rsidR="00DA46B3">
        <w:t>l</w:t>
      </w:r>
      <w:r w:rsidR="00DA46B3">
        <w:rPr>
          <w:rFonts w:hint="eastAsia"/>
        </w:rPr>
        <w:t>、</w:t>
      </w:r>
      <w:r w:rsidR="00DA46B3">
        <w:rPr>
          <w:rFonts w:hint="eastAsia"/>
        </w:rPr>
        <w:t>152</w:t>
      </w:r>
      <w:r w:rsidR="00DA46B3">
        <w:t xml:space="preserve"> ul</w:t>
      </w:r>
      <w:r w:rsidR="00DA46B3">
        <w:rPr>
          <w:rFonts w:hint="eastAsia"/>
        </w:rPr>
        <w:t>、</w:t>
      </w:r>
      <w:r w:rsidR="00DA46B3">
        <w:rPr>
          <w:rFonts w:hint="eastAsia"/>
        </w:rPr>
        <w:t>144</w:t>
      </w:r>
      <w:r w:rsidR="00DA46B3">
        <w:t xml:space="preserve"> </w:t>
      </w:r>
      <w:r w:rsidR="00DA46B3">
        <w:rPr>
          <w:rFonts w:hint="eastAsia"/>
        </w:rPr>
        <w:t>ul</w:t>
      </w:r>
      <w:r w:rsidR="00DA46B3">
        <w:rPr>
          <w:rFonts w:hint="eastAsia"/>
        </w:rPr>
        <w:t>的三乙胺</w:t>
      </w:r>
      <w:r w:rsidR="00DA46B3">
        <w:t>)</w:t>
      </w:r>
      <w:r w:rsidR="00DA46B3">
        <w:rPr>
          <w:rFonts w:hint="eastAsia"/>
        </w:rPr>
        <w:t>，于恒温</w:t>
      </w:r>
      <w:r w:rsidR="00DA46B3">
        <w:rPr>
          <w:rFonts w:hint="eastAsia"/>
        </w:rPr>
        <w:t>60</w:t>
      </w:r>
      <w:r w:rsidR="00DA46B3">
        <w:rPr>
          <w:rFonts w:hint="eastAsia"/>
        </w:rPr>
        <w:t>℃，磁力搅拌的条件下反应</w:t>
      </w:r>
      <w:r w:rsidR="00DA46B3">
        <w:rPr>
          <w:rFonts w:hint="eastAsia"/>
        </w:rPr>
        <w:t>2</w:t>
      </w:r>
      <w:r w:rsidR="00DA46B3">
        <w:t xml:space="preserve"> h</w:t>
      </w:r>
      <w:r w:rsidR="00DA46B3">
        <w:rPr>
          <w:rFonts w:hint="eastAsia"/>
        </w:rPr>
        <w:t>，再根据不同交联</w:t>
      </w:r>
      <w:proofErr w:type="gramStart"/>
      <w:r w:rsidR="00DA46B3">
        <w:rPr>
          <w:rFonts w:hint="eastAsia"/>
        </w:rPr>
        <w:t>度加</w:t>
      </w:r>
      <w:proofErr w:type="gramEnd"/>
      <w:r w:rsidR="00DA46B3">
        <w:rPr>
          <w:rFonts w:hint="eastAsia"/>
        </w:rPr>
        <w:t>入不同量的</w:t>
      </w:r>
      <w:r w:rsidR="00DA46B3" w:rsidRPr="00B9591F">
        <w:rPr>
          <w:rFonts w:hint="eastAsia"/>
        </w:rPr>
        <w:t>(3-</w:t>
      </w:r>
      <w:r w:rsidR="00DA46B3" w:rsidRPr="00B9591F">
        <w:rPr>
          <w:rFonts w:hint="eastAsia"/>
        </w:rPr>
        <w:t>氨基丙基</w:t>
      </w:r>
      <w:r w:rsidR="00DA46B3" w:rsidRPr="00B9591F">
        <w:rPr>
          <w:rFonts w:hint="eastAsia"/>
        </w:rPr>
        <w:t>)</w:t>
      </w:r>
      <w:r w:rsidR="00DA46B3" w:rsidRPr="00B9591F">
        <w:rPr>
          <w:rFonts w:hint="eastAsia"/>
        </w:rPr>
        <w:t>三甲氧基硅烷</w:t>
      </w:r>
      <w:r w:rsidR="00DA46B3">
        <w:rPr>
          <w:rFonts w:hint="eastAsia"/>
        </w:rPr>
        <w:t>(</w:t>
      </w:r>
      <w:r w:rsidR="00DA46B3">
        <w:t>5%</w:t>
      </w:r>
      <w:r w:rsidR="00E10EF8">
        <w:rPr>
          <w:rFonts w:hint="eastAsia"/>
        </w:rPr>
        <w:t>、</w:t>
      </w:r>
      <w:r w:rsidR="00E10EF8">
        <w:rPr>
          <w:rFonts w:hint="eastAsia"/>
        </w:rPr>
        <w:t>10%</w:t>
      </w:r>
      <w:r w:rsidR="00E10EF8">
        <w:rPr>
          <w:rFonts w:hint="eastAsia"/>
        </w:rPr>
        <w:t>交联度的分别加入</w:t>
      </w:r>
      <w:r w:rsidR="00E10EF8">
        <w:rPr>
          <w:rFonts w:hint="eastAsia"/>
        </w:rPr>
        <w:t>18</w:t>
      </w:r>
      <w:r w:rsidR="00E10EF8">
        <w:t xml:space="preserve"> </w:t>
      </w:r>
      <w:r w:rsidR="00E10EF8">
        <w:rPr>
          <w:rFonts w:hint="eastAsia"/>
        </w:rPr>
        <w:t>ul</w:t>
      </w:r>
      <w:r w:rsidR="00E10EF8">
        <w:rPr>
          <w:rFonts w:hint="eastAsia"/>
        </w:rPr>
        <w:t>、</w:t>
      </w:r>
      <w:r w:rsidR="00E10EF8">
        <w:rPr>
          <w:rFonts w:hint="eastAsia"/>
        </w:rPr>
        <w:t>36</w:t>
      </w:r>
      <w:r w:rsidR="00E10EF8">
        <w:t xml:space="preserve"> ul</w:t>
      </w:r>
      <w:r w:rsidR="00DA46B3">
        <w:t>)</w:t>
      </w:r>
      <w:r w:rsidR="00DA46B3">
        <w:rPr>
          <w:rFonts w:hint="eastAsia"/>
        </w:rPr>
        <w:t>，</w:t>
      </w:r>
      <w:r w:rsidR="00E10EF8">
        <w:rPr>
          <w:rFonts w:hint="eastAsia"/>
        </w:rPr>
        <w:t>相同条件下继续反应</w:t>
      </w:r>
      <w:r w:rsidR="00E10EF8">
        <w:rPr>
          <w:rFonts w:hint="eastAsia"/>
        </w:rPr>
        <w:t>2</w:t>
      </w:r>
      <w:r w:rsidR="00E10EF8">
        <w:t xml:space="preserve"> h</w:t>
      </w:r>
      <w:r w:rsidR="00E10EF8">
        <w:rPr>
          <w:rFonts w:hint="eastAsia"/>
        </w:rPr>
        <w:t>，依靠溴甲基与其一端的氨基反应</w:t>
      </w:r>
      <w:r w:rsidR="00FD48F2">
        <w:rPr>
          <w:rFonts w:hint="eastAsia"/>
        </w:rPr>
        <w:t>将其修饰上主链。之后，再根据两种硅烷偶联剂的比例往溶液里滴加不同量的三甲基</w:t>
      </w:r>
      <w:r w:rsidR="00FD48F2">
        <w:rPr>
          <w:rFonts w:hint="eastAsia"/>
        </w:rPr>
        <w:t>[3-(</w:t>
      </w:r>
      <w:r w:rsidR="00FD48F2">
        <w:rPr>
          <w:rFonts w:hint="eastAsia"/>
        </w:rPr>
        <w:t>三甲氧硅烷基</w:t>
      </w:r>
      <w:r w:rsidR="00FD48F2">
        <w:rPr>
          <w:rFonts w:hint="eastAsia"/>
        </w:rPr>
        <w:t>)</w:t>
      </w:r>
      <w:r w:rsidR="00FD48F2">
        <w:rPr>
          <w:rFonts w:hint="eastAsia"/>
        </w:rPr>
        <w:t>丙基</w:t>
      </w:r>
      <w:r w:rsidR="00FD48F2">
        <w:rPr>
          <w:rFonts w:hint="eastAsia"/>
        </w:rPr>
        <w:t>]</w:t>
      </w:r>
      <w:r w:rsidR="00FD48F2">
        <w:rPr>
          <w:rFonts w:hint="eastAsia"/>
        </w:rPr>
        <w:t>氯化铵甲醇溶液作为第二种硅烷偶联剂利用它往交联结构中</w:t>
      </w:r>
      <w:proofErr w:type="gramStart"/>
      <w:r w:rsidR="00FD48F2">
        <w:rPr>
          <w:rFonts w:hint="eastAsia"/>
        </w:rPr>
        <w:t>引入季铵基团</w:t>
      </w:r>
      <w:proofErr w:type="gramEnd"/>
      <w:r w:rsidR="00FD48F2">
        <w:rPr>
          <w:rFonts w:hint="eastAsia"/>
        </w:rPr>
        <w:t>。再往溶液中滴加</w:t>
      </w:r>
      <w:r w:rsidR="00AB101F">
        <w:rPr>
          <w:rFonts w:hint="eastAsia"/>
        </w:rPr>
        <w:t>1</w:t>
      </w:r>
      <w:r w:rsidR="00AB101F">
        <w:t xml:space="preserve"> </w:t>
      </w:r>
      <w:r w:rsidR="00AB101F">
        <w:rPr>
          <w:rFonts w:hint="eastAsia"/>
        </w:rPr>
        <w:t>mol</w:t>
      </w:r>
      <w:r w:rsidR="00AB101F">
        <w:t xml:space="preserve">/L </w:t>
      </w:r>
      <w:r w:rsidR="00AB101F">
        <w:rPr>
          <w:rFonts w:hint="eastAsia"/>
        </w:rPr>
        <w:t>盐酸溶液</w:t>
      </w:r>
      <w:r w:rsidR="00AB101F">
        <w:t>3 ml</w:t>
      </w:r>
      <w:r w:rsidR="00AB101F">
        <w:rPr>
          <w:rFonts w:hint="eastAsia"/>
        </w:rPr>
        <w:t>作为硅烷偶联剂水解的催化剂。</w:t>
      </w:r>
      <w:r w:rsidR="00AB101F">
        <w:rPr>
          <w:rFonts w:hint="eastAsia"/>
        </w:rPr>
        <w:t>60</w:t>
      </w:r>
      <w:r w:rsidR="00AB101F">
        <w:rPr>
          <w:rFonts w:hint="eastAsia"/>
        </w:rPr>
        <w:t>℃下搅拌反应</w:t>
      </w:r>
      <w:r w:rsidR="00AB101F">
        <w:rPr>
          <w:rFonts w:hint="eastAsia"/>
        </w:rPr>
        <w:t>6</w:t>
      </w:r>
      <w:r w:rsidR="00AB101F">
        <w:t xml:space="preserve"> h</w:t>
      </w:r>
      <w:r w:rsidR="00AB101F">
        <w:rPr>
          <w:rFonts w:hint="eastAsia"/>
        </w:rPr>
        <w:t>。</w:t>
      </w:r>
    </w:p>
    <w:p w14:paraId="4ADA59C0" w14:textId="6F0C695B" w:rsidR="00AB101F" w:rsidRPr="004C6286" w:rsidRDefault="00AB101F" w:rsidP="004C6286">
      <w:pPr>
        <w:ind w:firstLine="480"/>
      </w:pPr>
      <w:r>
        <w:rPr>
          <w:rFonts w:hint="eastAsia"/>
        </w:rPr>
        <w:t>反应结束后，将溶液倒入直径</w:t>
      </w:r>
      <w:r>
        <w:rPr>
          <w:rFonts w:hint="eastAsia"/>
        </w:rPr>
        <w:t>60</w:t>
      </w:r>
      <w:r>
        <w:t xml:space="preserve"> </w:t>
      </w:r>
      <w:r>
        <w:rPr>
          <w:rFonts w:hint="eastAsia"/>
        </w:rPr>
        <w:t>mm</w:t>
      </w:r>
      <w:r>
        <w:rPr>
          <w:rFonts w:hint="eastAsia"/>
        </w:rPr>
        <w:t>的培养皿中。将培养皿</w:t>
      </w:r>
      <w:r w:rsidR="00D27A49">
        <w:rPr>
          <w:rFonts w:hint="eastAsia"/>
        </w:rPr>
        <w:t>放入</w:t>
      </w:r>
      <w:r w:rsidR="00D27A49">
        <w:rPr>
          <w:rFonts w:hint="eastAsia"/>
        </w:rPr>
        <w:t>60</w:t>
      </w:r>
      <w:r w:rsidR="00D27A49">
        <w:rPr>
          <w:rFonts w:hint="eastAsia"/>
        </w:rPr>
        <w:t>℃烘箱中直至溶剂完全蒸发。取出培养皿，将培养皿底部的薄膜揭下，于室温下浸泡在</w:t>
      </w:r>
      <w:r w:rsidR="00D27A49">
        <w:rPr>
          <w:rFonts w:hint="eastAsia"/>
        </w:rPr>
        <w:t>1</w:t>
      </w:r>
      <w:r w:rsidR="00D27A49">
        <w:t xml:space="preserve"> mol</w:t>
      </w:r>
      <w:r w:rsidR="00D27A49">
        <w:rPr>
          <w:rFonts w:hint="eastAsia"/>
        </w:rPr>
        <w:t>/L</w:t>
      </w:r>
      <w:r w:rsidR="00D27A49">
        <w:t xml:space="preserve"> </w:t>
      </w:r>
      <w:r w:rsidR="00D27A49">
        <w:rPr>
          <w:rFonts w:hint="eastAsia"/>
        </w:rPr>
        <w:t>N</w:t>
      </w:r>
      <w:r w:rsidR="00D27A49">
        <w:t>aOH</w:t>
      </w:r>
      <w:r w:rsidR="00D27A49">
        <w:rPr>
          <w:rFonts w:hint="eastAsia"/>
        </w:rPr>
        <w:t>溶液中</w:t>
      </w:r>
      <w:r w:rsidR="00D27A49">
        <w:rPr>
          <w:rFonts w:hint="eastAsia"/>
        </w:rPr>
        <w:t>48</w:t>
      </w:r>
      <w:r w:rsidR="00D27A49">
        <w:rPr>
          <w:rFonts w:hint="eastAsia"/>
        </w:rPr>
        <w:t>小时，进行碱交换。之后取出薄膜，在</w:t>
      </w:r>
      <w:r w:rsidR="00B3788A">
        <w:rPr>
          <w:rFonts w:hint="eastAsia"/>
        </w:rPr>
        <w:t>去离子水中搅拌清洗</w:t>
      </w:r>
      <w:r w:rsidR="007120EA">
        <w:rPr>
          <w:rFonts w:hint="eastAsia"/>
        </w:rPr>
        <w:t>48</w:t>
      </w:r>
      <w:r w:rsidR="007120EA">
        <w:t xml:space="preserve"> h</w:t>
      </w:r>
      <w:r w:rsidR="007120EA">
        <w:rPr>
          <w:rFonts w:hint="eastAsia"/>
        </w:rPr>
        <w:t>，洗去多余的碱液，取出烘干备用。</w:t>
      </w:r>
    </w:p>
    <w:p w14:paraId="34B549E0" w14:textId="7990B7A0" w:rsidR="0030275D" w:rsidRDefault="0030275D" w:rsidP="0030275D">
      <w:pPr>
        <w:pStyle w:val="2"/>
      </w:pPr>
      <w:r>
        <w:rPr>
          <w:rFonts w:hint="eastAsia"/>
        </w:rPr>
        <w:lastRenderedPageBreak/>
        <w:t>结果与讨论</w:t>
      </w:r>
    </w:p>
    <w:p w14:paraId="660E7397" w14:textId="1B53A268" w:rsidR="0030275D" w:rsidRDefault="0030275D" w:rsidP="0030275D">
      <w:pPr>
        <w:pStyle w:val="3"/>
      </w:pPr>
      <w:r>
        <w:t xml:space="preserve"> </w:t>
      </w:r>
      <w:r>
        <w:rPr>
          <w:rFonts w:hint="eastAsia"/>
        </w:rPr>
        <w:t>制备</w:t>
      </w:r>
    </w:p>
    <w:p w14:paraId="725C6875" w14:textId="12C536B8" w:rsidR="003906A6" w:rsidRDefault="003906A6" w:rsidP="003906A6">
      <w:pPr>
        <w:pStyle w:val="3"/>
      </w:pPr>
      <w:r>
        <w:t xml:space="preserve"> </w:t>
      </w:r>
      <w:r>
        <w:rPr>
          <w:rFonts w:hint="eastAsia"/>
        </w:rPr>
        <w:t>红外</w:t>
      </w:r>
    </w:p>
    <w:p w14:paraId="32D0F6AE" w14:textId="41838844" w:rsidR="00EB1018" w:rsidRDefault="00EB1018" w:rsidP="00EB1018">
      <w:pPr>
        <w:pStyle w:val="3"/>
      </w:pPr>
      <w:r>
        <w:rPr>
          <w:rFonts w:hint="eastAsia"/>
        </w:rPr>
        <w:t>溶解</w:t>
      </w:r>
      <w:r w:rsidRPr="00EB1018">
        <w:rPr>
          <w:rFonts w:hint="eastAsia"/>
        </w:rPr>
        <w:t>性</w:t>
      </w:r>
    </w:p>
    <w:p w14:paraId="6E0F6F78" w14:textId="5A0260A6" w:rsidR="00EB1018" w:rsidRDefault="00EB1018" w:rsidP="00EB1018">
      <w:pPr>
        <w:ind w:firstLine="480"/>
      </w:pPr>
      <w:r>
        <w:rPr>
          <w:rFonts w:hint="eastAsia"/>
        </w:rPr>
        <w:t>为了初步证明膜中是否成功形成交联结构，可将膜浸泡于溶剂之中，观察</w:t>
      </w:r>
      <w:proofErr w:type="gramStart"/>
      <w:r>
        <w:rPr>
          <w:rFonts w:hint="eastAsia"/>
        </w:rPr>
        <w:t>膜是否</w:t>
      </w:r>
      <w:proofErr w:type="gramEnd"/>
      <w:r>
        <w:rPr>
          <w:rFonts w:hint="eastAsia"/>
        </w:rPr>
        <w:t>溶解以及是否有质量损失。下表为不同交联度的</w:t>
      </w:r>
      <w:proofErr w:type="gramStart"/>
      <w:r>
        <w:rPr>
          <w:rFonts w:hint="eastAsia"/>
        </w:rPr>
        <w:t>末端季铵修饰</w:t>
      </w:r>
      <w:proofErr w:type="gramEnd"/>
      <w:r>
        <w:rPr>
          <w:rFonts w:hint="eastAsia"/>
        </w:rPr>
        <w:t>的硅烷偶联剂交联膜的质量损失。</w:t>
      </w:r>
      <w:r w:rsidR="00AB4874">
        <w:rPr>
          <w:rFonts w:hint="eastAsia"/>
        </w:rPr>
        <w:t>其中未交联的膜质量损失未</w:t>
      </w:r>
      <w:r w:rsidR="00AB4874">
        <w:rPr>
          <w:rFonts w:hint="eastAsia"/>
        </w:rPr>
        <w:t>100%</w:t>
      </w:r>
      <w:r w:rsidR="00AB4874">
        <w:rPr>
          <w:rFonts w:hint="eastAsia"/>
        </w:rPr>
        <w:t>，全部溶解，而进行了交联的膜质量损失都十分小，都低于</w:t>
      </w:r>
      <w:r w:rsidR="00AB4874">
        <w:rPr>
          <w:rFonts w:hint="eastAsia"/>
        </w:rPr>
        <w:t>13%</w:t>
      </w:r>
      <w:r w:rsidR="00AB4874">
        <w:rPr>
          <w:rFonts w:hint="eastAsia"/>
        </w:rPr>
        <w:t>。其中</w:t>
      </w:r>
      <w:r w:rsidR="00AB4874">
        <w:rPr>
          <w:rFonts w:hint="eastAsia"/>
        </w:rPr>
        <w:t>10%</w:t>
      </w:r>
      <w:r w:rsidR="00AB4874">
        <w:rPr>
          <w:rFonts w:hint="eastAsia"/>
        </w:rPr>
        <w:t>交联</w:t>
      </w:r>
      <w:proofErr w:type="gramStart"/>
      <w:r w:rsidR="00AB4874">
        <w:rPr>
          <w:rFonts w:hint="eastAsia"/>
        </w:rPr>
        <w:t>膜机会</w:t>
      </w:r>
      <w:proofErr w:type="gramEnd"/>
      <w:r w:rsidR="00AB4874">
        <w:rPr>
          <w:rFonts w:hint="eastAsia"/>
        </w:rPr>
        <w:t>就不溶解了。说明成功的往膜中</w:t>
      </w:r>
      <w:r w:rsidR="00C847D0">
        <w:rPr>
          <w:rFonts w:hint="eastAsia"/>
        </w:rPr>
        <w:t>引入</w:t>
      </w:r>
      <w:r w:rsidR="00AB4874">
        <w:rPr>
          <w:rFonts w:hint="eastAsia"/>
        </w:rPr>
        <w:t>了交联结构。</w:t>
      </w:r>
    </w:p>
    <w:tbl>
      <w:tblPr>
        <w:tblStyle w:val="af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498"/>
        <w:gridCol w:w="998"/>
        <w:gridCol w:w="1610"/>
        <w:gridCol w:w="1559"/>
        <w:gridCol w:w="1701"/>
        <w:gridCol w:w="1694"/>
      </w:tblGrid>
      <w:tr w:rsidR="000C0233" w14:paraId="057096EC" w14:textId="77777777" w:rsidTr="00B34FF8">
        <w:tc>
          <w:tcPr>
            <w:tcW w:w="1498" w:type="dxa"/>
            <w:tcBorders>
              <w:top w:val="single" w:sz="8" w:space="0" w:color="auto"/>
              <w:bottom w:val="single" w:sz="4" w:space="0" w:color="auto"/>
            </w:tcBorders>
          </w:tcPr>
          <w:p w14:paraId="715CC1EA" w14:textId="1A389F9C"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embrane</w:t>
            </w:r>
          </w:p>
        </w:tc>
        <w:tc>
          <w:tcPr>
            <w:tcW w:w="998" w:type="dxa"/>
            <w:tcBorders>
              <w:top w:val="single" w:sz="8" w:space="0" w:color="auto"/>
              <w:bottom w:val="single" w:sz="4" w:space="0" w:color="auto"/>
            </w:tcBorders>
          </w:tcPr>
          <w:p w14:paraId="0E881EDA" w14:textId="2B751640"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00TMA</w:t>
            </w:r>
          </w:p>
        </w:tc>
        <w:tc>
          <w:tcPr>
            <w:tcW w:w="1610" w:type="dxa"/>
            <w:tcBorders>
              <w:top w:val="single" w:sz="8" w:space="0" w:color="auto"/>
              <w:bottom w:val="single" w:sz="4" w:space="0" w:color="auto"/>
            </w:tcBorders>
          </w:tcPr>
          <w:p w14:paraId="171459F4" w14:textId="307B657E"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Si1:1-95TMA</w:t>
            </w:r>
          </w:p>
        </w:tc>
        <w:tc>
          <w:tcPr>
            <w:tcW w:w="1559" w:type="dxa"/>
            <w:tcBorders>
              <w:top w:val="single" w:sz="8" w:space="0" w:color="auto"/>
              <w:bottom w:val="single" w:sz="4" w:space="0" w:color="auto"/>
            </w:tcBorders>
          </w:tcPr>
          <w:p w14:paraId="02CBA76F" w14:textId="2DE1173D" w:rsidR="000C0233" w:rsidRPr="00B34FF8" w:rsidRDefault="00AB4874" w:rsidP="00B34FF8">
            <w:pPr>
              <w:ind w:firstLineChars="0" w:firstLine="0"/>
              <w:jc w:val="center"/>
              <w:rPr>
                <w:sz w:val="21"/>
                <w:szCs w:val="21"/>
              </w:rPr>
            </w:pPr>
            <w:r w:rsidRPr="00B34FF8">
              <w:rPr>
                <w:rFonts w:hint="eastAsia"/>
                <w:sz w:val="21"/>
                <w:szCs w:val="21"/>
              </w:rPr>
              <w:t>5</w:t>
            </w:r>
            <w:r w:rsidRPr="00B34FF8">
              <w:rPr>
                <w:sz w:val="21"/>
                <w:szCs w:val="21"/>
              </w:rPr>
              <w:t>Si1:2-95TMA</w:t>
            </w:r>
          </w:p>
        </w:tc>
        <w:tc>
          <w:tcPr>
            <w:tcW w:w="1701" w:type="dxa"/>
            <w:tcBorders>
              <w:top w:val="single" w:sz="8" w:space="0" w:color="auto"/>
              <w:bottom w:val="single" w:sz="4" w:space="0" w:color="auto"/>
            </w:tcBorders>
          </w:tcPr>
          <w:p w14:paraId="59E2ECDE" w14:textId="5E92CA56"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0Si1:1-90TMA</w:t>
            </w:r>
          </w:p>
        </w:tc>
        <w:tc>
          <w:tcPr>
            <w:tcW w:w="1694" w:type="dxa"/>
            <w:tcBorders>
              <w:top w:val="single" w:sz="8" w:space="0" w:color="auto"/>
              <w:bottom w:val="single" w:sz="4" w:space="0" w:color="auto"/>
            </w:tcBorders>
          </w:tcPr>
          <w:p w14:paraId="71A5EC8B" w14:textId="5EE6E293"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0Si1:2-90TMA</w:t>
            </w:r>
          </w:p>
        </w:tc>
      </w:tr>
      <w:tr w:rsidR="000C0233" w14:paraId="4B24941C" w14:textId="77777777" w:rsidTr="00B34FF8">
        <w:tc>
          <w:tcPr>
            <w:tcW w:w="1498" w:type="dxa"/>
            <w:tcBorders>
              <w:top w:val="single" w:sz="4" w:space="0" w:color="auto"/>
            </w:tcBorders>
          </w:tcPr>
          <w:p w14:paraId="4B5A8A1D" w14:textId="5549927F" w:rsidR="000C0233" w:rsidRPr="00B34FF8" w:rsidRDefault="00AB4874" w:rsidP="00B34FF8">
            <w:pPr>
              <w:ind w:firstLineChars="0" w:firstLine="0"/>
              <w:jc w:val="center"/>
              <w:rPr>
                <w:sz w:val="21"/>
                <w:szCs w:val="21"/>
              </w:rPr>
            </w:pPr>
            <w:r w:rsidRPr="00B34FF8">
              <w:rPr>
                <w:rFonts w:hint="eastAsia"/>
                <w:sz w:val="21"/>
                <w:szCs w:val="21"/>
              </w:rPr>
              <w:t>M</w:t>
            </w:r>
            <w:r w:rsidRPr="00B34FF8">
              <w:rPr>
                <w:sz w:val="21"/>
                <w:szCs w:val="21"/>
              </w:rPr>
              <w:t>ass Lose</w:t>
            </w:r>
          </w:p>
        </w:tc>
        <w:tc>
          <w:tcPr>
            <w:tcW w:w="998" w:type="dxa"/>
            <w:tcBorders>
              <w:top w:val="single" w:sz="4" w:space="0" w:color="auto"/>
            </w:tcBorders>
          </w:tcPr>
          <w:p w14:paraId="6B716515" w14:textId="1DC5DC7B" w:rsidR="000C0233" w:rsidRPr="00B34FF8" w:rsidRDefault="00AB4874" w:rsidP="00B34FF8">
            <w:pPr>
              <w:ind w:firstLineChars="0" w:firstLine="0"/>
              <w:jc w:val="center"/>
              <w:rPr>
                <w:sz w:val="21"/>
                <w:szCs w:val="21"/>
              </w:rPr>
            </w:pPr>
            <w:r w:rsidRPr="00B34FF8">
              <w:rPr>
                <w:rFonts w:hint="eastAsia"/>
                <w:sz w:val="21"/>
                <w:szCs w:val="21"/>
              </w:rPr>
              <w:t>1</w:t>
            </w:r>
            <w:r w:rsidRPr="00B34FF8">
              <w:rPr>
                <w:sz w:val="21"/>
                <w:szCs w:val="21"/>
              </w:rPr>
              <w:t>00%</w:t>
            </w:r>
          </w:p>
        </w:tc>
        <w:tc>
          <w:tcPr>
            <w:tcW w:w="1610" w:type="dxa"/>
            <w:tcBorders>
              <w:top w:val="single" w:sz="4" w:space="0" w:color="auto"/>
            </w:tcBorders>
          </w:tcPr>
          <w:p w14:paraId="783FBBB4" w14:textId="1C8EDDB0" w:rsidR="000C0233" w:rsidRPr="00B34FF8" w:rsidRDefault="00AB4874" w:rsidP="00B34FF8">
            <w:pPr>
              <w:ind w:firstLineChars="0" w:firstLine="0"/>
              <w:jc w:val="center"/>
              <w:rPr>
                <w:sz w:val="21"/>
                <w:szCs w:val="21"/>
              </w:rPr>
            </w:pPr>
            <w:r w:rsidRPr="00B34FF8">
              <w:rPr>
                <w:sz w:val="21"/>
                <w:szCs w:val="21"/>
              </w:rPr>
              <w:t>13%</w:t>
            </w:r>
          </w:p>
        </w:tc>
        <w:tc>
          <w:tcPr>
            <w:tcW w:w="1559" w:type="dxa"/>
            <w:tcBorders>
              <w:top w:val="single" w:sz="4" w:space="0" w:color="auto"/>
            </w:tcBorders>
          </w:tcPr>
          <w:p w14:paraId="4010E9F1" w14:textId="18A35DC9" w:rsidR="000C0233" w:rsidRPr="00B34FF8" w:rsidRDefault="00AB4874" w:rsidP="00B34FF8">
            <w:pPr>
              <w:ind w:firstLineChars="0" w:firstLine="0"/>
              <w:jc w:val="center"/>
              <w:rPr>
                <w:sz w:val="21"/>
                <w:szCs w:val="21"/>
              </w:rPr>
            </w:pPr>
            <w:r w:rsidRPr="00B34FF8">
              <w:rPr>
                <w:rFonts w:hint="eastAsia"/>
                <w:sz w:val="21"/>
                <w:szCs w:val="21"/>
              </w:rPr>
              <w:t>8</w:t>
            </w:r>
            <w:r w:rsidRPr="00B34FF8">
              <w:rPr>
                <w:sz w:val="21"/>
                <w:szCs w:val="21"/>
              </w:rPr>
              <w:t>%</w:t>
            </w:r>
          </w:p>
        </w:tc>
        <w:tc>
          <w:tcPr>
            <w:tcW w:w="1701" w:type="dxa"/>
            <w:tcBorders>
              <w:top w:val="single" w:sz="4" w:space="0" w:color="auto"/>
            </w:tcBorders>
          </w:tcPr>
          <w:p w14:paraId="63EB9EA3" w14:textId="2C038618" w:rsidR="000C0233" w:rsidRPr="00B34FF8" w:rsidRDefault="00AB4874" w:rsidP="00B34FF8">
            <w:pPr>
              <w:ind w:firstLineChars="0" w:firstLine="0"/>
              <w:jc w:val="center"/>
              <w:rPr>
                <w:sz w:val="21"/>
                <w:szCs w:val="21"/>
              </w:rPr>
            </w:pPr>
            <w:r w:rsidRPr="00B34FF8">
              <w:rPr>
                <w:rFonts w:hint="eastAsia"/>
                <w:sz w:val="21"/>
                <w:szCs w:val="21"/>
              </w:rPr>
              <w:t>3</w:t>
            </w:r>
            <w:r w:rsidRPr="00B34FF8">
              <w:rPr>
                <w:sz w:val="21"/>
                <w:szCs w:val="21"/>
              </w:rPr>
              <w:t>%</w:t>
            </w:r>
          </w:p>
        </w:tc>
        <w:tc>
          <w:tcPr>
            <w:tcW w:w="1694" w:type="dxa"/>
            <w:tcBorders>
              <w:top w:val="single" w:sz="4" w:space="0" w:color="auto"/>
            </w:tcBorders>
          </w:tcPr>
          <w:p w14:paraId="6131B61E" w14:textId="02301158" w:rsidR="000C0233" w:rsidRPr="00B34FF8" w:rsidRDefault="00AB4874" w:rsidP="00B34FF8">
            <w:pPr>
              <w:ind w:firstLineChars="0" w:firstLine="0"/>
              <w:jc w:val="center"/>
              <w:rPr>
                <w:sz w:val="21"/>
                <w:szCs w:val="21"/>
              </w:rPr>
            </w:pPr>
            <w:r w:rsidRPr="00B34FF8">
              <w:rPr>
                <w:rFonts w:hint="eastAsia"/>
                <w:sz w:val="21"/>
                <w:szCs w:val="21"/>
              </w:rPr>
              <w:t>0</w:t>
            </w:r>
            <w:r w:rsidRPr="00B34FF8">
              <w:rPr>
                <w:sz w:val="21"/>
                <w:szCs w:val="21"/>
              </w:rPr>
              <w:t>%</w:t>
            </w:r>
          </w:p>
        </w:tc>
      </w:tr>
    </w:tbl>
    <w:p w14:paraId="3DB9EE5A" w14:textId="77777777" w:rsidR="000E4852" w:rsidRPr="00EB1018" w:rsidRDefault="000E4852" w:rsidP="00EB1018">
      <w:pPr>
        <w:ind w:firstLine="480"/>
      </w:pPr>
    </w:p>
    <w:p w14:paraId="08ACD952" w14:textId="26B5835E" w:rsidR="003906A6" w:rsidRDefault="003906A6" w:rsidP="003906A6">
      <w:pPr>
        <w:pStyle w:val="3"/>
      </w:pPr>
      <w:r>
        <w:t xml:space="preserve"> IEC</w:t>
      </w:r>
      <w:r>
        <w:rPr>
          <w:rFonts w:hint="eastAsia"/>
        </w:rPr>
        <w:t>吸水以及溶胀</w:t>
      </w:r>
    </w:p>
    <w:p w14:paraId="1C7D6CD7" w14:textId="5B5F7C70" w:rsidR="00EB1018" w:rsidRDefault="00E838DC" w:rsidP="00EB1018">
      <w:pPr>
        <w:ind w:firstLine="480"/>
      </w:pPr>
      <w:r>
        <w:rPr>
          <w:rFonts w:hint="eastAsia"/>
        </w:rPr>
        <w:t>下表为</w:t>
      </w:r>
      <w:r w:rsidR="00B34FF8">
        <w:rPr>
          <w:rFonts w:hint="eastAsia"/>
        </w:rPr>
        <w:t>不同</w:t>
      </w:r>
      <w:r>
        <w:rPr>
          <w:rFonts w:hint="eastAsia"/>
        </w:rPr>
        <w:t>末端</w:t>
      </w:r>
      <w:proofErr w:type="gramStart"/>
      <w:r>
        <w:rPr>
          <w:rFonts w:hint="eastAsia"/>
        </w:rPr>
        <w:t>修饰</w:t>
      </w:r>
      <w:r w:rsidR="00B34FF8">
        <w:rPr>
          <w:rFonts w:hint="eastAsia"/>
        </w:rPr>
        <w:t>季铵基团</w:t>
      </w:r>
      <w:proofErr w:type="gramEnd"/>
      <w:r w:rsidR="00B34FF8">
        <w:rPr>
          <w:rFonts w:hint="eastAsia"/>
        </w:rPr>
        <w:t>硅氧交联膜的吸水，溶胀以及离子交换量。分析可知：</w:t>
      </w:r>
      <w:proofErr w:type="gramStart"/>
      <w:r w:rsidR="00B34FF8">
        <w:rPr>
          <w:rFonts w:hint="eastAsia"/>
        </w:rPr>
        <w:t>和之前</w:t>
      </w:r>
      <w:proofErr w:type="gramEnd"/>
      <w:r w:rsidR="00B34FF8">
        <w:rPr>
          <w:rFonts w:hint="eastAsia"/>
        </w:rPr>
        <w:t>的结果一样，交联结构能有效的增加膜的尺寸稳定性，</w:t>
      </w:r>
      <w:r w:rsidR="00E756DE">
        <w:rPr>
          <w:rFonts w:hint="eastAsia"/>
        </w:rPr>
        <w:t>而且低交联度情况下，亲水的</w:t>
      </w:r>
      <w:r w:rsidR="00E756DE">
        <w:rPr>
          <w:rFonts w:hint="eastAsia"/>
        </w:rPr>
        <w:t>Si-O</w:t>
      </w:r>
      <w:proofErr w:type="gramStart"/>
      <w:r w:rsidR="00E756DE">
        <w:rPr>
          <w:rFonts w:hint="eastAsia"/>
        </w:rPr>
        <w:t>键带</w:t>
      </w:r>
      <w:proofErr w:type="gramEnd"/>
      <w:r w:rsidR="00E756DE">
        <w:rPr>
          <w:rFonts w:hint="eastAsia"/>
        </w:rPr>
        <w:t>来的吸水率提升也表现出来。</w:t>
      </w:r>
      <w:r w:rsidR="00CC36BE">
        <w:rPr>
          <w:rFonts w:hint="eastAsia"/>
        </w:rPr>
        <w:t>5%</w:t>
      </w:r>
      <w:r w:rsidR="00CC36BE">
        <w:rPr>
          <w:rFonts w:hint="eastAsia"/>
        </w:rPr>
        <w:t>交联膜的吸水率比</w:t>
      </w:r>
      <w:proofErr w:type="gramStart"/>
      <w:r w:rsidR="00CC36BE">
        <w:rPr>
          <w:rFonts w:hint="eastAsia"/>
        </w:rPr>
        <w:t>不</w:t>
      </w:r>
      <w:proofErr w:type="gramEnd"/>
      <w:r w:rsidR="00CC36BE">
        <w:rPr>
          <w:rFonts w:hint="eastAsia"/>
        </w:rPr>
        <w:t>交联的</w:t>
      </w:r>
      <w:proofErr w:type="gramStart"/>
      <w:r w:rsidR="00CC36BE">
        <w:rPr>
          <w:rFonts w:hint="eastAsia"/>
        </w:rPr>
        <w:t>膜还</w:t>
      </w:r>
      <w:proofErr w:type="gramEnd"/>
      <w:r w:rsidR="00CC36BE">
        <w:rPr>
          <w:rFonts w:hint="eastAsia"/>
        </w:rPr>
        <w:t>要高，但是它的溶胀比不交联的</w:t>
      </w:r>
      <w:proofErr w:type="gramStart"/>
      <w:r w:rsidR="00CC36BE">
        <w:rPr>
          <w:rFonts w:hint="eastAsia"/>
        </w:rPr>
        <w:t>膜有</w:t>
      </w:r>
      <w:proofErr w:type="gramEnd"/>
      <w:r w:rsidR="00CC36BE">
        <w:rPr>
          <w:rFonts w:hint="eastAsia"/>
        </w:rPr>
        <w:t>着明显的减小</w:t>
      </w:r>
      <w:r w:rsidR="00CC36BE">
        <w:rPr>
          <w:rFonts w:hint="eastAsia"/>
        </w:rPr>
        <w:t>(</w:t>
      </w:r>
      <w:r w:rsidR="00CC36BE">
        <w:t xml:space="preserve"> </w:t>
      </w:r>
      <w:r w:rsidR="00CC36BE">
        <w:rPr>
          <w:rFonts w:hint="eastAsia"/>
        </w:rPr>
        <w:t>吸水率提高了</w:t>
      </w:r>
      <w:r w:rsidR="00CC36BE">
        <w:rPr>
          <w:rFonts w:hint="eastAsia"/>
        </w:rPr>
        <w:t>20</w:t>
      </w:r>
      <w:r w:rsidR="00CC36BE">
        <w:rPr>
          <w:rFonts w:hint="eastAsia"/>
        </w:rPr>
        <w:t>个百分比，体积溶胀却下降了五十个百分比</w:t>
      </w:r>
      <w:r w:rsidR="00CC36BE">
        <w:t>)</w:t>
      </w:r>
      <w:r w:rsidR="00CC36BE">
        <w:rPr>
          <w:rFonts w:hint="eastAsia"/>
        </w:rPr>
        <w:t>。</w:t>
      </w:r>
      <w:r w:rsidR="00F155B5">
        <w:rPr>
          <w:rFonts w:hint="eastAsia"/>
        </w:rPr>
        <w:t>相同交联度的情况下随着交联剂中三甲基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t>氯化铵比例的提高，吸水率和</w:t>
      </w:r>
      <w:r w:rsidR="00F155B5">
        <w:rPr>
          <w:rFonts w:hint="eastAsia"/>
        </w:rPr>
        <w:t>IEC</w:t>
      </w:r>
      <w:r w:rsidR="00F155B5">
        <w:rPr>
          <w:rFonts w:hint="eastAsia"/>
        </w:rPr>
        <w:t>都有一定程度的提高，体积溶胀和面积溶胀并没有随之一起变大，原因是随着</w:t>
      </w:r>
      <w:bookmarkStart w:id="16" w:name="_Hlk518841704"/>
      <w:r w:rsidR="00F155B5">
        <w:rPr>
          <w:rFonts w:hint="eastAsia"/>
        </w:rPr>
        <w:t>三甲基</w:t>
      </w:r>
      <w:r w:rsidR="00F155B5">
        <w:rPr>
          <w:rFonts w:hint="eastAsia"/>
        </w:rPr>
        <w:t>[3-(</w:t>
      </w:r>
      <w:r w:rsidR="00F155B5">
        <w:rPr>
          <w:rFonts w:hint="eastAsia"/>
        </w:rPr>
        <w:t>三甲氧硅烷基</w:t>
      </w:r>
      <w:r w:rsidR="00F155B5">
        <w:rPr>
          <w:rFonts w:hint="eastAsia"/>
        </w:rPr>
        <w:t>)</w:t>
      </w:r>
      <w:r w:rsidR="00F155B5">
        <w:rPr>
          <w:rFonts w:hint="eastAsia"/>
        </w:rPr>
        <w:t>丙基</w:t>
      </w:r>
      <w:r w:rsidR="00F155B5">
        <w:rPr>
          <w:rFonts w:hint="eastAsia"/>
        </w:rPr>
        <w:t>]</w:t>
      </w:r>
      <w:r w:rsidR="00F155B5">
        <w:rPr>
          <w:rFonts w:hint="eastAsia"/>
        </w:rPr>
        <w:t>氯化铵比例的提高</w:t>
      </w:r>
      <w:bookmarkEnd w:id="16"/>
      <w:r w:rsidR="00F155B5">
        <w:rPr>
          <w:rFonts w:hint="eastAsia"/>
        </w:rPr>
        <w:t>，膜中</w:t>
      </w:r>
      <w:r w:rsidR="00F155B5">
        <w:rPr>
          <w:rFonts w:hint="eastAsia"/>
        </w:rPr>
        <w:t>S</w:t>
      </w:r>
      <w:r w:rsidR="00F155B5">
        <w:t>i-O-Si</w:t>
      </w:r>
      <w:r w:rsidR="00F155B5">
        <w:rPr>
          <w:rFonts w:hint="eastAsia"/>
        </w:rPr>
        <w:t>交联结构的量也提高了，使得聚合物链之间连接的更紧密。</w:t>
      </w:r>
    </w:p>
    <w:p w14:paraId="33FA0A4E" w14:textId="6F94F775" w:rsidR="00F155B5" w:rsidRPr="00EB1018" w:rsidRDefault="00F155B5" w:rsidP="00EB1018">
      <w:pPr>
        <w:ind w:firstLine="480"/>
      </w:pPr>
      <w:r>
        <w:rPr>
          <w:rFonts w:hint="eastAsia"/>
        </w:rPr>
        <w:t>其中</w:t>
      </w:r>
      <w:r>
        <w:rPr>
          <w:rFonts w:hint="eastAsia"/>
        </w:rPr>
        <w:t>100TMA</w:t>
      </w:r>
      <w:r>
        <w:rPr>
          <w:rFonts w:hint="eastAsia"/>
        </w:rPr>
        <w:t>和两种交联剂的比例为</w:t>
      </w:r>
      <w:r>
        <w:t>1:1</w:t>
      </w:r>
      <w:r>
        <w:rPr>
          <w:rFonts w:hint="eastAsia"/>
        </w:rPr>
        <w:t>的膜中</w:t>
      </w:r>
      <w:proofErr w:type="gramStart"/>
      <w:r>
        <w:rPr>
          <w:rFonts w:hint="eastAsia"/>
        </w:rPr>
        <w:t>理论上季铵离子</w:t>
      </w:r>
      <w:proofErr w:type="gramEnd"/>
      <w:r>
        <w:rPr>
          <w:rFonts w:hint="eastAsia"/>
        </w:rPr>
        <w:t>的含量是相同的。但后者的</w:t>
      </w:r>
      <w:r>
        <w:rPr>
          <w:rFonts w:hint="eastAsia"/>
        </w:rPr>
        <w:t>I</w:t>
      </w:r>
      <w:r>
        <w:t>EC</w:t>
      </w:r>
      <w:r>
        <w:rPr>
          <w:rFonts w:hint="eastAsia"/>
        </w:rPr>
        <w:t>的</w:t>
      </w:r>
      <w:proofErr w:type="gramStart"/>
      <w:r>
        <w:rPr>
          <w:rFonts w:hint="eastAsia"/>
        </w:rPr>
        <w:t>值无论</w:t>
      </w:r>
      <w:proofErr w:type="gramEnd"/>
      <w:r>
        <w:rPr>
          <w:rFonts w:hint="eastAsia"/>
        </w:rPr>
        <w:t>是理论</w:t>
      </w:r>
      <w:proofErr w:type="gramStart"/>
      <w:r>
        <w:rPr>
          <w:rFonts w:hint="eastAsia"/>
        </w:rPr>
        <w:t>值还</w:t>
      </w:r>
      <w:proofErr w:type="gramEnd"/>
      <w:r>
        <w:rPr>
          <w:rFonts w:hint="eastAsia"/>
        </w:rPr>
        <w:t>是测量值都有明显的降低，这是因为，</w:t>
      </w:r>
      <w:r w:rsidR="00837AF2">
        <w:rPr>
          <w:rFonts w:hint="eastAsia"/>
        </w:rPr>
        <w:t>IEC</w:t>
      </w:r>
      <w:r w:rsidR="00837AF2">
        <w:rPr>
          <w:rFonts w:hint="eastAsia"/>
        </w:rPr>
        <w:t>表示的是单位质量中所能交换离子的摩尔数，加入了交联剂后，一方面质量有所增加，另一方面交联结构的存在加强了聚合物链之间的作用力，减少了自由体积。这两方面共同作用，导致了</w:t>
      </w:r>
      <w:r w:rsidR="00837AF2">
        <w:rPr>
          <w:rFonts w:hint="eastAsia"/>
        </w:rPr>
        <w:t>I</w:t>
      </w:r>
      <w:r w:rsidR="00837AF2">
        <w:t>EC</w:t>
      </w:r>
      <w:r w:rsidR="00837AF2">
        <w:rPr>
          <w:rFonts w:hint="eastAsia"/>
        </w:rPr>
        <w:t>的下降。</w:t>
      </w:r>
    </w:p>
    <w:tbl>
      <w:tblPr>
        <w:tblW w:w="4299" w:type="pct"/>
        <w:jc w:val="center"/>
        <w:tblLayout w:type="fixed"/>
        <w:tblCellMar>
          <w:left w:w="0" w:type="dxa"/>
          <w:right w:w="0" w:type="dxa"/>
        </w:tblCellMar>
        <w:tblLook w:val="04A0" w:firstRow="1" w:lastRow="0" w:firstColumn="1" w:lastColumn="0" w:noHBand="0" w:noVBand="1"/>
      </w:tblPr>
      <w:tblGrid>
        <w:gridCol w:w="2431"/>
        <w:gridCol w:w="1131"/>
        <w:gridCol w:w="987"/>
        <w:gridCol w:w="708"/>
        <w:gridCol w:w="423"/>
        <w:gridCol w:w="987"/>
        <w:gridCol w:w="1131"/>
      </w:tblGrid>
      <w:tr w:rsidR="00582B9F" w:rsidRPr="00855850" w14:paraId="7A0652B4" w14:textId="77777777" w:rsidTr="007D565D">
        <w:trPr>
          <w:trHeight w:val="409"/>
          <w:jc w:val="center"/>
        </w:trPr>
        <w:tc>
          <w:tcPr>
            <w:tcW w:w="1559" w:type="pct"/>
            <w:vMerge w:val="restart"/>
            <w:tcBorders>
              <w:top w:val="single" w:sz="8" w:space="0" w:color="auto"/>
              <w:left w:val="nil"/>
              <w:right w:val="nil"/>
            </w:tcBorders>
            <w:tcMar>
              <w:top w:w="17" w:type="dxa"/>
              <w:left w:w="30" w:type="dxa"/>
              <w:bottom w:w="0" w:type="dxa"/>
              <w:right w:w="30" w:type="dxa"/>
            </w:tcMar>
            <w:vAlign w:val="center"/>
          </w:tcPr>
          <w:p w14:paraId="47AE5B11"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Membrane</w:t>
            </w:r>
          </w:p>
        </w:tc>
        <w:tc>
          <w:tcPr>
            <w:tcW w:w="725" w:type="pct"/>
            <w:vMerge w:val="restart"/>
            <w:tcBorders>
              <w:top w:val="single" w:sz="8" w:space="0" w:color="auto"/>
              <w:left w:val="nil"/>
              <w:right w:val="nil"/>
            </w:tcBorders>
            <w:tcMar>
              <w:top w:w="17" w:type="dxa"/>
              <w:left w:w="30" w:type="dxa"/>
              <w:bottom w:w="0" w:type="dxa"/>
              <w:right w:w="30" w:type="dxa"/>
            </w:tcMar>
            <w:vAlign w:val="center"/>
          </w:tcPr>
          <w:p w14:paraId="06E876F7" w14:textId="77777777" w:rsidR="00582B9F" w:rsidRPr="00855850" w:rsidRDefault="00582B9F" w:rsidP="007D565D">
            <w:pPr>
              <w:ind w:firstLineChars="0" w:firstLine="0"/>
              <w:rPr>
                <w:rFonts w:cs="Times New Roman"/>
                <w:bCs/>
                <w:sz w:val="21"/>
                <w:szCs w:val="21"/>
              </w:rPr>
            </w:pPr>
            <w:r w:rsidRPr="00855850">
              <w:rPr>
                <w:rFonts w:cs="Times New Roman"/>
                <w:bCs/>
                <w:sz w:val="21"/>
                <w:szCs w:val="21"/>
              </w:rPr>
              <w:t>WU (%)</w:t>
            </w:r>
          </w:p>
        </w:tc>
        <w:tc>
          <w:tcPr>
            <w:tcW w:w="1087" w:type="pct"/>
            <w:gridSpan w:val="2"/>
            <w:tcBorders>
              <w:top w:val="single" w:sz="8" w:space="0" w:color="auto"/>
              <w:left w:val="nil"/>
              <w:bottom w:val="single" w:sz="4" w:space="0" w:color="000000"/>
              <w:right w:val="nil"/>
            </w:tcBorders>
            <w:tcMar>
              <w:top w:w="17" w:type="dxa"/>
              <w:left w:w="30" w:type="dxa"/>
              <w:bottom w:w="0" w:type="dxa"/>
              <w:right w:w="30" w:type="dxa"/>
            </w:tcMar>
            <w:vAlign w:val="center"/>
          </w:tcPr>
          <w:p w14:paraId="1F28A8C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Swelling (%)</w:t>
            </w:r>
          </w:p>
        </w:tc>
        <w:tc>
          <w:tcPr>
            <w:tcW w:w="271" w:type="pct"/>
            <w:tcBorders>
              <w:top w:val="single" w:sz="8" w:space="0" w:color="auto"/>
              <w:left w:val="nil"/>
              <w:right w:val="nil"/>
            </w:tcBorders>
          </w:tcPr>
          <w:p w14:paraId="75DF222B" w14:textId="77777777" w:rsidR="00582B9F" w:rsidRPr="00855850" w:rsidRDefault="00582B9F" w:rsidP="007D565D">
            <w:pPr>
              <w:ind w:firstLineChars="0" w:firstLine="0"/>
              <w:jc w:val="center"/>
              <w:rPr>
                <w:rFonts w:cs="Times New Roman"/>
                <w:bCs/>
                <w:sz w:val="21"/>
                <w:szCs w:val="21"/>
              </w:rPr>
            </w:pPr>
          </w:p>
        </w:tc>
        <w:tc>
          <w:tcPr>
            <w:tcW w:w="1358" w:type="pct"/>
            <w:gridSpan w:val="2"/>
            <w:tcBorders>
              <w:top w:val="single" w:sz="8" w:space="0" w:color="auto"/>
              <w:left w:val="nil"/>
              <w:bottom w:val="single" w:sz="4" w:space="0" w:color="000000"/>
              <w:right w:val="nil"/>
            </w:tcBorders>
            <w:vAlign w:val="center"/>
          </w:tcPr>
          <w:p w14:paraId="0C2EC9F4"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 xml:space="preserve">IEC </w:t>
            </w:r>
            <w:r w:rsidRPr="00855850">
              <w:rPr>
                <w:rFonts w:cs="Times New Roman"/>
                <w:sz w:val="21"/>
                <w:szCs w:val="21"/>
              </w:rPr>
              <w:t>(mmol g</w:t>
            </w:r>
            <w:r w:rsidRPr="00855850">
              <w:rPr>
                <w:rFonts w:cs="Times New Roman"/>
                <w:sz w:val="21"/>
                <w:szCs w:val="21"/>
                <w:vertAlign w:val="superscript"/>
              </w:rPr>
              <w:t>-1</w:t>
            </w:r>
            <w:r w:rsidRPr="00855850">
              <w:rPr>
                <w:rFonts w:cs="Times New Roman"/>
                <w:sz w:val="21"/>
                <w:szCs w:val="21"/>
              </w:rPr>
              <w:t>)</w:t>
            </w:r>
          </w:p>
        </w:tc>
      </w:tr>
      <w:tr w:rsidR="00582B9F" w:rsidRPr="00855850" w14:paraId="1D5010B0" w14:textId="77777777" w:rsidTr="007D565D">
        <w:trPr>
          <w:trHeight w:val="404"/>
          <w:jc w:val="center"/>
        </w:trPr>
        <w:tc>
          <w:tcPr>
            <w:tcW w:w="1559" w:type="pct"/>
            <w:vMerge/>
            <w:tcBorders>
              <w:left w:val="nil"/>
              <w:bottom w:val="single" w:sz="4" w:space="0" w:color="000000"/>
              <w:right w:val="nil"/>
            </w:tcBorders>
            <w:tcMar>
              <w:top w:w="17" w:type="dxa"/>
              <w:left w:w="30" w:type="dxa"/>
              <w:bottom w:w="0" w:type="dxa"/>
              <w:right w:w="30" w:type="dxa"/>
            </w:tcMar>
            <w:vAlign w:val="center"/>
          </w:tcPr>
          <w:p w14:paraId="5F9FC504" w14:textId="77777777" w:rsidR="00582B9F" w:rsidRPr="00855850" w:rsidRDefault="00582B9F" w:rsidP="007D565D">
            <w:pPr>
              <w:ind w:firstLineChars="0" w:firstLine="0"/>
              <w:rPr>
                <w:rFonts w:cs="Times New Roman"/>
                <w:sz w:val="21"/>
                <w:szCs w:val="21"/>
              </w:rPr>
            </w:pPr>
          </w:p>
        </w:tc>
        <w:tc>
          <w:tcPr>
            <w:tcW w:w="725" w:type="pct"/>
            <w:vMerge/>
            <w:tcBorders>
              <w:left w:val="nil"/>
              <w:bottom w:val="single" w:sz="4" w:space="0" w:color="000000"/>
              <w:right w:val="nil"/>
            </w:tcBorders>
            <w:tcMar>
              <w:top w:w="17" w:type="dxa"/>
              <w:left w:w="30" w:type="dxa"/>
              <w:bottom w:w="0" w:type="dxa"/>
              <w:right w:w="30" w:type="dxa"/>
            </w:tcMar>
            <w:vAlign w:val="center"/>
          </w:tcPr>
          <w:p w14:paraId="0F560D96" w14:textId="77777777" w:rsidR="00582B9F" w:rsidRPr="00855850" w:rsidRDefault="00582B9F" w:rsidP="007D565D">
            <w:pPr>
              <w:ind w:firstLineChars="0" w:firstLine="0"/>
              <w:rPr>
                <w:rFonts w:cs="Times New Roman"/>
                <w:sz w:val="21"/>
                <w:szCs w:val="21"/>
              </w:rPr>
            </w:pPr>
          </w:p>
        </w:tc>
        <w:tc>
          <w:tcPr>
            <w:tcW w:w="633" w:type="pct"/>
            <w:tcBorders>
              <w:top w:val="single" w:sz="4" w:space="0" w:color="000000"/>
              <w:left w:val="nil"/>
              <w:bottom w:val="single" w:sz="4" w:space="0" w:color="000000"/>
              <w:right w:val="nil"/>
            </w:tcBorders>
            <w:tcMar>
              <w:top w:w="17" w:type="dxa"/>
              <w:left w:w="30" w:type="dxa"/>
              <w:bottom w:w="0" w:type="dxa"/>
              <w:right w:w="30" w:type="dxa"/>
            </w:tcMar>
            <w:vAlign w:val="center"/>
          </w:tcPr>
          <w:p w14:paraId="7353F2E1"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Area</w:t>
            </w:r>
          </w:p>
        </w:tc>
        <w:tc>
          <w:tcPr>
            <w:tcW w:w="454" w:type="pct"/>
            <w:tcBorders>
              <w:top w:val="single" w:sz="4" w:space="0" w:color="000000"/>
              <w:left w:val="nil"/>
              <w:bottom w:val="single" w:sz="4" w:space="0" w:color="000000"/>
              <w:right w:val="nil"/>
            </w:tcBorders>
            <w:vAlign w:val="center"/>
          </w:tcPr>
          <w:p w14:paraId="76999533"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Volume</w:t>
            </w:r>
          </w:p>
        </w:tc>
        <w:tc>
          <w:tcPr>
            <w:tcW w:w="271" w:type="pct"/>
            <w:tcBorders>
              <w:left w:val="nil"/>
              <w:bottom w:val="single" w:sz="4" w:space="0" w:color="000000"/>
              <w:right w:val="nil"/>
            </w:tcBorders>
          </w:tcPr>
          <w:p w14:paraId="7CFDC248" w14:textId="77777777" w:rsidR="00582B9F" w:rsidRPr="00855850" w:rsidRDefault="00582B9F" w:rsidP="007D565D">
            <w:pPr>
              <w:ind w:firstLineChars="0" w:firstLine="0"/>
              <w:jc w:val="center"/>
              <w:rPr>
                <w:rFonts w:cs="Times New Roman"/>
                <w:sz w:val="21"/>
                <w:szCs w:val="21"/>
              </w:rPr>
            </w:pPr>
          </w:p>
        </w:tc>
        <w:tc>
          <w:tcPr>
            <w:tcW w:w="633" w:type="pct"/>
            <w:tcBorders>
              <w:top w:val="single" w:sz="4" w:space="0" w:color="000000"/>
              <w:left w:val="nil"/>
              <w:bottom w:val="single" w:sz="4" w:space="0" w:color="000000"/>
              <w:right w:val="nil"/>
            </w:tcBorders>
            <w:vAlign w:val="center"/>
          </w:tcPr>
          <w:p w14:paraId="2E132EA1" w14:textId="77777777" w:rsidR="00582B9F" w:rsidRPr="00855850" w:rsidRDefault="00582B9F" w:rsidP="007D565D">
            <w:pPr>
              <w:ind w:firstLineChars="0" w:firstLine="0"/>
              <w:rPr>
                <w:rFonts w:cs="Times New Roman"/>
                <w:sz w:val="21"/>
                <w:szCs w:val="21"/>
              </w:rPr>
            </w:pPr>
            <w:r w:rsidRPr="00855850">
              <w:rPr>
                <w:rFonts w:cs="Times New Roman"/>
                <w:sz w:val="21"/>
                <w:szCs w:val="21"/>
              </w:rPr>
              <w:t>Measured</w:t>
            </w:r>
          </w:p>
        </w:tc>
        <w:tc>
          <w:tcPr>
            <w:tcW w:w="725" w:type="pct"/>
            <w:tcBorders>
              <w:top w:val="single" w:sz="4" w:space="0" w:color="000000"/>
              <w:left w:val="nil"/>
              <w:bottom w:val="single" w:sz="4" w:space="0" w:color="000000"/>
              <w:right w:val="nil"/>
            </w:tcBorders>
            <w:vAlign w:val="center"/>
          </w:tcPr>
          <w:p w14:paraId="30F0B4AD" w14:textId="77777777" w:rsidR="00582B9F" w:rsidRPr="00855850" w:rsidRDefault="00582B9F" w:rsidP="007D565D">
            <w:pPr>
              <w:ind w:firstLineChars="0" w:firstLine="0"/>
              <w:jc w:val="center"/>
              <w:rPr>
                <w:rFonts w:cs="Times New Roman"/>
                <w:bCs/>
                <w:sz w:val="21"/>
                <w:szCs w:val="21"/>
              </w:rPr>
            </w:pPr>
            <w:r w:rsidRPr="00855850">
              <w:rPr>
                <w:rFonts w:cs="Times New Roman"/>
                <w:bCs/>
                <w:sz w:val="21"/>
                <w:szCs w:val="21"/>
              </w:rPr>
              <w:t>Theoretical</w:t>
            </w:r>
          </w:p>
        </w:tc>
      </w:tr>
      <w:tr w:rsidR="00582B9F" w:rsidRPr="00855850" w14:paraId="3E88F6FE" w14:textId="77777777" w:rsidTr="007D565D">
        <w:trPr>
          <w:trHeight w:val="454"/>
          <w:jc w:val="center"/>
        </w:trPr>
        <w:tc>
          <w:tcPr>
            <w:tcW w:w="1559" w:type="pct"/>
            <w:tcBorders>
              <w:top w:val="single" w:sz="4" w:space="0" w:color="000000"/>
              <w:left w:val="nil"/>
              <w:bottom w:val="nil"/>
              <w:right w:val="nil"/>
            </w:tcBorders>
            <w:tcMar>
              <w:top w:w="0" w:type="dxa"/>
              <w:left w:w="17" w:type="dxa"/>
              <w:bottom w:w="0" w:type="dxa"/>
              <w:right w:w="17" w:type="dxa"/>
            </w:tcMar>
            <w:vAlign w:val="center"/>
          </w:tcPr>
          <w:p w14:paraId="239D007D" w14:textId="77777777" w:rsidR="00582B9F" w:rsidRPr="00855850" w:rsidRDefault="00582B9F" w:rsidP="007D565D">
            <w:pPr>
              <w:ind w:firstLineChars="0" w:firstLine="0"/>
              <w:rPr>
                <w:rFonts w:cs="Times New Roman"/>
                <w:sz w:val="21"/>
                <w:szCs w:val="21"/>
              </w:rPr>
            </w:pPr>
            <w:r>
              <w:rPr>
                <w:rFonts w:cs="Times New Roman" w:hint="eastAsia"/>
                <w:sz w:val="21"/>
                <w:szCs w:val="21"/>
              </w:rPr>
              <w:t>100</w:t>
            </w:r>
            <w:r>
              <w:rPr>
                <w:rFonts w:cs="Times New Roman"/>
                <w:sz w:val="21"/>
                <w:szCs w:val="21"/>
              </w:rPr>
              <w:t>TMA</w:t>
            </w:r>
          </w:p>
        </w:tc>
        <w:tc>
          <w:tcPr>
            <w:tcW w:w="725" w:type="pct"/>
            <w:tcBorders>
              <w:top w:val="single" w:sz="4" w:space="0" w:color="000000"/>
              <w:left w:val="nil"/>
              <w:bottom w:val="nil"/>
              <w:right w:val="nil"/>
            </w:tcBorders>
            <w:tcMar>
              <w:top w:w="0" w:type="dxa"/>
              <w:left w:w="17" w:type="dxa"/>
              <w:bottom w:w="0" w:type="dxa"/>
              <w:right w:w="17" w:type="dxa"/>
            </w:tcMar>
            <w:vAlign w:val="center"/>
          </w:tcPr>
          <w:p w14:paraId="59287900" w14:textId="77777777" w:rsidR="00582B9F" w:rsidRPr="00855850" w:rsidRDefault="00582B9F" w:rsidP="007D565D">
            <w:pPr>
              <w:ind w:firstLineChars="0" w:firstLine="0"/>
              <w:rPr>
                <w:rFonts w:cs="Times New Roman"/>
                <w:sz w:val="21"/>
                <w:szCs w:val="21"/>
              </w:rPr>
            </w:pPr>
            <w:r>
              <w:rPr>
                <w:rFonts w:cs="Times New Roman" w:hint="eastAsia"/>
                <w:sz w:val="21"/>
                <w:szCs w:val="21"/>
              </w:rPr>
              <w:t>1</w:t>
            </w:r>
            <w:r>
              <w:rPr>
                <w:rFonts w:cs="Times New Roman"/>
                <w:sz w:val="21"/>
                <w:szCs w:val="21"/>
              </w:rPr>
              <w:t>27.3</w:t>
            </w:r>
          </w:p>
        </w:tc>
        <w:tc>
          <w:tcPr>
            <w:tcW w:w="633" w:type="pct"/>
            <w:tcBorders>
              <w:top w:val="single" w:sz="4" w:space="0" w:color="000000"/>
              <w:left w:val="nil"/>
              <w:bottom w:val="nil"/>
              <w:right w:val="nil"/>
            </w:tcBorders>
            <w:tcMar>
              <w:top w:w="0" w:type="dxa"/>
              <w:left w:w="17" w:type="dxa"/>
              <w:bottom w:w="0" w:type="dxa"/>
              <w:right w:w="17" w:type="dxa"/>
            </w:tcMar>
            <w:vAlign w:val="center"/>
          </w:tcPr>
          <w:p w14:paraId="00B6DAAF" w14:textId="77777777" w:rsidR="00582B9F" w:rsidRPr="00855850" w:rsidRDefault="00582B9F" w:rsidP="007D565D">
            <w:pPr>
              <w:ind w:firstLineChars="0" w:firstLine="0"/>
              <w:rPr>
                <w:rFonts w:cs="Times New Roman"/>
                <w:sz w:val="21"/>
                <w:szCs w:val="21"/>
              </w:rPr>
            </w:pPr>
            <w:r>
              <w:rPr>
                <w:rFonts w:cs="Times New Roman" w:hint="eastAsia"/>
                <w:sz w:val="21"/>
                <w:szCs w:val="21"/>
              </w:rPr>
              <w:t>9</w:t>
            </w:r>
            <w:r>
              <w:rPr>
                <w:rFonts w:cs="Times New Roman"/>
                <w:sz w:val="21"/>
                <w:szCs w:val="21"/>
              </w:rPr>
              <w:t>7.5</w:t>
            </w:r>
          </w:p>
        </w:tc>
        <w:tc>
          <w:tcPr>
            <w:tcW w:w="454" w:type="pct"/>
            <w:tcBorders>
              <w:top w:val="single" w:sz="4" w:space="0" w:color="000000"/>
              <w:left w:val="nil"/>
              <w:bottom w:val="nil"/>
              <w:right w:val="nil"/>
            </w:tcBorders>
            <w:tcMar>
              <w:top w:w="0" w:type="dxa"/>
              <w:left w:w="17" w:type="dxa"/>
              <w:bottom w:w="0" w:type="dxa"/>
              <w:right w:w="17" w:type="dxa"/>
            </w:tcMar>
            <w:vAlign w:val="center"/>
          </w:tcPr>
          <w:p w14:paraId="01F00B59" w14:textId="77777777" w:rsidR="00582B9F" w:rsidRPr="00855850" w:rsidRDefault="00582B9F" w:rsidP="007D565D">
            <w:pPr>
              <w:ind w:firstLineChars="0" w:firstLine="0"/>
              <w:rPr>
                <w:rFonts w:cs="Times New Roman"/>
                <w:sz w:val="21"/>
                <w:szCs w:val="21"/>
              </w:rPr>
            </w:pPr>
            <w:r w:rsidRPr="00855850">
              <w:rPr>
                <w:rFonts w:cs="Times New Roman"/>
                <w:bCs/>
                <w:sz w:val="21"/>
                <w:szCs w:val="21"/>
              </w:rPr>
              <w:t>1</w:t>
            </w:r>
            <w:r>
              <w:rPr>
                <w:rFonts w:cs="Times New Roman"/>
                <w:bCs/>
                <w:sz w:val="21"/>
                <w:szCs w:val="21"/>
              </w:rPr>
              <w:t>77.0</w:t>
            </w:r>
          </w:p>
        </w:tc>
        <w:tc>
          <w:tcPr>
            <w:tcW w:w="271" w:type="pct"/>
            <w:tcBorders>
              <w:top w:val="single" w:sz="4" w:space="0" w:color="000000"/>
              <w:left w:val="nil"/>
              <w:bottom w:val="nil"/>
              <w:right w:val="nil"/>
            </w:tcBorders>
          </w:tcPr>
          <w:p w14:paraId="70F00968" w14:textId="77777777" w:rsidR="00582B9F" w:rsidRPr="00855850" w:rsidRDefault="00582B9F" w:rsidP="007D565D">
            <w:pPr>
              <w:ind w:firstLineChars="0" w:firstLine="0"/>
              <w:jc w:val="center"/>
              <w:rPr>
                <w:rFonts w:cs="Times New Roman"/>
                <w:bCs/>
                <w:sz w:val="21"/>
                <w:szCs w:val="21"/>
              </w:rPr>
            </w:pPr>
          </w:p>
        </w:tc>
        <w:tc>
          <w:tcPr>
            <w:tcW w:w="633" w:type="pct"/>
            <w:tcBorders>
              <w:top w:val="single" w:sz="4" w:space="0" w:color="000000"/>
              <w:left w:val="nil"/>
              <w:bottom w:val="nil"/>
              <w:right w:val="nil"/>
            </w:tcBorders>
            <w:vAlign w:val="center"/>
          </w:tcPr>
          <w:p w14:paraId="43A5C956" w14:textId="77777777" w:rsidR="00582B9F" w:rsidRPr="00855850" w:rsidRDefault="00582B9F"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.66</w:t>
            </w:r>
          </w:p>
        </w:tc>
        <w:tc>
          <w:tcPr>
            <w:tcW w:w="725" w:type="pct"/>
            <w:tcBorders>
              <w:top w:val="single" w:sz="4" w:space="0" w:color="000000"/>
              <w:left w:val="nil"/>
              <w:bottom w:val="nil"/>
              <w:right w:val="nil"/>
            </w:tcBorders>
            <w:vAlign w:val="center"/>
          </w:tcPr>
          <w:p w14:paraId="4A29BEC9" w14:textId="77777777"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3</w:t>
            </w:r>
            <w:r>
              <w:rPr>
                <w:rFonts w:cs="Times New Roman"/>
                <w:bCs/>
                <w:sz w:val="21"/>
                <w:szCs w:val="21"/>
              </w:rPr>
              <w:t>.58</w:t>
            </w:r>
          </w:p>
        </w:tc>
      </w:tr>
      <w:tr w:rsidR="00582B9F" w:rsidRPr="00855850" w14:paraId="07E4D5E8"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27783D2D" w14:textId="4D118CB6" w:rsidR="00582B9F" w:rsidRPr="00855850" w:rsidRDefault="00582B9F" w:rsidP="007D565D">
            <w:pPr>
              <w:ind w:firstLineChars="0" w:firstLine="0"/>
              <w:rPr>
                <w:rFonts w:cs="Times New Roman"/>
                <w:bCs/>
                <w:sz w:val="21"/>
                <w:szCs w:val="21"/>
              </w:rPr>
            </w:pPr>
            <w:r>
              <w:rPr>
                <w:rFonts w:cs="Times New Roman" w:hint="eastAsia"/>
                <w:bCs/>
                <w:sz w:val="21"/>
                <w:szCs w:val="21"/>
              </w:rPr>
              <w:t>5</w:t>
            </w:r>
            <w:r w:rsidR="002F03E0">
              <w:rPr>
                <w:rFonts w:cs="Times New Roman"/>
                <w:bCs/>
                <w:sz w:val="21"/>
                <w:szCs w:val="21"/>
              </w:rPr>
              <w:t>Si1:1-95TMA</w:t>
            </w:r>
          </w:p>
        </w:tc>
        <w:tc>
          <w:tcPr>
            <w:tcW w:w="725" w:type="pct"/>
            <w:tcBorders>
              <w:top w:val="nil"/>
              <w:left w:val="nil"/>
              <w:bottom w:val="nil"/>
              <w:right w:val="nil"/>
            </w:tcBorders>
            <w:tcMar>
              <w:top w:w="0" w:type="dxa"/>
              <w:left w:w="17" w:type="dxa"/>
              <w:bottom w:w="0" w:type="dxa"/>
              <w:right w:w="17" w:type="dxa"/>
            </w:tcMar>
            <w:vAlign w:val="center"/>
          </w:tcPr>
          <w:p w14:paraId="4ACFA517" w14:textId="74C52ADE"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2F03E0">
              <w:rPr>
                <w:rFonts w:cs="Times New Roman"/>
                <w:bCs/>
                <w:sz w:val="21"/>
                <w:szCs w:val="21"/>
              </w:rPr>
              <w:t>41.5</w:t>
            </w:r>
          </w:p>
        </w:tc>
        <w:tc>
          <w:tcPr>
            <w:tcW w:w="633" w:type="pct"/>
            <w:tcBorders>
              <w:top w:val="nil"/>
              <w:left w:val="nil"/>
              <w:bottom w:val="nil"/>
              <w:right w:val="nil"/>
            </w:tcBorders>
            <w:tcMar>
              <w:top w:w="0" w:type="dxa"/>
              <w:left w:w="17" w:type="dxa"/>
              <w:bottom w:w="0" w:type="dxa"/>
              <w:right w:w="17" w:type="dxa"/>
            </w:tcMar>
            <w:vAlign w:val="center"/>
          </w:tcPr>
          <w:p w14:paraId="1AFD309C" w14:textId="3C1B0BED" w:rsidR="00582B9F" w:rsidRPr="00855850" w:rsidRDefault="002F03E0" w:rsidP="007D565D">
            <w:pPr>
              <w:ind w:firstLineChars="0" w:firstLine="0"/>
              <w:rPr>
                <w:rFonts w:cs="Times New Roman"/>
                <w:bCs/>
                <w:sz w:val="21"/>
                <w:szCs w:val="21"/>
              </w:rPr>
            </w:pPr>
            <w:r>
              <w:rPr>
                <w:rFonts w:cs="Times New Roman" w:hint="eastAsia"/>
                <w:bCs/>
                <w:sz w:val="21"/>
                <w:szCs w:val="21"/>
              </w:rPr>
              <w:t>9</w:t>
            </w:r>
            <w:r w:rsidR="00B34FF8">
              <w:rPr>
                <w:rFonts w:cs="Times New Roman"/>
                <w:bCs/>
                <w:sz w:val="21"/>
                <w:szCs w:val="21"/>
              </w:rPr>
              <w:t>0</w:t>
            </w:r>
            <w:r>
              <w:rPr>
                <w:rFonts w:cs="Times New Roman"/>
                <w:bCs/>
                <w:sz w:val="21"/>
                <w:szCs w:val="21"/>
              </w:rPr>
              <w:t>.1</w:t>
            </w:r>
          </w:p>
        </w:tc>
        <w:tc>
          <w:tcPr>
            <w:tcW w:w="454" w:type="pct"/>
            <w:tcBorders>
              <w:top w:val="nil"/>
              <w:left w:val="nil"/>
              <w:bottom w:val="nil"/>
              <w:right w:val="nil"/>
            </w:tcBorders>
            <w:tcMar>
              <w:top w:w="0" w:type="dxa"/>
              <w:left w:w="17" w:type="dxa"/>
              <w:bottom w:w="0" w:type="dxa"/>
              <w:right w:w="17" w:type="dxa"/>
            </w:tcMar>
            <w:vAlign w:val="center"/>
          </w:tcPr>
          <w:p w14:paraId="7E3E8E8F" w14:textId="7975AFA6"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B34FF8">
              <w:rPr>
                <w:rFonts w:cs="Times New Roman" w:hint="eastAsia"/>
                <w:bCs/>
                <w:sz w:val="21"/>
                <w:szCs w:val="21"/>
              </w:rPr>
              <w:t>12</w:t>
            </w:r>
            <w:r>
              <w:rPr>
                <w:rFonts w:cs="Times New Roman" w:hint="eastAsia"/>
                <w:bCs/>
                <w:sz w:val="21"/>
                <w:szCs w:val="21"/>
              </w:rPr>
              <w:t>.</w:t>
            </w:r>
            <w:r>
              <w:rPr>
                <w:rFonts w:cs="Times New Roman"/>
                <w:bCs/>
                <w:sz w:val="21"/>
                <w:szCs w:val="21"/>
              </w:rPr>
              <w:t>1</w:t>
            </w:r>
          </w:p>
        </w:tc>
        <w:tc>
          <w:tcPr>
            <w:tcW w:w="271" w:type="pct"/>
            <w:tcBorders>
              <w:top w:val="nil"/>
              <w:left w:val="nil"/>
              <w:bottom w:val="nil"/>
              <w:right w:val="nil"/>
            </w:tcBorders>
          </w:tcPr>
          <w:p w14:paraId="40F0058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530FDB96" w14:textId="68A80341" w:rsidR="00582B9F" w:rsidRPr="00855850" w:rsidRDefault="00582B9F" w:rsidP="007D565D">
            <w:pPr>
              <w:ind w:firstLineChars="0" w:firstLine="0"/>
              <w:rPr>
                <w:rFonts w:cs="Times New Roman"/>
                <w:bCs/>
                <w:sz w:val="21"/>
                <w:szCs w:val="21"/>
              </w:rPr>
            </w:pPr>
            <w:r>
              <w:rPr>
                <w:rFonts w:cs="Times New Roman" w:hint="eastAsia"/>
                <w:bCs/>
                <w:sz w:val="21"/>
                <w:szCs w:val="21"/>
              </w:rPr>
              <w:t>2</w:t>
            </w:r>
            <w:r w:rsidR="002F03E0">
              <w:rPr>
                <w:rFonts w:cs="Times New Roman"/>
                <w:bCs/>
                <w:sz w:val="21"/>
                <w:szCs w:val="21"/>
              </w:rPr>
              <w:t>.11</w:t>
            </w:r>
          </w:p>
        </w:tc>
        <w:tc>
          <w:tcPr>
            <w:tcW w:w="725" w:type="pct"/>
            <w:tcBorders>
              <w:top w:val="nil"/>
              <w:left w:val="nil"/>
              <w:bottom w:val="nil"/>
              <w:right w:val="nil"/>
            </w:tcBorders>
            <w:vAlign w:val="center"/>
          </w:tcPr>
          <w:p w14:paraId="2267EC66" w14:textId="36266E8B"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54</w:t>
            </w:r>
          </w:p>
        </w:tc>
      </w:tr>
      <w:tr w:rsidR="00582B9F" w:rsidRPr="00855850" w14:paraId="1683B59D"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70EED861" w14:textId="3B42EE59" w:rsidR="00582B9F" w:rsidRPr="00855850" w:rsidRDefault="002F03E0" w:rsidP="007D565D">
            <w:pPr>
              <w:ind w:firstLineChars="0" w:firstLine="0"/>
              <w:rPr>
                <w:rFonts w:cs="Times New Roman"/>
                <w:bCs/>
                <w:sz w:val="21"/>
                <w:szCs w:val="21"/>
              </w:rPr>
            </w:pPr>
            <w:r>
              <w:rPr>
                <w:rFonts w:cs="Times New Roman" w:hint="eastAsia"/>
                <w:bCs/>
                <w:sz w:val="21"/>
                <w:szCs w:val="21"/>
              </w:rPr>
              <w:t>5</w:t>
            </w:r>
            <w:r>
              <w:rPr>
                <w:rFonts w:cs="Times New Roman"/>
                <w:bCs/>
                <w:sz w:val="21"/>
                <w:szCs w:val="21"/>
              </w:rPr>
              <w:t>Si1:2-95TMA</w:t>
            </w:r>
          </w:p>
        </w:tc>
        <w:tc>
          <w:tcPr>
            <w:tcW w:w="725" w:type="pct"/>
            <w:tcBorders>
              <w:top w:val="nil"/>
              <w:left w:val="nil"/>
              <w:bottom w:val="nil"/>
              <w:right w:val="nil"/>
            </w:tcBorders>
            <w:tcMar>
              <w:top w:w="0" w:type="dxa"/>
              <w:left w:w="17" w:type="dxa"/>
              <w:bottom w:w="0" w:type="dxa"/>
              <w:right w:w="17" w:type="dxa"/>
            </w:tcMar>
            <w:vAlign w:val="center"/>
          </w:tcPr>
          <w:p w14:paraId="15EFFCCC" w14:textId="6E6F8991" w:rsidR="00582B9F" w:rsidRPr="00855850" w:rsidRDefault="00C1442F" w:rsidP="007D565D">
            <w:pPr>
              <w:ind w:firstLineChars="0" w:firstLine="0"/>
              <w:rPr>
                <w:rFonts w:cs="Times New Roman"/>
                <w:bCs/>
                <w:sz w:val="21"/>
                <w:szCs w:val="21"/>
              </w:rPr>
            </w:pPr>
            <w:r>
              <w:rPr>
                <w:rFonts w:cs="Times New Roman"/>
                <w:bCs/>
                <w:sz w:val="21"/>
                <w:szCs w:val="21"/>
              </w:rPr>
              <w:t>152</w:t>
            </w:r>
            <w:r w:rsidR="00582B9F">
              <w:rPr>
                <w:rFonts w:cs="Times New Roman"/>
                <w:bCs/>
                <w:sz w:val="21"/>
                <w:szCs w:val="21"/>
              </w:rPr>
              <w:t>.1</w:t>
            </w:r>
          </w:p>
        </w:tc>
        <w:tc>
          <w:tcPr>
            <w:tcW w:w="633" w:type="pct"/>
            <w:tcBorders>
              <w:top w:val="nil"/>
              <w:left w:val="nil"/>
              <w:bottom w:val="nil"/>
              <w:right w:val="nil"/>
            </w:tcBorders>
            <w:tcMar>
              <w:top w:w="0" w:type="dxa"/>
              <w:left w:w="17" w:type="dxa"/>
              <w:bottom w:w="0" w:type="dxa"/>
              <w:right w:w="17" w:type="dxa"/>
            </w:tcMar>
            <w:vAlign w:val="center"/>
          </w:tcPr>
          <w:p w14:paraId="32C1E5D1" w14:textId="58D74015" w:rsidR="00582B9F" w:rsidRPr="00855850" w:rsidRDefault="00B34FF8" w:rsidP="007D565D">
            <w:pPr>
              <w:ind w:firstLineChars="0" w:firstLine="0"/>
              <w:rPr>
                <w:rFonts w:cs="Times New Roman"/>
                <w:bCs/>
                <w:sz w:val="21"/>
                <w:szCs w:val="21"/>
              </w:rPr>
            </w:pPr>
            <w:r>
              <w:rPr>
                <w:rFonts w:cs="Times New Roman"/>
                <w:bCs/>
                <w:sz w:val="21"/>
                <w:szCs w:val="21"/>
              </w:rPr>
              <w:t>88</w:t>
            </w:r>
            <w:r w:rsidR="002F03E0">
              <w:rPr>
                <w:rFonts w:cs="Times New Roman"/>
                <w:bCs/>
                <w:sz w:val="21"/>
                <w:szCs w:val="21"/>
              </w:rPr>
              <w:t>.3</w:t>
            </w:r>
          </w:p>
        </w:tc>
        <w:tc>
          <w:tcPr>
            <w:tcW w:w="454" w:type="pct"/>
            <w:tcBorders>
              <w:top w:val="nil"/>
              <w:left w:val="nil"/>
              <w:bottom w:val="nil"/>
              <w:right w:val="nil"/>
            </w:tcBorders>
            <w:tcMar>
              <w:top w:w="0" w:type="dxa"/>
              <w:left w:w="17" w:type="dxa"/>
              <w:bottom w:w="0" w:type="dxa"/>
              <w:right w:w="17" w:type="dxa"/>
            </w:tcMar>
            <w:vAlign w:val="center"/>
          </w:tcPr>
          <w:p w14:paraId="539A563F" w14:textId="5644390C" w:rsidR="00582B9F" w:rsidRPr="00855850" w:rsidRDefault="00B34FF8" w:rsidP="007D565D">
            <w:pPr>
              <w:ind w:firstLineChars="0" w:firstLine="0"/>
              <w:rPr>
                <w:rFonts w:cs="Times New Roman"/>
                <w:bCs/>
                <w:sz w:val="21"/>
                <w:szCs w:val="21"/>
              </w:rPr>
            </w:pPr>
            <w:r>
              <w:rPr>
                <w:rFonts w:cs="Times New Roman" w:hint="eastAsia"/>
                <w:bCs/>
                <w:sz w:val="21"/>
                <w:szCs w:val="21"/>
              </w:rPr>
              <w:t>98</w:t>
            </w:r>
            <w:r w:rsidR="00582B9F">
              <w:rPr>
                <w:rFonts w:cs="Times New Roman"/>
                <w:bCs/>
                <w:sz w:val="21"/>
                <w:szCs w:val="21"/>
              </w:rPr>
              <w:t>.4</w:t>
            </w:r>
          </w:p>
        </w:tc>
        <w:tc>
          <w:tcPr>
            <w:tcW w:w="271" w:type="pct"/>
            <w:tcBorders>
              <w:top w:val="nil"/>
              <w:left w:val="nil"/>
              <w:bottom w:val="nil"/>
              <w:right w:val="nil"/>
            </w:tcBorders>
          </w:tcPr>
          <w:p w14:paraId="62EB8820"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00D21A48" w14:textId="347293FF" w:rsidR="00582B9F" w:rsidRPr="00855850" w:rsidRDefault="002F03E0" w:rsidP="007D565D">
            <w:pPr>
              <w:ind w:firstLineChars="0" w:firstLine="0"/>
              <w:rPr>
                <w:rFonts w:cs="Times New Roman"/>
                <w:bCs/>
                <w:sz w:val="21"/>
                <w:szCs w:val="21"/>
              </w:rPr>
            </w:pPr>
            <w:r>
              <w:rPr>
                <w:rFonts w:cs="Times New Roman" w:hint="eastAsia"/>
                <w:bCs/>
                <w:sz w:val="21"/>
                <w:szCs w:val="21"/>
              </w:rPr>
              <w:t>2</w:t>
            </w:r>
            <w:r>
              <w:rPr>
                <w:rFonts w:cs="Times New Roman"/>
                <w:bCs/>
                <w:sz w:val="21"/>
                <w:szCs w:val="21"/>
              </w:rPr>
              <w:t>.32</w:t>
            </w:r>
          </w:p>
        </w:tc>
        <w:tc>
          <w:tcPr>
            <w:tcW w:w="725" w:type="pct"/>
            <w:tcBorders>
              <w:top w:val="nil"/>
              <w:left w:val="nil"/>
              <w:bottom w:val="nil"/>
              <w:right w:val="nil"/>
            </w:tcBorders>
            <w:vAlign w:val="center"/>
          </w:tcPr>
          <w:p w14:paraId="1746E9CA" w14:textId="2EF25FE0"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2F03E0">
              <w:rPr>
                <w:rFonts w:cs="Times New Roman"/>
                <w:bCs/>
                <w:sz w:val="21"/>
                <w:szCs w:val="21"/>
              </w:rPr>
              <w:t>66</w:t>
            </w:r>
          </w:p>
        </w:tc>
      </w:tr>
      <w:tr w:rsidR="00582B9F" w:rsidRPr="00855850" w14:paraId="723D27CE" w14:textId="77777777" w:rsidTr="007D565D">
        <w:trPr>
          <w:trHeight w:val="454"/>
          <w:jc w:val="center"/>
        </w:trPr>
        <w:tc>
          <w:tcPr>
            <w:tcW w:w="1559" w:type="pct"/>
            <w:tcBorders>
              <w:top w:val="nil"/>
              <w:left w:val="nil"/>
              <w:bottom w:val="nil"/>
              <w:right w:val="nil"/>
            </w:tcBorders>
            <w:tcMar>
              <w:top w:w="0" w:type="dxa"/>
              <w:left w:w="17" w:type="dxa"/>
              <w:bottom w:w="0" w:type="dxa"/>
              <w:right w:w="17" w:type="dxa"/>
            </w:tcMar>
            <w:vAlign w:val="center"/>
          </w:tcPr>
          <w:p w14:paraId="55DB1519" w14:textId="5F1B67EE" w:rsidR="00582B9F" w:rsidRPr="00855850" w:rsidRDefault="00582B9F" w:rsidP="007D565D">
            <w:pPr>
              <w:ind w:firstLineChars="0" w:firstLine="0"/>
              <w:rPr>
                <w:rFonts w:cs="Times New Roman"/>
                <w:bCs/>
                <w:sz w:val="21"/>
                <w:szCs w:val="21"/>
              </w:rPr>
            </w:pPr>
            <w:r>
              <w:rPr>
                <w:rFonts w:cs="Times New Roman"/>
                <w:bCs/>
                <w:sz w:val="21"/>
                <w:szCs w:val="21"/>
              </w:rPr>
              <w:t>1</w:t>
            </w:r>
            <w:r w:rsidR="002F03E0">
              <w:rPr>
                <w:rFonts w:cs="Times New Roman" w:hint="eastAsia"/>
                <w:bCs/>
                <w:sz w:val="21"/>
                <w:szCs w:val="21"/>
              </w:rPr>
              <w:t>0Si</w:t>
            </w:r>
            <w:r w:rsidR="002F03E0">
              <w:rPr>
                <w:rFonts w:cs="Times New Roman"/>
                <w:bCs/>
                <w:sz w:val="21"/>
                <w:szCs w:val="21"/>
              </w:rPr>
              <w:t>1;1-90TMA</w:t>
            </w:r>
          </w:p>
        </w:tc>
        <w:tc>
          <w:tcPr>
            <w:tcW w:w="725" w:type="pct"/>
            <w:tcBorders>
              <w:top w:val="nil"/>
              <w:left w:val="nil"/>
              <w:bottom w:val="nil"/>
              <w:right w:val="nil"/>
            </w:tcBorders>
            <w:tcMar>
              <w:top w:w="0" w:type="dxa"/>
              <w:left w:w="17" w:type="dxa"/>
              <w:bottom w:w="0" w:type="dxa"/>
              <w:right w:w="17" w:type="dxa"/>
            </w:tcMar>
            <w:vAlign w:val="center"/>
          </w:tcPr>
          <w:p w14:paraId="50C54619" w14:textId="11B8FA68" w:rsidR="00582B9F" w:rsidRPr="00855850" w:rsidRDefault="002F03E0" w:rsidP="007D565D">
            <w:pPr>
              <w:ind w:firstLineChars="0" w:firstLine="0"/>
              <w:rPr>
                <w:rFonts w:cs="Times New Roman"/>
                <w:bCs/>
                <w:sz w:val="21"/>
                <w:szCs w:val="21"/>
              </w:rPr>
            </w:pPr>
            <w:r>
              <w:rPr>
                <w:rFonts w:cs="Times New Roman" w:hint="eastAsia"/>
                <w:bCs/>
                <w:sz w:val="21"/>
                <w:szCs w:val="21"/>
              </w:rPr>
              <w:t>9</w:t>
            </w:r>
            <w:r>
              <w:rPr>
                <w:rFonts w:cs="Times New Roman"/>
                <w:bCs/>
                <w:sz w:val="21"/>
                <w:szCs w:val="21"/>
              </w:rPr>
              <w:t>3.6</w:t>
            </w:r>
          </w:p>
        </w:tc>
        <w:tc>
          <w:tcPr>
            <w:tcW w:w="633" w:type="pct"/>
            <w:tcBorders>
              <w:top w:val="nil"/>
              <w:left w:val="nil"/>
              <w:bottom w:val="nil"/>
              <w:right w:val="nil"/>
            </w:tcBorders>
            <w:tcMar>
              <w:top w:w="0" w:type="dxa"/>
              <w:left w:w="17" w:type="dxa"/>
              <w:bottom w:w="0" w:type="dxa"/>
              <w:right w:w="17" w:type="dxa"/>
            </w:tcMar>
            <w:vAlign w:val="center"/>
          </w:tcPr>
          <w:p w14:paraId="3B1EFF5B" w14:textId="6FD59BDB" w:rsidR="00582B9F" w:rsidRPr="00855850" w:rsidRDefault="00B34FF8" w:rsidP="007D565D">
            <w:pPr>
              <w:ind w:firstLineChars="0" w:firstLine="0"/>
              <w:rPr>
                <w:rFonts w:cs="Times New Roman"/>
                <w:bCs/>
                <w:sz w:val="21"/>
                <w:szCs w:val="21"/>
              </w:rPr>
            </w:pPr>
            <w:r>
              <w:rPr>
                <w:rFonts w:cs="Times New Roman"/>
                <w:bCs/>
                <w:sz w:val="21"/>
                <w:szCs w:val="21"/>
              </w:rPr>
              <w:t>66</w:t>
            </w:r>
            <w:r w:rsidR="00582B9F">
              <w:rPr>
                <w:rFonts w:cs="Times New Roman"/>
                <w:bCs/>
                <w:sz w:val="21"/>
                <w:szCs w:val="21"/>
              </w:rPr>
              <w:t>.5</w:t>
            </w:r>
          </w:p>
        </w:tc>
        <w:tc>
          <w:tcPr>
            <w:tcW w:w="454" w:type="pct"/>
            <w:tcBorders>
              <w:top w:val="nil"/>
              <w:left w:val="nil"/>
              <w:bottom w:val="nil"/>
              <w:right w:val="nil"/>
            </w:tcBorders>
            <w:tcMar>
              <w:top w:w="0" w:type="dxa"/>
              <w:left w:w="17" w:type="dxa"/>
              <w:bottom w:w="0" w:type="dxa"/>
              <w:right w:w="17" w:type="dxa"/>
            </w:tcMar>
            <w:vAlign w:val="center"/>
          </w:tcPr>
          <w:p w14:paraId="2F370A78" w14:textId="777594D2" w:rsidR="00582B9F" w:rsidRPr="00855850" w:rsidRDefault="00B34FF8" w:rsidP="007D565D">
            <w:pPr>
              <w:ind w:firstLineChars="0" w:firstLine="0"/>
              <w:rPr>
                <w:rFonts w:cs="Times New Roman"/>
                <w:bCs/>
                <w:sz w:val="21"/>
                <w:szCs w:val="21"/>
              </w:rPr>
            </w:pPr>
            <w:r>
              <w:rPr>
                <w:rFonts w:cs="Times New Roman"/>
                <w:bCs/>
                <w:sz w:val="21"/>
                <w:szCs w:val="21"/>
              </w:rPr>
              <w:t>78</w:t>
            </w:r>
            <w:r w:rsidR="00582B9F">
              <w:rPr>
                <w:rFonts w:cs="Times New Roman"/>
                <w:bCs/>
                <w:sz w:val="21"/>
                <w:szCs w:val="21"/>
              </w:rPr>
              <w:t>.5</w:t>
            </w:r>
          </w:p>
        </w:tc>
        <w:tc>
          <w:tcPr>
            <w:tcW w:w="271" w:type="pct"/>
            <w:tcBorders>
              <w:top w:val="nil"/>
              <w:left w:val="nil"/>
              <w:bottom w:val="nil"/>
              <w:right w:val="nil"/>
            </w:tcBorders>
          </w:tcPr>
          <w:p w14:paraId="6D997136"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nil"/>
              <w:right w:val="nil"/>
            </w:tcBorders>
            <w:vAlign w:val="center"/>
          </w:tcPr>
          <w:p w14:paraId="329919BB" w14:textId="17F293FE" w:rsidR="00582B9F" w:rsidRPr="00855850" w:rsidRDefault="00C1442F" w:rsidP="007D565D">
            <w:pPr>
              <w:ind w:firstLineChars="0" w:firstLine="0"/>
              <w:rPr>
                <w:rFonts w:cs="Times New Roman"/>
                <w:bCs/>
                <w:sz w:val="21"/>
                <w:szCs w:val="21"/>
              </w:rPr>
            </w:pPr>
            <w:r>
              <w:rPr>
                <w:rFonts w:cs="Times New Roman" w:hint="eastAsia"/>
                <w:bCs/>
                <w:sz w:val="21"/>
                <w:szCs w:val="21"/>
              </w:rPr>
              <w:t>1</w:t>
            </w:r>
            <w:r>
              <w:rPr>
                <w:rFonts w:cs="Times New Roman"/>
                <w:bCs/>
                <w:sz w:val="21"/>
                <w:szCs w:val="21"/>
              </w:rPr>
              <w:t>.84</w:t>
            </w:r>
          </w:p>
        </w:tc>
        <w:tc>
          <w:tcPr>
            <w:tcW w:w="725" w:type="pct"/>
            <w:tcBorders>
              <w:top w:val="nil"/>
              <w:left w:val="nil"/>
              <w:bottom w:val="nil"/>
              <w:right w:val="nil"/>
            </w:tcBorders>
            <w:vAlign w:val="center"/>
          </w:tcPr>
          <w:p w14:paraId="367CF12D" w14:textId="60D4B4F2"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51</w:t>
            </w:r>
          </w:p>
        </w:tc>
      </w:tr>
      <w:tr w:rsidR="00582B9F" w:rsidRPr="00855850" w14:paraId="6B57D2B0" w14:textId="77777777" w:rsidTr="007D565D">
        <w:trPr>
          <w:trHeight w:val="454"/>
          <w:jc w:val="center"/>
        </w:trPr>
        <w:tc>
          <w:tcPr>
            <w:tcW w:w="1559" w:type="pct"/>
            <w:tcBorders>
              <w:top w:val="nil"/>
              <w:left w:val="nil"/>
              <w:bottom w:val="single" w:sz="8" w:space="0" w:color="auto"/>
              <w:right w:val="nil"/>
            </w:tcBorders>
            <w:tcMar>
              <w:top w:w="0" w:type="dxa"/>
              <w:left w:w="17" w:type="dxa"/>
              <w:bottom w:w="0" w:type="dxa"/>
              <w:right w:w="17" w:type="dxa"/>
            </w:tcMar>
            <w:vAlign w:val="center"/>
          </w:tcPr>
          <w:p w14:paraId="2F2D0F96" w14:textId="34075F32" w:rsidR="00582B9F" w:rsidRPr="00855850" w:rsidRDefault="002F03E0" w:rsidP="007D565D">
            <w:pPr>
              <w:ind w:firstLineChars="0" w:firstLine="0"/>
              <w:rPr>
                <w:rFonts w:cs="Times New Roman"/>
                <w:sz w:val="21"/>
                <w:szCs w:val="21"/>
              </w:rPr>
            </w:pPr>
            <w:r>
              <w:rPr>
                <w:rFonts w:cs="Times New Roman"/>
                <w:bCs/>
                <w:sz w:val="21"/>
                <w:szCs w:val="21"/>
              </w:rPr>
              <w:t>10</w:t>
            </w:r>
            <w:r w:rsidR="00582B9F">
              <w:rPr>
                <w:rFonts w:cs="Times New Roman"/>
                <w:bCs/>
                <w:sz w:val="21"/>
                <w:szCs w:val="21"/>
              </w:rPr>
              <w:t>Si</w:t>
            </w:r>
            <w:r>
              <w:rPr>
                <w:rFonts w:cs="Times New Roman"/>
                <w:bCs/>
                <w:sz w:val="21"/>
                <w:szCs w:val="21"/>
              </w:rPr>
              <w:t>1:2</w:t>
            </w:r>
            <w:r w:rsidR="00582B9F">
              <w:rPr>
                <w:rFonts w:cs="Times New Roman"/>
                <w:bCs/>
                <w:sz w:val="21"/>
                <w:szCs w:val="21"/>
              </w:rPr>
              <w:t>-</w:t>
            </w:r>
            <w:r>
              <w:rPr>
                <w:rFonts w:cs="Times New Roman"/>
                <w:bCs/>
                <w:sz w:val="21"/>
                <w:szCs w:val="21"/>
              </w:rPr>
              <w:t>90</w:t>
            </w:r>
            <w:r w:rsidR="00582B9F">
              <w:rPr>
                <w:rFonts w:cs="Times New Roman"/>
                <w:bCs/>
                <w:sz w:val="21"/>
                <w:szCs w:val="21"/>
              </w:rPr>
              <w:t>TMA</w:t>
            </w:r>
          </w:p>
        </w:tc>
        <w:tc>
          <w:tcPr>
            <w:tcW w:w="725" w:type="pct"/>
            <w:tcBorders>
              <w:top w:val="nil"/>
              <w:left w:val="nil"/>
              <w:bottom w:val="single" w:sz="8" w:space="0" w:color="auto"/>
              <w:right w:val="nil"/>
            </w:tcBorders>
            <w:tcMar>
              <w:top w:w="0" w:type="dxa"/>
              <w:left w:w="17" w:type="dxa"/>
              <w:bottom w:w="0" w:type="dxa"/>
              <w:right w:w="17" w:type="dxa"/>
            </w:tcMar>
            <w:vAlign w:val="center"/>
          </w:tcPr>
          <w:p w14:paraId="6EBBA9CF" w14:textId="33BE6EB7" w:rsidR="00582B9F" w:rsidRPr="00855850" w:rsidRDefault="00C1442F" w:rsidP="007D565D">
            <w:pPr>
              <w:ind w:firstLineChars="0" w:firstLine="0"/>
              <w:rPr>
                <w:rFonts w:cs="Times New Roman"/>
                <w:sz w:val="21"/>
                <w:szCs w:val="21"/>
              </w:rPr>
            </w:pPr>
            <w:r>
              <w:rPr>
                <w:rFonts w:cs="Times New Roman" w:hint="eastAsia"/>
                <w:sz w:val="21"/>
                <w:szCs w:val="21"/>
              </w:rPr>
              <w:t>1</w:t>
            </w:r>
            <w:r>
              <w:rPr>
                <w:rFonts w:cs="Times New Roman"/>
                <w:sz w:val="21"/>
                <w:szCs w:val="21"/>
              </w:rPr>
              <w:t>13.7</w:t>
            </w:r>
          </w:p>
        </w:tc>
        <w:tc>
          <w:tcPr>
            <w:tcW w:w="633" w:type="pct"/>
            <w:tcBorders>
              <w:top w:val="nil"/>
              <w:left w:val="nil"/>
              <w:bottom w:val="single" w:sz="8" w:space="0" w:color="auto"/>
              <w:right w:val="nil"/>
            </w:tcBorders>
            <w:tcMar>
              <w:top w:w="0" w:type="dxa"/>
              <w:left w:w="17" w:type="dxa"/>
              <w:bottom w:w="0" w:type="dxa"/>
              <w:right w:w="17" w:type="dxa"/>
            </w:tcMar>
            <w:vAlign w:val="center"/>
          </w:tcPr>
          <w:p w14:paraId="306E4C82" w14:textId="63F39CB5" w:rsidR="00582B9F" w:rsidRPr="00855850" w:rsidRDefault="00B34FF8" w:rsidP="007D565D">
            <w:pPr>
              <w:ind w:firstLineChars="0" w:firstLine="0"/>
              <w:rPr>
                <w:rFonts w:cs="Times New Roman"/>
                <w:sz w:val="21"/>
                <w:szCs w:val="21"/>
              </w:rPr>
            </w:pPr>
            <w:r>
              <w:rPr>
                <w:rFonts w:cs="Times New Roman"/>
                <w:sz w:val="21"/>
                <w:szCs w:val="21"/>
              </w:rPr>
              <w:t>67</w:t>
            </w:r>
            <w:r w:rsidR="00C1442F">
              <w:rPr>
                <w:rFonts w:cs="Times New Roman"/>
                <w:sz w:val="21"/>
                <w:szCs w:val="21"/>
              </w:rPr>
              <w:t>.2</w:t>
            </w:r>
          </w:p>
        </w:tc>
        <w:tc>
          <w:tcPr>
            <w:tcW w:w="454" w:type="pct"/>
            <w:tcBorders>
              <w:top w:val="nil"/>
              <w:left w:val="nil"/>
              <w:bottom w:val="single" w:sz="8" w:space="0" w:color="auto"/>
              <w:right w:val="nil"/>
            </w:tcBorders>
            <w:tcMar>
              <w:top w:w="0" w:type="dxa"/>
              <w:left w:w="17" w:type="dxa"/>
              <w:bottom w:w="0" w:type="dxa"/>
              <w:right w:w="17" w:type="dxa"/>
            </w:tcMar>
            <w:vAlign w:val="center"/>
          </w:tcPr>
          <w:p w14:paraId="1279D6B2" w14:textId="6869E672" w:rsidR="00582B9F" w:rsidRPr="00855850" w:rsidRDefault="00B34FF8" w:rsidP="007D565D">
            <w:pPr>
              <w:ind w:firstLineChars="0" w:firstLine="0"/>
              <w:rPr>
                <w:rFonts w:cs="Times New Roman"/>
                <w:sz w:val="21"/>
                <w:szCs w:val="21"/>
              </w:rPr>
            </w:pPr>
            <w:r>
              <w:rPr>
                <w:rFonts w:cs="Times New Roman"/>
                <w:sz w:val="21"/>
                <w:szCs w:val="21"/>
              </w:rPr>
              <w:t>74</w:t>
            </w:r>
            <w:r w:rsidR="00C1442F">
              <w:rPr>
                <w:rFonts w:cs="Times New Roman"/>
                <w:sz w:val="21"/>
                <w:szCs w:val="21"/>
              </w:rPr>
              <w:t>.8</w:t>
            </w:r>
          </w:p>
        </w:tc>
        <w:tc>
          <w:tcPr>
            <w:tcW w:w="271" w:type="pct"/>
            <w:tcBorders>
              <w:top w:val="nil"/>
              <w:left w:val="nil"/>
              <w:bottom w:val="single" w:sz="8" w:space="0" w:color="auto"/>
              <w:right w:val="nil"/>
            </w:tcBorders>
          </w:tcPr>
          <w:p w14:paraId="672E185E" w14:textId="77777777" w:rsidR="00582B9F" w:rsidRPr="00855850" w:rsidRDefault="00582B9F" w:rsidP="007D565D">
            <w:pPr>
              <w:ind w:firstLineChars="0" w:firstLine="0"/>
              <w:jc w:val="center"/>
              <w:rPr>
                <w:rFonts w:cs="Times New Roman"/>
                <w:bCs/>
                <w:sz w:val="21"/>
                <w:szCs w:val="21"/>
              </w:rPr>
            </w:pPr>
          </w:p>
        </w:tc>
        <w:tc>
          <w:tcPr>
            <w:tcW w:w="633" w:type="pct"/>
            <w:tcBorders>
              <w:top w:val="nil"/>
              <w:left w:val="nil"/>
              <w:bottom w:val="single" w:sz="8" w:space="0" w:color="auto"/>
              <w:right w:val="nil"/>
            </w:tcBorders>
            <w:vAlign w:val="center"/>
          </w:tcPr>
          <w:p w14:paraId="6E69C6B5" w14:textId="15660805" w:rsidR="00582B9F" w:rsidRPr="00855850" w:rsidRDefault="00582B9F" w:rsidP="007D565D">
            <w:pPr>
              <w:ind w:firstLineChars="0" w:firstLine="0"/>
              <w:rPr>
                <w:rFonts w:cs="Times New Roman"/>
                <w:bCs/>
                <w:sz w:val="21"/>
                <w:szCs w:val="21"/>
              </w:rPr>
            </w:pPr>
            <w:r>
              <w:rPr>
                <w:rFonts w:cs="Times New Roman" w:hint="eastAsia"/>
                <w:bCs/>
                <w:sz w:val="21"/>
                <w:szCs w:val="21"/>
              </w:rPr>
              <w:t>1</w:t>
            </w:r>
            <w:r w:rsidR="00C1442F">
              <w:rPr>
                <w:rFonts w:cs="Times New Roman"/>
                <w:bCs/>
                <w:sz w:val="21"/>
                <w:szCs w:val="21"/>
              </w:rPr>
              <w:t>.99</w:t>
            </w:r>
          </w:p>
        </w:tc>
        <w:tc>
          <w:tcPr>
            <w:tcW w:w="725" w:type="pct"/>
            <w:tcBorders>
              <w:top w:val="nil"/>
              <w:left w:val="nil"/>
              <w:bottom w:val="single" w:sz="8" w:space="0" w:color="auto"/>
              <w:right w:val="nil"/>
            </w:tcBorders>
            <w:vAlign w:val="center"/>
          </w:tcPr>
          <w:p w14:paraId="6AF8F18E" w14:textId="252898C6" w:rsidR="00582B9F" w:rsidRPr="00855850" w:rsidRDefault="00582B9F" w:rsidP="007D565D">
            <w:pPr>
              <w:ind w:firstLineChars="0" w:firstLine="0"/>
              <w:jc w:val="center"/>
              <w:rPr>
                <w:rFonts w:cs="Times New Roman"/>
                <w:bCs/>
                <w:sz w:val="21"/>
                <w:szCs w:val="21"/>
              </w:rPr>
            </w:pPr>
            <w:r>
              <w:rPr>
                <w:rFonts w:cs="Times New Roman" w:hint="eastAsia"/>
                <w:bCs/>
                <w:sz w:val="21"/>
                <w:szCs w:val="21"/>
              </w:rPr>
              <w:t>2</w:t>
            </w:r>
            <w:r>
              <w:rPr>
                <w:rFonts w:cs="Times New Roman"/>
                <w:bCs/>
                <w:sz w:val="21"/>
                <w:szCs w:val="21"/>
              </w:rPr>
              <w:t>.</w:t>
            </w:r>
            <w:r w:rsidR="00C1442F">
              <w:rPr>
                <w:rFonts w:cs="Times New Roman"/>
                <w:bCs/>
                <w:sz w:val="21"/>
                <w:szCs w:val="21"/>
              </w:rPr>
              <w:t>57</w:t>
            </w:r>
          </w:p>
        </w:tc>
      </w:tr>
    </w:tbl>
    <w:p w14:paraId="03164200" w14:textId="65DC3F3A" w:rsidR="00B6458F" w:rsidRDefault="00837AF2" w:rsidP="00837AF2">
      <w:pPr>
        <w:pStyle w:val="3"/>
      </w:pPr>
      <w:r>
        <w:rPr>
          <w:rFonts w:hint="eastAsia"/>
        </w:rPr>
        <w:t>电导率</w:t>
      </w:r>
    </w:p>
    <w:p w14:paraId="4D728297" w14:textId="6114641F" w:rsidR="00837AF2" w:rsidRDefault="001A55BB" w:rsidP="00837AF2">
      <w:pPr>
        <w:ind w:firstLine="480"/>
      </w:pPr>
      <w:r>
        <w:rPr>
          <w:rFonts w:hint="eastAsia"/>
        </w:rPr>
        <w:t>下图</w:t>
      </w:r>
      <w:r w:rsidR="00C473CC">
        <w:rPr>
          <w:rFonts w:hint="eastAsia"/>
        </w:rPr>
        <w:t>为末端</w:t>
      </w:r>
      <w:proofErr w:type="gramStart"/>
      <w:r w:rsidR="00C473CC">
        <w:rPr>
          <w:rFonts w:hint="eastAsia"/>
        </w:rPr>
        <w:t>季铵硅</w:t>
      </w:r>
      <w:proofErr w:type="gramEnd"/>
      <w:r w:rsidR="00C473CC">
        <w:rPr>
          <w:rFonts w:hint="eastAsia"/>
        </w:rPr>
        <w:t>修饰的硅氧水解交联膜的电导率随着温度的变化示意图。可以发现，当交联度为</w:t>
      </w:r>
      <w:r w:rsidR="00C473CC">
        <w:rPr>
          <w:rFonts w:hint="eastAsia"/>
        </w:rPr>
        <w:t>5%</w:t>
      </w:r>
      <w:r w:rsidR="00C473CC">
        <w:rPr>
          <w:rFonts w:hint="eastAsia"/>
        </w:rPr>
        <w:t>的时候</w:t>
      </w:r>
      <w:r w:rsidR="004D2A07">
        <w:rPr>
          <w:rFonts w:hint="eastAsia"/>
        </w:rPr>
        <w:t>电导率比不交连的膜有一定的提高</w:t>
      </w:r>
      <w:r w:rsidR="00E756DE">
        <w:rPr>
          <w:rFonts w:hint="eastAsia"/>
        </w:rPr>
        <w:t>(</w:t>
      </w:r>
      <w:r w:rsidR="00E756DE">
        <w:t>5%</w:t>
      </w:r>
      <w:r w:rsidR="00E756DE">
        <w:rPr>
          <w:rFonts w:hint="eastAsia"/>
        </w:rPr>
        <w:t>交联膜</w:t>
      </w:r>
      <w:r w:rsidR="00E756DE">
        <w:rPr>
          <w:rFonts w:hint="eastAsia"/>
        </w:rPr>
        <w:t>80</w:t>
      </w:r>
      <w:r w:rsidR="00E756DE">
        <w:rPr>
          <w:rFonts w:hint="eastAsia"/>
        </w:rPr>
        <w:t>℃下电导率达到了</w:t>
      </w:r>
      <w:r w:rsidR="00E756DE">
        <w:rPr>
          <w:rFonts w:hint="eastAsia"/>
        </w:rPr>
        <w:t>42.1</w:t>
      </w:r>
      <w:r w:rsidR="00E756DE">
        <w:t xml:space="preserve"> </w:t>
      </w:r>
      <w:r w:rsidR="00E756DE">
        <w:rPr>
          <w:rFonts w:hint="eastAsia"/>
        </w:rPr>
        <w:t>m</w:t>
      </w:r>
      <w:r w:rsidR="00E756DE">
        <w:t>S/cm</w:t>
      </w:r>
      <w:r w:rsidR="00E756DE">
        <w:rPr>
          <w:rFonts w:hint="eastAsia"/>
        </w:rPr>
        <w:t>和</w:t>
      </w:r>
      <w:r w:rsidR="00E756DE">
        <w:rPr>
          <w:rFonts w:hint="eastAsia"/>
        </w:rPr>
        <w:t>47.3</w:t>
      </w:r>
      <w:r w:rsidR="00E756DE">
        <w:t xml:space="preserve"> mS/cm</w:t>
      </w:r>
      <w:r w:rsidR="00E756DE">
        <w:rPr>
          <w:rFonts w:hint="eastAsia"/>
        </w:rPr>
        <w:t>，而</w:t>
      </w:r>
      <w:proofErr w:type="gramStart"/>
      <w:r w:rsidR="00E756DE">
        <w:rPr>
          <w:rFonts w:hint="eastAsia"/>
        </w:rPr>
        <w:t>不</w:t>
      </w:r>
      <w:proofErr w:type="gramEnd"/>
      <w:r w:rsidR="00E756DE">
        <w:rPr>
          <w:rFonts w:hint="eastAsia"/>
        </w:rPr>
        <w:t>交联的电导率为</w:t>
      </w:r>
      <w:r w:rsidR="00E756DE">
        <w:rPr>
          <w:rFonts w:hint="eastAsia"/>
        </w:rPr>
        <w:t>37.3</w:t>
      </w:r>
      <w:r w:rsidR="00E756DE">
        <w:t xml:space="preserve"> mS/cm)</w:t>
      </w:r>
      <w:r w:rsidR="004D2A07">
        <w:rPr>
          <w:rFonts w:hint="eastAsia"/>
        </w:rPr>
        <w:t>，这是因为在这种情况下，交联对传导氢氧根的阻碍作用不如</w:t>
      </w:r>
      <w:r w:rsidR="00E756DE">
        <w:rPr>
          <w:rFonts w:hint="eastAsia"/>
        </w:rPr>
        <w:t>亲水的硅氧键带来的促进作用大。但是随着交联度的提高，交联阻碍</w:t>
      </w:r>
      <w:r w:rsidR="00E756DE">
        <w:rPr>
          <w:rFonts w:hint="eastAsia"/>
        </w:rPr>
        <w:t>O</w:t>
      </w:r>
      <w:r w:rsidR="00E756DE">
        <w:t>H</w:t>
      </w:r>
      <w:r w:rsidR="00E756DE">
        <w:rPr>
          <w:vertAlign w:val="superscript"/>
        </w:rPr>
        <w:t>-</w:t>
      </w:r>
      <w:r w:rsidR="00E756DE">
        <w:t xml:space="preserve"> </w:t>
      </w:r>
      <w:r w:rsidR="00E756DE">
        <w:rPr>
          <w:rFonts w:hint="eastAsia"/>
        </w:rPr>
        <w:t>传导的作用就逐渐明显起来</w:t>
      </w:r>
      <w:r w:rsidR="00E756DE">
        <w:rPr>
          <w:rFonts w:hint="eastAsia"/>
        </w:rPr>
        <w:t>(10%</w:t>
      </w:r>
      <w:r w:rsidR="00E756DE">
        <w:t xml:space="preserve"> </w:t>
      </w:r>
      <w:r w:rsidR="00E756DE">
        <w:rPr>
          <w:rFonts w:hint="eastAsia"/>
        </w:rPr>
        <w:t>交联膜</w:t>
      </w:r>
      <w:r w:rsidR="00986C9C">
        <w:rPr>
          <w:rFonts w:hint="eastAsia"/>
        </w:rPr>
        <w:t>80</w:t>
      </w:r>
      <w:r w:rsidR="00986C9C">
        <w:rPr>
          <w:rFonts w:hint="eastAsia"/>
        </w:rPr>
        <w:t>℃下</w:t>
      </w:r>
      <w:r w:rsidR="00E756DE">
        <w:rPr>
          <w:rFonts w:hint="eastAsia"/>
        </w:rPr>
        <w:t>的电导率就比</w:t>
      </w:r>
      <w:proofErr w:type="gramStart"/>
      <w:r w:rsidR="00986C9C">
        <w:rPr>
          <w:rFonts w:hint="eastAsia"/>
        </w:rPr>
        <w:t>不</w:t>
      </w:r>
      <w:proofErr w:type="gramEnd"/>
      <w:r w:rsidR="00986C9C">
        <w:rPr>
          <w:rFonts w:hint="eastAsia"/>
        </w:rPr>
        <w:t>交联</w:t>
      </w:r>
      <w:proofErr w:type="gramStart"/>
      <w:r w:rsidR="00986C9C">
        <w:rPr>
          <w:rFonts w:hint="eastAsia"/>
        </w:rPr>
        <w:t>的膜低</w:t>
      </w:r>
      <w:proofErr w:type="gramEnd"/>
      <w:r w:rsidR="00986C9C">
        <w:rPr>
          <w:rFonts w:hint="eastAsia"/>
        </w:rPr>
        <w:t>了</w:t>
      </w:r>
      <w:r w:rsidR="00986C9C">
        <w:rPr>
          <w:rFonts w:hint="eastAsia"/>
        </w:rPr>
        <w:t>10</w:t>
      </w:r>
      <w:r w:rsidR="00986C9C">
        <w:t xml:space="preserve"> </w:t>
      </w:r>
      <w:r w:rsidR="00986C9C">
        <w:rPr>
          <w:rFonts w:hint="eastAsia"/>
        </w:rPr>
        <w:t>mS</w:t>
      </w:r>
      <w:r w:rsidR="00986C9C">
        <w:t>/cm</w:t>
      </w:r>
      <w:r w:rsidR="00986C9C">
        <w:rPr>
          <w:rFonts w:hint="eastAsia"/>
        </w:rPr>
        <w:t>左右</w:t>
      </w:r>
      <w:r w:rsidR="00E756DE">
        <w:t>)</w:t>
      </w:r>
      <w:r w:rsidR="00E756DE">
        <w:rPr>
          <w:rFonts w:hint="eastAsia"/>
        </w:rPr>
        <w:t>。</w:t>
      </w:r>
    </w:p>
    <w:p w14:paraId="6651E72E" w14:textId="68A2BF70" w:rsidR="00986C9C" w:rsidRDefault="00986C9C" w:rsidP="00837AF2">
      <w:pPr>
        <w:ind w:firstLine="480"/>
      </w:pPr>
      <w:r>
        <w:rPr>
          <w:rFonts w:hint="eastAsia"/>
        </w:rPr>
        <w:t>相同交联度的情况下，随着交联剂中</w:t>
      </w:r>
      <w:r w:rsidRPr="00986C9C">
        <w:rPr>
          <w:rFonts w:hint="eastAsia"/>
        </w:rPr>
        <w:t>三甲基</w:t>
      </w:r>
      <w:r w:rsidRPr="00986C9C">
        <w:rPr>
          <w:rFonts w:hint="eastAsia"/>
        </w:rPr>
        <w:t>[3-(</w:t>
      </w:r>
      <w:r w:rsidRPr="00986C9C">
        <w:rPr>
          <w:rFonts w:hint="eastAsia"/>
        </w:rPr>
        <w:t>三甲氧硅烷基</w:t>
      </w:r>
      <w:r w:rsidRPr="00986C9C">
        <w:rPr>
          <w:rFonts w:hint="eastAsia"/>
        </w:rPr>
        <w:t>)</w:t>
      </w:r>
      <w:r w:rsidRPr="00986C9C">
        <w:rPr>
          <w:rFonts w:hint="eastAsia"/>
        </w:rPr>
        <w:t>丙基</w:t>
      </w:r>
      <w:r w:rsidRPr="00986C9C">
        <w:rPr>
          <w:rFonts w:hint="eastAsia"/>
        </w:rPr>
        <w:t>]</w:t>
      </w:r>
      <w:r w:rsidRPr="00986C9C">
        <w:rPr>
          <w:rFonts w:hint="eastAsia"/>
        </w:rPr>
        <w:t>氯化铵比例的提高</w:t>
      </w:r>
      <w:r>
        <w:rPr>
          <w:rFonts w:hint="eastAsia"/>
        </w:rPr>
        <w:t>，膜的电导率都有一定的提高，这是因为</w:t>
      </w:r>
      <w:r w:rsidR="00E8585D">
        <w:rPr>
          <w:rFonts w:hint="eastAsia"/>
        </w:rPr>
        <w:t>三甲基</w:t>
      </w:r>
      <w:r w:rsidR="00E8585D">
        <w:rPr>
          <w:rFonts w:hint="eastAsia"/>
        </w:rPr>
        <w:t>[3-(</w:t>
      </w:r>
      <w:r w:rsidR="00E8585D">
        <w:rPr>
          <w:rFonts w:hint="eastAsia"/>
        </w:rPr>
        <w:t>三甲氧硅烷基</w:t>
      </w:r>
      <w:r w:rsidR="00E8585D">
        <w:rPr>
          <w:rFonts w:hint="eastAsia"/>
        </w:rPr>
        <w:t>)</w:t>
      </w:r>
      <w:r w:rsidR="00E8585D">
        <w:rPr>
          <w:rFonts w:hint="eastAsia"/>
        </w:rPr>
        <w:t>丙基</w:t>
      </w:r>
      <w:r w:rsidR="00E8585D">
        <w:rPr>
          <w:rFonts w:hint="eastAsia"/>
        </w:rPr>
        <w:t>]</w:t>
      </w:r>
      <w:r w:rsidR="00E8585D">
        <w:rPr>
          <w:rFonts w:hint="eastAsia"/>
        </w:rPr>
        <w:t>氯化铵比例末端</w:t>
      </w:r>
      <w:proofErr w:type="gramStart"/>
      <w:r w:rsidR="00E8585D">
        <w:rPr>
          <w:rFonts w:hint="eastAsia"/>
        </w:rPr>
        <w:t>带有季铵基团</w:t>
      </w:r>
      <w:proofErr w:type="gramEnd"/>
      <w:r w:rsidR="00E8585D">
        <w:rPr>
          <w:rFonts w:hint="eastAsia"/>
        </w:rPr>
        <w:t>，它的量提高了，</w:t>
      </w:r>
      <w:proofErr w:type="gramStart"/>
      <w:r w:rsidR="00E8585D">
        <w:rPr>
          <w:rFonts w:hint="eastAsia"/>
        </w:rPr>
        <w:t>膜中季铵离</w:t>
      </w:r>
      <w:proofErr w:type="gramEnd"/>
      <w:r w:rsidR="00E8585D">
        <w:rPr>
          <w:rFonts w:hint="eastAsia"/>
        </w:rPr>
        <w:t>子的量也随之提高，能传导更多的</w:t>
      </w:r>
      <w:r w:rsidR="00E8585D">
        <w:rPr>
          <w:rFonts w:hint="eastAsia"/>
        </w:rPr>
        <w:t>OH</w:t>
      </w:r>
      <w:r w:rsidR="00E8585D">
        <w:rPr>
          <w:vertAlign w:val="superscript"/>
        </w:rPr>
        <w:t>-</w:t>
      </w:r>
      <w:r w:rsidR="00E8585D">
        <w:rPr>
          <w:rFonts w:hint="eastAsia"/>
        </w:rPr>
        <w:t>。</w:t>
      </w:r>
    </w:p>
    <w:p w14:paraId="46970959" w14:textId="01FBF288" w:rsidR="00E8585D" w:rsidRDefault="00E8585D" w:rsidP="00E8585D">
      <w:pPr>
        <w:pStyle w:val="3"/>
      </w:pPr>
      <w:r>
        <w:rPr>
          <w:rFonts w:hint="eastAsia"/>
        </w:rPr>
        <w:t>机械性能</w:t>
      </w:r>
    </w:p>
    <w:p w14:paraId="3993F990" w14:textId="06020D9A" w:rsidR="00F4660B" w:rsidRDefault="00AD629E" w:rsidP="00F4660B">
      <w:pPr>
        <w:ind w:firstLine="480"/>
      </w:pPr>
      <w:r>
        <w:rPr>
          <w:rFonts w:hint="eastAsia"/>
        </w:rPr>
        <w:t>此类硅氧交联膜的应力</w:t>
      </w:r>
      <w:r>
        <w:rPr>
          <w:rFonts w:hint="eastAsia"/>
        </w:rPr>
        <w:t>-</w:t>
      </w:r>
      <w:r>
        <w:rPr>
          <w:rFonts w:hint="eastAsia"/>
        </w:rPr>
        <w:t>应变曲线如下图。</w:t>
      </w:r>
      <w:r w:rsidR="0046320A">
        <w:rPr>
          <w:rFonts w:hint="eastAsia"/>
        </w:rPr>
        <w:t>图中数据有着以下规律：未经过交联处理的膜拉伸强度最低，只有</w:t>
      </w:r>
      <w:r w:rsidR="0046320A">
        <w:rPr>
          <w:rFonts w:hint="eastAsia"/>
        </w:rPr>
        <w:t>7.66</w:t>
      </w:r>
      <w:r w:rsidR="0046320A">
        <w:t xml:space="preserve"> </w:t>
      </w:r>
      <w:r w:rsidR="0046320A">
        <w:rPr>
          <w:rFonts w:hint="eastAsia"/>
        </w:rPr>
        <w:t>MP</w:t>
      </w:r>
      <w:r w:rsidR="0046320A">
        <w:t>a</w:t>
      </w:r>
      <w:r w:rsidR="0046320A">
        <w:rPr>
          <w:rFonts w:hint="eastAsia"/>
        </w:rPr>
        <w:t>，所有经过交联处理过后的膜拉伸强度都比它高，并且交联度越高提升的越明显</w:t>
      </w:r>
      <w:r w:rsidR="0046320A">
        <w:rPr>
          <w:rFonts w:hint="eastAsia"/>
        </w:rPr>
        <w:t>(10%</w:t>
      </w:r>
      <w:r w:rsidR="0046320A">
        <w:rPr>
          <w:rFonts w:hint="eastAsia"/>
        </w:rPr>
        <w:t>交联膜的拉伸强度分别达到了</w:t>
      </w:r>
      <w:r w:rsidR="0046320A">
        <w:rPr>
          <w:rFonts w:hint="eastAsia"/>
        </w:rPr>
        <w:t>18.1</w:t>
      </w:r>
      <w:r w:rsidR="0046320A">
        <w:t xml:space="preserve"> MPa</w:t>
      </w:r>
      <w:r w:rsidR="0046320A">
        <w:rPr>
          <w:rFonts w:hint="eastAsia"/>
        </w:rPr>
        <w:t>和</w:t>
      </w:r>
      <w:r w:rsidR="0046320A">
        <w:rPr>
          <w:rFonts w:hint="eastAsia"/>
        </w:rPr>
        <w:t>20.3</w:t>
      </w:r>
      <w:r w:rsidR="0046320A">
        <w:t xml:space="preserve"> </w:t>
      </w:r>
      <w:r w:rsidR="0046320A">
        <w:rPr>
          <w:rFonts w:hint="eastAsia"/>
        </w:rPr>
        <w:t>MPa</w:t>
      </w:r>
      <w:r w:rsidR="0046320A">
        <w:rPr>
          <w:rFonts w:hint="eastAsia"/>
        </w:rPr>
        <w:t>，</w:t>
      </w:r>
      <w:r w:rsidR="0046320A">
        <w:rPr>
          <w:rFonts w:hint="eastAsia"/>
        </w:rPr>
        <w:t>5%</w:t>
      </w:r>
      <w:r w:rsidR="0046320A">
        <w:rPr>
          <w:rFonts w:hint="eastAsia"/>
        </w:rPr>
        <w:t>交联膜的拉伸强度分别为</w:t>
      </w:r>
      <w:r w:rsidR="0046320A">
        <w:rPr>
          <w:rFonts w:hint="eastAsia"/>
        </w:rPr>
        <w:t>13.2</w:t>
      </w:r>
      <w:r w:rsidR="0046320A">
        <w:t xml:space="preserve"> </w:t>
      </w:r>
      <w:r w:rsidR="0046320A">
        <w:rPr>
          <w:rFonts w:hint="eastAsia"/>
        </w:rPr>
        <w:t>M</w:t>
      </w:r>
      <w:r w:rsidR="0046320A">
        <w:t>Pa</w:t>
      </w:r>
      <w:r w:rsidR="0046320A">
        <w:rPr>
          <w:rFonts w:hint="eastAsia"/>
        </w:rPr>
        <w:t>和</w:t>
      </w:r>
      <w:r w:rsidR="0046320A">
        <w:rPr>
          <w:rFonts w:hint="eastAsia"/>
        </w:rPr>
        <w:t>15.8</w:t>
      </w:r>
      <w:r w:rsidR="0046320A">
        <w:t xml:space="preserve"> </w:t>
      </w:r>
      <w:r w:rsidR="0046320A">
        <w:rPr>
          <w:rFonts w:hint="eastAsia"/>
        </w:rPr>
        <w:t>MPa)</w:t>
      </w:r>
      <w:r w:rsidR="00E27509">
        <w:rPr>
          <w:rFonts w:hint="eastAsia"/>
        </w:rPr>
        <w:t>。这</w:t>
      </w:r>
      <w:proofErr w:type="gramStart"/>
      <w:r w:rsidR="00E27509">
        <w:rPr>
          <w:rFonts w:hint="eastAsia"/>
        </w:rPr>
        <w:t>和之前</w:t>
      </w:r>
      <w:proofErr w:type="gramEnd"/>
      <w:r w:rsidR="00E27509">
        <w:rPr>
          <w:rFonts w:hint="eastAsia"/>
        </w:rPr>
        <w:t>的实验结果一致，同样是因为交联有效的增强了聚合物链之间的作用力。</w:t>
      </w:r>
    </w:p>
    <w:p w14:paraId="17D07D47" w14:textId="5FA4D61F" w:rsidR="00E27509" w:rsidRDefault="00E27509" w:rsidP="00F4660B">
      <w:pPr>
        <w:ind w:firstLine="480"/>
      </w:pPr>
      <w:r>
        <w:rPr>
          <w:rFonts w:hint="eastAsia"/>
        </w:rPr>
        <w:t>于此同时，由于</w:t>
      </w:r>
      <w:proofErr w:type="gramStart"/>
      <w:r>
        <w:rPr>
          <w:rFonts w:hint="eastAsia"/>
        </w:rPr>
        <w:t>交结构</w:t>
      </w:r>
      <w:proofErr w:type="gramEnd"/>
      <w:r>
        <w:rPr>
          <w:rFonts w:hint="eastAsia"/>
        </w:rPr>
        <w:t>由</w:t>
      </w:r>
      <w:r>
        <w:rPr>
          <w:rFonts w:hint="eastAsia"/>
        </w:rPr>
        <w:t>Si</w:t>
      </w:r>
      <w:r>
        <w:t>-O-Si</w:t>
      </w:r>
      <w:r>
        <w:rPr>
          <w:rFonts w:hint="eastAsia"/>
        </w:rPr>
        <w:t>键组成，并且没有苯环等环状大分子，所以此交联结构的引入并没有明显的</w:t>
      </w:r>
      <w:proofErr w:type="gramStart"/>
      <w:r>
        <w:rPr>
          <w:rFonts w:hint="eastAsia"/>
        </w:rPr>
        <w:t>影响到膜</w:t>
      </w:r>
      <w:proofErr w:type="gramEnd"/>
      <w:r>
        <w:rPr>
          <w:rFonts w:hint="eastAsia"/>
        </w:rPr>
        <w:t>的柔韧性。可以看出引入了交联结构之后，膜的断裂伸长率，有小幅度下降，但与交联剂的量并没有明显的联系。交联型的膜的断裂伸长率都在</w:t>
      </w:r>
      <w:r>
        <w:rPr>
          <w:rFonts w:hint="eastAsia"/>
        </w:rPr>
        <w:t>7%-8%</w:t>
      </w:r>
      <w:r>
        <w:rPr>
          <w:rFonts w:hint="eastAsia"/>
        </w:rPr>
        <w:t>左右。</w:t>
      </w:r>
    </w:p>
    <w:p w14:paraId="51B7590C" w14:textId="4D5D4A1F" w:rsidR="00B1227D" w:rsidRDefault="00B1227D" w:rsidP="00F4660B">
      <w:pPr>
        <w:ind w:firstLine="480"/>
      </w:pPr>
      <w:r>
        <w:rPr>
          <w:rFonts w:hint="eastAsia"/>
        </w:rPr>
        <w:t>综上，再引入了</w:t>
      </w:r>
      <w:r>
        <w:rPr>
          <w:rFonts w:hint="eastAsia"/>
        </w:rPr>
        <w:t>S</w:t>
      </w:r>
      <w:r>
        <w:t>i-O-Si</w:t>
      </w:r>
      <w:r>
        <w:rPr>
          <w:rFonts w:hint="eastAsia"/>
        </w:rPr>
        <w:t>交联结构之后，膜的拉伸强度都有显著的提升，代价是可以接受的断裂伸长率的小幅度下降，所以适当的交联对提升膜的机械性能有着较为积极</w:t>
      </w:r>
      <w:r>
        <w:rPr>
          <w:rFonts w:hint="eastAsia"/>
        </w:rPr>
        <w:lastRenderedPageBreak/>
        <w:t>的作用。</w:t>
      </w:r>
    </w:p>
    <w:p w14:paraId="0EF17808" w14:textId="5E778549" w:rsidR="00B1227D" w:rsidRDefault="00B1227D" w:rsidP="00B1227D">
      <w:pPr>
        <w:pStyle w:val="3"/>
      </w:pPr>
      <w:r>
        <w:rPr>
          <w:rFonts w:hint="eastAsia"/>
        </w:rPr>
        <w:t>耐碱</w:t>
      </w:r>
    </w:p>
    <w:p w14:paraId="2A41203B" w14:textId="146F18FD" w:rsidR="004311AC" w:rsidRDefault="0030598B" w:rsidP="004311AC">
      <w:pPr>
        <w:ind w:firstLine="480"/>
      </w:pPr>
      <w:proofErr w:type="gramStart"/>
      <w:r>
        <w:rPr>
          <w:rFonts w:hint="eastAsia"/>
        </w:rPr>
        <w:t>季铵基团</w:t>
      </w:r>
      <w:proofErr w:type="gramEnd"/>
      <w:r>
        <w:rPr>
          <w:rFonts w:hint="eastAsia"/>
        </w:rPr>
        <w:t>修饰的硅氧交联膜在碱性条件</w:t>
      </w:r>
      <w:r>
        <w:rPr>
          <w:rFonts w:hint="eastAsia"/>
        </w:rPr>
        <w:t>(</w:t>
      </w:r>
      <w:r>
        <w:t>80</w:t>
      </w:r>
      <w:r>
        <w:rPr>
          <w:rFonts w:hint="eastAsia"/>
        </w:rPr>
        <w:t>℃</w:t>
      </w:r>
      <w:r>
        <w:t xml:space="preserve"> </w:t>
      </w:r>
      <w:r>
        <w:rPr>
          <w:rFonts w:hint="eastAsia"/>
        </w:rPr>
        <w:t>1</w:t>
      </w:r>
      <w:r>
        <w:t xml:space="preserve"> mol/L K</w:t>
      </w:r>
      <w:r>
        <w:rPr>
          <w:rFonts w:hint="eastAsia"/>
        </w:rPr>
        <w:t>OH</w:t>
      </w:r>
      <w:r>
        <w:t>)</w:t>
      </w:r>
      <w:r>
        <w:rPr>
          <w:rFonts w:hint="eastAsia"/>
        </w:rPr>
        <w:t>下电导率衰减的示意图如下。同样的，</w:t>
      </w:r>
      <w:r w:rsidR="007133A4">
        <w:rPr>
          <w:rFonts w:hint="eastAsia"/>
        </w:rPr>
        <w:t>所有膜在</w:t>
      </w:r>
      <w:r w:rsidR="007133A4">
        <w:rPr>
          <w:rFonts w:hint="eastAsia"/>
        </w:rPr>
        <w:t>48</w:t>
      </w:r>
      <w:r w:rsidR="007133A4">
        <w:t xml:space="preserve"> h</w:t>
      </w:r>
      <w:r w:rsidR="007133A4">
        <w:rPr>
          <w:rFonts w:hint="eastAsia"/>
        </w:rPr>
        <w:t>前下降的都比较快，之后降速逐渐放缓</w:t>
      </w:r>
      <w:r w:rsidR="00F2623C">
        <w:rPr>
          <w:rFonts w:hint="eastAsia"/>
        </w:rPr>
        <w:t>，这是因为开始时，膜中</w:t>
      </w:r>
      <w:proofErr w:type="gramStart"/>
      <w:r w:rsidR="00F2623C">
        <w:rPr>
          <w:rFonts w:hint="eastAsia"/>
        </w:rPr>
        <w:t>的季铵基团</w:t>
      </w:r>
      <w:proofErr w:type="gramEnd"/>
      <w:r w:rsidR="00F2623C">
        <w:rPr>
          <w:rFonts w:hint="eastAsia"/>
        </w:rPr>
        <w:t>较多，所以反应速度较快</w:t>
      </w:r>
      <w:r w:rsidR="007133A4">
        <w:rPr>
          <w:rFonts w:hint="eastAsia"/>
        </w:rPr>
        <w:t>。</w:t>
      </w:r>
      <w:r>
        <w:rPr>
          <w:rFonts w:hint="eastAsia"/>
        </w:rPr>
        <w:t>作为参照的，</w:t>
      </w:r>
      <w:proofErr w:type="gramStart"/>
      <w:r>
        <w:rPr>
          <w:rFonts w:hint="eastAsia"/>
        </w:rPr>
        <w:t>不</w:t>
      </w:r>
      <w:proofErr w:type="gramEnd"/>
      <w:r>
        <w:rPr>
          <w:rFonts w:hint="eastAsia"/>
        </w:rPr>
        <w:t>交联的膜的电导率随泡碱液时间的增长衰减的最快，</w:t>
      </w:r>
      <w:r w:rsidR="00F2623C">
        <w:rPr>
          <w:rFonts w:hint="eastAsia"/>
        </w:rPr>
        <w:t>200</w:t>
      </w:r>
      <w:r w:rsidR="00F2623C">
        <w:t xml:space="preserve"> h</w:t>
      </w:r>
      <w:r w:rsidR="00F2623C">
        <w:rPr>
          <w:rFonts w:hint="eastAsia"/>
        </w:rPr>
        <w:t>后的电导率只有最初的</w:t>
      </w:r>
      <w:r w:rsidR="00F2623C">
        <w:rPr>
          <w:rFonts w:hint="eastAsia"/>
        </w:rPr>
        <w:t>25%</w:t>
      </w:r>
      <w:r w:rsidR="00F2623C">
        <w:rPr>
          <w:rFonts w:hint="eastAsia"/>
        </w:rPr>
        <w:t>。</w:t>
      </w:r>
      <w:r w:rsidR="00D15380">
        <w:rPr>
          <w:rFonts w:hint="eastAsia"/>
        </w:rPr>
        <w:t>而经过了交联处理的</w:t>
      </w:r>
      <w:proofErr w:type="gramStart"/>
      <w:r w:rsidR="00D15380">
        <w:rPr>
          <w:rFonts w:hint="eastAsia"/>
        </w:rPr>
        <w:t>膜最后</w:t>
      </w:r>
      <w:proofErr w:type="gramEnd"/>
      <w:r w:rsidR="00D15380">
        <w:rPr>
          <w:rFonts w:hint="eastAsia"/>
        </w:rPr>
        <w:t>的电导率</w:t>
      </w:r>
      <w:proofErr w:type="gramStart"/>
      <w:r w:rsidR="00D15380">
        <w:rPr>
          <w:rFonts w:hint="eastAsia"/>
        </w:rPr>
        <w:t>保留</w:t>
      </w:r>
      <w:proofErr w:type="gramEnd"/>
      <w:r w:rsidR="00D15380">
        <w:rPr>
          <w:rFonts w:hint="eastAsia"/>
        </w:rPr>
        <w:t>值</w:t>
      </w:r>
      <w:r w:rsidR="003B57E8">
        <w:rPr>
          <w:rFonts w:hint="eastAsia"/>
        </w:rPr>
        <w:t>都在</w:t>
      </w:r>
      <w:r w:rsidR="003B57E8">
        <w:rPr>
          <w:rFonts w:hint="eastAsia"/>
        </w:rPr>
        <w:t>50%</w:t>
      </w:r>
      <w:r w:rsidR="003B57E8">
        <w:rPr>
          <w:rFonts w:hint="eastAsia"/>
        </w:rPr>
        <w:t>以上。说明引入此类硅氧交联结构能明显改善膜的化学稳定性。</w:t>
      </w:r>
      <w:r w:rsidR="003B57E8">
        <w:rPr>
          <w:rFonts w:hint="eastAsia"/>
        </w:rPr>
        <w:t>10%</w:t>
      </w:r>
      <w:r w:rsidR="003B57E8">
        <w:rPr>
          <w:rFonts w:hint="eastAsia"/>
        </w:rPr>
        <w:t>交联的</w:t>
      </w:r>
      <w:proofErr w:type="gramStart"/>
      <w:r w:rsidR="003B57E8">
        <w:rPr>
          <w:rFonts w:hint="eastAsia"/>
        </w:rPr>
        <w:t>膜最后</w:t>
      </w:r>
      <w:proofErr w:type="gramEnd"/>
      <w:r w:rsidR="003B57E8">
        <w:rPr>
          <w:rFonts w:hint="eastAsia"/>
        </w:rPr>
        <w:t>电导率保留都值在</w:t>
      </w:r>
      <w:r w:rsidR="003B57E8">
        <w:rPr>
          <w:rFonts w:hint="eastAsia"/>
        </w:rPr>
        <w:t>70%</w:t>
      </w:r>
      <w:r w:rsidR="003B57E8">
        <w:rPr>
          <w:rFonts w:hint="eastAsia"/>
        </w:rPr>
        <w:t>左右，明显高于</w:t>
      </w:r>
      <w:r w:rsidR="003B57E8">
        <w:rPr>
          <w:rFonts w:hint="eastAsia"/>
        </w:rPr>
        <w:t>5%</w:t>
      </w:r>
      <w:r w:rsidR="003B57E8">
        <w:rPr>
          <w:rFonts w:hint="eastAsia"/>
        </w:rPr>
        <w:t>交联的膜</w:t>
      </w:r>
      <w:r w:rsidR="003B57E8">
        <w:rPr>
          <w:rFonts w:hint="eastAsia"/>
        </w:rPr>
        <w:t>(</w:t>
      </w:r>
      <w:r w:rsidR="003B57E8">
        <w:t>55%</w:t>
      </w:r>
      <w:r w:rsidR="003B57E8">
        <w:rPr>
          <w:rFonts w:hint="eastAsia"/>
        </w:rPr>
        <w:t>左右</w:t>
      </w:r>
      <w:r w:rsidR="003B57E8">
        <w:t>)</w:t>
      </w:r>
      <w:r w:rsidR="003B57E8">
        <w:rPr>
          <w:rFonts w:hint="eastAsia"/>
        </w:rPr>
        <w:t>。说明膜中交联度越高，</w:t>
      </w:r>
      <w:proofErr w:type="gramStart"/>
      <w:r w:rsidR="003B57E8">
        <w:rPr>
          <w:rFonts w:hint="eastAsia"/>
        </w:rPr>
        <w:t>对季铵离子</w:t>
      </w:r>
      <w:proofErr w:type="gramEnd"/>
      <w:r w:rsidR="003B57E8">
        <w:rPr>
          <w:rFonts w:hint="eastAsia"/>
        </w:rPr>
        <w:t>的保护作用就越强，但代价是牺牲了一部分电导率。</w:t>
      </w:r>
      <w:r w:rsidR="006054E4">
        <w:rPr>
          <w:rFonts w:hint="eastAsia"/>
        </w:rPr>
        <w:t>所以找到耐碱温度性和电导率的平衡点是制备出性能优良的阴离子交换膜的关键。相同交联度的情况下，可以发现交联结构</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氯化铵的量</w:t>
      </w:r>
      <w:r w:rsidR="006054E4">
        <w:rPr>
          <w:rFonts w:hint="eastAsia"/>
        </w:rPr>
        <w:t>的增多，</w:t>
      </w:r>
      <w:proofErr w:type="gramStart"/>
      <w:r w:rsidR="006054E4">
        <w:rPr>
          <w:rFonts w:hint="eastAsia"/>
        </w:rPr>
        <w:t>对季铵离子</w:t>
      </w:r>
      <w:proofErr w:type="gramEnd"/>
      <w:r w:rsidR="006054E4">
        <w:rPr>
          <w:rFonts w:hint="eastAsia"/>
        </w:rPr>
        <w:t>的保护没有明显的影响</w:t>
      </w:r>
      <w:r w:rsidR="006054E4">
        <w:rPr>
          <w:rFonts w:hint="eastAsia"/>
        </w:rPr>
        <w:t>(5%</w:t>
      </w:r>
      <w:r w:rsidR="006054E4">
        <w:rPr>
          <w:rFonts w:hint="eastAsia"/>
        </w:rPr>
        <w:t>交联的膜和</w:t>
      </w:r>
      <w:r w:rsidR="006054E4">
        <w:rPr>
          <w:rFonts w:hint="eastAsia"/>
        </w:rPr>
        <w:t>10%</w:t>
      </w:r>
      <w:r w:rsidR="006054E4">
        <w:rPr>
          <w:rFonts w:hint="eastAsia"/>
        </w:rPr>
        <w:t>交联的膜两种硅烷偶联剂的比值为</w:t>
      </w:r>
      <w:r w:rsidR="006054E4">
        <w:rPr>
          <w:rFonts w:hint="eastAsia"/>
        </w:rPr>
        <w:t>1</w:t>
      </w:r>
      <w:r w:rsidR="006054E4">
        <w:t>:1</w:t>
      </w:r>
      <w:r w:rsidR="006054E4">
        <w:rPr>
          <w:rFonts w:hint="eastAsia"/>
        </w:rPr>
        <w:t>和</w:t>
      </w:r>
      <w:r w:rsidR="006054E4">
        <w:rPr>
          <w:rFonts w:hint="eastAsia"/>
        </w:rPr>
        <w:t>1</w:t>
      </w:r>
      <w:r w:rsidR="006054E4">
        <w:t>:2</w:t>
      </w:r>
      <w:r w:rsidR="006054E4">
        <w:rPr>
          <w:rFonts w:hint="eastAsia"/>
        </w:rPr>
        <w:t>的</w:t>
      </w:r>
      <w:proofErr w:type="gramStart"/>
      <w:r w:rsidR="006054E4">
        <w:rPr>
          <w:rFonts w:hint="eastAsia"/>
        </w:rPr>
        <w:t>膜之</w:t>
      </w:r>
      <w:proofErr w:type="gramEnd"/>
      <w:r w:rsidR="006054E4">
        <w:rPr>
          <w:rFonts w:hint="eastAsia"/>
        </w:rPr>
        <w:t>间最后的电导率保留只并没有显著的区别。</w:t>
      </w:r>
      <w:r w:rsidR="006054E4">
        <w:t>)</w:t>
      </w:r>
      <w:r w:rsidR="006054E4">
        <w:rPr>
          <w:rFonts w:hint="eastAsia"/>
        </w:rPr>
        <w:t>，这是因为</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氯化铵的</w:t>
      </w:r>
      <w:r w:rsidR="006054E4">
        <w:rPr>
          <w:rFonts w:hint="eastAsia"/>
        </w:rPr>
        <w:t>引入对膜的化学稳定性有着双重的影响。一方面</w:t>
      </w:r>
      <w:r w:rsidR="006054E4" w:rsidRPr="006054E4">
        <w:rPr>
          <w:rFonts w:hint="eastAsia"/>
        </w:rPr>
        <w:t>三甲基</w:t>
      </w:r>
      <w:r w:rsidR="006054E4" w:rsidRPr="006054E4">
        <w:rPr>
          <w:rFonts w:hint="eastAsia"/>
        </w:rPr>
        <w:t>[3-(</w:t>
      </w:r>
      <w:r w:rsidR="006054E4" w:rsidRPr="006054E4">
        <w:rPr>
          <w:rFonts w:hint="eastAsia"/>
        </w:rPr>
        <w:t>三甲氧硅烷基</w:t>
      </w:r>
      <w:r w:rsidR="006054E4" w:rsidRPr="006054E4">
        <w:rPr>
          <w:rFonts w:hint="eastAsia"/>
        </w:rPr>
        <w:t>)</w:t>
      </w:r>
      <w:r w:rsidR="006054E4" w:rsidRPr="006054E4">
        <w:rPr>
          <w:rFonts w:hint="eastAsia"/>
        </w:rPr>
        <w:t>丙基</w:t>
      </w:r>
      <w:r w:rsidR="006054E4" w:rsidRPr="006054E4">
        <w:rPr>
          <w:rFonts w:hint="eastAsia"/>
        </w:rPr>
        <w:t>]</w:t>
      </w:r>
      <w:r w:rsidR="006054E4" w:rsidRPr="006054E4">
        <w:rPr>
          <w:rFonts w:hint="eastAsia"/>
        </w:rPr>
        <w:t>氯化铵</w:t>
      </w:r>
      <w:r w:rsidR="006054E4">
        <w:rPr>
          <w:rFonts w:hint="eastAsia"/>
        </w:rPr>
        <w:t>的引入是膜中</w:t>
      </w:r>
      <w:r w:rsidR="006054E4">
        <w:rPr>
          <w:rFonts w:hint="eastAsia"/>
        </w:rPr>
        <w:t>S</w:t>
      </w:r>
      <w:r w:rsidR="006054E4">
        <w:t>i-O-Si</w:t>
      </w:r>
      <w:r w:rsidR="006054E4">
        <w:rPr>
          <w:rFonts w:hint="eastAsia"/>
        </w:rPr>
        <w:t>的交联结构增加，这会</w:t>
      </w:r>
      <w:proofErr w:type="gramStart"/>
      <w:r w:rsidR="006054E4">
        <w:rPr>
          <w:rFonts w:hint="eastAsia"/>
        </w:rPr>
        <w:t>增强季铵基团</w:t>
      </w:r>
      <w:proofErr w:type="gramEnd"/>
      <w:r w:rsidR="006054E4">
        <w:rPr>
          <w:rFonts w:hint="eastAsia"/>
        </w:rPr>
        <w:t>的保护。另一方面，又会使</w:t>
      </w:r>
      <w:proofErr w:type="gramStart"/>
      <w:r w:rsidR="006054E4">
        <w:rPr>
          <w:rFonts w:hint="eastAsia"/>
        </w:rPr>
        <w:t>膜中季铵基团</w:t>
      </w:r>
      <w:proofErr w:type="gramEnd"/>
      <w:r w:rsidR="006054E4">
        <w:rPr>
          <w:rFonts w:hint="eastAsia"/>
        </w:rPr>
        <w:t>的量增加，</w:t>
      </w:r>
      <w:proofErr w:type="gramStart"/>
      <w:r w:rsidR="006054E4">
        <w:rPr>
          <w:rFonts w:hint="eastAsia"/>
        </w:rPr>
        <w:t>使膜更容</w:t>
      </w:r>
      <w:proofErr w:type="gramEnd"/>
      <w:r w:rsidR="006054E4">
        <w:rPr>
          <w:rFonts w:hint="eastAsia"/>
        </w:rPr>
        <w:t>易吸引</w:t>
      </w:r>
      <w:r w:rsidR="006054E4">
        <w:rPr>
          <w:rFonts w:hint="eastAsia"/>
        </w:rPr>
        <w:t>OH</w:t>
      </w:r>
      <w:r w:rsidR="006054E4">
        <w:rPr>
          <w:vertAlign w:val="superscript"/>
        </w:rPr>
        <w:t>-</w:t>
      </w:r>
      <w:r w:rsidR="006054E4">
        <w:rPr>
          <w:rFonts w:hint="eastAsia"/>
        </w:rPr>
        <w:t>，</w:t>
      </w:r>
      <w:r w:rsidR="00462102">
        <w:rPr>
          <w:rFonts w:hint="eastAsia"/>
        </w:rPr>
        <w:t>从而更容易受到</w:t>
      </w:r>
      <w:r w:rsidR="00462102">
        <w:rPr>
          <w:rFonts w:hint="eastAsia"/>
        </w:rPr>
        <w:t>OH</w:t>
      </w:r>
      <w:r w:rsidR="00462102">
        <w:rPr>
          <w:vertAlign w:val="superscript"/>
        </w:rPr>
        <w:t>-</w:t>
      </w:r>
      <w:r w:rsidR="00462102">
        <w:rPr>
          <w:rFonts w:hint="eastAsia"/>
        </w:rPr>
        <w:t>的进攻。</w:t>
      </w:r>
    </w:p>
    <w:p w14:paraId="051E546A" w14:textId="1229D564" w:rsidR="004629C8" w:rsidRPr="00462102" w:rsidRDefault="004629C8" w:rsidP="004311AC">
      <w:pPr>
        <w:ind w:firstLine="480"/>
      </w:pPr>
      <w:r>
        <w:rPr>
          <w:rFonts w:hint="eastAsia"/>
        </w:rPr>
        <w:t>进一步的，与上一章节中的单一</w:t>
      </w:r>
      <w:proofErr w:type="gramStart"/>
      <w:r>
        <w:rPr>
          <w:rFonts w:hint="eastAsia"/>
        </w:rPr>
        <w:t>硅氧联交联</w:t>
      </w:r>
      <w:proofErr w:type="gramEnd"/>
      <w:r>
        <w:rPr>
          <w:rFonts w:hint="eastAsia"/>
        </w:rPr>
        <w:t>膜相比，化学稳定性有着显著的改善，原因为，上个章节中硅氧交联膜中的交联结构中</w:t>
      </w:r>
      <w:proofErr w:type="gramStart"/>
      <w:r>
        <w:rPr>
          <w:rFonts w:hint="eastAsia"/>
        </w:rPr>
        <w:t>的季铵基</w:t>
      </w:r>
      <w:proofErr w:type="gramEnd"/>
      <w:r>
        <w:rPr>
          <w:rFonts w:hint="eastAsia"/>
        </w:rPr>
        <w:t>团在其的关键点上，意思是该点</w:t>
      </w:r>
      <w:proofErr w:type="gramStart"/>
      <w:r>
        <w:rPr>
          <w:rFonts w:hint="eastAsia"/>
        </w:rPr>
        <w:t>的季铵基</w:t>
      </w:r>
      <w:proofErr w:type="gramEnd"/>
      <w:r>
        <w:rPr>
          <w:rFonts w:hint="eastAsia"/>
        </w:rPr>
        <w:t>团降解会使得交联结构从主链上脱落。而随着膜在碱性条件下的时间变长，交联结构中</w:t>
      </w:r>
      <w:proofErr w:type="gramStart"/>
      <w:r>
        <w:rPr>
          <w:rFonts w:hint="eastAsia"/>
        </w:rPr>
        <w:t>的季铵离子</w:t>
      </w:r>
      <w:proofErr w:type="gramEnd"/>
      <w:r>
        <w:rPr>
          <w:rFonts w:hint="eastAsia"/>
        </w:rPr>
        <w:t>也会有一定的降解。如果</w:t>
      </w:r>
      <w:proofErr w:type="gramStart"/>
      <w:r>
        <w:rPr>
          <w:rFonts w:hint="eastAsia"/>
        </w:rPr>
        <w:t>此季铵基团</w:t>
      </w:r>
      <w:proofErr w:type="gramEnd"/>
      <w:r>
        <w:rPr>
          <w:rFonts w:hint="eastAsia"/>
        </w:rPr>
        <w:t>在交联结构中的关键点上，会使得交联结构被破坏，从而使得交联</w:t>
      </w:r>
      <w:proofErr w:type="gramStart"/>
      <w:r>
        <w:rPr>
          <w:rFonts w:hint="eastAsia"/>
        </w:rPr>
        <w:t>对季铵离</w:t>
      </w:r>
      <w:proofErr w:type="gramEnd"/>
      <w:r>
        <w:rPr>
          <w:rFonts w:hint="eastAsia"/>
        </w:rPr>
        <w:t>子的保护减弱，这又会</w:t>
      </w:r>
      <w:proofErr w:type="gramStart"/>
      <w:r>
        <w:rPr>
          <w:rFonts w:hint="eastAsia"/>
        </w:rPr>
        <w:t>导致季铵基</w:t>
      </w:r>
      <w:proofErr w:type="gramEnd"/>
      <w:r>
        <w:rPr>
          <w:rFonts w:hint="eastAsia"/>
        </w:rPr>
        <w:t>团进一步的降解。而本章中的交联膜，在它的交联结构中，</w:t>
      </w:r>
      <w:proofErr w:type="gramStart"/>
      <w:r>
        <w:rPr>
          <w:rFonts w:hint="eastAsia"/>
        </w:rPr>
        <w:t>季铵基团</w:t>
      </w:r>
      <w:proofErr w:type="gramEnd"/>
      <w:r>
        <w:rPr>
          <w:rFonts w:hint="eastAsia"/>
        </w:rPr>
        <w:t>并不在关键点上，所以其中</w:t>
      </w:r>
      <w:proofErr w:type="gramStart"/>
      <w:r>
        <w:rPr>
          <w:rFonts w:hint="eastAsia"/>
        </w:rPr>
        <w:t>部分季铵基</w:t>
      </w:r>
      <w:proofErr w:type="gramEnd"/>
      <w:r>
        <w:rPr>
          <w:rFonts w:hint="eastAsia"/>
        </w:rPr>
        <w:t>团的降解并不影响交联结构的完整性，使得交联结构</w:t>
      </w:r>
      <w:proofErr w:type="gramStart"/>
      <w:r>
        <w:rPr>
          <w:rFonts w:hint="eastAsia"/>
        </w:rPr>
        <w:t>对季铵基</w:t>
      </w:r>
      <w:proofErr w:type="gramEnd"/>
      <w:r>
        <w:rPr>
          <w:rFonts w:hint="eastAsia"/>
        </w:rPr>
        <w:t>团的保护作用一直</w:t>
      </w:r>
      <w:r w:rsidR="008B7207">
        <w:rPr>
          <w:rFonts w:hint="eastAsia"/>
        </w:rPr>
        <w:t>没有减弱</w:t>
      </w:r>
      <w:r>
        <w:rPr>
          <w:rFonts w:hint="eastAsia"/>
        </w:rPr>
        <w:t>。</w:t>
      </w:r>
    </w:p>
    <w:p w14:paraId="4632D5B7" w14:textId="4D45425D" w:rsidR="007D565D" w:rsidRDefault="002A3732" w:rsidP="002A3732">
      <w:pPr>
        <w:pStyle w:val="3"/>
      </w:pPr>
      <w:r>
        <w:rPr>
          <w:rFonts w:hint="eastAsia"/>
        </w:rPr>
        <w:t>小结</w:t>
      </w:r>
    </w:p>
    <w:p w14:paraId="750FC7F8" w14:textId="4B6ADB55" w:rsidR="002A3732" w:rsidRDefault="002A3732" w:rsidP="002A3732">
      <w:pPr>
        <w:ind w:firstLine="480"/>
        <w:rPr>
          <w:kern w:val="0"/>
        </w:rPr>
      </w:pPr>
      <w:r>
        <w:rPr>
          <w:rFonts w:hint="eastAsia"/>
        </w:rPr>
        <w:t>本章使用了</w:t>
      </w:r>
      <w:r>
        <w:rPr>
          <w:kern w:val="0"/>
        </w:rPr>
        <w:t>(3-</w:t>
      </w:r>
      <w:r>
        <w:rPr>
          <w:rFonts w:hint="eastAsia"/>
          <w:kern w:val="0"/>
        </w:rPr>
        <w:t>氨基丙基</w:t>
      </w:r>
      <w:r>
        <w:rPr>
          <w:kern w:val="0"/>
        </w:rPr>
        <w:t>)</w:t>
      </w:r>
      <w:r>
        <w:rPr>
          <w:rFonts w:hint="eastAsia"/>
          <w:kern w:val="0"/>
        </w:rPr>
        <w:t>三甲氧基硅烷和三甲基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氯化铵这两种</w:t>
      </w:r>
      <w:r w:rsidR="008C6909">
        <w:rPr>
          <w:rFonts w:hint="eastAsia"/>
          <w:kern w:val="0"/>
        </w:rPr>
        <w:t>硅烷偶联剂作为交联剂制备了一系列的阴离子交换膜。与前两章的膜相比，本章的膜</w:t>
      </w:r>
      <w:r w:rsidR="008C6909">
        <w:rPr>
          <w:rFonts w:hint="eastAsia"/>
          <w:kern w:val="0"/>
        </w:rPr>
        <w:lastRenderedPageBreak/>
        <w:t>通过往交联结构中</w:t>
      </w:r>
      <w:proofErr w:type="gramStart"/>
      <w:r w:rsidR="008C6909">
        <w:rPr>
          <w:rFonts w:hint="eastAsia"/>
          <w:kern w:val="0"/>
        </w:rPr>
        <w:t>引入季铵基团</w:t>
      </w:r>
      <w:proofErr w:type="gramEnd"/>
      <w:r w:rsidR="008C6909">
        <w:rPr>
          <w:rFonts w:hint="eastAsia"/>
          <w:kern w:val="0"/>
        </w:rPr>
        <w:t>的方法</w:t>
      </w:r>
      <w:r w:rsidR="004D3C93">
        <w:rPr>
          <w:rFonts w:hint="eastAsia"/>
          <w:kern w:val="0"/>
        </w:rPr>
        <w:t>解决了二胺交联膜出现的电导率不理想的问题，又调节</w:t>
      </w:r>
      <w:proofErr w:type="gramStart"/>
      <w:r w:rsidR="004D3C93">
        <w:rPr>
          <w:rFonts w:hint="eastAsia"/>
          <w:kern w:val="0"/>
        </w:rPr>
        <w:t>了季铵基</w:t>
      </w:r>
      <w:proofErr w:type="gramEnd"/>
      <w:r w:rsidR="004D3C93">
        <w:rPr>
          <w:rFonts w:hint="eastAsia"/>
          <w:kern w:val="0"/>
        </w:rPr>
        <w:t>团在交联结构中的位置的方法解决了单一硅氧交联膜中出现的耐碱稳定性不够强的问题，</w:t>
      </w:r>
      <w:r w:rsidR="008C6909">
        <w:rPr>
          <w:rFonts w:hint="eastAsia"/>
          <w:kern w:val="0"/>
        </w:rPr>
        <w:t>既拥有二胺交联膜的较好的化学稳定性，又有着比较高的电导率和机械强度。</w:t>
      </w:r>
      <w:r w:rsidR="004D3C93">
        <w:rPr>
          <w:rFonts w:hint="eastAsia"/>
          <w:kern w:val="0"/>
        </w:rPr>
        <w:t>以</w:t>
      </w:r>
      <w:r w:rsidR="004D3C93">
        <w:rPr>
          <w:rFonts w:hint="eastAsia"/>
          <w:kern w:val="0"/>
        </w:rPr>
        <w:t>10%S</w:t>
      </w:r>
      <w:r w:rsidR="004D3C93">
        <w:rPr>
          <w:kern w:val="0"/>
        </w:rPr>
        <w:t>i</w:t>
      </w:r>
      <w:r w:rsidR="004D3C93">
        <w:rPr>
          <w:rFonts w:hint="eastAsia"/>
          <w:kern w:val="0"/>
        </w:rPr>
        <w:t>1:</w:t>
      </w:r>
      <w:r w:rsidR="004D3C93">
        <w:rPr>
          <w:kern w:val="0"/>
        </w:rPr>
        <w:t>2</w:t>
      </w:r>
      <w:r w:rsidR="004D3C93">
        <w:rPr>
          <w:rFonts w:hint="eastAsia"/>
          <w:kern w:val="0"/>
        </w:rPr>
        <w:t>的膜为例，其</w:t>
      </w:r>
      <w:r w:rsidR="004D3C93">
        <w:rPr>
          <w:rFonts w:hint="eastAsia"/>
          <w:kern w:val="0"/>
        </w:rPr>
        <w:t>80</w:t>
      </w:r>
      <w:r w:rsidR="004D3C93">
        <w:rPr>
          <w:rFonts w:hint="eastAsia"/>
          <w:kern w:val="0"/>
        </w:rPr>
        <w:t>℃的电导率达到了</w:t>
      </w:r>
      <w:r w:rsidR="004D3C93">
        <w:rPr>
          <w:rFonts w:hint="eastAsia"/>
          <w:kern w:val="0"/>
        </w:rPr>
        <w:t>34.8</w:t>
      </w:r>
      <w:r w:rsidR="004D3C93">
        <w:rPr>
          <w:kern w:val="0"/>
        </w:rPr>
        <w:t xml:space="preserve"> </w:t>
      </w:r>
      <w:r w:rsidR="004D3C93">
        <w:rPr>
          <w:rFonts w:hint="eastAsia"/>
          <w:kern w:val="0"/>
        </w:rPr>
        <w:t>mS</w:t>
      </w:r>
      <w:r w:rsidR="004D3C93">
        <w:rPr>
          <w:kern w:val="0"/>
        </w:rPr>
        <w:t>/cm</w:t>
      </w:r>
      <w:r w:rsidR="004D3C93">
        <w:rPr>
          <w:rFonts w:hint="eastAsia"/>
          <w:kern w:val="0"/>
        </w:rPr>
        <w:t>，拉伸强度为</w:t>
      </w:r>
      <w:r w:rsidR="004D3C93">
        <w:rPr>
          <w:rFonts w:hint="eastAsia"/>
          <w:kern w:val="0"/>
        </w:rPr>
        <w:t>20.3</w:t>
      </w:r>
      <w:r w:rsidR="004D3C93">
        <w:rPr>
          <w:kern w:val="0"/>
        </w:rPr>
        <w:t xml:space="preserve"> </w:t>
      </w:r>
      <w:r w:rsidR="004D3C93">
        <w:rPr>
          <w:rFonts w:hint="eastAsia"/>
          <w:kern w:val="0"/>
        </w:rPr>
        <w:t>M</w:t>
      </w:r>
      <w:r w:rsidR="004D3C93">
        <w:rPr>
          <w:kern w:val="0"/>
        </w:rPr>
        <w:t>Pa</w:t>
      </w:r>
      <w:r w:rsidR="004D3C93">
        <w:rPr>
          <w:rFonts w:hint="eastAsia"/>
          <w:kern w:val="0"/>
        </w:rPr>
        <w:t>，在</w:t>
      </w:r>
      <w:r w:rsidR="004D3C93">
        <w:rPr>
          <w:rFonts w:hint="eastAsia"/>
          <w:kern w:val="0"/>
        </w:rPr>
        <w:t>80</w:t>
      </w:r>
      <w:r w:rsidR="004D3C93">
        <w:rPr>
          <w:rFonts w:hint="eastAsia"/>
          <w:kern w:val="0"/>
        </w:rPr>
        <w:t>℃</w:t>
      </w:r>
      <w:r w:rsidR="004D3C93">
        <w:rPr>
          <w:rFonts w:hint="eastAsia"/>
          <w:kern w:val="0"/>
        </w:rPr>
        <w:t xml:space="preserve"> 1</w:t>
      </w:r>
      <w:r w:rsidR="004D3C93">
        <w:rPr>
          <w:kern w:val="0"/>
        </w:rPr>
        <w:t xml:space="preserve"> mol/L </w:t>
      </w:r>
      <w:r w:rsidR="004D3C93">
        <w:rPr>
          <w:rFonts w:hint="eastAsia"/>
          <w:kern w:val="0"/>
        </w:rPr>
        <w:t>K</w:t>
      </w:r>
      <w:r w:rsidR="004D3C93">
        <w:rPr>
          <w:kern w:val="0"/>
        </w:rPr>
        <w:t>OH</w:t>
      </w:r>
      <w:r w:rsidR="004D3C93">
        <w:rPr>
          <w:rFonts w:hint="eastAsia"/>
          <w:kern w:val="0"/>
        </w:rPr>
        <w:t>溶液中浸泡</w:t>
      </w:r>
      <w:r w:rsidR="004D3C93">
        <w:rPr>
          <w:rFonts w:hint="eastAsia"/>
          <w:kern w:val="0"/>
        </w:rPr>
        <w:t>200</w:t>
      </w:r>
      <w:r w:rsidR="004D3C93">
        <w:rPr>
          <w:kern w:val="0"/>
        </w:rPr>
        <w:t xml:space="preserve"> h</w:t>
      </w:r>
      <w:r w:rsidR="004D3C93">
        <w:rPr>
          <w:rFonts w:hint="eastAsia"/>
          <w:kern w:val="0"/>
        </w:rPr>
        <w:t>后电导率还能维持在初始电导率的</w:t>
      </w:r>
      <w:r w:rsidR="004D3C93">
        <w:rPr>
          <w:rFonts w:hint="eastAsia"/>
          <w:kern w:val="0"/>
        </w:rPr>
        <w:t>73%</w:t>
      </w:r>
      <w:r w:rsidR="004D3C93">
        <w:rPr>
          <w:rFonts w:hint="eastAsia"/>
          <w:kern w:val="0"/>
        </w:rPr>
        <w:t>。</w:t>
      </w:r>
      <w:r w:rsidR="001633A0">
        <w:rPr>
          <w:rFonts w:hint="eastAsia"/>
          <w:kern w:val="0"/>
        </w:rPr>
        <w:t>这归功于它特殊的交联结构和适当的交联度。</w:t>
      </w:r>
    </w:p>
    <w:p w14:paraId="5D6D312E" w14:textId="5A4F9403" w:rsidR="001633A0" w:rsidRDefault="001633A0" w:rsidP="001633A0">
      <w:pPr>
        <w:pStyle w:val="1"/>
        <w:spacing w:after="312"/>
        <w:ind w:firstLineChars="0" w:firstLine="0"/>
      </w:pPr>
      <w:r>
        <w:rPr>
          <w:rFonts w:hint="eastAsia"/>
        </w:rPr>
        <w:t>第八章</w:t>
      </w:r>
      <w:r>
        <w:rPr>
          <w:rFonts w:hint="eastAsia"/>
        </w:rPr>
        <w:t xml:space="preserve"> </w:t>
      </w:r>
      <w:r>
        <w:rPr>
          <w:rFonts w:hint="eastAsia"/>
        </w:rPr>
        <w:t>结论</w:t>
      </w:r>
    </w:p>
    <w:p w14:paraId="39EE0B89" w14:textId="0A246F8E" w:rsidR="001633A0" w:rsidRDefault="001633A0" w:rsidP="001633A0">
      <w:pPr>
        <w:ind w:firstLine="480"/>
      </w:pPr>
      <w:r>
        <w:rPr>
          <w:rFonts w:hint="eastAsia"/>
        </w:rPr>
        <w:t>本文以溴化聚苯醚为基体材料，制备了一系列交联结构不同的阴离子交换膜。通过</w:t>
      </w:r>
      <w:proofErr w:type="gramStart"/>
      <w:r>
        <w:rPr>
          <w:rFonts w:hint="eastAsia"/>
        </w:rPr>
        <w:t>一</w:t>
      </w:r>
      <w:proofErr w:type="gramEnd"/>
      <w:r>
        <w:rPr>
          <w:rFonts w:hint="eastAsia"/>
        </w:rPr>
        <w:t>步步的发现问题并改进，</w:t>
      </w:r>
      <w:r w:rsidR="006B52D1">
        <w:rPr>
          <w:rFonts w:hint="eastAsia"/>
        </w:rPr>
        <w:t>研究性能与结构之间的关系，</w:t>
      </w:r>
      <w:r>
        <w:rPr>
          <w:rFonts w:hint="eastAsia"/>
        </w:rPr>
        <w:t>最后制备出来性能较为优良的阴离子交换膜。</w:t>
      </w:r>
      <w:r w:rsidR="006B52D1">
        <w:rPr>
          <w:rFonts w:hint="eastAsia"/>
        </w:rPr>
        <w:t>在</w:t>
      </w:r>
      <w:proofErr w:type="gramStart"/>
      <w:r w:rsidR="006B52D1">
        <w:rPr>
          <w:rFonts w:hint="eastAsia"/>
        </w:rPr>
        <w:t>一</w:t>
      </w:r>
      <w:proofErr w:type="gramEnd"/>
      <w:r w:rsidR="006B52D1">
        <w:rPr>
          <w:rFonts w:hint="eastAsia"/>
        </w:rPr>
        <w:t>步步的改进中发现了以下规律：</w:t>
      </w:r>
    </w:p>
    <w:p w14:paraId="35AC89A7" w14:textId="520A67F9" w:rsidR="00656322" w:rsidRDefault="008E7E3C" w:rsidP="008E7E3C">
      <w:pPr>
        <w:pStyle w:val="ac"/>
        <w:numPr>
          <w:ilvl w:val="0"/>
          <w:numId w:val="8"/>
        </w:numPr>
        <w:ind w:firstLineChars="0"/>
      </w:pPr>
      <w:r>
        <w:rPr>
          <w:rFonts w:hint="eastAsia"/>
        </w:rPr>
        <w:t>使用不同的二</w:t>
      </w:r>
      <w:proofErr w:type="gramStart"/>
      <w:r>
        <w:rPr>
          <w:rFonts w:hint="eastAsia"/>
        </w:rPr>
        <w:t>胺作为</w:t>
      </w:r>
      <w:proofErr w:type="gramEnd"/>
      <w:r>
        <w:rPr>
          <w:rFonts w:hint="eastAsia"/>
        </w:rPr>
        <w:t>交联剂制备了一系列交联程度不同的阴离子交换膜。发现了交联结构对膜性能的影响的规律。交联结构的存在能在一定程度上影响膜的吸水，降低膜的亲水性，</w:t>
      </w:r>
      <w:r w:rsidR="0050441F">
        <w:rPr>
          <w:rFonts w:hint="eastAsia"/>
        </w:rPr>
        <w:t>影响膜对</w:t>
      </w:r>
      <w:r w:rsidR="0050441F">
        <w:rPr>
          <w:rFonts w:hint="eastAsia"/>
        </w:rPr>
        <w:t>O</w:t>
      </w:r>
      <w:r w:rsidR="0050441F">
        <w:t>H</w:t>
      </w:r>
      <w:r w:rsidR="0050441F">
        <w:rPr>
          <w:vertAlign w:val="superscript"/>
        </w:rPr>
        <w:t>-</w:t>
      </w:r>
      <w:r w:rsidR="0050441F">
        <w:rPr>
          <w:rFonts w:hint="eastAsia"/>
        </w:rPr>
        <w:t>的传导从而影响导致膜电导率下降。但是交联结构的引入对膜的尺寸稳定性和化学稳定性有着积极的影响。所有的交联膜都比</w:t>
      </w:r>
      <w:proofErr w:type="gramStart"/>
      <w:r w:rsidR="0050441F">
        <w:rPr>
          <w:rFonts w:hint="eastAsia"/>
        </w:rPr>
        <w:t>不</w:t>
      </w:r>
      <w:proofErr w:type="gramEnd"/>
      <w:r w:rsidR="0050441F">
        <w:rPr>
          <w:rFonts w:hint="eastAsia"/>
        </w:rPr>
        <w:t>交联的</w:t>
      </w:r>
      <w:proofErr w:type="gramStart"/>
      <w:r w:rsidR="0050441F">
        <w:rPr>
          <w:rFonts w:hint="eastAsia"/>
        </w:rPr>
        <w:t>膜有</w:t>
      </w:r>
      <w:proofErr w:type="gramEnd"/>
      <w:r w:rsidR="0050441F">
        <w:rPr>
          <w:rFonts w:hint="eastAsia"/>
        </w:rPr>
        <w:t>着更低的溶胀率和机械强度，并且在碱性条件下的稳定性都有一定程度的提高。交联结构的不同对膜性能的影响也不同，实验表面如果交联剂中有环状基团例如苯环之类的基团，会是膜的柔韧性</w:t>
      </w:r>
      <w:r w:rsidR="00D22695">
        <w:rPr>
          <w:rFonts w:hint="eastAsia"/>
        </w:rPr>
        <w:t>变差，变得脆且易碎。且由于其的空间位阻作用，极大的</w:t>
      </w:r>
      <w:proofErr w:type="gramStart"/>
      <w:r w:rsidR="00D22695">
        <w:rPr>
          <w:rFonts w:hint="eastAsia"/>
        </w:rPr>
        <w:t>影响了膜的</w:t>
      </w:r>
      <w:proofErr w:type="gramEnd"/>
      <w:r w:rsidR="00D22695">
        <w:rPr>
          <w:rFonts w:hint="eastAsia"/>
        </w:rPr>
        <w:t>吸水以及</w:t>
      </w:r>
      <w:r w:rsidR="00D22695">
        <w:rPr>
          <w:rFonts w:hint="eastAsia"/>
        </w:rPr>
        <w:t>OH</w:t>
      </w:r>
      <w:r w:rsidR="00D22695">
        <w:rPr>
          <w:vertAlign w:val="superscript"/>
        </w:rPr>
        <w:t>-</w:t>
      </w:r>
      <w:r w:rsidR="00D22695">
        <w:rPr>
          <w:rFonts w:hint="eastAsia"/>
        </w:rPr>
        <w:t>的传导，从而使得电导率下降的程度比烷基</w:t>
      </w:r>
      <w:proofErr w:type="gramStart"/>
      <w:r w:rsidR="00D22695">
        <w:rPr>
          <w:rFonts w:hint="eastAsia"/>
        </w:rPr>
        <w:t>链结</w:t>
      </w:r>
      <w:proofErr w:type="gramEnd"/>
      <w:r w:rsidR="00D22695">
        <w:rPr>
          <w:rFonts w:hint="eastAsia"/>
        </w:rPr>
        <w:t>构的交联膜更大。但是由于苯环结构刚性较大，所以此类</w:t>
      </w:r>
      <w:proofErr w:type="gramStart"/>
      <w:r w:rsidR="00D22695">
        <w:rPr>
          <w:rFonts w:hint="eastAsia"/>
        </w:rPr>
        <w:t>交联膜比一般</w:t>
      </w:r>
      <w:proofErr w:type="gramEnd"/>
      <w:r w:rsidR="00D22695">
        <w:rPr>
          <w:rFonts w:hint="eastAsia"/>
        </w:rPr>
        <w:t>交联膜拉伸强度都大。</w:t>
      </w:r>
    </w:p>
    <w:p w14:paraId="74439C90" w14:textId="4E097F1E" w:rsidR="00D22695" w:rsidRDefault="00D22695" w:rsidP="008E7E3C">
      <w:pPr>
        <w:pStyle w:val="ac"/>
        <w:numPr>
          <w:ilvl w:val="0"/>
          <w:numId w:val="8"/>
        </w:numPr>
        <w:ind w:firstLineChars="0"/>
      </w:pPr>
      <w:r>
        <w:rPr>
          <w:rFonts w:hint="eastAsia"/>
        </w:rPr>
        <w:t>为了改进二胺交联膜电导率较低的缺点，使用了</w:t>
      </w:r>
      <w:r w:rsidRPr="005E694A">
        <w:rPr>
          <w:rFonts w:hint="eastAsia"/>
        </w:rPr>
        <w:t>(N,N-</w:t>
      </w:r>
      <w:r w:rsidRPr="005E694A">
        <w:rPr>
          <w:rFonts w:hint="eastAsia"/>
        </w:rPr>
        <w:t>二甲基</w:t>
      </w:r>
      <w:r w:rsidRPr="005E694A">
        <w:rPr>
          <w:rFonts w:hint="eastAsia"/>
        </w:rPr>
        <w:t>-3-</w:t>
      </w:r>
      <w:proofErr w:type="gramStart"/>
      <w:r w:rsidRPr="005E694A">
        <w:rPr>
          <w:rFonts w:hint="eastAsia"/>
        </w:rPr>
        <w:t>氨丙基</w:t>
      </w:r>
      <w:proofErr w:type="gramEnd"/>
      <w:r w:rsidRPr="005E694A">
        <w:rPr>
          <w:rFonts w:hint="eastAsia"/>
        </w:rPr>
        <w:t>)</w:t>
      </w:r>
      <w:r w:rsidRPr="005E694A">
        <w:rPr>
          <w:rFonts w:hint="eastAsia"/>
        </w:rPr>
        <w:t>三甲氧基硅烷</w:t>
      </w:r>
      <w:r>
        <w:rPr>
          <w:rFonts w:hint="eastAsia"/>
        </w:rPr>
        <w:t>作为交联剂引入溴化聚苯醚季铵型阴离子交换膜。由于硅氧键的亲水性</w:t>
      </w:r>
      <w:r w:rsidR="00CD44FD">
        <w:rPr>
          <w:rFonts w:hint="eastAsia"/>
        </w:rPr>
        <w:t>以及交联结构中引入</w:t>
      </w:r>
      <w:proofErr w:type="gramStart"/>
      <w:r w:rsidR="00CD44FD">
        <w:rPr>
          <w:rFonts w:hint="eastAsia"/>
        </w:rPr>
        <w:t>了季铵基团</w:t>
      </w:r>
      <w:proofErr w:type="gramEnd"/>
      <w:r w:rsidR="00CD44FD">
        <w:rPr>
          <w:rFonts w:hint="eastAsia"/>
        </w:rPr>
        <w:t>，</w:t>
      </w:r>
      <w:r>
        <w:rPr>
          <w:rFonts w:hint="eastAsia"/>
        </w:rPr>
        <w:t>所以与二胺交联结构的阴离子交换膜相比，此类</w:t>
      </w:r>
      <w:proofErr w:type="gramStart"/>
      <w:r>
        <w:rPr>
          <w:rFonts w:hint="eastAsia"/>
        </w:rPr>
        <w:t>膜有</w:t>
      </w:r>
      <w:proofErr w:type="gramEnd"/>
      <w:r>
        <w:rPr>
          <w:rFonts w:hint="eastAsia"/>
        </w:rPr>
        <w:t>着更大的吸水率</w:t>
      </w:r>
      <w:r w:rsidR="00CD44FD">
        <w:rPr>
          <w:rFonts w:hint="eastAsia"/>
        </w:rPr>
        <w:t>以及电导率，</w:t>
      </w:r>
      <w:r w:rsidR="00CD44FD">
        <w:rPr>
          <w:rFonts w:hint="eastAsia"/>
        </w:rPr>
        <w:t>5%</w:t>
      </w:r>
      <w:r w:rsidR="00CD44FD">
        <w:rPr>
          <w:rFonts w:hint="eastAsia"/>
        </w:rPr>
        <w:t>交联的膜电导率甚至比不交联的膜的电导率还高，在</w:t>
      </w:r>
      <w:r w:rsidR="00CD44FD">
        <w:rPr>
          <w:rFonts w:hint="eastAsia"/>
        </w:rPr>
        <w:t>80</w:t>
      </w:r>
      <w:r w:rsidR="00CD44FD">
        <w:rPr>
          <w:rFonts w:hint="eastAsia"/>
        </w:rPr>
        <w:t>℃下达到了</w:t>
      </w:r>
      <w:r w:rsidR="00CD44FD">
        <w:rPr>
          <w:rFonts w:hint="eastAsia"/>
        </w:rPr>
        <w:t>41.5</w:t>
      </w:r>
      <w:r w:rsidR="00CD44FD">
        <w:t xml:space="preserve"> </w:t>
      </w:r>
      <w:r w:rsidR="00CD44FD">
        <w:rPr>
          <w:rFonts w:hint="eastAsia"/>
        </w:rPr>
        <w:t>m</w:t>
      </w:r>
      <w:r w:rsidR="00CD44FD">
        <w:t>S/cm</w:t>
      </w:r>
      <w:r w:rsidR="00CD44FD">
        <w:rPr>
          <w:rFonts w:hint="eastAsia"/>
        </w:rPr>
        <w:t>。但是同样的也是因为由于交联结构中引入</w:t>
      </w:r>
      <w:proofErr w:type="gramStart"/>
      <w:r w:rsidR="00CD44FD">
        <w:rPr>
          <w:rFonts w:hint="eastAsia"/>
        </w:rPr>
        <w:t>了季铵基团</w:t>
      </w:r>
      <w:proofErr w:type="gramEnd"/>
      <w:r w:rsidR="00CD44FD">
        <w:rPr>
          <w:rFonts w:hint="eastAsia"/>
        </w:rPr>
        <w:t>，所以导致</w:t>
      </w:r>
      <w:r w:rsidR="0015066F">
        <w:rPr>
          <w:rFonts w:hint="eastAsia"/>
        </w:rPr>
        <w:t>如果</w:t>
      </w:r>
      <w:r w:rsidR="00CD44FD">
        <w:rPr>
          <w:rFonts w:hint="eastAsia"/>
        </w:rPr>
        <w:t>交联结构中</w:t>
      </w:r>
      <w:proofErr w:type="gramStart"/>
      <w:r w:rsidR="00CD44FD">
        <w:rPr>
          <w:rFonts w:hint="eastAsia"/>
        </w:rPr>
        <w:t>的季铵基</w:t>
      </w:r>
      <w:proofErr w:type="gramEnd"/>
      <w:r w:rsidR="00CD44FD">
        <w:rPr>
          <w:rFonts w:hint="eastAsia"/>
        </w:rPr>
        <w:t>团降解了</w:t>
      </w:r>
      <w:r w:rsidR="0015066F">
        <w:rPr>
          <w:rFonts w:hint="eastAsia"/>
        </w:rPr>
        <w:t>，就使得膜中的交联结构被破坏，</w:t>
      </w:r>
      <w:r w:rsidR="006B0FE3">
        <w:rPr>
          <w:rFonts w:hint="eastAsia"/>
        </w:rPr>
        <w:t>使得在碱性条件下交联结构</w:t>
      </w:r>
      <w:proofErr w:type="gramStart"/>
      <w:r w:rsidR="006B0FE3">
        <w:rPr>
          <w:rFonts w:hint="eastAsia"/>
        </w:rPr>
        <w:t>对季铵基</w:t>
      </w:r>
      <w:proofErr w:type="gramEnd"/>
      <w:r w:rsidR="006B0FE3">
        <w:rPr>
          <w:rFonts w:hint="eastAsia"/>
        </w:rPr>
        <w:t>团的保护减弱，呈现</w:t>
      </w:r>
      <w:r w:rsidR="006B0FE3">
        <w:rPr>
          <w:rFonts w:hint="eastAsia"/>
        </w:rPr>
        <w:lastRenderedPageBreak/>
        <w:t>出较弱的化学稳定性。</w:t>
      </w:r>
      <w:r w:rsidR="006B0FE3">
        <w:rPr>
          <w:rFonts w:hint="eastAsia"/>
        </w:rPr>
        <w:t>20%</w:t>
      </w:r>
      <w:r w:rsidR="006B0FE3">
        <w:rPr>
          <w:rFonts w:hint="eastAsia"/>
        </w:rPr>
        <w:t>交联度下浸泡于</w:t>
      </w:r>
      <w:r w:rsidR="006B0FE3">
        <w:rPr>
          <w:rFonts w:hint="eastAsia"/>
        </w:rPr>
        <w:t>80</w:t>
      </w:r>
      <w:r w:rsidR="006B0FE3">
        <w:t xml:space="preserve"> </w:t>
      </w:r>
      <w:r w:rsidR="006B0FE3">
        <w:rPr>
          <w:rFonts w:hint="eastAsia"/>
        </w:rPr>
        <w:t>℃</w:t>
      </w:r>
      <w:r w:rsidR="006B0FE3">
        <w:rPr>
          <w:rFonts w:hint="eastAsia"/>
        </w:rPr>
        <w:t>1</w:t>
      </w:r>
      <w:r w:rsidR="006B0FE3">
        <w:t xml:space="preserve"> </w:t>
      </w:r>
      <w:r w:rsidR="006B0FE3">
        <w:rPr>
          <w:rFonts w:hint="eastAsia"/>
        </w:rPr>
        <w:t>m</w:t>
      </w:r>
      <w:r w:rsidR="006B0FE3">
        <w:t>ol/L KOH</w:t>
      </w:r>
      <w:r w:rsidR="006B0FE3">
        <w:rPr>
          <w:rFonts w:hint="eastAsia"/>
        </w:rPr>
        <w:t>溶液</w:t>
      </w:r>
      <w:r w:rsidR="006B0FE3">
        <w:rPr>
          <w:rFonts w:hint="eastAsia"/>
        </w:rPr>
        <w:t>200</w:t>
      </w:r>
      <w:r w:rsidR="006B0FE3">
        <w:t xml:space="preserve"> </w:t>
      </w:r>
      <w:r w:rsidR="006B0FE3">
        <w:rPr>
          <w:rFonts w:hint="eastAsia"/>
        </w:rPr>
        <w:t>h</w:t>
      </w:r>
      <w:r w:rsidR="006B0FE3">
        <w:rPr>
          <w:rFonts w:hint="eastAsia"/>
        </w:rPr>
        <w:t>后电导率衰减了</w:t>
      </w:r>
      <w:r w:rsidR="006B0FE3">
        <w:rPr>
          <w:rFonts w:hint="eastAsia"/>
        </w:rPr>
        <w:t>47%</w:t>
      </w:r>
      <w:r w:rsidR="006B0FE3">
        <w:rPr>
          <w:rFonts w:hint="eastAsia"/>
        </w:rPr>
        <w:t>。此类膜的化学稳定性普遍不强。</w:t>
      </w:r>
    </w:p>
    <w:p w14:paraId="5D5E797D" w14:textId="6F6D8182" w:rsidR="006B0FE3" w:rsidRPr="001633A0" w:rsidRDefault="006B0FE3" w:rsidP="008E7E3C">
      <w:pPr>
        <w:pStyle w:val="ac"/>
        <w:numPr>
          <w:ilvl w:val="0"/>
          <w:numId w:val="8"/>
        </w:numPr>
        <w:ind w:firstLineChars="0"/>
      </w:pPr>
      <w:r>
        <w:rPr>
          <w:rFonts w:hint="eastAsia"/>
        </w:rPr>
        <w:t>在之前研究的基础上，找到了一种往交联结构中</w:t>
      </w:r>
      <w:proofErr w:type="gramStart"/>
      <w:r>
        <w:rPr>
          <w:rFonts w:hint="eastAsia"/>
        </w:rPr>
        <w:t>引入季铵基团</w:t>
      </w:r>
      <w:proofErr w:type="gramEnd"/>
      <w:r>
        <w:rPr>
          <w:rFonts w:hint="eastAsia"/>
        </w:rPr>
        <w:t>，但</w:t>
      </w:r>
      <w:proofErr w:type="gramStart"/>
      <w:r>
        <w:rPr>
          <w:rFonts w:hint="eastAsia"/>
        </w:rPr>
        <w:t>此季铵基</w:t>
      </w:r>
      <w:proofErr w:type="gramEnd"/>
      <w:r>
        <w:rPr>
          <w:rFonts w:hint="eastAsia"/>
        </w:rPr>
        <w:t>团的降解不会影响到交联结构完整性的方法。利用</w:t>
      </w:r>
      <w:r>
        <w:rPr>
          <w:rFonts w:hint="eastAsia"/>
          <w:kern w:val="0"/>
        </w:rPr>
        <w:t>三甲基</w:t>
      </w:r>
      <w:r>
        <w:rPr>
          <w:kern w:val="0"/>
        </w:rPr>
        <w:t>[3-(</w:t>
      </w:r>
      <w:r>
        <w:rPr>
          <w:rFonts w:hint="eastAsia"/>
          <w:kern w:val="0"/>
        </w:rPr>
        <w:t>三甲氧硅烷基</w:t>
      </w:r>
      <w:r>
        <w:rPr>
          <w:kern w:val="0"/>
        </w:rPr>
        <w:t>)</w:t>
      </w:r>
      <w:r>
        <w:rPr>
          <w:rFonts w:hint="eastAsia"/>
          <w:kern w:val="0"/>
        </w:rPr>
        <w:t>丙基</w:t>
      </w:r>
      <w:r>
        <w:rPr>
          <w:kern w:val="0"/>
        </w:rPr>
        <w:t>]</w:t>
      </w:r>
      <w:r>
        <w:rPr>
          <w:rFonts w:hint="eastAsia"/>
          <w:kern w:val="0"/>
        </w:rPr>
        <w:t>氯化铵</w:t>
      </w:r>
      <w:r w:rsidR="00F331C1">
        <w:rPr>
          <w:rFonts w:hint="eastAsia"/>
          <w:kern w:val="0"/>
        </w:rPr>
        <w:t>和</w:t>
      </w:r>
      <w:r w:rsidR="00F331C1">
        <w:rPr>
          <w:kern w:val="0"/>
        </w:rPr>
        <w:t>(3-</w:t>
      </w:r>
      <w:r w:rsidR="00F331C1">
        <w:rPr>
          <w:rFonts w:hint="eastAsia"/>
          <w:kern w:val="0"/>
        </w:rPr>
        <w:t>氨基丙基</w:t>
      </w:r>
      <w:r w:rsidR="00F331C1">
        <w:rPr>
          <w:kern w:val="0"/>
        </w:rPr>
        <w:t>)</w:t>
      </w:r>
      <w:r w:rsidR="00F331C1">
        <w:rPr>
          <w:rFonts w:hint="eastAsia"/>
          <w:kern w:val="0"/>
        </w:rPr>
        <w:t>三甲氧基硅烷</w:t>
      </w:r>
      <w:r w:rsidR="00820F0A">
        <w:rPr>
          <w:rFonts w:hint="eastAsia"/>
          <w:kern w:val="0"/>
        </w:rPr>
        <w:t>之间的水解来进行交联，</w:t>
      </w:r>
      <w:r w:rsidR="00B057F3">
        <w:rPr>
          <w:rFonts w:hint="eastAsia"/>
          <w:kern w:val="0"/>
        </w:rPr>
        <w:t>这样形成的交联结构，</w:t>
      </w:r>
      <w:proofErr w:type="gramStart"/>
      <w:r w:rsidR="00B057F3">
        <w:rPr>
          <w:rFonts w:hint="eastAsia"/>
          <w:kern w:val="0"/>
        </w:rPr>
        <w:t>季铵离子</w:t>
      </w:r>
      <w:proofErr w:type="gramEnd"/>
      <w:r w:rsidR="00B057F3">
        <w:rPr>
          <w:rFonts w:hint="eastAsia"/>
          <w:kern w:val="0"/>
        </w:rPr>
        <w:t>在交联结构的末端，如果</w:t>
      </w:r>
      <w:proofErr w:type="gramStart"/>
      <w:r w:rsidR="00B057F3">
        <w:rPr>
          <w:rFonts w:hint="eastAsia"/>
          <w:kern w:val="0"/>
        </w:rPr>
        <w:t>此处季</w:t>
      </w:r>
      <w:proofErr w:type="gramEnd"/>
      <w:r w:rsidR="00B057F3">
        <w:rPr>
          <w:rFonts w:hint="eastAsia"/>
          <w:kern w:val="0"/>
        </w:rPr>
        <w:t>铵离子降解了并不会导致交联结构与主链分离，从而保证了交联结构在碱性条件下</w:t>
      </w:r>
      <w:proofErr w:type="gramStart"/>
      <w:r w:rsidR="00B057F3">
        <w:rPr>
          <w:rFonts w:hint="eastAsia"/>
          <w:kern w:val="0"/>
        </w:rPr>
        <w:t>对季铵基</w:t>
      </w:r>
      <w:proofErr w:type="gramEnd"/>
      <w:r w:rsidR="00B057F3">
        <w:rPr>
          <w:rFonts w:hint="eastAsia"/>
          <w:kern w:val="0"/>
        </w:rPr>
        <w:t>团的保护不会减弱。此类膜在交联度适当的情况下，同时拥有较高的电导率、较好的机械稳定性以及较强的化学稳定性。</w:t>
      </w:r>
    </w:p>
    <w:p w14:paraId="0262D0D0" w14:textId="23F15F01" w:rsidR="007D565D" w:rsidRPr="002A3732" w:rsidRDefault="007D565D" w:rsidP="007D565D">
      <w:pPr>
        <w:ind w:firstLineChars="0" w:firstLine="0"/>
      </w:pPr>
    </w:p>
    <w:p w14:paraId="7DD67FFB" w14:textId="77777777" w:rsidR="007D565D" w:rsidRPr="00B6458F" w:rsidRDefault="007D565D" w:rsidP="007D565D">
      <w:pPr>
        <w:ind w:firstLineChars="0" w:firstLine="0"/>
        <w:rPr>
          <w:rFonts w:hint="eastAsia"/>
        </w:rPr>
      </w:pPr>
    </w:p>
    <w:sectPr w:rsidR="007D565D" w:rsidRPr="00B6458F" w:rsidSect="009207E8">
      <w:headerReference w:type="even" r:id="rId36"/>
      <w:headerReference w:type="default" r:id="rId37"/>
      <w:footerReference w:type="even" r:id="rId38"/>
      <w:footerReference w:type="default" r:id="rId39"/>
      <w:headerReference w:type="first" r:id="rId40"/>
      <w:footerReference w:type="first" r:id="rId41"/>
      <w:type w:val="continuous"/>
      <w:pgSz w:w="11906" w:h="16838"/>
      <w:pgMar w:top="1418" w:right="1418" w:bottom="1418" w:left="1418"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55D261" w14:textId="77777777" w:rsidR="007D21EC" w:rsidRDefault="007D21EC">
      <w:pPr>
        <w:spacing w:line="240" w:lineRule="auto"/>
        <w:ind w:firstLine="480"/>
      </w:pPr>
      <w:r>
        <w:separator/>
      </w:r>
    </w:p>
  </w:endnote>
  <w:endnote w:type="continuationSeparator" w:id="0">
    <w:p w14:paraId="00442D73" w14:textId="77777777" w:rsidR="007D21EC" w:rsidRDefault="007D21E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500EE" w14:textId="77777777" w:rsidR="003A338A" w:rsidRDefault="003A338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5B97B" w14:textId="17089466" w:rsidR="003A338A" w:rsidRPr="00CC572F" w:rsidRDefault="003A338A" w:rsidP="00FD2927">
    <w:pPr>
      <w:pStyle w:val="a5"/>
      <w:ind w:firstLineChars="0" w:firstLine="0"/>
      <w:rPr>
        <w:sz w:val="24"/>
        <w:szCs w:val="24"/>
      </w:rPr>
    </w:pPr>
  </w:p>
  <w:p w14:paraId="6AB987C9" w14:textId="77777777" w:rsidR="003A338A" w:rsidRDefault="003A338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568D9" w14:textId="77777777" w:rsidR="003A338A" w:rsidRDefault="003A338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3935E" w14:textId="77777777" w:rsidR="007D21EC" w:rsidRDefault="007D21EC">
      <w:pPr>
        <w:spacing w:line="240" w:lineRule="auto"/>
        <w:ind w:firstLine="480"/>
      </w:pPr>
      <w:r>
        <w:separator/>
      </w:r>
    </w:p>
  </w:footnote>
  <w:footnote w:type="continuationSeparator" w:id="0">
    <w:p w14:paraId="168EF979" w14:textId="77777777" w:rsidR="007D21EC" w:rsidRDefault="007D21EC">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6557D3" w14:textId="77777777" w:rsidR="003A338A" w:rsidRDefault="003A338A">
    <w:pPr>
      <w:pStyle w:val="af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8203F8" w14:textId="3DAB4427" w:rsidR="003A338A" w:rsidRPr="00564BDA" w:rsidRDefault="003A338A" w:rsidP="000210B6">
    <w:pPr>
      <w:pStyle w:val="af8"/>
      <w:ind w:firstLineChars="0" w:firstLine="0"/>
      <w:jc w:val="both"/>
      <w:rPr>
        <w:rFonts w:ascii="楷体" w:eastAsia="楷体" w:hAnsi="楷体"/>
        <w:sz w:val="21"/>
        <w:szCs w:val="21"/>
      </w:rPr>
    </w:pPr>
    <w:r w:rsidRPr="00564BDA">
      <w:rPr>
        <w:rFonts w:ascii="楷体" w:eastAsia="楷体" w:hAnsi="楷体" w:hint="eastAsia"/>
        <w:sz w:val="21"/>
        <w:szCs w:val="21"/>
      </w:rPr>
      <w:t>东北大学毕业设计（论文）</w:t>
    </w:r>
    <w:r w:rsidRPr="00564BDA">
      <w:rPr>
        <w:rFonts w:ascii="楷体" w:eastAsia="楷体" w:hAnsi="楷体" w:hint="eastAsia"/>
        <w:sz w:val="21"/>
        <w:szCs w:val="21"/>
      </w:rPr>
      <w:tab/>
    </w:r>
    <w:r>
      <w:rPr>
        <w:rFonts w:ascii="楷体" w:eastAsia="楷体" w:hAnsi="楷体"/>
        <w:sz w:val="21"/>
        <w:szCs w:val="21"/>
      </w:rPr>
      <w:t xml:space="preserve">                                               </w:t>
    </w:r>
    <w:r>
      <w:rPr>
        <w:rFonts w:ascii="楷体" w:eastAsia="楷体" w:hAnsi="楷体" w:hint="eastAsia"/>
        <w:sz w:val="21"/>
        <w:szCs w:val="21"/>
      </w:rPr>
      <w:t>附录二 外文原文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12E6D" w14:textId="77777777" w:rsidR="003A338A" w:rsidRDefault="003A338A">
    <w:pPr>
      <w:pStyle w:val="af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4BC3"/>
    <w:multiLevelType w:val="hybridMultilevel"/>
    <w:tmpl w:val="576C52E2"/>
    <w:lvl w:ilvl="0" w:tplc="940896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946EBE"/>
    <w:multiLevelType w:val="multilevel"/>
    <w:tmpl w:val="78D0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3229A"/>
    <w:multiLevelType w:val="multilevel"/>
    <w:tmpl w:val="338C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3308B"/>
    <w:multiLevelType w:val="hybridMultilevel"/>
    <w:tmpl w:val="B4DE4BB2"/>
    <w:lvl w:ilvl="0" w:tplc="C30659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42C65BA"/>
    <w:multiLevelType w:val="hybridMultilevel"/>
    <w:tmpl w:val="1F741926"/>
    <w:lvl w:ilvl="0" w:tplc="469423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8271A8F"/>
    <w:multiLevelType w:val="hybridMultilevel"/>
    <w:tmpl w:val="4E3A96C2"/>
    <w:lvl w:ilvl="0" w:tplc="BA60A2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3705BA"/>
    <w:multiLevelType w:val="multilevel"/>
    <w:tmpl w:val="283705BA"/>
    <w:lvl w:ilvl="0">
      <w:start w:val="1"/>
      <w:numFmt w:val="decimal"/>
      <w:lvlText w:val="%1."/>
      <w:lvlJc w:val="left"/>
      <w:pPr>
        <w:ind w:left="0" w:firstLine="48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36F92DEC"/>
    <w:multiLevelType w:val="hybridMultilevel"/>
    <w:tmpl w:val="CBAACE82"/>
    <w:lvl w:ilvl="0" w:tplc="9474B5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525621C"/>
    <w:multiLevelType w:val="hybridMultilevel"/>
    <w:tmpl w:val="FE8C0F3C"/>
    <w:lvl w:ilvl="0" w:tplc="DB421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C552304"/>
    <w:multiLevelType w:val="hybridMultilevel"/>
    <w:tmpl w:val="05E8E4EE"/>
    <w:lvl w:ilvl="0" w:tplc="D1729A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C9A26C5"/>
    <w:multiLevelType w:val="multilevel"/>
    <w:tmpl w:val="6C9A26C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6"/>
  </w:num>
  <w:num w:numId="4">
    <w:abstractNumId w:val="7"/>
  </w:num>
  <w:num w:numId="5">
    <w:abstractNumId w:val="10"/>
  </w:num>
  <w:num w:numId="6">
    <w:abstractNumId w:val="5"/>
  </w:num>
  <w:num w:numId="7">
    <w:abstractNumId w:val="9"/>
  </w:num>
  <w:num w:numId="8">
    <w:abstractNumId w:val="4"/>
  </w:num>
  <w:num w:numId="9">
    <w:abstractNumId w:val="8"/>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6012"/>
    <w:rsid w:val="000015BE"/>
    <w:rsid w:val="00001E14"/>
    <w:rsid w:val="00006B15"/>
    <w:rsid w:val="000210B6"/>
    <w:rsid w:val="00021D00"/>
    <w:rsid w:val="0002280D"/>
    <w:rsid w:val="000259DD"/>
    <w:rsid w:val="000260D9"/>
    <w:rsid w:val="0002687D"/>
    <w:rsid w:val="00026F9A"/>
    <w:rsid w:val="00031CDB"/>
    <w:rsid w:val="00045D5B"/>
    <w:rsid w:val="000461A8"/>
    <w:rsid w:val="000526C5"/>
    <w:rsid w:val="00054DF1"/>
    <w:rsid w:val="00056B10"/>
    <w:rsid w:val="0005744F"/>
    <w:rsid w:val="00057682"/>
    <w:rsid w:val="00061109"/>
    <w:rsid w:val="00062B1E"/>
    <w:rsid w:val="00074797"/>
    <w:rsid w:val="000773EC"/>
    <w:rsid w:val="00080B22"/>
    <w:rsid w:val="00084CD3"/>
    <w:rsid w:val="00097A37"/>
    <w:rsid w:val="000A4015"/>
    <w:rsid w:val="000A764B"/>
    <w:rsid w:val="000A7F75"/>
    <w:rsid w:val="000B00B6"/>
    <w:rsid w:val="000B15F1"/>
    <w:rsid w:val="000B4AF6"/>
    <w:rsid w:val="000C0233"/>
    <w:rsid w:val="000C36AF"/>
    <w:rsid w:val="000D010C"/>
    <w:rsid w:val="000D334E"/>
    <w:rsid w:val="000D74EF"/>
    <w:rsid w:val="000E4852"/>
    <w:rsid w:val="000E55FF"/>
    <w:rsid w:val="000F177F"/>
    <w:rsid w:val="000F37AD"/>
    <w:rsid w:val="000F6B22"/>
    <w:rsid w:val="0011399B"/>
    <w:rsid w:val="0011770C"/>
    <w:rsid w:val="00123C8E"/>
    <w:rsid w:val="00124E3C"/>
    <w:rsid w:val="0012548A"/>
    <w:rsid w:val="001254CF"/>
    <w:rsid w:val="00127BAC"/>
    <w:rsid w:val="00127DBC"/>
    <w:rsid w:val="00134D5E"/>
    <w:rsid w:val="00135209"/>
    <w:rsid w:val="00136422"/>
    <w:rsid w:val="00136E4C"/>
    <w:rsid w:val="001402C9"/>
    <w:rsid w:val="0014128F"/>
    <w:rsid w:val="00143A41"/>
    <w:rsid w:val="00147F3C"/>
    <w:rsid w:val="0015066F"/>
    <w:rsid w:val="00155169"/>
    <w:rsid w:val="00161F9F"/>
    <w:rsid w:val="001633A0"/>
    <w:rsid w:val="00163FD0"/>
    <w:rsid w:val="00164012"/>
    <w:rsid w:val="001650B3"/>
    <w:rsid w:val="00170639"/>
    <w:rsid w:val="00171BC1"/>
    <w:rsid w:val="00171E96"/>
    <w:rsid w:val="001815FB"/>
    <w:rsid w:val="001828A8"/>
    <w:rsid w:val="001915AC"/>
    <w:rsid w:val="0019401E"/>
    <w:rsid w:val="00196D8D"/>
    <w:rsid w:val="001A4315"/>
    <w:rsid w:val="001A55BB"/>
    <w:rsid w:val="001A7FBF"/>
    <w:rsid w:val="001B1A5E"/>
    <w:rsid w:val="001B2FFC"/>
    <w:rsid w:val="001B5E63"/>
    <w:rsid w:val="001C07EC"/>
    <w:rsid w:val="001D07C2"/>
    <w:rsid w:val="001D33C8"/>
    <w:rsid w:val="001D4E9F"/>
    <w:rsid w:val="001E3273"/>
    <w:rsid w:val="001E60D6"/>
    <w:rsid w:val="001F40A7"/>
    <w:rsid w:val="001F40F9"/>
    <w:rsid w:val="00207843"/>
    <w:rsid w:val="00210560"/>
    <w:rsid w:val="002175A6"/>
    <w:rsid w:val="00220D77"/>
    <w:rsid w:val="002264B9"/>
    <w:rsid w:val="002334AC"/>
    <w:rsid w:val="00237F06"/>
    <w:rsid w:val="00241FC3"/>
    <w:rsid w:val="002435B3"/>
    <w:rsid w:val="00243872"/>
    <w:rsid w:val="0025226D"/>
    <w:rsid w:val="002529B8"/>
    <w:rsid w:val="00252AAD"/>
    <w:rsid w:val="0025361D"/>
    <w:rsid w:val="002603D6"/>
    <w:rsid w:val="002611DC"/>
    <w:rsid w:val="00263DD7"/>
    <w:rsid w:val="002649F8"/>
    <w:rsid w:val="00274FCC"/>
    <w:rsid w:val="00275DEC"/>
    <w:rsid w:val="0028333F"/>
    <w:rsid w:val="00286993"/>
    <w:rsid w:val="002930BE"/>
    <w:rsid w:val="00294476"/>
    <w:rsid w:val="002A0405"/>
    <w:rsid w:val="002A3732"/>
    <w:rsid w:val="002A3790"/>
    <w:rsid w:val="002B1CD9"/>
    <w:rsid w:val="002B60FB"/>
    <w:rsid w:val="002C4CC7"/>
    <w:rsid w:val="002C51B6"/>
    <w:rsid w:val="002C6A92"/>
    <w:rsid w:val="002D0D2F"/>
    <w:rsid w:val="002D2FA4"/>
    <w:rsid w:val="002E3475"/>
    <w:rsid w:val="002E6E83"/>
    <w:rsid w:val="002F0284"/>
    <w:rsid w:val="002F03E0"/>
    <w:rsid w:val="002F2DC9"/>
    <w:rsid w:val="002F380C"/>
    <w:rsid w:val="002F778A"/>
    <w:rsid w:val="00301816"/>
    <w:rsid w:val="00301A82"/>
    <w:rsid w:val="0030275D"/>
    <w:rsid w:val="0030598B"/>
    <w:rsid w:val="00310FBE"/>
    <w:rsid w:val="00320EB7"/>
    <w:rsid w:val="00324E98"/>
    <w:rsid w:val="00332EDC"/>
    <w:rsid w:val="003401BA"/>
    <w:rsid w:val="00341182"/>
    <w:rsid w:val="00346C07"/>
    <w:rsid w:val="00351317"/>
    <w:rsid w:val="00354A8A"/>
    <w:rsid w:val="00355D62"/>
    <w:rsid w:val="00360979"/>
    <w:rsid w:val="0037017E"/>
    <w:rsid w:val="00370AD9"/>
    <w:rsid w:val="003710A6"/>
    <w:rsid w:val="003718ED"/>
    <w:rsid w:val="003757B7"/>
    <w:rsid w:val="00376F3C"/>
    <w:rsid w:val="0038102C"/>
    <w:rsid w:val="0038312E"/>
    <w:rsid w:val="003876EB"/>
    <w:rsid w:val="003906A6"/>
    <w:rsid w:val="00390837"/>
    <w:rsid w:val="00393B9B"/>
    <w:rsid w:val="003A338A"/>
    <w:rsid w:val="003A62BB"/>
    <w:rsid w:val="003B38B8"/>
    <w:rsid w:val="003B57E8"/>
    <w:rsid w:val="003C046B"/>
    <w:rsid w:val="003C0E90"/>
    <w:rsid w:val="003D5BF2"/>
    <w:rsid w:val="003E331B"/>
    <w:rsid w:val="003E3666"/>
    <w:rsid w:val="003E5868"/>
    <w:rsid w:val="003E58B0"/>
    <w:rsid w:val="003E7FED"/>
    <w:rsid w:val="003F0116"/>
    <w:rsid w:val="003F31A4"/>
    <w:rsid w:val="003F5443"/>
    <w:rsid w:val="003F68B9"/>
    <w:rsid w:val="0040503D"/>
    <w:rsid w:val="00407281"/>
    <w:rsid w:val="00407371"/>
    <w:rsid w:val="0041262E"/>
    <w:rsid w:val="00413027"/>
    <w:rsid w:val="00415270"/>
    <w:rsid w:val="0041704D"/>
    <w:rsid w:val="00420587"/>
    <w:rsid w:val="00421208"/>
    <w:rsid w:val="00421520"/>
    <w:rsid w:val="00421D4D"/>
    <w:rsid w:val="00422296"/>
    <w:rsid w:val="004270F8"/>
    <w:rsid w:val="004311AC"/>
    <w:rsid w:val="00432CCE"/>
    <w:rsid w:val="00440C96"/>
    <w:rsid w:val="004418C7"/>
    <w:rsid w:val="004419D8"/>
    <w:rsid w:val="00447458"/>
    <w:rsid w:val="00447D84"/>
    <w:rsid w:val="004551E5"/>
    <w:rsid w:val="00457193"/>
    <w:rsid w:val="00462102"/>
    <w:rsid w:val="004629C8"/>
    <w:rsid w:val="0046320A"/>
    <w:rsid w:val="00463224"/>
    <w:rsid w:val="00463E83"/>
    <w:rsid w:val="00465C39"/>
    <w:rsid w:val="00466ACB"/>
    <w:rsid w:val="00473139"/>
    <w:rsid w:val="00475D65"/>
    <w:rsid w:val="00477FD0"/>
    <w:rsid w:val="004817CA"/>
    <w:rsid w:val="0048188B"/>
    <w:rsid w:val="00482062"/>
    <w:rsid w:val="00486E29"/>
    <w:rsid w:val="00497A20"/>
    <w:rsid w:val="004A07E9"/>
    <w:rsid w:val="004A52FA"/>
    <w:rsid w:val="004B0EEA"/>
    <w:rsid w:val="004B64A3"/>
    <w:rsid w:val="004B6507"/>
    <w:rsid w:val="004B661E"/>
    <w:rsid w:val="004C0814"/>
    <w:rsid w:val="004C37A2"/>
    <w:rsid w:val="004C6286"/>
    <w:rsid w:val="004D02CD"/>
    <w:rsid w:val="004D2A07"/>
    <w:rsid w:val="004D3C93"/>
    <w:rsid w:val="004E270E"/>
    <w:rsid w:val="004E2CC1"/>
    <w:rsid w:val="004E346A"/>
    <w:rsid w:val="004E3982"/>
    <w:rsid w:val="004E43E9"/>
    <w:rsid w:val="004F0512"/>
    <w:rsid w:val="004F2BB0"/>
    <w:rsid w:val="00501079"/>
    <w:rsid w:val="00502415"/>
    <w:rsid w:val="00503D85"/>
    <w:rsid w:val="0050441F"/>
    <w:rsid w:val="005112ED"/>
    <w:rsid w:val="00514ECE"/>
    <w:rsid w:val="00517A49"/>
    <w:rsid w:val="00523FFC"/>
    <w:rsid w:val="00524A51"/>
    <w:rsid w:val="00526FC9"/>
    <w:rsid w:val="00527147"/>
    <w:rsid w:val="00530780"/>
    <w:rsid w:val="005329A8"/>
    <w:rsid w:val="00542DC2"/>
    <w:rsid w:val="0054772A"/>
    <w:rsid w:val="00551962"/>
    <w:rsid w:val="00551F5F"/>
    <w:rsid w:val="00552E8B"/>
    <w:rsid w:val="00560B6F"/>
    <w:rsid w:val="00561D10"/>
    <w:rsid w:val="00564BDA"/>
    <w:rsid w:val="0057024D"/>
    <w:rsid w:val="00570E50"/>
    <w:rsid w:val="00574014"/>
    <w:rsid w:val="005800D2"/>
    <w:rsid w:val="00580602"/>
    <w:rsid w:val="005809B2"/>
    <w:rsid w:val="00582B9F"/>
    <w:rsid w:val="00585826"/>
    <w:rsid w:val="0058625C"/>
    <w:rsid w:val="00592F9C"/>
    <w:rsid w:val="0059339D"/>
    <w:rsid w:val="00594238"/>
    <w:rsid w:val="00596F0C"/>
    <w:rsid w:val="00597D02"/>
    <w:rsid w:val="005A2BF6"/>
    <w:rsid w:val="005A2FB5"/>
    <w:rsid w:val="005A3A23"/>
    <w:rsid w:val="005A63C2"/>
    <w:rsid w:val="005A72EF"/>
    <w:rsid w:val="005B01D4"/>
    <w:rsid w:val="005B2889"/>
    <w:rsid w:val="005B31EE"/>
    <w:rsid w:val="005B3E09"/>
    <w:rsid w:val="005B5495"/>
    <w:rsid w:val="005B72C1"/>
    <w:rsid w:val="005C1356"/>
    <w:rsid w:val="005C1712"/>
    <w:rsid w:val="005C28F9"/>
    <w:rsid w:val="005D14E9"/>
    <w:rsid w:val="005D3A02"/>
    <w:rsid w:val="005D5AA2"/>
    <w:rsid w:val="005E02E8"/>
    <w:rsid w:val="005E0473"/>
    <w:rsid w:val="005E266C"/>
    <w:rsid w:val="005E3354"/>
    <w:rsid w:val="005E3438"/>
    <w:rsid w:val="005E694A"/>
    <w:rsid w:val="005E6A66"/>
    <w:rsid w:val="005F53F4"/>
    <w:rsid w:val="005F54E5"/>
    <w:rsid w:val="005F5889"/>
    <w:rsid w:val="005F5A8E"/>
    <w:rsid w:val="006054E4"/>
    <w:rsid w:val="00606375"/>
    <w:rsid w:val="00607507"/>
    <w:rsid w:val="00613A9E"/>
    <w:rsid w:val="006155B9"/>
    <w:rsid w:val="00617DFD"/>
    <w:rsid w:val="006316C3"/>
    <w:rsid w:val="00631B1F"/>
    <w:rsid w:val="00636867"/>
    <w:rsid w:val="00636EBA"/>
    <w:rsid w:val="00642052"/>
    <w:rsid w:val="006552D7"/>
    <w:rsid w:val="00656322"/>
    <w:rsid w:val="0066149F"/>
    <w:rsid w:val="00661F62"/>
    <w:rsid w:val="00666773"/>
    <w:rsid w:val="00667E90"/>
    <w:rsid w:val="00674EFE"/>
    <w:rsid w:val="00685677"/>
    <w:rsid w:val="006872DC"/>
    <w:rsid w:val="00691219"/>
    <w:rsid w:val="00695D2E"/>
    <w:rsid w:val="006A38DB"/>
    <w:rsid w:val="006A6875"/>
    <w:rsid w:val="006B0FE3"/>
    <w:rsid w:val="006B1C27"/>
    <w:rsid w:val="006B4D50"/>
    <w:rsid w:val="006B52D1"/>
    <w:rsid w:val="006B611B"/>
    <w:rsid w:val="006B67A2"/>
    <w:rsid w:val="006B70BE"/>
    <w:rsid w:val="006D39CA"/>
    <w:rsid w:val="006E0D71"/>
    <w:rsid w:val="006E2CF6"/>
    <w:rsid w:val="006E720D"/>
    <w:rsid w:val="006F18D0"/>
    <w:rsid w:val="006F244F"/>
    <w:rsid w:val="006F7D15"/>
    <w:rsid w:val="006F7EB6"/>
    <w:rsid w:val="00701A98"/>
    <w:rsid w:val="00705C45"/>
    <w:rsid w:val="007066B0"/>
    <w:rsid w:val="007114E9"/>
    <w:rsid w:val="007117A6"/>
    <w:rsid w:val="007117F3"/>
    <w:rsid w:val="007120EA"/>
    <w:rsid w:val="007133A4"/>
    <w:rsid w:val="00714D24"/>
    <w:rsid w:val="00715062"/>
    <w:rsid w:val="007211F8"/>
    <w:rsid w:val="00726CA0"/>
    <w:rsid w:val="0073375C"/>
    <w:rsid w:val="007358CA"/>
    <w:rsid w:val="00741D4F"/>
    <w:rsid w:val="007436F5"/>
    <w:rsid w:val="007437C9"/>
    <w:rsid w:val="007520C1"/>
    <w:rsid w:val="007522D9"/>
    <w:rsid w:val="00757EAE"/>
    <w:rsid w:val="00763142"/>
    <w:rsid w:val="00767A08"/>
    <w:rsid w:val="00776A6A"/>
    <w:rsid w:val="00787C7F"/>
    <w:rsid w:val="00797B58"/>
    <w:rsid w:val="007A0C56"/>
    <w:rsid w:val="007B3C2A"/>
    <w:rsid w:val="007B74BD"/>
    <w:rsid w:val="007C135B"/>
    <w:rsid w:val="007C4702"/>
    <w:rsid w:val="007D21EC"/>
    <w:rsid w:val="007D48FA"/>
    <w:rsid w:val="007D565D"/>
    <w:rsid w:val="007D70D2"/>
    <w:rsid w:val="007E4C6E"/>
    <w:rsid w:val="007F028E"/>
    <w:rsid w:val="007F1823"/>
    <w:rsid w:val="007F3AA9"/>
    <w:rsid w:val="00801680"/>
    <w:rsid w:val="008018C3"/>
    <w:rsid w:val="008042C7"/>
    <w:rsid w:val="00804377"/>
    <w:rsid w:val="008075A5"/>
    <w:rsid w:val="00812B70"/>
    <w:rsid w:val="00814F43"/>
    <w:rsid w:val="00820F0A"/>
    <w:rsid w:val="00827C28"/>
    <w:rsid w:val="00834F5F"/>
    <w:rsid w:val="00837874"/>
    <w:rsid w:val="00837AF2"/>
    <w:rsid w:val="0084081D"/>
    <w:rsid w:val="00842CEA"/>
    <w:rsid w:val="00846DB9"/>
    <w:rsid w:val="00855850"/>
    <w:rsid w:val="00855AE7"/>
    <w:rsid w:val="00856672"/>
    <w:rsid w:val="0085674F"/>
    <w:rsid w:val="00861207"/>
    <w:rsid w:val="00861C03"/>
    <w:rsid w:val="00880A26"/>
    <w:rsid w:val="00882F15"/>
    <w:rsid w:val="00886C71"/>
    <w:rsid w:val="00893410"/>
    <w:rsid w:val="008A03E8"/>
    <w:rsid w:val="008A0589"/>
    <w:rsid w:val="008A4BA4"/>
    <w:rsid w:val="008B433D"/>
    <w:rsid w:val="008B63D2"/>
    <w:rsid w:val="008B6C54"/>
    <w:rsid w:val="008B7207"/>
    <w:rsid w:val="008C6909"/>
    <w:rsid w:val="008C6E23"/>
    <w:rsid w:val="008D4093"/>
    <w:rsid w:val="008E1043"/>
    <w:rsid w:val="008E4D70"/>
    <w:rsid w:val="008E5ED5"/>
    <w:rsid w:val="008E680A"/>
    <w:rsid w:val="008E7E3C"/>
    <w:rsid w:val="008F32BA"/>
    <w:rsid w:val="008F5D66"/>
    <w:rsid w:val="008F7C0B"/>
    <w:rsid w:val="00907484"/>
    <w:rsid w:val="009120DA"/>
    <w:rsid w:val="0091523B"/>
    <w:rsid w:val="00916E48"/>
    <w:rsid w:val="00917C44"/>
    <w:rsid w:val="009207E8"/>
    <w:rsid w:val="009358A6"/>
    <w:rsid w:val="009502D7"/>
    <w:rsid w:val="00955949"/>
    <w:rsid w:val="00957D4F"/>
    <w:rsid w:val="00960A79"/>
    <w:rsid w:val="00961669"/>
    <w:rsid w:val="00965878"/>
    <w:rsid w:val="00966012"/>
    <w:rsid w:val="00971A75"/>
    <w:rsid w:val="00977824"/>
    <w:rsid w:val="009844DA"/>
    <w:rsid w:val="00986C9C"/>
    <w:rsid w:val="00996468"/>
    <w:rsid w:val="009A37BA"/>
    <w:rsid w:val="009A4606"/>
    <w:rsid w:val="009B0ED0"/>
    <w:rsid w:val="009B2C4A"/>
    <w:rsid w:val="009B3B08"/>
    <w:rsid w:val="009B5214"/>
    <w:rsid w:val="009C1CA7"/>
    <w:rsid w:val="009C31A3"/>
    <w:rsid w:val="009C3888"/>
    <w:rsid w:val="009C3E5A"/>
    <w:rsid w:val="009C60E5"/>
    <w:rsid w:val="009D0C6A"/>
    <w:rsid w:val="009D7BDD"/>
    <w:rsid w:val="009E26B4"/>
    <w:rsid w:val="009E3838"/>
    <w:rsid w:val="009E6CE1"/>
    <w:rsid w:val="009F2FF3"/>
    <w:rsid w:val="009F4947"/>
    <w:rsid w:val="009F5CC8"/>
    <w:rsid w:val="00A0509B"/>
    <w:rsid w:val="00A072C1"/>
    <w:rsid w:val="00A11C8A"/>
    <w:rsid w:val="00A1414A"/>
    <w:rsid w:val="00A21F66"/>
    <w:rsid w:val="00A22ACE"/>
    <w:rsid w:val="00A22E66"/>
    <w:rsid w:val="00A24224"/>
    <w:rsid w:val="00A25C71"/>
    <w:rsid w:val="00A3180F"/>
    <w:rsid w:val="00A3412A"/>
    <w:rsid w:val="00A36514"/>
    <w:rsid w:val="00A4582C"/>
    <w:rsid w:val="00A55CCF"/>
    <w:rsid w:val="00A65587"/>
    <w:rsid w:val="00A67A0D"/>
    <w:rsid w:val="00A74A91"/>
    <w:rsid w:val="00A75456"/>
    <w:rsid w:val="00A7789E"/>
    <w:rsid w:val="00A928DB"/>
    <w:rsid w:val="00A9546E"/>
    <w:rsid w:val="00AA01A5"/>
    <w:rsid w:val="00AA09B7"/>
    <w:rsid w:val="00AA1949"/>
    <w:rsid w:val="00AA1F34"/>
    <w:rsid w:val="00AA41D1"/>
    <w:rsid w:val="00AA7200"/>
    <w:rsid w:val="00AB101F"/>
    <w:rsid w:val="00AB42DA"/>
    <w:rsid w:val="00AB4874"/>
    <w:rsid w:val="00AD109E"/>
    <w:rsid w:val="00AD629E"/>
    <w:rsid w:val="00AE3850"/>
    <w:rsid w:val="00AE641B"/>
    <w:rsid w:val="00AE6DBC"/>
    <w:rsid w:val="00AE7DC5"/>
    <w:rsid w:val="00AF055D"/>
    <w:rsid w:val="00AF37E2"/>
    <w:rsid w:val="00AF548B"/>
    <w:rsid w:val="00AF6245"/>
    <w:rsid w:val="00B00179"/>
    <w:rsid w:val="00B057F3"/>
    <w:rsid w:val="00B058E7"/>
    <w:rsid w:val="00B059AA"/>
    <w:rsid w:val="00B06366"/>
    <w:rsid w:val="00B06EEE"/>
    <w:rsid w:val="00B10475"/>
    <w:rsid w:val="00B1227D"/>
    <w:rsid w:val="00B1513A"/>
    <w:rsid w:val="00B166AD"/>
    <w:rsid w:val="00B2011E"/>
    <w:rsid w:val="00B33BF8"/>
    <w:rsid w:val="00B34FF8"/>
    <w:rsid w:val="00B3788A"/>
    <w:rsid w:val="00B43608"/>
    <w:rsid w:val="00B455ED"/>
    <w:rsid w:val="00B46836"/>
    <w:rsid w:val="00B47713"/>
    <w:rsid w:val="00B52DC6"/>
    <w:rsid w:val="00B5489F"/>
    <w:rsid w:val="00B60F51"/>
    <w:rsid w:val="00B63E54"/>
    <w:rsid w:val="00B6458F"/>
    <w:rsid w:val="00B64C9B"/>
    <w:rsid w:val="00B6616B"/>
    <w:rsid w:val="00B70A94"/>
    <w:rsid w:val="00B722C4"/>
    <w:rsid w:val="00B72355"/>
    <w:rsid w:val="00B73EE0"/>
    <w:rsid w:val="00B74DA3"/>
    <w:rsid w:val="00B751EE"/>
    <w:rsid w:val="00B76101"/>
    <w:rsid w:val="00B76837"/>
    <w:rsid w:val="00B9225E"/>
    <w:rsid w:val="00B9591F"/>
    <w:rsid w:val="00B9698A"/>
    <w:rsid w:val="00BA2D66"/>
    <w:rsid w:val="00BB06CE"/>
    <w:rsid w:val="00BB1FFC"/>
    <w:rsid w:val="00BC3CBE"/>
    <w:rsid w:val="00BC6055"/>
    <w:rsid w:val="00BC614C"/>
    <w:rsid w:val="00BD3F4D"/>
    <w:rsid w:val="00BD6D8D"/>
    <w:rsid w:val="00BE0689"/>
    <w:rsid w:val="00BE1AEA"/>
    <w:rsid w:val="00BF02B6"/>
    <w:rsid w:val="00BF2189"/>
    <w:rsid w:val="00BF5C71"/>
    <w:rsid w:val="00BF7498"/>
    <w:rsid w:val="00C10DA4"/>
    <w:rsid w:val="00C1442F"/>
    <w:rsid w:val="00C3374C"/>
    <w:rsid w:val="00C40BE7"/>
    <w:rsid w:val="00C473CC"/>
    <w:rsid w:val="00C51D9A"/>
    <w:rsid w:val="00C5396A"/>
    <w:rsid w:val="00C60355"/>
    <w:rsid w:val="00C62734"/>
    <w:rsid w:val="00C65AD5"/>
    <w:rsid w:val="00C703CE"/>
    <w:rsid w:val="00C847D0"/>
    <w:rsid w:val="00C85594"/>
    <w:rsid w:val="00C878DA"/>
    <w:rsid w:val="00C92235"/>
    <w:rsid w:val="00CA09E3"/>
    <w:rsid w:val="00CA7FC1"/>
    <w:rsid w:val="00CB3F9F"/>
    <w:rsid w:val="00CB485B"/>
    <w:rsid w:val="00CB5A20"/>
    <w:rsid w:val="00CB7302"/>
    <w:rsid w:val="00CC0CEE"/>
    <w:rsid w:val="00CC36BE"/>
    <w:rsid w:val="00CC572F"/>
    <w:rsid w:val="00CD3332"/>
    <w:rsid w:val="00CD44FD"/>
    <w:rsid w:val="00CE017C"/>
    <w:rsid w:val="00CE1FD8"/>
    <w:rsid w:val="00CE47B3"/>
    <w:rsid w:val="00CF4152"/>
    <w:rsid w:val="00CF6E45"/>
    <w:rsid w:val="00D01F0D"/>
    <w:rsid w:val="00D13D43"/>
    <w:rsid w:val="00D15380"/>
    <w:rsid w:val="00D20EF5"/>
    <w:rsid w:val="00D2166F"/>
    <w:rsid w:val="00D22695"/>
    <w:rsid w:val="00D24308"/>
    <w:rsid w:val="00D25821"/>
    <w:rsid w:val="00D262F1"/>
    <w:rsid w:val="00D27A49"/>
    <w:rsid w:val="00D31613"/>
    <w:rsid w:val="00D31D83"/>
    <w:rsid w:val="00D34600"/>
    <w:rsid w:val="00D36536"/>
    <w:rsid w:val="00D374CB"/>
    <w:rsid w:val="00D417B9"/>
    <w:rsid w:val="00D45B9E"/>
    <w:rsid w:val="00D5071F"/>
    <w:rsid w:val="00D60B7F"/>
    <w:rsid w:val="00D67D9F"/>
    <w:rsid w:val="00D72CE4"/>
    <w:rsid w:val="00D75D75"/>
    <w:rsid w:val="00D81114"/>
    <w:rsid w:val="00D847D4"/>
    <w:rsid w:val="00D87C78"/>
    <w:rsid w:val="00D94218"/>
    <w:rsid w:val="00D96726"/>
    <w:rsid w:val="00DA093F"/>
    <w:rsid w:val="00DA0DB4"/>
    <w:rsid w:val="00DA1157"/>
    <w:rsid w:val="00DA46B3"/>
    <w:rsid w:val="00DB5DCC"/>
    <w:rsid w:val="00DC762C"/>
    <w:rsid w:val="00DD4480"/>
    <w:rsid w:val="00DD718D"/>
    <w:rsid w:val="00DE408F"/>
    <w:rsid w:val="00DF0C98"/>
    <w:rsid w:val="00DF547E"/>
    <w:rsid w:val="00E10EF8"/>
    <w:rsid w:val="00E1170D"/>
    <w:rsid w:val="00E11A97"/>
    <w:rsid w:val="00E20D37"/>
    <w:rsid w:val="00E23836"/>
    <w:rsid w:val="00E27509"/>
    <w:rsid w:val="00E31652"/>
    <w:rsid w:val="00E378A6"/>
    <w:rsid w:val="00E427C1"/>
    <w:rsid w:val="00E43D81"/>
    <w:rsid w:val="00E44D0C"/>
    <w:rsid w:val="00E52716"/>
    <w:rsid w:val="00E53517"/>
    <w:rsid w:val="00E562A4"/>
    <w:rsid w:val="00E60937"/>
    <w:rsid w:val="00E60CF4"/>
    <w:rsid w:val="00E6371C"/>
    <w:rsid w:val="00E73373"/>
    <w:rsid w:val="00E756DE"/>
    <w:rsid w:val="00E80A4D"/>
    <w:rsid w:val="00E8163D"/>
    <w:rsid w:val="00E81989"/>
    <w:rsid w:val="00E838DC"/>
    <w:rsid w:val="00E8585D"/>
    <w:rsid w:val="00E910B5"/>
    <w:rsid w:val="00E9257F"/>
    <w:rsid w:val="00EA0C49"/>
    <w:rsid w:val="00EA1730"/>
    <w:rsid w:val="00EA1798"/>
    <w:rsid w:val="00EA1C27"/>
    <w:rsid w:val="00EA4EA3"/>
    <w:rsid w:val="00EB1018"/>
    <w:rsid w:val="00EB343A"/>
    <w:rsid w:val="00EB4E8A"/>
    <w:rsid w:val="00EB5D9A"/>
    <w:rsid w:val="00EB6BFB"/>
    <w:rsid w:val="00EC3C0E"/>
    <w:rsid w:val="00EC3DE3"/>
    <w:rsid w:val="00ED0C7A"/>
    <w:rsid w:val="00ED4B40"/>
    <w:rsid w:val="00ED64AC"/>
    <w:rsid w:val="00EE05D0"/>
    <w:rsid w:val="00EE45F7"/>
    <w:rsid w:val="00EF07C9"/>
    <w:rsid w:val="00F019E5"/>
    <w:rsid w:val="00F0426F"/>
    <w:rsid w:val="00F077BD"/>
    <w:rsid w:val="00F07C02"/>
    <w:rsid w:val="00F11B6F"/>
    <w:rsid w:val="00F11E7C"/>
    <w:rsid w:val="00F155B5"/>
    <w:rsid w:val="00F16C16"/>
    <w:rsid w:val="00F22E5E"/>
    <w:rsid w:val="00F2623C"/>
    <w:rsid w:val="00F331C1"/>
    <w:rsid w:val="00F362DE"/>
    <w:rsid w:val="00F36BE6"/>
    <w:rsid w:val="00F4516C"/>
    <w:rsid w:val="00F453E7"/>
    <w:rsid w:val="00F460F0"/>
    <w:rsid w:val="00F4660B"/>
    <w:rsid w:val="00F51A9B"/>
    <w:rsid w:val="00F523AC"/>
    <w:rsid w:val="00F524F1"/>
    <w:rsid w:val="00F5487E"/>
    <w:rsid w:val="00F55577"/>
    <w:rsid w:val="00F55A99"/>
    <w:rsid w:val="00F560B5"/>
    <w:rsid w:val="00F576FA"/>
    <w:rsid w:val="00F61851"/>
    <w:rsid w:val="00F7699E"/>
    <w:rsid w:val="00F8020E"/>
    <w:rsid w:val="00F83B70"/>
    <w:rsid w:val="00F84890"/>
    <w:rsid w:val="00F86B90"/>
    <w:rsid w:val="00FB0AD5"/>
    <w:rsid w:val="00FB0F25"/>
    <w:rsid w:val="00FB7DFC"/>
    <w:rsid w:val="00FC1553"/>
    <w:rsid w:val="00FC4814"/>
    <w:rsid w:val="00FC4CA0"/>
    <w:rsid w:val="00FD254F"/>
    <w:rsid w:val="00FD2927"/>
    <w:rsid w:val="00FD48F2"/>
    <w:rsid w:val="00FE0EB3"/>
    <w:rsid w:val="00FE51E5"/>
    <w:rsid w:val="00FF63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D6CD18"/>
  <w15:chartTrackingRefBased/>
  <w15:docId w15:val="{22D93291-5670-4F34-A236-29C33B011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8625C"/>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2529B8"/>
    <w:pPr>
      <w:keepNext/>
      <w:keepLines/>
      <w:spacing w:before="240" w:afterLines="100" w:after="100" w:line="240" w:lineRule="auto"/>
      <w:jc w:val="center"/>
      <w:outlineLvl w:val="0"/>
    </w:pPr>
    <w:rPr>
      <w:rFonts w:eastAsia="黑体"/>
      <w:bCs/>
      <w:kern w:val="44"/>
      <w:sz w:val="44"/>
      <w:szCs w:val="44"/>
    </w:rPr>
  </w:style>
  <w:style w:type="paragraph" w:styleId="2">
    <w:name w:val="heading 2"/>
    <w:basedOn w:val="a"/>
    <w:next w:val="a"/>
    <w:link w:val="20"/>
    <w:uiPriority w:val="9"/>
    <w:unhideWhenUsed/>
    <w:qFormat/>
    <w:rsid w:val="005B72C1"/>
    <w:pPr>
      <w:keepNext/>
      <w:keepLines/>
      <w:adjustRightInd w:val="0"/>
      <w:spacing w:after="60" w:line="240" w:lineRule="auto"/>
      <w:ind w:firstLineChars="0" w:firstLine="0"/>
      <w:jc w:val="left"/>
      <w:outlineLvl w:val="1"/>
    </w:pPr>
    <w:rPr>
      <w:rFonts w:ascii="黑体" w:eastAsia="黑体" w:hAnsiTheme="majorHAnsi" w:cstheme="majorBidi"/>
      <w:bCs/>
      <w:sz w:val="32"/>
      <w:szCs w:val="32"/>
    </w:rPr>
  </w:style>
  <w:style w:type="paragraph" w:styleId="3">
    <w:name w:val="heading 3"/>
    <w:basedOn w:val="a"/>
    <w:next w:val="a"/>
    <w:link w:val="30"/>
    <w:uiPriority w:val="9"/>
    <w:unhideWhenUsed/>
    <w:qFormat/>
    <w:rsid w:val="00136422"/>
    <w:pPr>
      <w:keepNext/>
      <w:keepLines/>
      <w:spacing w:line="240" w:lineRule="auto"/>
      <w:ind w:firstLineChars="0" w:firstLine="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正文文本 字符1"/>
    <w:link w:val="a3"/>
    <w:rsid w:val="00966012"/>
    <w:rPr>
      <w:rFonts w:ascii="Times New Roman" w:eastAsia="宋体" w:hAnsi="Times New Roman" w:cs="Times New Roman"/>
      <w:sz w:val="36"/>
      <w:szCs w:val="20"/>
    </w:rPr>
  </w:style>
  <w:style w:type="paragraph" w:styleId="a3">
    <w:name w:val="Body Text"/>
    <w:basedOn w:val="a"/>
    <w:link w:val="11"/>
    <w:rsid w:val="00966012"/>
    <w:pPr>
      <w:jc w:val="center"/>
    </w:pPr>
    <w:rPr>
      <w:rFonts w:cs="Times New Roman"/>
      <w:sz w:val="36"/>
      <w:szCs w:val="20"/>
    </w:rPr>
  </w:style>
  <w:style w:type="character" w:customStyle="1" w:styleId="a4">
    <w:name w:val="正文文本 字符"/>
    <w:basedOn w:val="a0"/>
    <w:uiPriority w:val="99"/>
    <w:semiHidden/>
    <w:rsid w:val="00966012"/>
  </w:style>
  <w:style w:type="paragraph" w:styleId="a5">
    <w:name w:val="footer"/>
    <w:basedOn w:val="a"/>
    <w:link w:val="a6"/>
    <w:uiPriority w:val="99"/>
    <w:unhideWhenUsed/>
    <w:rsid w:val="00966012"/>
    <w:pPr>
      <w:tabs>
        <w:tab w:val="center" w:pos="4153"/>
        <w:tab w:val="right" w:pos="8306"/>
      </w:tabs>
      <w:snapToGrid w:val="0"/>
      <w:jc w:val="left"/>
    </w:pPr>
    <w:rPr>
      <w:sz w:val="18"/>
      <w:szCs w:val="18"/>
    </w:rPr>
  </w:style>
  <w:style w:type="character" w:customStyle="1" w:styleId="a6">
    <w:name w:val="页脚 字符"/>
    <w:basedOn w:val="a0"/>
    <w:link w:val="a5"/>
    <w:uiPriority w:val="99"/>
    <w:rsid w:val="00966012"/>
    <w:rPr>
      <w:sz w:val="18"/>
      <w:szCs w:val="18"/>
    </w:rPr>
  </w:style>
  <w:style w:type="character" w:styleId="a7">
    <w:name w:val="page number"/>
    <w:basedOn w:val="a0"/>
    <w:rsid w:val="00966012"/>
  </w:style>
  <w:style w:type="character" w:styleId="a8">
    <w:name w:val="Hyperlink"/>
    <w:basedOn w:val="a0"/>
    <w:uiPriority w:val="99"/>
    <w:unhideWhenUsed/>
    <w:rsid w:val="00966012"/>
    <w:rPr>
      <w:color w:val="0563C1" w:themeColor="hyperlink"/>
      <w:u w:val="single"/>
    </w:rPr>
  </w:style>
  <w:style w:type="character" w:customStyle="1" w:styleId="12">
    <w:name w:val="标题 字符1"/>
    <w:link w:val="a9"/>
    <w:uiPriority w:val="10"/>
    <w:rsid w:val="00C51D9A"/>
    <w:rPr>
      <w:rFonts w:ascii="Times New Roman" w:eastAsia="黑体" w:hAnsi="Times New Roman"/>
      <w:bCs/>
      <w:sz w:val="44"/>
      <w:szCs w:val="32"/>
    </w:rPr>
  </w:style>
  <w:style w:type="paragraph" w:styleId="a9">
    <w:name w:val="Title"/>
    <w:basedOn w:val="a"/>
    <w:next w:val="a"/>
    <w:link w:val="12"/>
    <w:uiPriority w:val="10"/>
    <w:qFormat/>
    <w:rsid w:val="00C51D9A"/>
    <w:pPr>
      <w:spacing w:before="240" w:afterLines="100" w:after="100"/>
      <w:jc w:val="center"/>
      <w:outlineLvl w:val="0"/>
    </w:pPr>
    <w:rPr>
      <w:rFonts w:eastAsia="黑体"/>
      <w:bCs/>
      <w:sz w:val="44"/>
      <w:szCs w:val="32"/>
    </w:rPr>
  </w:style>
  <w:style w:type="character" w:customStyle="1" w:styleId="aa">
    <w:name w:val="标题 字符"/>
    <w:basedOn w:val="a0"/>
    <w:uiPriority w:val="10"/>
    <w:rsid w:val="00C51D9A"/>
    <w:rPr>
      <w:rFonts w:asciiTheme="majorHAnsi" w:eastAsiaTheme="majorEastAsia" w:hAnsiTheme="majorHAnsi" w:cstheme="majorBidi"/>
      <w:b/>
      <w:bCs/>
      <w:sz w:val="32"/>
      <w:szCs w:val="32"/>
    </w:rPr>
  </w:style>
  <w:style w:type="character" w:customStyle="1" w:styleId="13">
    <w:name w:val="副标题 字符1"/>
    <w:link w:val="ab"/>
    <w:uiPriority w:val="11"/>
    <w:rsid w:val="00C51D9A"/>
    <w:rPr>
      <w:rFonts w:ascii="Times New Roman" w:eastAsia="黑体" w:hAnsi="Times New Roman"/>
      <w:bCs/>
      <w:kern w:val="28"/>
      <w:sz w:val="32"/>
      <w:szCs w:val="32"/>
    </w:rPr>
  </w:style>
  <w:style w:type="paragraph" w:styleId="ac">
    <w:name w:val="List Paragraph"/>
    <w:basedOn w:val="a"/>
    <w:uiPriority w:val="34"/>
    <w:qFormat/>
    <w:rsid w:val="00C51D9A"/>
    <w:pPr>
      <w:ind w:firstLine="420"/>
    </w:pPr>
    <w:rPr>
      <w:rFonts w:cs="Times New Roman"/>
    </w:rPr>
  </w:style>
  <w:style w:type="paragraph" w:styleId="ab">
    <w:name w:val="Subtitle"/>
    <w:basedOn w:val="a"/>
    <w:next w:val="a"/>
    <w:link w:val="13"/>
    <w:uiPriority w:val="11"/>
    <w:qFormat/>
    <w:rsid w:val="00C51D9A"/>
    <w:pPr>
      <w:spacing w:after="60"/>
      <w:jc w:val="left"/>
      <w:outlineLvl w:val="1"/>
    </w:pPr>
    <w:rPr>
      <w:rFonts w:eastAsia="黑体"/>
      <w:bCs/>
      <w:kern w:val="28"/>
      <w:sz w:val="32"/>
      <w:szCs w:val="32"/>
    </w:rPr>
  </w:style>
  <w:style w:type="character" w:customStyle="1" w:styleId="ad">
    <w:name w:val="副标题 字符"/>
    <w:basedOn w:val="a0"/>
    <w:uiPriority w:val="11"/>
    <w:rsid w:val="00C51D9A"/>
    <w:rPr>
      <w:b/>
      <w:bCs/>
      <w:kern w:val="28"/>
      <w:sz w:val="32"/>
      <w:szCs w:val="32"/>
    </w:rPr>
  </w:style>
  <w:style w:type="character" w:styleId="ae">
    <w:name w:val="annotation reference"/>
    <w:basedOn w:val="a0"/>
    <w:uiPriority w:val="99"/>
    <w:semiHidden/>
    <w:unhideWhenUsed/>
    <w:rsid w:val="00310FBE"/>
    <w:rPr>
      <w:sz w:val="21"/>
      <w:szCs w:val="21"/>
    </w:rPr>
  </w:style>
  <w:style w:type="paragraph" w:styleId="af">
    <w:name w:val="annotation text"/>
    <w:basedOn w:val="a"/>
    <w:link w:val="af0"/>
    <w:uiPriority w:val="99"/>
    <w:semiHidden/>
    <w:unhideWhenUsed/>
    <w:rsid w:val="00310FBE"/>
    <w:pPr>
      <w:jc w:val="left"/>
    </w:pPr>
  </w:style>
  <w:style w:type="character" w:customStyle="1" w:styleId="af0">
    <w:name w:val="批注文字 字符"/>
    <w:basedOn w:val="a0"/>
    <w:link w:val="af"/>
    <w:uiPriority w:val="99"/>
    <w:semiHidden/>
    <w:rsid w:val="00310FBE"/>
    <w:rPr>
      <w:rFonts w:eastAsia="宋体"/>
      <w:sz w:val="24"/>
    </w:rPr>
  </w:style>
  <w:style w:type="paragraph" w:styleId="af1">
    <w:name w:val="annotation subject"/>
    <w:basedOn w:val="af"/>
    <w:next w:val="af"/>
    <w:link w:val="af2"/>
    <w:uiPriority w:val="99"/>
    <w:semiHidden/>
    <w:unhideWhenUsed/>
    <w:rsid w:val="00310FBE"/>
    <w:rPr>
      <w:b/>
      <w:bCs/>
    </w:rPr>
  </w:style>
  <w:style w:type="character" w:customStyle="1" w:styleId="af2">
    <w:name w:val="批注主题 字符"/>
    <w:basedOn w:val="af0"/>
    <w:link w:val="af1"/>
    <w:uiPriority w:val="99"/>
    <w:semiHidden/>
    <w:rsid w:val="00310FBE"/>
    <w:rPr>
      <w:rFonts w:eastAsia="宋体"/>
      <w:b/>
      <w:bCs/>
      <w:sz w:val="24"/>
    </w:rPr>
  </w:style>
  <w:style w:type="paragraph" w:styleId="af3">
    <w:name w:val="Balloon Text"/>
    <w:basedOn w:val="a"/>
    <w:link w:val="af4"/>
    <w:uiPriority w:val="99"/>
    <w:semiHidden/>
    <w:unhideWhenUsed/>
    <w:rsid w:val="00310FBE"/>
    <w:pPr>
      <w:spacing w:line="240" w:lineRule="auto"/>
    </w:pPr>
    <w:rPr>
      <w:sz w:val="18"/>
      <w:szCs w:val="18"/>
    </w:rPr>
  </w:style>
  <w:style w:type="character" w:customStyle="1" w:styleId="af4">
    <w:name w:val="批注框文本 字符"/>
    <w:basedOn w:val="a0"/>
    <w:link w:val="af3"/>
    <w:uiPriority w:val="99"/>
    <w:semiHidden/>
    <w:rsid w:val="00310FBE"/>
    <w:rPr>
      <w:rFonts w:eastAsia="宋体"/>
      <w:sz w:val="18"/>
      <w:szCs w:val="18"/>
    </w:rPr>
  </w:style>
  <w:style w:type="character" w:customStyle="1" w:styleId="Char">
    <w:name w:val="标题 Char"/>
    <w:uiPriority w:val="10"/>
    <w:rsid w:val="003C0E90"/>
    <w:rPr>
      <w:rFonts w:ascii="Times New Roman" w:eastAsia="黑体" w:hAnsi="Times New Roman"/>
      <w:bCs/>
      <w:sz w:val="44"/>
      <w:szCs w:val="32"/>
    </w:rPr>
  </w:style>
  <w:style w:type="character" w:customStyle="1" w:styleId="Char0">
    <w:name w:val="副标题 Char"/>
    <w:uiPriority w:val="11"/>
    <w:rsid w:val="00440C96"/>
    <w:rPr>
      <w:rFonts w:ascii="Times New Roman" w:eastAsia="黑体" w:hAnsi="Times New Roman"/>
      <w:bCs/>
      <w:kern w:val="28"/>
      <w:sz w:val="32"/>
      <w:szCs w:val="32"/>
    </w:rPr>
  </w:style>
  <w:style w:type="paragraph" w:styleId="af5">
    <w:name w:val="No Spacing"/>
    <w:uiPriority w:val="1"/>
    <w:qFormat/>
    <w:rsid w:val="00B06EEE"/>
    <w:pPr>
      <w:widowControl w:val="0"/>
      <w:jc w:val="both"/>
    </w:pPr>
    <w:rPr>
      <w:rFonts w:eastAsia="宋体"/>
      <w:sz w:val="24"/>
    </w:rPr>
  </w:style>
  <w:style w:type="character" w:styleId="af6">
    <w:name w:val="Subtle Emphasis"/>
    <w:basedOn w:val="a0"/>
    <w:uiPriority w:val="19"/>
    <w:qFormat/>
    <w:rsid w:val="00B06EEE"/>
    <w:rPr>
      <w:i/>
      <w:iCs/>
      <w:color w:val="404040" w:themeColor="text1" w:themeTint="BF"/>
    </w:rPr>
  </w:style>
  <w:style w:type="character" w:styleId="af7">
    <w:name w:val="Placeholder Text"/>
    <w:basedOn w:val="a0"/>
    <w:uiPriority w:val="99"/>
    <w:semiHidden/>
    <w:rsid w:val="00530780"/>
    <w:rPr>
      <w:color w:val="808080"/>
    </w:rPr>
  </w:style>
  <w:style w:type="paragraph" w:styleId="af8">
    <w:name w:val="header"/>
    <w:basedOn w:val="a"/>
    <w:link w:val="af9"/>
    <w:uiPriority w:val="99"/>
    <w:unhideWhenUsed/>
    <w:rsid w:val="007117F3"/>
    <w:pPr>
      <w:pBdr>
        <w:bottom w:val="single" w:sz="6" w:space="1" w:color="auto"/>
      </w:pBdr>
      <w:tabs>
        <w:tab w:val="center" w:pos="4153"/>
        <w:tab w:val="right" w:pos="8306"/>
      </w:tabs>
      <w:snapToGrid w:val="0"/>
      <w:spacing w:line="240" w:lineRule="auto"/>
      <w:jc w:val="center"/>
    </w:pPr>
    <w:rPr>
      <w:sz w:val="18"/>
      <w:szCs w:val="18"/>
    </w:rPr>
  </w:style>
  <w:style w:type="character" w:customStyle="1" w:styleId="af9">
    <w:name w:val="页眉 字符"/>
    <w:basedOn w:val="a0"/>
    <w:link w:val="af8"/>
    <w:uiPriority w:val="99"/>
    <w:rsid w:val="007117F3"/>
    <w:rPr>
      <w:rFonts w:eastAsia="宋体"/>
      <w:sz w:val="18"/>
      <w:szCs w:val="18"/>
    </w:rPr>
  </w:style>
  <w:style w:type="character" w:customStyle="1" w:styleId="10">
    <w:name w:val="标题 1 字符"/>
    <w:basedOn w:val="a0"/>
    <w:link w:val="1"/>
    <w:uiPriority w:val="9"/>
    <w:rsid w:val="002529B8"/>
    <w:rPr>
      <w:rFonts w:eastAsia="黑体"/>
      <w:bCs/>
      <w:kern w:val="44"/>
      <w:sz w:val="44"/>
      <w:szCs w:val="44"/>
    </w:rPr>
  </w:style>
  <w:style w:type="table" w:styleId="afa">
    <w:name w:val="Table Grid"/>
    <w:basedOn w:val="a1"/>
    <w:uiPriority w:val="59"/>
    <w:rsid w:val="00F55A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F55A9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20">
    <w:name w:val="标题 2 字符"/>
    <w:basedOn w:val="a0"/>
    <w:link w:val="2"/>
    <w:uiPriority w:val="9"/>
    <w:rsid w:val="005B72C1"/>
    <w:rPr>
      <w:rFonts w:ascii="黑体" w:eastAsia="黑体" w:hAnsiTheme="majorHAnsi" w:cstheme="majorBidi"/>
      <w:bCs/>
      <w:sz w:val="32"/>
      <w:szCs w:val="32"/>
    </w:rPr>
  </w:style>
  <w:style w:type="character" w:customStyle="1" w:styleId="30">
    <w:name w:val="标题 3 字符"/>
    <w:basedOn w:val="a0"/>
    <w:link w:val="3"/>
    <w:uiPriority w:val="9"/>
    <w:rsid w:val="00136422"/>
    <w:rPr>
      <w:rFonts w:ascii="Times New Roman" w:eastAsia="黑体" w:hAnsi="Times New Roman"/>
      <w:bCs/>
      <w:sz w:val="28"/>
      <w:szCs w:val="32"/>
    </w:rPr>
  </w:style>
  <w:style w:type="table" w:styleId="14">
    <w:name w:val="Plain Table 1"/>
    <w:basedOn w:val="a1"/>
    <w:uiPriority w:val="41"/>
    <w:rsid w:val="0005744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b">
    <w:name w:val="Grid Table Light"/>
    <w:basedOn w:val="a1"/>
    <w:uiPriority w:val="40"/>
    <w:rsid w:val="000574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05744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
    <w:name w:val="Plain Table 4"/>
    <w:basedOn w:val="a1"/>
    <w:uiPriority w:val="44"/>
    <w:rsid w:val="0005744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c">
    <w:name w:val="footnote text"/>
    <w:basedOn w:val="a"/>
    <w:link w:val="afd"/>
    <w:uiPriority w:val="99"/>
    <w:semiHidden/>
    <w:unhideWhenUsed/>
    <w:rsid w:val="00457193"/>
    <w:pPr>
      <w:snapToGrid w:val="0"/>
      <w:jc w:val="left"/>
    </w:pPr>
    <w:rPr>
      <w:sz w:val="18"/>
      <w:szCs w:val="18"/>
    </w:rPr>
  </w:style>
  <w:style w:type="character" w:customStyle="1" w:styleId="afd">
    <w:name w:val="脚注文本 字符"/>
    <w:basedOn w:val="a0"/>
    <w:link w:val="afc"/>
    <w:uiPriority w:val="99"/>
    <w:semiHidden/>
    <w:rsid w:val="00457193"/>
    <w:rPr>
      <w:rFonts w:ascii="Times New Roman" w:eastAsia="宋体" w:hAnsi="Times New Roman"/>
      <w:sz w:val="18"/>
      <w:szCs w:val="18"/>
    </w:rPr>
  </w:style>
  <w:style w:type="character" w:styleId="afe">
    <w:name w:val="footnote reference"/>
    <w:basedOn w:val="a0"/>
    <w:uiPriority w:val="99"/>
    <w:semiHidden/>
    <w:unhideWhenUsed/>
    <w:rsid w:val="00457193"/>
    <w:rPr>
      <w:vertAlign w:val="superscript"/>
    </w:rPr>
  </w:style>
  <w:style w:type="paragraph" w:styleId="TOC">
    <w:name w:val="TOC Heading"/>
    <w:basedOn w:val="1"/>
    <w:next w:val="a"/>
    <w:uiPriority w:val="39"/>
    <w:unhideWhenUsed/>
    <w:qFormat/>
    <w:rsid w:val="007066B0"/>
    <w:pPr>
      <w:widowControl/>
      <w:spacing w:afterLines="0" w:after="0" w:line="259" w:lineRule="auto"/>
      <w:ind w:firstLineChars="0" w:firstLine="0"/>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OC1">
    <w:name w:val="toc 1"/>
    <w:basedOn w:val="a"/>
    <w:next w:val="a"/>
    <w:autoRedefine/>
    <w:uiPriority w:val="39"/>
    <w:unhideWhenUsed/>
    <w:rsid w:val="007066B0"/>
  </w:style>
  <w:style w:type="paragraph" w:styleId="TOC2">
    <w:name w:val="toc 2"/>
    <w:basedOn w:val="a"/>
    <w:next w:val="a"/>
    <w:autoRedefine/>
    <w:uiPriority w:val="39"/>
    <w:unhideWhenUsed/>
    <w:rsid w:val="007066B0"/>
    <w:pPr>
      <w:ind w:leftChars="200" w:left="420"/>
    </w:pPr>
  </w:style>
  <w:style w:type="paragraph" w:styleId="TOC3">
    <w:name w:val="toc 3"/>
    <w:basedOn w:val="a"/>
    <w:next w:val="a"/>
    <w:autoRedefine/>
    <w:uiPriority w:val="39"/>
    <w:unhideWhenUsed/>
    <w:rsid w:val="007066B0"/>
    <w:pPr>
      <w:ind w:leftChars="400" w:left="840"/>
    </w:pPr>
  </w:style>
  <w:style w:type="character" w:customStyle="1" w:styleId="copied">
    <w:name w:val="copied"/>
    <w:basedOn w:val="a0"/>
    <w:rsid w:val="00BB1FFC"/>
  </w:style>
  <w:style w:type="paragraph" w:styleId="aff">
    <w:name w:val="Date"/>
    <w:basedOn w:val="a"/>
    <w:next w:val="a"/>
    <w:link w:val="aff0"/>
    <w:uiPriority w:val="99"/>
    <w:semiHidden/>
    <w:unhideWhenUsed/>
    <w:rsid w:val="008B63D2"/>
    <w:pPr>
      <w:ind w:leftChars="2500" w:left="100"/>
    </w:pPr>
  </w:style>
  <w:style w:type="character" w:customStyle="1" w:styleId="aff0">
    <w:name w:val="日期 字符"/>
    <w:basedOn w:val="a0"/>
    <w:link w:val="aff"/>
    <w:uiPriority w:val="99"/>
    <w:semiHidden/>
    <w:rsid w:val="008B63D2"/>
    <w:rPr>
      <w:rFonts w:ascii="Times New Roman" w:eastAsia="宋体" w:hAnsi="Times New Roman"/>
      <w:sz w:val="24"/>
    </w:rPr>
  </w:style>
  <w:style w:type="paragraph" w:styleId="aff1">
    <w:name w:val="caption"/>
    <w:basedOn w:val="a"/>
    <w:next w:val="a"/>
    <w:semiHidden/>
    <w:unhideWhenUsed/>
    <w:qFormat/>
    <w:rsid w:val="00582B9F"/>
    <w:pPr>
      <w:spacing w:line="240" w:lineRule="auto"/>
      <w:ind w:firstLineChars="0" w:firstLine="0"/>
    </w:pPr>
    <w:rPr>
      <w:rFonts w:asciiTheme="majorHAnsi" w:eastAsia="黑体" w:hAnsiTheme="majorHAnsi" w:cstheme="majorBidi"/>
      <w:sz w:val="20"/>
      <w:szCs w:val="20"/>
    </w:rPr>
  </w:style>
  <w:style w:type="paragraph" w:styleId="aff2">
    <w:name w:val="endnote text"/>
    <w:basedOn w:val="a"/>
    <w:link w:val="aff3"/>
    <w:semiHidden/>
    <w:unhideWhenUsed/>
    <w:rsid w:val="00582B9F"/>
    <w:pPr>
      <w:widowControl/>
      <w:snapToGrid w:val="0"/>
      <w:spacing w:after="200" w:line="276" w:lineRule="auto"/>
      <w:ind w:firstLineChars="0" w:firstLine="0"/>
      <w:jc w:val="left"/>
    </w:pPr>
    <w:rPr>
      <w:rFonts w:asciiTheme="minorHAnsi" w:eastAsiaTheme="minorEastAsia" w:hAnsiTheme="minorHAnsi"/>
      <w:kern w:val="0"/>
      <w:sz w:val="22"/>
      <w:lang w:val="de-DE" w:eastAsia="en-US"/>
    </w:rPr>
  </w:style>
  <w:style w:type="character" w:customStyle="1" w:styleId="aff3">
    <w:name w:val="尾注文本 字符"/>
    <w:basedOn w:val="a0"/>
    <w:link w:val="aff2"/>
    <w:semiHidden/>
    <w:rsid w:val="00582B9F"/>
    <w:rPr>
      <w:kern w:val="0"/>
      <w:sz w:val="22"/>
      <w:lang w:val="de-DE" w:eastAsia="en-US"/>
    </w:rPr>
  </w:style>
  <w:style w:type="paragraph" w:customStyle="1" w:styleId="aff4">
    <w:name w:val="三级"/>
    <w:basedOn w:val="3"/>
    <w:next w:val="3"/>
    <w:rsid w:val="00582B9F"/>
    <w:pPr>
      <w:widowControl/>
      <w:spacing w:beforeLines="50" w:afterLines="50" w:line="360" w:lineRule="auto"/>
    </w:pPr>
    <w:rPr>
      <w:bCs w:val="0"/>
      <w:color w:val="000000"/>
      <w:kern w:val="0"/>
      <w:szCs w:val="28"/>
    </w:rPr>
  </w:style>
  <w:style w:type="paragraph" w:customStyle="1" w:styleId="aff5">
    <w:name w:val="二级"/>
    <w:basedOn w:val="2"/>
    <w:next w:val="2"/>
    <w:qFormat/>
    <w:rsid w:val="00582B9F"/>
    <w:pPr>
      <w:widowControl/>
      <w:adjustRightInd/>
      <w:spacing w:beforeLines="50" w:afterLines="50" w:after="0" w:line="360" w:lineRule="auto"/>
    </w:pPr>
    <w:rPr>
      <w:rFonts w:ascii="Times New Roman" w:hAnsi="Times New Roman"/>
      <w:color w:val="000000"/>
      <w:szCs w:val="20"/>
    </w:rPr>
  </w:style>
  <w:style w:type="character" w:styleId="aff6">
    <w:name w:val="endnote reference"/>
    <w:basedOn w:val="a0"/>
    <w:semiHidden/>
    <w:unhideWhenUsed/>
    <w:rsid w:val="00582B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81047">
      <w:bodyDiv w:val="1"/>
      <w:marLeft w:val="0"/>
      <w:marRight w:val="0"/>
      <w:marTop w:val="0"/>
      <w:marBottom w:val="0"/>
      <w:divBdr>
        <w:top w:val="none" w:sz="0" w:space="0" w:color="auto"/>
        <w:left w:val="none" w:sz="0" w:space="0" w:color="auto"/>
        <w:bottom w:val="none" w:sz="0" w:space="0" w:color="auto"/>
        <w:right w:val="none" w:sz="0" w:space="0" w:color="auto"/>
      </w:divBdr>
    </w:div>
    <w:div w:id="116879372">
      <w:bodyDiv w:val="1"/>
      <w:marLeft w:val="0"/>
      <w:marRight w:val="0"/>
      <w:marTop w:val="0"/>
      <w:marBottom w:val="0"/>
      <w:divBdr>
        <w:top w:val="none" w:sz="0" w:space="0" w:color="auto"/>
        <w:left w:val="none" w:sz="0" w:space="0" w:color="auto"/>
        <w:bottom w:val="none" w:sz="0" w:space="0" w:color="auto"/>
        <w:right w:val="none" w:sz="0" w:space="0" w:color="auto"/>
      </w:divBdr>
    </w:div>
    <w:div w:id="341208668">
      <w:bodyDiv w:val="1"/>
      <w:marLeft w:val="0"/>
      <w:marRight w:val="0"/>
      <w:marTop w:val="0"/>
      <w:marBottom w:val="0"/>
      <w:divBdr>
        <w:top w:val="none" w:sz="0" w:space="0" w:color="auto"/>
        <w:left w:val="none" w:sz="0" w:space="0" w:color="auto"/>
        <w:bottom w:val="none" w:sz="0" w:space="0" w:color="auto"/>
        <w:right w:val="none" w:sz="0" w:space="0" w:color="auto"/>
      </w:divBdr>
      <w:divsChild>
        <w:div w:id="171997422">
          <w:marLeft w:val="0"/>
          <w:marRight w:val="0"/>
          <w:marTop w:val="0"/>
          <w:marBottom w:val="225"/>
          <w:divBdr>
            <w:top w:val="none" w:sz="0" w:space="0" w:color="auto"/>
            <w:left w:val="none" w:sz="0" w:space="0" w:color="auto"/>
            <w:bottom w:val="none" w:sz="0" w:space="0" w:color="auto"/>
            <w:right w:val="none" w:sz="0" w:space="0" w:color="auto"/>
          </w:divBdr>
        </w:div>
        <w:div w:id="355733300">
          <w:marLeft w:val="0"/>
          <w:marRight w:val="0"/>
          <w:marTop w:val="0"/>
          <w:marBottom w:val="225"/>
          <w:divBdr>
            <w:top w:val="none" w:sz="0" w:space="0" w:color="auto"/>
            <w:left w:val="none" w:sz="0" w:space="0" w:color="auto"/>
            <w:bottom w:val="none" w:sz="0" w:space="0" w:color="auto"/>
            <w:right w:val="none" w:sz="0" w:space="0" w:color="auto"/>
          </w:divBdr>
        </w:div>
        <w:div w:id="365906689">
          <w:marLeft w:val="0"/>
          <w:marRight w:val="0"/>
          <w:marTop w:val="300"/>
          <w:marBottom w:val="525"/>
          <w:divBdr>
            <w:top w:val="none" w:sz="0" w:space="0" w:color="auto"/>
            <w:left w:val="none" w:sz="0" w:space="0" w:color="auto"/>
            <w:bottom w:val="none" w:sz="0" w:space="0" w:color="auto"/>
            <w:right w:val="none" w:sz="0" w:space="0" w:color="auto"/>
          </w:divBdr>
        </w:div>
        <w:div w:id="608927368">
          <w:marLeft w:val="0"/>
          <w:marRight w:val="0"/>
          <w:marTop w:val="0"/>
          <w:marBottom w:val="225"/>
          <w:divBdr>
            <w:top w:val="none" w:sz="0" w:space="0" w:color="auto"/>
            <w:left w:val="none" w:sz="0" w:space="0" w:color="auto"/>
            <w:bottom w:val="none" w:sz="0" w:space="0" w:color="auto"/>
            <w:right w:val="none" w:sz="0" w:space="0" w:color="auto"/>
          </w:divBdr>
        </w:div>
        <w:div w:id="852647829">
          <w:marLeft w:val="-450"/>
          <w:marRight w:val="0"/>
          <w:marTop w:val="525"/>
          <w:marBottom w:val="225"/>
          <w:divBdr>
            <w:top w:val="none" w:sz="0" w:space="0" w:color="auto"/>
            <w:left w:val="single" w:sz="48" w:space="0" w:color="4F9CEE"/>
            <w:bottom w:val="none" w:sz="0" w:space="0" w:color="auto"/>
            <w:right w:val="none" w:sz="0" w:space="0" w:color="auto"/>
          </w:divBdr>
        </w:div>
        <w:div w:id="894198530">
          <w:marLeft w:val="0"/>
          <w:marRight w:val="0"/>
          <w:marTop w:val="0"/>
          <w:marBottom w:val="225"/>
          <w:divBdr>
            <w:top w:val="none" w:sz="0" w:space="0" w:color="auto"/>
            <w:left w:val="none" w:sz="0" w:space="0" w:color="auto"/>
            <w:bottom w:val="none" w:sz="0" w:space="0" w:color="auto"/>
            <w:right w:val="none" w:sz="0" w:space="0" w:color="auto"/>
          </w:divBdr>
        </w:div>
        <w:div w:id="987788714">
          <w:marLeft w:val="0"/>
          <w:marRight w:val="0"/>
          <w:marTop w:val="0"/>
          <w:marBottom w:val="225"/>
          <w:divBdr>
            <w:top w:val="none" w:sz="0" w:space="0" w:color="auto"/>
            <w:left w:val="none" w:sz="0" w:space="0" w:color="auto"/>
            <w:bottom w:val="none" w:sz="0" w:space="0" w:color="auto"/>
            <w:right w:val="none" w:sz="0" w:space="0" w:color="auto"/>
          </w:divBdr>
        </w:div>
        <w:div w:id="1181243379">
          <w:marLeft w:val="0"/>
          <w:marRight w:val="0"/>
          <w:marTop w:val="0"/>
          <w:marBottom w:val="225"/>
          <w:divBdr>
            <w:top w:val="none" w:sz="0" w:space="0" w:color="auto"/>
            <w:left w:val="none" w:sz="0" w:space="0" w:color="auto"/>
            <w:bottom w:val="none" w:sz="0" w:space="0" w:color="auto"/>
            <w:right w:val="none" w:sz="0" w:space="0" w:color="auto"/>
          </w:divBdr>
        </w:div>
        <w:div w:id="1342469386">
          <w:marLeft w:val="0"/>
          <w:marRight w:val="0"/>
          <w:marTop w:val="525"/>
          <w:marBottom w:val="525"/>
          <w:divBdr>
            <w:top w:val="none" w:sz="0" w:space="0" w:color="auto"/>
            <w:left w:val="none" w:sz="0" w:space="0" w:color="auto"/>
            <w:bottom w:val="none" w:sz="0" w:space="0" w:color="auto"/>
            <w:right w:val="none" w:sz="0" w:space="0" w:color="auto"/>
          </w:divBdr>
          <w:divsChild>
            <w:div w:id="343282761">
              <w:marLeft w:val="0"/>
              <w:marRight w:val="0"/>
              <w:marTop w:val="0"/>
              <w:marBottom w:val="0"/>
              <w:divBdr>
                <w:top w:val="single" w:sz="6" w:space="0" w:color="DDDDDD"/>
                <w:left w:val="none" w:sz="0" w:space="0" w:color="auto"/>
                <w:bottom w:val="single" w:sz="6" w:space="0" w:color="DDDDDD"/>
                <w:right w:val="none" w:sz="0" w:space="0" w:color="auto"/>
              </w:divBdr>
              <w:divsChild>
                <w:div w:id="201523417">
                  <w:marLeft w:val="0"/>
                  <w:marRight w:val="0"/>
                  <w:marTop w:val="0"/>
                  <w:marBottom w:val="0"/>
                  <w:divBdr>
                    <w:top w:val="none" w:sz="0" w:space="0" w:color="auto"/>
                    <w:left w:val="single" w:sz="6" w:space="0" w:color="EBEBEB"/>
                    <w:bottom w:val="none" w:sz="0" w:space="0" w:color="auto"/>
                    <w:right w:val="none" w:sz="0" w:space="0" w:color="auto"/>
                  </w:divBdr>
                </w:div>
              </w:divsChild>
            </w:div>
          </w:divsChild>
        </w:div>
        <w:div w:id="1344626162">
          <w:marLeft w:val="0"/>
          <w:marRight w:val="0"/>
          <w:marTop w:val="0"/>
          <w:marBottom w:val="225"/>
          <w:divBdr>
            <w:top w:val="none" w:sz="0" w:space="0" w:color="auto"/>
            <w:left w:val="none" w:sz="0" w:space="0" w:color="auto"/>
            <w:bottom w:val="none" w:sz="0" w:space="0" w:color="auto"/>
            <w:right w:val="none" w:sz="0" w:space="0" w:color="auto"/>
          </w:divBdr>
        </w:div>
        <w:div w:id="1582834148">
          <w:marLeft w:val="-450"/>
          <w:marRight w:val="0"/>
          <w:marTop w:val="525"/>
          <w:marBottom w:val="225"/>
          <w:divBdr>
            <w:top w:val="none" w:sz="0" w:space="0" w:color="auto"/>
            <w:left w:val="single" w:sz="48" w:space="0" w:color="4F9CEE"/>
            <w:bottom w:val="none" w:sz="0" w:space="0" w:color="auto"/>
            <w:right w:val="none" w:sz="0" w:space="0" w:color="auto"/>
          </w:divBdr>
        </w:div>
        <w:div w:id="1601790426">
          <w:marLeft w:val="0"/>
          <w:marRight w:val="0"/>
          <w:marTop w:val="0"/>
          <w:marBottom w:val="225"/>
          <w:divBdr>
            <w:top w:val="none" w:sz="0" w:space="0" w:color="auto"/>
            <w:left w:val="none" w:sz="0" w:space="0" w:color="auto"/>
            <w:bottom w:val="none" w:sz="0" w:space="0" w:color="auto"/>
            <w:right w:val="none" w:sz="0" w:space="0" w:color="auto"/>
          </w:divBdr>
          <w:divsChild>
            <w:div w:id="33191920">
              <w:marLeft w:val="0"/>
              <w:marRight w:val="0"/>
              <w:marTop w:val="0"/>
              <w:marBottom w:val="225"/>
              <w:divBdr>
                <w:top w:val="none" w:sz="0" w:space="0" w:color="auto"/>
                <w:left w:val="none" w:sz="0" w:space="0" w:color="auto"/>
                <w:bottom w:val="none" w:sz="0" w:space="0" w:color="auto"/>
                <w:right w:val="none" w:sz="0" w:space="0" w:color="auto"/>
              </w:divBdr>
            </w:div>
          </w:divsChild>
        </w:div>
        <w:div w:id="1627543753">
          <w:marLeft w:val="0"/>
          <w:marRight w:val="0"/>
          <w:marTop w:val="0"/>
          <w:marBottom w:val="225"/>
          <w:divBdr>
            <w:top w:val="none" w:sz="0" w:space="0" w:color="auto"/>
            <w:left w:val="none" w:sz="0" w:space="0" w:color="auto"/>
            <w:bottom w:val="none" w:sz="0" w:space="0" w:color="auto"/>
            <w:right w:val="none" w:sz="0" w:space="0" w:color="auto"/>
          </w:divBdr>
        </w:div>
        <w:div w:id="2092001783">
          <w:marLeft w:val="0"/>
          <w:marRight w:val="0"/>
          <w:marTop w:val="0"/>
          <w:marBottom w:val="225"/>
          <w:divBdr>
            <w:top w:val="none" w:sz="0" w:space="0" w:color="auto"/>
            <w:left w:val="none" w:sz="0" w:space="0" w:color="auto"/>
            <w:bottom w:val="none" w:sz="0" w:space="0" w:color="auto"/>
            <w:right w:val="none" w:sz="0" w:space="0" w:color="auto"/>
          </w:divBdr>
          <w:divsChild>
            <w:div w:id="189492479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382827986">
      <w:bodyDiv w:val="1"/>
      <w:marLeft w:val="0"/>
      <w:marRight w:val="0"/>
      <w:marTop w:val="0"/>
      <w:marBottom w:val="0"/>
      <w:divBdr>
        <w:top w:val="none" w:sz="0" w:space="0" w:color="auto"/>
        <w:left w:val="none" w:sz="0" w:space="0" w:color="auto"/>
        <w:bottom w:val="none" w:sz="0" w:space="0" w:color="auto"/>
        <w:right w:val="none" w:sz="0" w:space="0" w:color="auto"/>
      </w:divBdr>
    </w:div>
    <w:div w:id="415055777">
      <w:bodyDiv w:val="1"/>
      <w:marLeft w:val="0"/>
      <w:marRight w:val="0"/>
      <w:marTop w:val="0"/>
      <w:marBottom w:val="0"/>
      <w:divBdr>
        <w:top w:val="none" w:sz="0" w:space="0" w:color="auto"/>
        <w:left w:val="none" w:sz="0" w:space="0" w:color="auto"/>
        <w:bottom w:val="none" w:sz="0" w:space="0" w:color="auto"/>
        <w:right w:val="none" w:sz="0" w:space="0" w:color="auto"/>
      </w:divBdr>
    </w:div>
    <w:div w:id="752167195">
      <w:bodyDiv w:val="1"/>
      <w:marLeft w:val="0"/>
      <w:marRight w:val="0"/>
      <w:marTop w:val="0"/>
      <w:marBottom w:val="0"/>
      <w:divBdr>
        <w:top w:val="none" w:sz="0" w:space="0" w:color="auto"/>
        <w:left w:val="none" w:sz="0" w:space="0" w:color="auto"/>
        <w:bottom w:val="none" w:sz="0" w:space="0" w:color="auto"/>
        <w:right w:val="none" w:sz="0" w:space="0" w:color="auto"/>
      </w:divBdr>
    </w:div>
    <w:div w:id="1221284010">
      <w:bodyDiv w:val="1"/>
      <w:marLeft w:val="0"/>
      <w:marRight w:val="0"/>
      <w:marTop w:val="0"/>
      <w:marBottom w:val="0"/>
      <w:divBdr>
        <w:top w:val="none" w:sz="0" w:space="0" w:color="auto"/>
        <w:left w:val="none" w:sz="0" w:space="0" w:color="auto"/>
        <w:bottom w:val="none" w:sz="0" w:space="0" w:color="auto"/>
        <w:right w:val="none" w:sz="0" w:space="0" w:color="auto"/>
      </w:divBdr>
    </w:div>
    <w:div w:id="1340935141">
      <w:bodyDiv w:val="1"/>
      <w:marLeft w:val="0"/>
      <w:marRight w:val="0"/>
      <w:marTop w:val="0"/>
      <w:marBottom w:val="0"/>
      <w:divBdr>
        <w:top w:val="none" w:sz="0" w:space="0" w:color="auto"/>
        <w:left w:val="none" w:sz="0" w:space="0" w:color="auto"/>
        <w:bottom w:val="none" w:sz="0" w:space="0" w:color="auto"/>
        <w:right w:val="none" w:sz="0" w:space="0" w:color="auto"/>
      </w:divBdr>
    </w:div>
    <w:div w:id="1570728684">
      <w:bodyDiv w:val="1"/>
      <w:marLeft w:val="0"/>
      <w:marRight w:val="0"/>
      <w:marTop w:val="0"/>
      <w:marBottom w:val="0"/>
      <w:divBdr>
        <w:top w:val="none" w:sz="0" w:space="0" w:color="auto"/>
        <w:left w:val="none" w:sz="0" w:space="0" w:color="auto"/>
        <w:bottom w:val="none" w:sz="0" w:space="0" w:color="auto"/>
        <w:right w:val="none" w:sz="0" w:space="0" w:color="auto"/>
      </w:divBdr>
    </w:div>
    <w:div w:id="1639532204">
      <w:bodyDiv w:val="1"/>
      <w:marLeft w:val="0"/>
      <w:marRight w:val="0"/>
      <w:marTop w:val="0"/>
      <w:marBottom w:val="0"/>
      <w:divBdr>
        <w:top w:val="none" w:sz="0" w:space="0" w:color="auto"/>
        <w:left w:val="none" w:sz="0" w:space="0" w:color="auto"/>
        <w:bottom w:val="none" w:sz="0" w:space="0" w:color="auto"/>
        <w:right w:val="none" w:sz="0" w:space="0" w:color="auto"/>
      </w:divBdr>
    </w:div>
    <w:div w:id="1932736905">
      <w:bodyDiv w:val="1"/>
      <w:marLeft w:val="0"/>
      <w:marRight w:val="0"/>
      <w:marTop w:val="0"/>
      <w:marBottom w:val="0"/>
      <w:divBdr>
        <w:top w:val="none" w:sz="0" w:space="0" w:color="auto"/>
        <w:left w:val="none" w:sz="0" w:space="0" w:color="auto"/>
        <w:bottom w:val="none" w:sz="0" w:space="0" w:color="auto"/>
        <w:right w:val="none" w:sz="0" w:space="0" w:color="auto"/>
      </w:divBdr>
    </w:div>
    <w:div w:id="1939019879">
      <w:bodyDiv w:val="1"/>
      <w:marLeft w:val="0"/>
      <w:marRight w:val="0"/>
      <w:marTop w:val="0"/>
      <w:marBottom w:val="0"/>
      <w:divBdr>
        <w:top w:val="none" w:sz="0" w:space="0" w:color="auto"/>
        <w:left w:val="none" w:sz="0" w:space="0" w:color="auto"/>
        <w:bottom w:val="none" w:sz="0" w:space="0" w:color="auto"/>
        <w:right w:val="none" w:sz="0" w:space="0" w:color="auto"/>
      </w:divBdr>
    </w:div>
    <w:div w:id="1965188365">
      <w:bodyDiv w:val="1"/>
      <w:marLeft w:val="0"/>
      <w:marRight w:val="0"/>
      <w:marTop w:val="0"/>
      <w:marBottom w:val="0"/>
      <w:divBdr>
        <w:top w:val="none" w:sz="0" w:space="0" w:color="auto"/>
        <w:left w:val="none" w:sz="0" w:space="0" w:color="auto"/>
        <w:bottom w:val="none" w:sz="0" w:space="0" w:color="auto"/>
        <w:right w:val="none" w:sz="0" w:space="0" w:color="auto"/>
      </w:divBdr>
    </w:div>
    <w:div w:id="2043751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3.w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5.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8.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wmf"/><Relationship Id="rId27" Type="http://schemas.openxmlformats.org/officeDocument/2006/relationships/oleObject" Target="embeddings/oleObject7.bin"/><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A9206-7CC3-4649-AC6D-86D3E6A02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5374</TotalTime>
  <Pages>41</Pages>
  <Words>4645</Words>
  <Characters>26480</Characters>
  <Application>Microsoft Office Word</Application>
  <DocSecurity>0</DocSecurity>
  <Lines>220</Lines>
  <Paragraphs>62</Paragraphs>
  <ScaleCrop>false</ScaleCrop>
  <Company/>
  <LinksUpToDate>false</LinksUpToDate>
  <CharactersWithSpaces>31063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alienware</dc:creator>
  <cp:keywords/>
  <dc:description/>
  <cp:lastModifiedBy>季 晨瑞</cp:lastModifiedBy>
  <cp:revision>61</cp:revision>
  <cp:lastPrinted>2016-06-16T03:08:00Z</cp:lastPrinted>
  <dcterms:created xsi:type="dcterms:W3CDTF">2017-09-12T06:59:00Z</dcterms:created>
  <dcterms:modified xsi:type="dcterms:W3CDTF">2018-09-30T07:39:00Z</dcterms:modified>
</cp:coreProperties>
</file>