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B4F72"/>
          <w:sz w:val="72"/>
          <w:szCs w:val="72"/>
        </w:rPr>
        <w:t xml:space="preserve">GRAVEL</w:t>
      </w:r>
    </w:p>
    <w:p>
      <w:pPr>
        <w:jc w:val="center"/>
      </w:pPr>
      <w:r>
        <w:rPr>
          <w:rFonts w:ascii="Arial" w:cs="Arial" w:eastAsia="Arial" w:hAnsi="Arial"/>
          <w:i/>
          <w:iCs/>
          <w:color w:val="2E86AB"/>
          <w:sz w:val="32"/>
          <w:szCs w:val="32"/>
        </w:rPr>
        <w:t xml:space="preserve">Graph Routing and Vulnerability Analysis Library</w:t>
      </w:r>
    </w:p>
    <w:p>
      <w:pPr>
        <w:spacing w:before="240" w:after="0"/>
      </w:pPr>
      <w:r>
        <w:t xml:space="preserve"/>
      </w:r>
    </w:p>
    <w:p>
      <w:pPr>
        <w:pBdr>
          <w:bottom w:val="single" w:color="2E86AB" w:sz="6" w:space="4"/>
        </w:pBdr>
        <w:jc w:val="center"/>
      </w:pPr>
      <w:r>
        <w:t xml:space="preserve"/>
      </w:r>
    </w:p>
    <w:p>
      <w:pPr>
        <w:spacing w:before="240" w:after="0"/>
      </w:pPr>
      <w:r>
        <w:t xml:space="preserve"/>
      </w:r>
    </w:p>
    <w:p>
      <w:pPr>
        <w:jc w:val="center"/>
      </w:pPr>
      <w:r>
        <w:rPr>
          <w:rFonts w:ascii="Arial" w:cs="Arial" w:eastAsia="Arial" w:hAnsi="Arial"/>
          <w:b/>
          <w:bCs/>
          <w:color w:val="717D7E"/>
          <w:sz w:val="28"/>
          <w:szCs w:val="28"/>
        </w:rPr>
        <w:t xml:space="preserve">PRD Supplement S-2</w:t>
      </w:r>
    </w:p>
    <w:p>
      <w:pPr>
        <w:spacing w:before="80" w:after="0"/>
      </w:pPr>
      <w:r>
        <w:t xml:space="preserve"/>
      </w:r>
    </w:p>
    <w:p>
      <w:pPr>
        <w:jc w:val="center"/>
      </w:pPr>
      <w:r>
        <w:rPr>
          <w:rFonts w:ascii="Arial" w:cs="Arial" w:eastAsia="Arial" w:hAnsi="Arial"/>
          <w:b/>
          <w:bCs/>
          <w:color w:val="717D7E"/>
          <w:sz w:val="26"/>
          <w:szCs w:val="26"/>
        </w:rPr>
        <w:t xml:space="preserve">Performance Architecture:</w:t>
      </w:r>
    </w:p>
    <w:p>
      <w:pPr>
        <w:jc w:val="center"/>
      </w:pPr>
      <w:r>
        <w:rPr>
          <w:rFonts w:ascii="Arial" w:cs="Arial" w:eastAsia="Arial" w:hAnsi="Arial"/>
          <w:b/>
          <w:bCs/>
          <w:color w:val="717D7E"/>
          <w:sz w:val="26"/>
          <w:szCs w:val="26"/>
        </w:rPr>
        <w:t xml:space="preserve">Algorithms, Data Structures, and Implementation Techniques</w:t>
      </w:r>
    </w:p>
    <w:p>
      <w:pPr>
        <w:spacing w:before="120" w:after="0"/>
      </w:pPr>
      <w:r>
        <w:t xml:space="preserve"/>
      </w:r>
    </w:p>
    <w:p>
      <w:pPr>
        <w:jc w:val="center"/>
      </w:pPr>
      <w:r>
        <w:rPr>
          <w:rFonts w:ascii="Arial" w:cs="Arial" w:eastAsia="Arial" w:hAnsi="Arial"/>
          <w:color w:val="717D7E"/>
          <w:sz w:val="22"/>
          <w:szCs w:val="22"/>
        </w:rPr>
        <w:t xml:space="preserve">Addendum to PRD v0.1 — March 2026</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SCOPE: </w:t>
            </w:r>
            <w:r>
              <w:rPr>
                <w:rFonts w:ascii="Arial" w:cs="Arial" w:eastAsia="Arial" w:hAnsi="Arial"/>
                <w:color w:val="1C2833"/>
                <w:sz w:val="22"/>
                <w:szCs w:val="22"/>
              </w:rPr>
              <w:t xml:space="preserve">This supplement defines performance requirements, algorithmic choices, and implementation mandates for Gravel's core computational engine. It extends PRD §4 (Architecture) and §8 (Milestones), adding new subsections on replacement path algorithms, betweenness approximation, network robustness metrics, data structure selection, memory layout, spatial indexing, parallelism, and the filter-then-verify fragility pipeline. All section references prefixed 'PRD §' refer to the main PRD v0.1. References prefixed 'S-1 §' refer to Supplement S-1 (Coordinate Snapping).</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S2-1. Performance Design Philosophy</w:t>
      </w:r>
    </w:p>
    <w:p>
      <w:pPr>
        <w:pStyle w:val="Heading2"/>
        <w:spacing w:before="280" w:after="80"/>
      </w:pPr>
      <w:r>
        <w:rPr>
          <w:rFonts w:ascii="Arial" w:cs="Arial" w:eastAsia="Arial" w:hAnsi="Arial"/>
          <w:b/>
          <w:bCs/>
          <w:color w:val="2E86AB"/>
          <w:sz w:val="28"/>
          <w:szCs w:val="28"/>
        </w:rPr>
        <w:t xml:space="preserve">S2-1.1 Scale Tiers and Feasibility Boundaries</w:t>
      </w:r>
    </w:p>
    <w:p>
      <w:pPr>
        <w:spacing w:before="60" w:after="100"/>
      </w:pPr>
      <w:r>
        <w:rPr>
          <w:rFonts w:ascii="Arial" w:cs="Arial" w:eastAsia="Arial" w:hAnsi="Arial"/>
          <w:b w:val="false"/>
          <w:bCs w:val="false"/>
          <w:i w:val="false"/>
          <w:iCs w:val="false"/>
          <w:color w:val="1C2833"/>
          <w:sz w:val="22"/>
          <w:szCs w:val="22"/>
        </w:rPr>
        <w:t xml:space="preserve">Gravel's algorithms must span three orders of magnitude in graph size with fundamentally different feasibility profiles. Algorithm selection cannot be uniform across scales — what is exact and fast at county scale becomes infeasible at national scale. The engineering challenge is choosing the right approximation at each tier while preserving analytical validity.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Scale Tier</w:t>
            </w:r>
          </w:p>
        </w:tc>
        <w:tc>
          <w:tcPr>
            <w:tcW w:type="dxa" w:w="1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Node Count</w:t>
            </w:r>
          </w:p>
        </w:tc>
        <w:tc>
          <w:tcPr>
            <w:tcW w:type="dxa" w:w="1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Edge Count</w:t>
            </w:r>
          </w:p>
        </w:tc>
        <w:tc>
          <w:tcPr>
            <w:tcW w:type="dxa" w:w="1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RAM Budget</w:t>
            </w:r>
          </w:p>
        </w:tc>
        <w:tc>
          <w:tcPr>
            <w:tcW w:type="dxa" w:w="1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Time Budget (batch)</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County</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20K – 100K</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50K – 250K</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512 MB</w:t>
            </w:r>
          </w:p>
        </w:tc>
        <w:tc>
          <w:tcPr>
            <w:tcW w:type="dxa" w:w="1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60 seconds</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State</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1M – 3M</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2.5M – 7.5M</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4 GB</w:t>
            </w:r>
          </w:p>
        </w:tc>
        <w:tc>
          <w:tcPr>
            <w:tcW w:type="dxa" w:w="1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30 minutes</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National (CONUS)</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~70M</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~150M</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12 GB</w:t>
            </w:r>
          </w:p>
        </w:tc>
        <w:tc>
          <w:tcPr>
            <w:tcW w:type="dxa" w:w="1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4 hours</w:t>
            </w:r>
          </w:p>
        </w:tc>
      </w:tr>
    </w:tbl>
    <w:p>
      <w:pPr>
        <w:spacing w:before="120" w:after="0"/>
      </w:pPr>
      <w:r>
        <w:t xml:space="preserve"/>
      </w:r>
    </w:p>
    <w:p>
      <w:pPr>
        <w:spacing w:before="60" w:after="100"/>
      </w:pPr>
      <w:r>
        <w:rPr>
          <w:rFonts w:ascii="Arial" w:cs="Arial" w:eastAsia="Arial" w:hAnsi="Arial"/>
          <w:b w:val="false"/>
          <w:bCs w:val="false"/>
          <w:i w:val="false"/>
          <w:iCs w:val="false"/>
          <w:color w:val="1C2833"/>
          <w:sz w:val="22"/>
          <w:szCs w:val="22"/>
        </w:rPr>
        <w:t xml:space="preserve">The budgets above govern algorithm selection. An algorithm that runs in 10 seconds at county scale but requires O(nm) work is county-only. One that completes in 50 minutes at national scale with 8 GB RAM is viable for the national batch pipeline. These constraints are not aspirational — they are hard requirements because Gravel's primary deployment context is a workstation or small server without enterprise compute resources.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S2-1.2 Exact vs. Approximate — The Governing Principle</w:t>
      </w:r>
    </w:p>
    <w:p>
      <w:pPr>
        <w:spacing w:before="60" w:after="100"/>
      </w:pPr>
      <w:r>
        <w:rPr>
          <w:rFonts w:ascii="Arial" w:cs="Arial" w:eastAsia="Arial" w:hAnsi="Arial"/>
          <w:b w:val="false"/>
          <w:bCs w:val="false"/>
          <w:i w:val="false"/>
          <w:iCs w:val="false"/>
          <w:color w:val="1C2833"/>
          <w:sz w:val="22"/>
          <w:szCs w:val="22"/>
        </w:rPr>
        <w:t xml:space="preserve">Exact computation is preferred at county scale for all metrics. At state scale, exact computation is viable for some metrics and must be replaced by approximation for others. At national scale, exact global metrics are categorically infeasible and must be replaced by statistically valid approximations or cheaper proxy metrics that measure the same underlying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DESIGN PRINCIPLE: </w:t>
            </w:r>
            <w:r>
              <w:rPr>
                <w:rFonts w:ascii="Arial" w:cs="Arial" w:eastAsia="Arial" w:hAnsi="Arial"/>
                <w:color w:val="1C2833"/>
                <w:sz w:val="22"/>
                <w:szCs w:val="22"/>
              </w:rPr>
              <w:t xml:space="preserve">The approximation obligation at national scale is not a quality compromise — it is a correctness requirement. Reporting an algebraic connectivity value that took 72 hours to compute and consumed 64 GB RAM is not a valid output for a quarterly batch job. Reporting a statistically bounded approximation of Kirchhoff index that completes in 3 hours and 8 GB is. The supplement specifies which metric replaces which at each scale tier and why.</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S2-2. Replacement Path Implementation (Extends PRD §4.5.1)</w:t>
      </w:r>
    </w:p>
    <w:p>
      <w:pPr>
        <w:pStyle w:val="Heading2"/>
        <w:spacing w:before="280" w:after="80"/>
      </w:pPr>
      <w:r>
        <w:rPr>
          <w:rFonts w:ascii="Arial" w:cs="Arial" w:eastAsia="Arial" w:hAnsi="Arial"/>
          <w:b/>
          <w:bCs/>
          <w:color w:val="2E86AB"/>
          <w:sz w:val="28"/>
          <w:szCs w:val="28"/>
        </w:rPr>
        <w:t xml:space="preserve">S2-2.1 Algorithm Selection by Scale</w:t>
      </w:r>
    </w:p>
    <w:p>
      <w:pPr>
        <w:spacing w:before="60" w:after="100"/>
      </w:pPr>
      <w:r>
        <w:rPr>
          <w:rFonts w:ascii="Arial" w:cs="Arial" w:eastAsia="Arial" w:hAnsi="Arial"/>
          <w:b w:val="false"/>
          <w:bCs w:val="false"/>
          <w:i w:val="false"/>
          <w:iCs w:val="false"/>
          <w:color w:val="1C2833"/>
          <w:sz w:val="22"/>
          <w:szCs w:val="22"/>
        </w:rPr>
        <w:t xml:space="preserve">The replacement path problem — computing the shortest s-t path avoiding each edge on the primary path — is the computational core of Gravel's route fragility scoring. Algorithm selection differs significantly by scale tier.</w:t>
      </w:r>
    </w:p>
    <w:p>
      <w:pPr>
        <w:pStyle w:val="Heading3"/>
        <w:spacing w:before="200" w:after="60"/>
      </w:pPr>
      <w:r>
        <w:rPr>
          <w:rFonts w:ascii="Arial" w:cs="Arial" w:eastAsia="Arial" w:hAnsi="Arial"/>
          <w:b/>
          <w:bCs/>
          <w:color w:val="1B4F72"/>
          <w:sz w:val="24"/>
          <w:szCs w:val="24"/>
        </w:rPr>
        <w:t xml:space="preserve">S2-2.1.1 County Scale: Hershberger-Suri (Exact, Near-Linear)</w:t>
      </w:r>
    </w:p>
    <w:p>
      <w:pPr>
        <w:spacing w:before="60" w:after="100"/>
      </w:pPr>
      <w:r>
        <w:rPr>
          <w:rFonts w:ascii="Arial" w:cs="Arial" w:eastAsia="Arial" w:hAnsi="Arial"/>
          <w:b w:val="false"/>
          <w:bCs w:val="false"/>
          <w:i w:val="false"/>
          <w:iCs w:val="false"/>
          <w:color w:val="1C2833"/>
          <w:sz w:val="22"/>
          <w:szCs w:val="22"/>
        </w:rPr>
        <w:t xml:space="preserve">For road networks treated as undirected (appropriate for fragility analysis), Hershberger and Suri (FOCS 2001) achieve O(m + n log n) — near-optimal. Implementation is straightforward: compute the shortest path tree, then for each path edge e, find the minimum-weight non-tree edge whose endpoints are in different subtrees of T-e. This is a standard sensitivity analysis on shortest path trees.</w:t>
      </w:r>
    </w:p>
    <w:p>
      <w:pPr>
        <w:spacing w:before="60" w:after="100"/>
      </w:pPr>
      <w:r>
        <w:rPr>
          <w:rFonts w:ascii="Arial" w:cs="Arial" w:eastAsia="Arial" w:hAnsi="Arial"/>
          <w:b w:val="false"/>
          <w:bCs w:val="false"/>
          <w:i w:val="false"/>
          <w:iCs w:val="false"/>
          <w:color w:val="1C2833"/>
          <w:sz w:val="22"/>
          <w:szCs w:val="22"/>
        </w:rPr>
        <w:t xml:space="preserve">At county scale (50K nodes, 125K edges), this completes in under 1 ms per O-D pair. Gravel implements this as the primary algorithm for county-scale queries.</w:t>
      </w:r>
    </w:p>
    <w:p>
      <w:pPr>
        <w:pStyle w:val="Heading3"/>
        <w:spacing w:before="200" w:after="60"/>
      </w:pPr>
      <w:r>
        <w:rPr>
          <w:rFonts w:ascii="Arial" w:cs="Arial" w:eastAsia="Arial" w:hAnsi="Arial"/>
          <w:b/>
          <w:bCs/>
          <w:color w:val="1B4F72"/>
          <w:sz w:val="24"/>
          <w:szCs w:val="24"/>
        </w:rPr>
        <w:t xml:space="preserve">S2-2.1.2 State and National Scale: CH + Per-Edge Re-Query</w:t>
      </w:r>
    </w:p>
    <w:p>
      <w:pPr>
        <w:spacing w:before="60" w:after="100"/>
      </w:pPr>
      <w:r>
        <w:rPr>
          <w:rFonts w:ascii="Arial" w:cs="Arial" w:eastAsia="Arial" w:hAnsi="Arial"/>
          <w:b w:val="false"/>
          <w:bCs w:val="false"/>
          <w:i w:val="false"/>
          <w:iCs w:val="false"/>
          <w:color w:val="1C2833"/>
          <w:sz w:val="22"/>
          <w:szCs w:val="22"/>
        </w:rPr>
        <w:t xml:space="preserve">At state and national scale, the correct approach is: (1) compute the primary path via bidirectional CH Dijkstra, (2) unpack all shortcut edges to recover original path edges, (3) for each original edge, re-run a modified CH query with that edge removed. This is naive leave-one-out but on CH-compressed queries.</w:t>
      </w:r>
    </w:p>
    <w:p>
      <w:pPr>
        <w:spacing w:before="60" w:after="100"/>
      </w:pPr>
      <w:r>
        <w:rPr>
          <w:rFonts w:ascii="Arial" w:cs="Arial" w:eastAsia="Arial" w:hAnsi="Arial"/>
          <w:b w:val="false"/>
          <w:bCs w:val="false"/>
          <w:i w:val="false"/>
          <w:iCs w:val="false"/>
          <w:color w:val="1C2833"/>
          <w:sz w:val="22"/>
          <w:szCs w:val="22"/>
        </w:rPr>
        <w:t xml:space="preserve">The critical implementation detail: shortcut removal must be handled correctly. A CH shortcut (u,w) may expand into a multi-hop original path containing many original edges. Removing one original edge does not invalidate the shortcut globally — only for queries that would traverse that specific expansion. The correct approach is to run the re-query on the original uncontracted graph (not the CH overlay) with the single edge removed, using reference Dijkstra. This is correct but slower.</w:t>
      </w:r>
    </w:p>
    <w:p>
      <w:pPr>
        <w:spacing w:before="60" w:after="100"/>
      </w:pPr>
      <w:r>
        <w:rPr>
          <w:rFonts w:ascii="Arial" w:cs="Arial" w:eastAsia="Arial" w:hAnsi="Arial"/>
          <w:b w:val="false"/>
          <w:bCs w:val="false"/>
          <w:i w:val="false"/>
          <w:iCs w:val="false"/>
          <w:color w:val="1C2833"/>
          <w:sz w:val="22"/>
          <w:szCs w:val="22"/>
        </w:rPr>
        <w:t xml:space="preserve">Alternatively, the per-edge re-query can be run on the CH overlay by marking the target edge as infinite weight before querying. Since CH preprocessing assumes fixed edge weights, this produces a valid result without reprocessing: the query simply routes around the blocked edge using the next-best contracted path. This approach is used in production systems and is correct for undirected graphs. Directed graph correctness requires additional validation — see Section S2-2.3.</w:t>
      </w:r>
    </w:p>
    <w:p>
      <w:pPr>
        <w:shd w:fill="F4F6F7" w:val="clear"/>
        <w:spacing w:before="40" w:after="40"/>
        <w:ind w:left="720"/>
      </w:pPr>
      <w:r>
        <w:rPr>
          <w:rFonts w:ascii="Courier New" w:cs="Courier New" w:eastAsia="Courier New" w:hAnsi="Courier New"/>
          <w:color w:val="2C3E50"/>
          <w:sz w:val="18"/>
          <w:szCs w:val="18"/>
        </w:rPr>
        <w:t xml:space="preserve">// Per-edge re-query via CH with edge blocked</w:t>
      </w:r>
    </w:p>
    <w:p>
      <w:pPr>
        <w:shd w:fill="F4F6F7" w:val="clear"/>
        <w:spacing w:before="40" w:after="40"/>
        <w:ind w:left="720"/>
      </w:pPr>
      <w:r>
        <w:rPr>
          <w:rFonts w:ascii="Courier New" w:cs="Courier New" w:eastAsia="Courier New" w:hAnsi="Courier New"/>
          <w:color w:val="2C3E50"/>
          <w:sz w:val="18"/>
          <w:szCs w:val="18"/>
        </w:rPr>
        <w:t xml:space="preserve">double replacement_time(const CH&amp; ch, NodeID src, NodeID dst,</w:t>
      </w:r>
    </w:p>
    <w:p>
      <w:pPr>
        <w:shd w:fill="F4F6F7" w:val="clear"/>
        <w:spacing w:before="40" w:after="40"/>
        <w:ind w:left="720"/>
      </w:pPr>
      <w:r>
        <w:rPr>
          <w:rFonts w:ascii="Courier New" w:cs="Courier New" w:eastAsia="Courier New" w:hAnsi="Courier New"/>
          <w:color w:val="2C3E50"/>
          <w:sz w:val="18"/>
          <w:szCs w:val="18"/>
        </w:rPr>
        <w:t xml:space="preserve">                         EdgeID blocked_edge) {</w:t>
      </w:r>
    </w:p>
    <w:p>
      <w:pPr>
        <w:shd w:fill="F4F6F7" w:val="clear"/>
        <w:spacing w:before="40" w:after="40"/>
        <w:ind w:left="720"/>
      </w:pPr>
      <w:r>
        <w:rPr>
          <w:rFonts w:ascii="Courier New" w:cs="Courier New" w:eastAsia="Courier New" w:hAnsi="Courier New"/>
          <w:color w:val="2C3E50"/>
          <w:sz w:val="18"/>
          <w:szCs w:val="18"/>
        </w:rPr>
        <w:t xml:space="preserve">    // Mark blocked edge as infinite weight in query state</w:t>
      </w:r>
    </w:p>
    <w:p>
      <w:pPr>
        <w:shd w:fill="F4F6F7" w:val="clear"/>
        <w:spacing w:before="40" w:after="40"/>
        <w:ind w:left="720"/>
      </w:pPr>
      <w:r>
        <w:rPr>
          <w:rFonts w:ascii="Courier New" w:cs="Courier New" w:eastAsia="Courier New" w:hAnsi="Courier New"/>
          <w:color w:val="2C3E50"/>
          <w:sz w:val="18"/>
          <w:szCs w:val="18"/>
        </w:rPr>
        <w:t xml:space="preserve">    // (thread-local — does not modify shared CH structure)</w:t>
      </w:r>
    </w:p>
    <w:p>
      <w:pPr>
        <w:shd w:fill="F4F6F7" w:val="clear"/>
        <w:spacing w:before="40" w:after="40"/>
        <w:ind w:left="720"/>
      </w:pPr>
      <w:r>
        <w:rPr>
          <w:rFonts w:ascii="Courier New" w:cs="Courier New" w:eastAsia="Courier New" w:hAnsi="Courier New"/>
          <w:color w:val="2C3E50"/>
          <w:sz w:val="18"/>
          <w:szCs w:val="18"/>
        </w:rPr>
        <w:t xml:space="preserve">    QueryState state(ch);</w:t>
      </w:r>
    </w:p>
    <w:p>
      <w:pPr>
        <w:shd w:fill="F4F6F7" w:val="clear"/>
        <w:spacing w:before="40" w:after="40"/>
        <w:ind w:left="720"/>
      </w:pPr>
      <w:r>
        <w:rPr>
          <w:rFonts w:ascii="Courier New" w:cs="Courier New" w:eastAsia="Courier New" w:hAnsi="Courier New"/>
          <w:color w:val="2C3E50"/>
          <w:sz w:val="18"/>
          <w:szCs w:val="18"/>
        </w:rPr>
        <w:t xml:space="preserve">    state.block_edge(blocked_edge);</w:t>
      </w:r>
    </w:p>
    <w:p>
      <w:pPr>
        <w:shd w:fill="F4F6F7" w:val="clear"/>
        <w:spacing w:before="40" w:after="40"/>
        <w:ind w:left="720"/>
      </w:pPr>
      <w:r>
        <w:rPr>
          <w:rFonts w:ascii="Courier New" w:cs="Courier New" w:eastAsia="Courier New" w:hAnsi="Courier New"/>
          <w:color w:val="2C3E50"/>
          <w:sz w:val="18"/>
          <w:szCs w:val="18"/>
        </w:rPr>
        <w:t xml:space="preserve">    return state.query(src, dst);  // bidirectional CH with block</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Typical timing at state scale: ~0.5 ms per CH query, ~10-30 ms for a full replacement path set on a 30-50 edge path. At national scale: ~1 ms per CH query, ~30-100 ms per full replacement path set.</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S2-2.2 Approximate Replacement Paths: Bernstein's (1+ε) Algorithm</w:t>
      </w:r>
    </w:p>
    <w:p>
      <w:pPr>
        <w:spacing w:before="60" w:after="100"/>
      </w:pPr>
      <w:r>
        <w:rPr>
          <w:rFonts w:ascii="Arial" w:cs="Arial" w:eastAsia="Arial" w:hAnsi="Arial"/>
          <w:b w:val="false"/>
          <w:bCs w:val="false"/>
          <w:i w:val="false"/>
          <w:iCs w:val="false"/>
          <w:color w:val="1C2833"/>
          <w:sz w:val="22"/>
          <w:szCs w:val="22"/>
        </w:rPr>
        <w:t xml:space="preserve">For batch fragility analysis where exact replacement paths are not required — network-level fragility indices, county ranking, disaster accessibility scoring — Bernstein's (1+ε)-approximate replacement paths (SODA 2010) run in Õ(m/ε) time and produce exact results in the majority of cases on road networks due to their near-planar structure.</w:t>
      </w:r>
    </w:p>
    <w:p>
      <w:pPr>
        <w:spacing w:before="60" w:after="100"/>
      </w:pPr>
      <w:r>
        <w:rPr>
          <w:rFonts w:ascii="Arial" w:cs="Arial" w:eastAsia="Arial" w:hAnsi="Arial"/>
          <w:b w:val="false"/>
          <w:bCs w:val="false"/>
          <w:i w:val="false"/>
          <w:iCs w:val="false"/>
          <w:color w:val="1C2833"/>
          <w:sz w:val="22"/>
          <w:szCs w:val="22"/>
        </w:rPr>
        <w:t xml:space="preserve">Implementation: path hitting sets provide the core primitive. A (1+ε)-approximate replacement path for edge e is computed by finding the minimum-weight path from s to t that avoids a hitting set covering all s-t paths with weight &gt; (1+ε)·d(s,t). The hitting set size is O(log n / ε), making this O(log n / ε) Dijkstra runs per O-D pair — much cheaper than one per path edge.</w:t>
      </w:r>
    </w:p>
    <w:p>
      <w:pPr>
        <w:spacing w:before="60" w:after="100"/>
      </w:pPr>
      <w:r>
        <w:rPr>
          <w:rFonts w:ascii="Arial" w:cs="Arial" w:eastAsia="Arial" w:hAnsi="Arial"/>
          <w:b w:val="false"/>
          <w:bCs w:val="false"/>
          <w:i w:val="false"/>
          <w:iCs w:val="false"/>
          <w:color w:val="1C2833"/>
          <w:sz w:val="22"/>
          <w:szCs w:val="22"/>
        </w:rPr>
        <w:t xml:space="preserve">Gravel implements this as the default algorithm for batch_fragility() calls when the caller does not require exact bottleneck segment identification. The approximation quality is configurable via the epsilon parameter.</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S2-2.3 Via-Path Alternative Routes</w:t>
      </w:r>
    </w:p>
    <w:p>
      <w:pPr>
        <w:spacing w:before="60" w:after="100"/>
      </w:pPr>
      <w:r>
        <w:rPr>
          <w:rFonts w:ascii="Arial" w:cs="Arial" w:eastAsia="Arial" w:hAnsi="Arial"/>
          <w:b w:val="false"/>
          <w:bCs w:val="false"/>
          <w:i w:val="false"/>
          <w:iCs w:val="false"/>
          <w:color w:val="1C2833"/>
          <w:sz w:val="22"/>
          <w:szCs w:val="22"/>
        </w:rPr>
        <w:t xml:space="preserve">Abraham, Delling, Goldberg, and Werneck's via-path method (SEA 2010 / ACM JEA 2013) provides a fast practical alternative for the common case where callers want the best detour route rather than the exact replacement path for a specific edge removal. Cost is approximately 5× a single CH query (~2.5 ms at state scale) and captures the dominant detour in nearly all cases on road networks.</w:t>
      </w:r>
    </w:p>
    <w:p>
      <w:pPr>
        <w:spacing w:before="60" w:after="100"/>
      </w:pPr>
      <w:r>
        <w:rPr>
          <w:rFonts w:ascii="Arial" w:cs="Arial" w:eastAsia="Arial" w:hAnsi="Arial"/>
          <w:b w:val="false"/>
          <w:bCs w:val="false"/>
          <w:i w:val="false"/>
          <w:iCs w:val="false"/>
          <w:color w:val="1C2833"/>
          <w:sz w:val="22"/>
          <w:szCs w:val="22"/>
        </w:rPr>
        <w:t xml:space="preserve">Via-paths are exposed as a separate API from replacement paths because they answer a different question: 'what is the best alternate route?' rather than 'what happens if this specific edge is removed?' Both are useful but should not be conflated.</w:t>
      </w:r>
    </w:p>
    <w:p>
      <w:pPr>
        <w:shd w:fill="F4F6F7" w:val="clear"/>
        <w:spacing w:before="40" w:after="40"/>
        <w:ind w:left="720"/>
      </w:pPr>
      <w:r>
        <w:rPr>
          <w:rFonts w:ascii="Courier New" w:cs="Courier New" w:eastAsia="Courier New" w:hAnsi="Courier New"/>
          <w:color w:val="2C3E50"/>
          <w:sz w:val="18"/>
          <w:szCs w:val="18"/>
        </w:rPr>
        <w:t xml:space="preserve">// Route fragility API — two distinct computations</w:t>
      </w:r>
    </w:p>
    <w:p>
      <w:pPr>
        <w:shd w:fill="F4F6F7" w:val="clear"/>
        <w:spacing w:before="40" w:after="40"/>
        <w:ind w:left="720"/>
      </w:pPr>
      <w:r>
        <w:rPr>
          <w:rFonts w:ascii="Courier New" w:cs="Courier New" w:eastAsia="Courier New" w:hAnsi="Courier New"/>
          <w:color w:val="2C3E50"/>
          <w:sz w:val="18"/>
          <w:szCs w:val="18"/>
        </w:rPr>
        <w:t xml:space="preserve">// 1. Replacement paths: what happens if edge e is removed?</w:t>
      </w:r>
    </w:p>
    <w:p>
      <w:pPr>
        <w:shd w:fill="F4F6F7" w:val="clear"/>
        <w:spacing w:before="40" w:after="40"/>
        <w:ind w:left="720"/>
      </w:pPr>
      <w:r>
        <w:rPr>
          <w:rFonts w:ascii="Courier New" w:cs="Courier New" w:eastAsia="Courier New" w:hAnsi="Courier New"/>
          <w:color w:val="2C3E50"/>
          <w:sz w:val="18"/>
          <w:szCs w:val="18"/>
        </w:rPr>
        <w:t xml:space="preserve">FragilityResult route_fragility(origin, dest, threshold);</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2. Via-paths: what is the best alternate route?</w:t>
      </w:r>
    </w:p>
    <w:p>
      <w:pPr>
        <w:shd w:fill="F4F6F7" w:val="clear"/>
        <w:spacing w:before="40" w:after="40"/>
        <w:ind w:left="720"/>
      </w:pPr>
      <w:r>
        <w:rPr>
          <w:rFonts w:ascii="Courier New" w:cs="Courier New" w:eastAsia="Courier New" w:hAnsi="Courier New"/>
          <w:color w:val="2C3E50"/>
          <w:sz w:val="18"/>
          <w:szCs w:val="18"/>
        </w:rPr>
        <w:t xml:space="preserve">AlternateRouteResult alternate_route(origin, dest,</w:t>
      </w:r>
    </w:p>
    <w:p>
      <w:pPr>
        <w:shd w:fill="F4F6F7" w:val="clear"/>
        <w:spacing w:before="40" w:after="40"/>
        <w:ind w:left="720"/>
      </w:pPr>
      <w:r>
        <w:rPr>
          <w:rFonts w:ascii="Courier New" w:cs="Courier New" w:eastAsia="Courier New" w:hAnsi="Courier New"/>
          <w:color w:val="2C3E50"/>
          <w:sz w:val="18"/>
          <w:szCs w:val="18"/>
        </w:rPr>
        <w:t xml:space="preserve">    AlternateConfig{ .min_sharing = 0.5,    // max overlap with primary</w:t>
      </w:r>
    </w:p>
    <w:p>
      <w:pPr>
        <w:shd w:fill="F4F6F7" w:val="clear"/>
        <w:spacing w:before="40" w:after="40"/>
        <w:ind w:left="720"/>
      </w:pPr>
      <w:r>
        <w:rPr>
          <w:rFonts w:ascii="Courier New" w:cs="Courier New" w:eastAsia="Courier New" w:hAnsi="Courier New"/>
          <w:color w:val="2C3E50"/>
          <w:sz w:val="18"/>
          <w:szCs w:val="18"/>
        </w:rPr>
        <w:t xml:space="preserve">                     .max_stretch = 1.5 }); // max ratio vs primary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S2-2.4 CH Shortcut Interaction — Validation Requirement</w:t>
      </w:r>
    </w:p>
    <w:p>
      <w:pPr>
        <w:spacing w:before="60" w:after="100"/>
      </w:pPr>
      <w:r>
        <w:rPr>
          <w:rFonts w:ascii="Arial" w:cs="Arial" w:eastAsia="Arial" w:hAnsi="Arial"/>
          <w:b w:val="false"/>
          <w:bCs w:val="false"/>
          <w:i w:val="false"/>
          <w:iCs w:val="false"/>
          <w:color w:val="1C2833"/>
          <w:sz w:val="22"/>
          <w:szCs w:val="22"/>
        </w:rPr>
        <w:t xml:space="preserve">The interaction between replacement path algorithms and CH shortcut edges is the primary correctness risk in this implementation. A CH shortcut encodes a multi-hop original path; blocking a single original edge that lies within a shortcut's expansion must not silently return the shortcut path as valid.</w:t>
      </w:r>
    </w:p>
    <w:p>
      <w:pPr>
        <w:spacing w:before="60" w:after="100"/>
      </w:pPr>
      <w:r>
        <w:rPr>
          <w:rFonts w:ascii="Arial" w:cs="Arial" w:eastAsia="Arial" w:hAnsi="Arial"/>
          <w:b w:val="false"/>
          <w:bCs w:val="false"/>
          <w:i w:val="false"/>
          <w:iCs w:val="false"/>
          <w:color w:val="1C2833"/>
          <w:sz w:val="22"/>
          <w:szCs w:val="22"/>
        </w:rPr>
        <w:t xml:space="preserve">The validation harness (PRD §4.6) must include specific tests for shortcut-crossing replacement paths:</w:t>
      </w:r>
    </w:p>
    <w:p>
      <w:pPr>
        <w:pStyle w:val="ListParagraph"/>
        <w:numPr>
          <w:ilvl w:val="0"/>
          <w:numId w:val="2"/>
        </w:numPr>
        <w:spacing w:before="40" w:after="40"/>
      </w:pPr>
      <w:r>
        <w:rPr>
          <w:rFonts w:ascii="Arial" w:cs="Arial" w:eastAsia="Arial" w:hAnsi="Arial"/>
          <w:color w:val="1C2833"/>
          <w:sz w:val="22"/>
          <w:szCs w:val="22"/>
        </w:rPr>
        <w:t xml:space="preserve">Generate O-D pairs where the primary path contains at least one shortcut edge</w:t>
      </w:r>
    </w:p>
    <w:p>
      <w:pPr>
        <w:pStyle w:val="ListParagraph"/>
        <w:numPr>
          <w:ilvl w:val="0"/>
          <w:numId w:val="2"/>
        </w:numPr>
        <w:spacing w:before="40" w:after="40"/>
      </w:pPr>
      <w:r>
        <w:rPr>
          <w:rFonts w:ascii="Arial" w:cs="Arial" w:eastAsia="Arial" w:hAnsi="Arial"/>
          <w:color w:val="1C2833"/>
          <w:sz w:val="22"/>
          <w:szCs w:val="22"/>
        </w:rPr>
        <w:t xml:space="preserve">For each path edge that lies within a shortcut expansion, verify that the replacement path does not use the shortcut</w:t>
      </w:r>
    </w:p>
    <w:p>
      <w:pPr>
        <w:pStyle w:val="ListParagraph"/>
        <w:numPr>
          <w:ilvl w:val="0"/>
          <w:numId w:val="2"/>
        </w:numPr>
        <w:spacing w:before="40" w:after="40"/>
      </w:pPr>
      <w:r>
        <w:rPr>
          <w:rFonts w:ascii="Arial" w:cs="Arial" w:eastAsia="Arial" w:hAnsi="Arial"/>
          <w:color w:val="1C2833"/>
          <w:sz w:val="22"/>
          <w:szCs w:val="22"/>
        </w:rPr>
        <w:t xml:space="preserve">Compare CH replacement path result against reference Dijkstra on the uncontracted graph with the edge removed</w:t>
      </w:r>
    </w:p>
    <w:p>
      <w:pPr>
        <w:pStyle w:val="ListParagraph"/>
        <w:numPr>
          <w:ilvl w:val="0"/>
          <w:numId w:val="2"/>
        </w:numPr>
        <w:spacing w:before="40" w:after="40"/>
      </w:pPr>
      <w:r>
        <w:rPr>
          <w:rFonts w:ascii="Arial" w:cs="Arial" w:eastAsia="Arial" w:hAnsi="Arial"/>
          <w:color w:val="1C2833"/>
          <w:sz w:val="22"/>
          <w:szCs w:val="22"/>
        </w:rPr>
        <w:t xml:space="preserve">This test suite runs on Swain County NC graph (mountainous topology, many shortcuts on mountain corridors)</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S2-3. Edge Betweenness Centrality (Extends PRD §4.5.3)</w:t>
      </w:r>
    </w:p>
    <w:p>
      <w:pPr>
        <w:pStyle w:val="Heading2"/>
        <w:spacing w:before="280" w:after="80"/>
      </w:pPr>
      <w:r>
        <w:rPr>
          <w:rFonts w:ascii="Arial" w:cs="Arial" w:eastAsia="Arial" w:hAnsi="Arial"/>
          <w:b/>
          <w:bCs/>
          <w:color w:val="2E86AB"/>
          <w:sz w:val="28"/>
          <w:szCs w:val="28"/>
        </w:rPr>
        <w:t xml:space="preserve">S2-3.1 Exact Betweenness is County-Only</w:t>
      </w:r>
    </w:p>
    <w:p>
      <w:pPr>
        <w:spacing w:before="60" w:after="100"/>
      </w:pPr>
      <w:r>
        <w:rPr>
          <w:rFonts w:ascii="Arial" w:cs="Arial" w:eastAsia="Arial" w:hAnsi="Arial"/>
          <w:b w:val="false"/>
          <w:bCs w:val="false"/>
          <w:i w:val="false"/>
          <w:iCs w:val="false"/>
          <w:color w:val="1C2833"/>
          <w:sz w:val="22"/>
          <w:szCs w:val="22"/>
        </w:rPr>
        <w:t xml:space="preserve">Exact edge betweenness via Brandes' algorithm runs in O(nm + n² log n) for weighted graphs. This is feasible only at county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Scale</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Nodes</w:t>
            </w:r>
          </w:p>
        </w:tc>
        <w:tc>
          <w:tcPr>
            <w:tcW w:type="dxa" w:w="22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Exact EBC Time</w:t>
            </w:r>
          </w:p>
        </w:tc>
        <w:tc>
          <w:tcPr>
            <w:tcW w:type="dxa" w:w="41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Verdict</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County (small)</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20K</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 seconds</w:t>
            </w:r>
          </w:p>
        </w:tc>
        <w:tc>
          <w:tcPr>
            <w:tcW w:type="dxa" w:w="4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Viable — use exact</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County (large)</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100K</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~120 seconds</w:t>
            </w:r>
          </w:p>
        </w:tc>
        <w:tc>
          <w:tcPr>
            <w:tcW w:type="dxa" w:w="4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Borderline — use exact with range limit</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State</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2M</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~12 hours</w:t>
            </w:r>
          </w:p>
        </w:tc>
        <w:tc>
          <w:tcPr>
            <w:tcW w:type="dxa" w:w="4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Infeasible — use sampling</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National</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70M</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~10,000+ hours</w:t>
            </w:r>
          </w:p>
        </w:tc>
        <w:tc>
          <w:tcPr>
            <w:tcW w:type="dxa" w:w="4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Categorically infeasible — use sampling</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S2-3.2 Approximate Betweenness: SILVAN Algorithm</w:t>
      </w:r>
    </w:p>
    <w:p>
      <w:pPr>
        <w:spacing w:before="60" w:after="100"/>
      </w:pPr>
      <w:r>
        <w:rPr>
          <w:rFonts w:ascii="Arial" w:cs="Arial" w:eastAsia="Arial" w:hAnsi="Arial"/>
          <w:b w:val="false"/>
          <w:bCs w:val="false"/>
          <w:i w:val="false"/>
          <w:iCs w:val="false"/>
          <w:color w:val="1C2833"/>
          <w:sz w:val="22"/>
          <w:szCs w:val="22"/>
        </w:rPr>
        <w:t xml:space="preserve">For state and national scale, Gravel uses the SILVAN algorithm (Pellegrina and Vandin, ACM TKDD 2023) as its primary betweenness approximation. SILVAN provides (ε, δ)-approximation guarantees using progressive sampling with non-uniform Rademacher bounds — tighter per-edge error estimates than KADABRA, without requiring vertex diameter computation.</w:t>
      </w:r>
    </w:p>
    <w:p>
      <w:pPr>
        <w:spacing w:before="60" w:after="100"/>
      </w:pPr>
      <w:r>
        <w:rPr>
          <w:rFonts w:ascii="Arial" w:cs="Arial" w:eastAsia="Arial" w:hAnsi="Arial"/>
          <w:b w:val="false"/>
          <w:bCs w:val="false"/>
          <w:i w:val="false"/>
          <w:iCs w:val="false"/>
          <w:color w:val="1C2833"/>
          <w:sz w:val="22"/>
          <w:szCs w:val="22"/>
        </w:rPr>
        <w:t xml:space="preserve">The key property: SILVAN adapts its sample count to the graph's actual difficulty rather than a worst-case bound, stopping early when error bounds are satisfied. For road networks where most betweenness is concentrated in a small fraction of edges, the effective sample count is dramatically lower than the theoretical maximum.</w:t>
      </w:r>
    </w:p>
    <w:p>
      <w:pPr>
        <w:spacing w:before="60" w:after="100"/>
      </w:pPr>
      <w:r>
        <w:rPr>
          <w:rFonts w:ascii="Arial" w:cs="Arial" w:eastAsia="Arial" w:hAnsi="Arial"/>
          <w:b w:val="false"/>
          <w:bCs w:val="false"/>
          <w:i w:val="false"/>
          <w:iCs w:val="false"/>
          <w:color w:val="1C2833"/>
          <w:sz w:val="22"/>
          <w:szCs w:val="22"/>
        </w:rPr>
        <w:t xml:space="preserve">SILVAN's C++ implementation with OpenMP is available on GitHub (VandinLab/SILVAN, MIT license). Gravel integrates this implementation directly rather than reimplementing. This is justified because: (1) betweenness approximation is not a core Gravel algorithm (unlike CH), (2) SILVAN is actively maintained with peer-reviewed correctness guarantees, and (3) the integration surface is narrow — SILVAN accepts a graph and returns edge scores.</w:t>
      </w:r>
    </w:p>
    <w:p>
      <w:pPr>
        <w:pStyle w:val="Heading3"/>
        <w:spacing w:before="200" w:after="60"/>
      </w:pPr>
      <w:r>
        <w:rPr>
          <w:rFonts w:ascii="Arial" w:cs="Arial" w:eastAsia="Arial" w:hAnsi="Arial"/>
          <w:b/>
          <w:bCs/>
          <w:color w:val="1B4F72"/>
          <w:sz w:val="24"/>
          <w:szCs w:val="24"/>
        </w:rPr>
        <w:t xml:space="preserve">S2-3.2.1 CH-Accelerated SILVAN Integration</w:t>
      </w:r>
    </w:p>
    <w:p>
      <w:pPr>
        <w:spacing w:before="60" w:after="100"/>
      </w:pPr>
      <w:r>
        <w:rPr>
          <w:rFonts w:ascii="Arial" w:cs="Arial" w:eastAsia="Arial" w:hAnsi="Arial"/>
          <w:b w:val="false"/>
          <w:bCs w:val="false"/>
          <w:i w:val="false"/>
          <w:iCs w:val="false"/>
          <w:color w:val="1C2833"/>
          <w:sz w:val="22"/>
          <w:szCs w:val="22"/>
        </w:rPr>
        <w:t xml:space="preserve">SILVAN's inner loop is: sample a random (s,t) pair, compute the shortest path, accumulate betweenness along the path. Gravel replaces SILVAN's internal Dijkstra with CH-accelerated queries, then unpacks the CH path to original edges before accumulating. This reduces per-sample cost from O(m + n log n) to O(CH query) ~ O(500–1000 node relaxations), providing 100-1000× speedup per sample.</w:t>
      </w:r>
    </w:p>
    <w:p>
      <w:pPr>
        <w:shd w:fill="F4F6F7" w:val="clear"/>
        <w:spacing w:before="40" w:after="40"/>
        <w:ind w:left="720"/>
      </w:pPr>
      <w:r>
        <w:rPr>
          <w:rFonts w:ascii="Courier New" w:cs="Courier New" w:eastAsia="Courier New" w:hAnsi="Courier New"/>
          <w:color w:val="2C3E50"/>
          <w:sz w:val="18"/>
          <w:szCs w:val="18"/>
        </w:rPr>
        <w:t xml:space="preserve">// CH-accelerated SILVAN inner loop</w:t>
      </w:r>
    </w:p>
    <w:p>
      <w:pPr>
        <w:shd w:fill="F4F6F7" w:val="clear"/>
        <w:spacing w:before="40" w:after="40"/>
        <w:ind w:left="720"/>
      </w:pPr>
      <w:r>
        <w:rPr>
          <w:rFonts w:ascii="Courier New" w:cs="Courier New" w:eastAsia="Courier New" w:hAnsi="Courier New"/>
          <w:color w:val="2C3E50"/>
          <w:sz w:val="18"/>
          <w:szCs w:val="18"/>
        </w:rPr>
        <w:t xml:space="preserve">for (int sample = 0; sample &lt; n_samples; ++sample) {</w:t>
      </w:r>
    </w:p>
    <w:p>
      <w:pPr>
        <w:shd w:fill="F4F6F7" w:val="clear"/>
        <w:spacing w:before="40" w:after="40"/>
        <w:ind w:left="720"/>
      </w:pPr>
      <w:r>
        <w:rPr>
          <w:rFonts w:ascii="Courier New" w:cs="Courier New" w:eastAsia="Courier New" w:hAnsi="Courier New"/>
          <w:color w:val="2C3E50"/>
          <w:sz w:val="18"/>
          <w:szCs w:val="18"/>
        </w:rPr>
        <w:t xml:space="preserve">    auto [s, t] = sample_random_pair(rng);</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CH query: microseconds</w:t>
      </w:r>
    </w:p>
    <w:p>
      <w:pPr>
        <w:shd w:fill="F4F6F7" w:val="clear"/>
        <w:spacing w:before="40" w:after="40"/>
        <w:ind w:left="720"/>
      </w:pPr>
      <w:r>
        <w:rPr>
          <w:rFonts w:ascii="Courier New" w:cs="Courier New" w:eastAsia="Courier New" w:hAnsi="Courier New"/>
          <w:color w:val="2C3E50"/>
          <w:sz w:val="18"/>
          <w:szCs w:val="18"/>
        </w:rPr>
        <w:t xml:space="preserve">    auto path = ch.query_with_path(s, 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Unpack shortcuts to original edges</w:t>
      </w:r>
    </w:p>
    <w:p>
      <w:pPr>
        <w:shd w:fill="F4F6F7" w:val="clear"/>
        <w:spacing w:before="40" w:after="40"/>
        <w:ind w:left="720"/>
      </w:pPr>
      <w:r>
        <w:rPr>
          <w:rFonts w:ascii="Courier New" w:cs="Courier New" w:eastAsia="Courier New" w:hAnsi="Courier New"/>
          <w:color w:val="2C3E50"/>
          <w:sz w:val="18"/>
          <w:szCs w:val="18"/>
        </w:rPr>
        <w:t xml:space="preserve">    auto original_edges = ch.unpack_path(path);</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Accumulate betweenness on original edges</w:t>
      </w:r>
    </w:p>
    <w:p>
      <w:pPr>
        <w:shd w:fill="F4F6F7" w:val="clear"/>
        <w:spacing w:before="40" w:after="40"/>
        <w:ind w:left="720"/>
      </w:pPr>
      <w:r>
        <w:rPr>
          <w:rFonts w:ascii="Courier New" w:cs="Courier New" w:eastAsia="Courier New" w:hAnsi="Courier New"/>
          <w:color w:val="2C3E50"/>
          <w:sz w:val="18"/>
          <w:szCs w:val="18"/>
        </w:rPr>
        <w:t xml:space="preserve">    for (EdgeID e : original_edges) {</w:t>
      </w:r>
    </w:p>
    <w:p>
      <w:pPr>
        <w:shd w:fill="F4F6F7" w:val="clear"/>
        <w:spacing w:before="40" w:after="40"/>
        <w:ind w:left="720"/>
      </w:pPr>
      <w:r>
        <w:rPr>
          <w:rFonts w:ascii="Courier New" w:cs="Courier New" w:eastAsia="Courier New" w:hAnsi="Courier New"/>
          <w:color w:val="2C3E50"/>
          <w:sz w:val="18"/>
          <w:szCs w:val="18"/>
        </w:rPr>
        <w:t xml:space="preserve">        betweenness[e] += dependency_score(path, e);</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With 100K samples at 0.5 ms each on 8 cores: approximately 6 seconds total at state scale, 50 seconds at national scale. This meets the batch time budget from Section S2-1.1.</w:t>
      </w:r>
    </w:p>
    <w:p>
      <w:pPr>
        <w:pStyle w:val="Heading3"/>
        <w:spacing w:before="200" w:after="60"/>
      </w:pPr>
      <w:r>
        <w:rPr>
          <w:rFonts w:ascii="Arial" w:cs="Arial" w:eastAsia="Arial" w:hAnsi="Arial"/>
          <w:b/>
          <w:bCs/>
          <w:color w:val="1B4F72"/>
          <w:sz w:val="24"/>
          <w:szCs w:val="24"/>
        </w:rPr>
        <w:t xml:space="preserve">S2-3.2.2 Range-Limited Betweenness</w:t>
      </w:r>
    </w:p>
    <w:p>
      <w:pPr>
        <w:spacing w:before="60" w:after="100"/>
      </w:pPr>
      <w:r>
        <w:rPr>
          <w:rFonts w:ascii="Arial" w:cs="Arial" w:eastAsia="Arial" w:hAnsi="Arial"/>
          <w:b w:val="false"/>
          <w:bCs w:val="false"/>
          <w:i w:val="false"/>
          <w:iCs w:val="false"/>
          <w:color w:val="1C2833"/>
          <w:sz w:val="22"/>
          <w:szCs w:val="22"/>
        </w:rPr>
        <w:t xml:space="preserve">For county-scale exact computation, range-limited betweenness provides a meaningful speedup: only count paths within a configurable distance threshold (default: 4 hours drive time). This eliminates long cross-county Dijkstra expansions with negligible impact on the fragility index, which is primarily sensitive to local connectivity. Measured speedup: 18–439× depending on threshold and network density.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S2-3.3 Betweenness on the CH Overlay — What Not to Do</w:t>
      </w:r>
    </w:p>
    <w:p>
      <w:pPr>
        <w:spacing w:before="60" w:after="100"/>
      </w:pPr>
      <w:r>
        <w:rPr>
          <w:rFonts w:ascii="Arial" w:cs="Arial" w:eastAsia="Arial" w:hAnsi="Arial"/>
          <w:b w:val="false"/>
          <w:bCs w:val="false"/>
          <w:i w:val="false"/>
          <w:iCs w:val="false"/>
          <w:color w:val="1C2833"/>
          <w:sz w:val="22"/>
          <w:szCs w:val="22"/>
        </w:rPr>
        <w:t xml:space="preserve">An apparently attractive shortcut is to compute betweenness directly on the contracted graph (CH overlay) rather than the original graph. This is incorrect and must not be implemented. CH shortcuts aggregate path contributions in ways that cannot be decomposed back to original edge betweenness without full path unpacking. A shortcut edge appears to carry high betweenness in the overlay while the underlying bottleneck may be a single original edge. Always unpack to original edges before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2"/>
              <w:left w:val="single" w:color="F0B429" w:sz="2"/>
              <w:bottom w:val="single" w:color="F0B429" w:sz="2"/>
              <w:right w:val="single" w:color="F0B429" w:sz="2"/>
            </w:tcBorders>
            <w:shd w:fill="FEF9E7" w:val="clear"/>
            <w:tcMar>
              <w:top w:type="dxa" w:w="120"/>
              <w:left w:type="dxa" w:w="180"/>
              <w:bottom w:type="dxa" w:w="120"/>
              <w:right w:type="dxa" w:w="180"/>
            </w:tcMar>
          </w:tcPr>
          <w:p>
            <w:pPr>
              <w:spacing w:before="0" w:after="0"/>
            </w:pPr>
            <w:r>
              <w:rPr>
                <w:rFonts w:ascii="Arial" w:cs="Arial" w:eastAsia="Arial" w:hAnsi="Arial"/>
                <w:b/>
                <w:bCs/>
                <w:color w:val="B7791F"/>
                <w:sz w:val="22"/>
                <w:szCs w:val="22"/>
              </w:rPr>
              <w:t xml:space="preserve">CORRECTNESS REQUIREMENT: </w:t>
            </w:r>
            <w:r>
              <w:rPr>
                <w:rFonts w:ascii="Arial" w:cs="Arial" w:eastAsia="Arial" w:hAnsi="Arial"/>
                <w:color w:val="1C2833"/>
                <w:sz w:val="22"/>
                <w:szCs w:val="22"/>
              </w:rPr>
              <w:t xml:space="preserve">Never accumulate betweenness on CH shortcut edges. Always unpack the full original path before accumulation. This is a correctness requirement, not a performance optimization. The self-validation harness includes specific tests verifying that betweenness values on shortcut edges are zero in all outputs.</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S2-4. Network Robustness Metrics (Extends PRD §4.5.2–4.5.4)</w:t>
      </w:r>
    </w:p>
    <w:p>
      <w:pPr>
        <w:pStyle w:val="Heading2"/>
        <w:spacing w:before="280" w:after="80"/>
      </w:pPr>
      <w:r>
        <w:rPr>
          <w:rFonts w:ascii="Arial" w:cs="Arial" w:eastAsia="Arial" w:hAnsi="Arial"/>
          <w:b/>
          <w:bCs/>
          <w:color w:val="2E86AB"/>
          <w:sz w:val="28"/>
          <w:szCs w:val="28"/>
        </w:rPr>
        <w:t xml:space="preserve">S2-4.1 Metric Selection by Scale</w:t>
      </w:r>
    </w:p>
    <w:p>
      <w:pPr>
        <w:spacing w:before="60" w:after="100"/>
      </w:pPr>
      <w:r>
        <w:rPr>
          <w:rFonts w:ascii="Arial" w:cs="Arial" w:eastAsia="Arial" w:hAnsi="Arial"/>
          <w:b w:val="false"/>
          <w:bCs w:val="false"/>
          <w:i w:val="false"/>
          <w:iCs w:val="false"/>
          <w:color w:val="1C2833"/>
          <w:sz w:val="22"/>
          <w:szCs w:val="22"/>
        </w:rPr>
        <w:t xml:space="preserve">The PRD §4.5.4 specifies algebraic connectivity (Fiedler value) as the primary network robustness metric. This supplement supersedes that specification with a scale-tiered approach. Algebraic connectivity remains valid at county scale; at state and national scale it is replaced by computationally feasible alternatives that measure the same underlying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1000"/>
        <w:gridCol w:w="1000"/>
        <w:gridCol w:w="1560"/>
      </w:tblGrid>
      <w:tr>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measures</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County</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National</w:t>
            </w:r>
          </w:p>
        </w:tc>
        <w:tc>
          <w:tcPr>
            <w:tcW w:type="dxa" w:w="1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Implementation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Bridge detection (Tarjan)</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Single-point-of-failure edges</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Exact, O(V+E)</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Exact, O(V+E)</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Exact, O(V+E)</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Native C++ — first-pass always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Algebraic connectivity (λ₂)</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Global bottleneck width</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Lanczos, &lt; 1s</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Lanczos, 1-5 min</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Infeasible (17GB+)</w:t>
            </w:r>
          </w:p>
        </w:tc>
        <w:tc>
          <w:tcPr>
            <w:tcW w:type="dxa" w:w="1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Spectra library</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Kirchhoff index (R_G)</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Overall connectivity / all pairs</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&lt; 5s</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&lt; 10 min</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~3 hrs</w:t>
            </w:r>
          </w:p>
        </w:tc>
        <w:tc>
          <w:tcPr>
            <w:tcW w:type="dxa" w:w="1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Native C++ via Lanczos solver</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Natural connectivity (λ̄)</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Path redundancy</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KPM</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KPM</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Stochastic KPM</w:t>
            </w:r>
          </w:p>
        </w:tc>
        <w:tc>
          <w:tcPr>
            <w:tcW w:type="dxa" w:w="1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Native C++</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S2-4.2 Bridge Detection — Tarjan's Algorithm</w:t>
      </w:r>
    </w:p>
    <w:p>
      <w:pPr>
        <w:spacing w:before="60" w:after="100"/>
      </w:pPr>
      <w:r>
        <w:rPr>
          <w:rFonts w:ascii="Arial" w:cs="Arial" w:eastAsia="Arial" w:hAnsi="Arial"/>
          <w:b w:val="false"/>
          <w:bCs w:val="false"/>
          <w:i w:val="false"/>
          <w:iCs w:val="false"/>
          <w:color w:val="1C2833"/>
          <w:sz w:val="22"/>
          <w:szCs w:val="22"/>
        </w:rPr>
        <w:t xml:space="preserve">Bridge detection via Tarjan's DFS algorithm is the highest-value, lowest-cost robustness metric and runs at every scale tier as the first-pass fragility indicator. A bridge is an edge whose removal disconnects the graph — a direct operationalization of catastrophic fragility.</w:t>
      </w:r>
    </w:p>
    <w:p>
      <w:pPr>
        <w:spacing w:before="60" w:after="100"/>
      </w:pPr>
      <w:r>
        <w:rPr>
          <w:rFonts w:ascii="Arial" w:cs="Arial" w:eastAsia="Arial" w:hAnsi="Arial"/>
          <w:b w:val="false"/>
          <w:bCs w:val="false"/>
          <w:i w:val="false"/>
          <w:iCs w:val="false"/>
          <w:color w:val="1C2833"/>
          <w:sz w:val="22"/>
          <w:szCs w:val="22"/>
        </w:rPr>
        <w:t xml:space="preserve">Implementation is O(V+E) time, O(V) additional space. For the national road network (70M nodes, 150M edges), runtime is under 30 seconds with approximately 2 GB auxiliary memory for the DFS stack and discovery time arrays. The output — a list of bridge edges with their road name/ref — is directly actionable for the workforce planning and disaster accessibility use cases.</w:t>
      </w:r>
    </w:p>
    <w:p>
      <w:pPr>
        <w:spacing w:before="60" w:after="100"/>
      </w:pPr>
      <w:r>
        <w:rPr>
          <w:rFonts w:ascii="Arial" w:cs="Arial" w:eastAsia="Arial" w:hAnsi="Arial"/>
          <w:b w:val="false"/>
          <w:bCs w:val="false"/>
          <w:i w:val="false"/>
          <w:iCs w:val="false"/>
          <w:color w:val="1C2833"/>
          <w:sz w:val="22"/>
          <w:szCs w:val="22"/>
        </w:rPr>
        <w:t xml:space="preserve">Road networks contain many bridges: every dead-end road, every single-road connection between communities, every mountain pass segment without parallel routing. The bridge count and spatial distribution are meaningful standalone outputs.</w:t>
      </w:r>
    </w:p>
    <w:p>
      <w:pPr>
        <w:pStyle w:val="Heading3"/>
        <w:spacing w:before="200" w:after="60"/>
      </w:pPr>
      <w:r>
        <w:rPr>
          <w:rFonts w:ascii="Arial" w:cs="Arial" w:eastAsia="Arial" w:hAnsi="Arial"/>
          <w:b/>
          <w:bCs/>
          <w:color w:val="1B4F72"/>
          <w:sz w:val="24"/>
          <w:szCs w:val="24"/>
        </w:rPr>
        <w:t xml:space="preserve">S2-4.2.1 Parallel Bridge Detection</w:t>
      </w:r>
    </w:p>
    <w:p>
      <w:pPr>
        <w:spacing w:before="60" w:after="100"/>
      </w:pPr>
      <w:r>
        <w:rPr>
          <w:rFonts w:ascii="Arial" w:cs="Arial" w:eastAsia="Arial" w:hAnsi="Arial"/>
          <w:b w:val="false"/>
          <w:bCs w:val="false"/>
          <w:i w:val="false"/>
          <w:iCs w:val="false"/>
          <w:color w:val="1C2833"/>
          <w:sz w:val="22"/>
          <w:szCs w:val="22"/>
        </w:rPr>
        <w:t xml:space="preserve">For national-scale computation within the time budget, bridge detection must be parallelized. The challenge is that standard Tarjan's algorithm is inherently sequential (DFS). Two approaches:</w:t>
      </w:r>
    </w:p>
    <w:p>
      <w:pPr>
        <w:pStyle w:val="ListParagraph"/>
        <w:numPr>
          <w:ilvl w:val="0"/>
          <w:numId w:val="2"/>
        </w:numPr>
        <w:spacing w:before="40" w:after="40"/>
      </w:pPr>
      <w:r>
        <w:rPr>
          <w:rFonts w:ascii="Arial" w:cs="Arial" w:eastAsia="Arial" w:hAnsi="Arial"/>
          <w:color w:val="1C2833"/>
          <w:sz w:val="22"/>
          <w:szCs w:val="22"/>
        </w:rPr>
        <w:t xml:space="preserve">Divide the graph into weakly connected regions via geographic tiling, run Tarjan independently per tile, then reconcile bridges at tile boundaries. This is embarrassingly parallel within tiles and requires O(boundary edges) reconciliation work.</w:t>
      </w:r>
    </w:p>
    <w:p>
      <w:pPr>
        <w:pStyle w:val="ListParagraph"/>
        <w:numPr>
          <w:ilvl w:val="0"/>
          <w:numId w:val="2"/>
        </w:numPr>
        <w:spacing w:before="40" w:after="40"/>
      </w:pPr>
      <w:r>
        <w:rPr>
          <w:rFonts w:ascii="Arial" w:cs="Arial" w:eastAsia="Arial" w:hAnsi="Arial"/>
          <w:color w:val="1C2833"/>
          <w:sz w:val="22"/>
          <w:szCs w:val="22"/>
        </w:rPr>
        <w:t xml:space="preserve">Use the parallel bridge-finding algorithm of Iyer, Ratliff, and Matula (1988), which processes edges in parallel rounds. Practical speedup of 4-8× on 8 cores.</w:t>
      </w:r>
    </w:p>
    <w:p>
      <w:pPr>
        <w:spacing w:before="60" w:after="100"/>
      </w:pPr>
      <w:r>
        <w:rPr>
          <w:rFonts w:ascii="Arial" w:cs="Arial" w:eastAsia="Arial" w:hAnsi="Arial"/>
          <w:b w:val="false"/>
          <w:bCs w:val="false"/>
          <w:i w:val="false"/>
          <w:iCs w:val="false"/>
          <w:color w:val="1C2833"/>
          <w:sz w:val="22"/>
          <w:szCs w:val="22"/>
        </w:rPr>
        <w:t xml:space="preserve">For v0.1, sequential Tarjan is sufficient (completes in under 30 seconds at national scale). Parallel bridge detection is a v0.4 optimization.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S2-4.3 Algebraic Connectivity — Spectra Library Integration</w:t>
      </w:r>
    </w:p>
    <w:p>
      <w:pPr>
        <w:spacing w:before="60" w:after="100"/>
      </w:pPr>
      <w:r>
        <w:rPr>
          <w:rFonts w:ascii="Arial" w:cs="Arial" w:eastAsia="Arial" w:hAnsi="Arial"/>
          <w:b w:val="false"/>
          <w:bCs w:val="false"/>
          <w:i w:val="false"/>
          <w:iCs w:val="false"/>
          <w:color w:val="1C2833"/>
          <w:sz w:val="22"/>
          <w:szCs w:val="22"/>
        </w:rPr>
        <w:t xml:space="preserve">For county and state scale, algebraic connectivity is computed using the Spectra C++ library (header-only, BSD license, depends only on Eigen). Spectra implements implicitly restarted Lanczos with shift-and-invert for sparse symmetric eigenvalue problems.</w:t>
      </w:r>
    </w:p>
    <w:p>
      <w:pPr>
        <w:spacing w:before="60" w:after="100"/>
      </w:pPr>
      <w:r>
        <w:rPr>
          <w:rFonts w:ascii="Arial" w:cs="Arial" w:eastAsia="Arial" w:hAnsi="Arial"/>
          <w:b w:val="false"/>
          <w:bCs w:val="false"/>
          <w:i w:val="false"/>
          <w:iCs w:val="false"/>
          <w:color w:val="1C2833"/>
          <w:sz w:val="22"/>
          <w:szCs w:val="22"/>
        </w:rPr>
        <w:t xml:space="preserve">The graph Laplacian L = D - A is constructed as an Eigen sparse matrix in CSR format. Spectra's SparseGenMatProd operator wraps the matrix for the Lanczos iteration. The Fiedler value is the second-smallest eigenvalue; convergence requires approximately 30-100 Lanczos iterations with k=20-40 Krylov vectors.</w:t>
      </w:r>
    </w:p>
    <w:p>
      <w:pPr>
        <w:shd w:fill="F4F6F7" w:val="clear"/>
        <w:spacing w:before="40" w:after="40"/>
        <w:ind w:left="720"/>
      </w:pPr>
      <w:r>
        <w:rPr>
          <w:rFonts w:ascii="Courier New" w:cs="Courier New" w:eastAsia="Courier New" w:hAnsi="Courier New"/>
          <w:color w:val="2C3E50"/>
          <w:sz w:val="18"/>
          <w:szCs w:val="18"/>
        </w:rPr>
        <w:t xml:space="preserve">// Algebraic connectivity via Spectra</w:t>
      </w:r>
    </w:p>
    <w:p>
      <w:pPr>
        <w:shd w:fill="F4F6F7" w:val="clear"/>
        <w:spacing w:before="40" w:after="40"/>
        <w:ind w:left="720"/>
      </w:pPr>
      <w:r>
        <w:rPr>
          <w:rFonts w:ascii="Courier New" w:cs="Courier New" w:eastAsia="Courier New" w:hAnsi="Courier New"/>
          <w:color w:val="2C3E50"/>
          <w:sz w:val="18"/>
          <w:szCs w:val="18"/>
        </w:rPr>
        <w:t xml:space="preserve">#include &lt;Spectra/SymEigsSolver.h&gt;</w:t>
      </w:r>
    </w:p>
    <w:p>
      <w:pPr>
        <w:shd w:fill="F4F6F7" w:val="clear"/>
        <w:spacing w:before="40" w:after="40"/>
        <w:ind w:left="720"/>
      </w:pPr>
      <w:r>
        <w:rPr>
          <w:rFonts w:ascii="Courier New" w:cs="Courier New" w:eastAsia="Courier New" w:hAnsi="Courier New"/>
          <w:color w:val="2C3E50"/>
          <w:sz w:val="18"/>
          <w:szCs w:val="18"/>
        </w:rPr>
        <w:t xml:space="preserve">#include &lt;Spectra/MatOp/SparseGenMatProd.h&gt;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Eigen::SparseMatrix&lt;double&gt; L = build_laplacian(graph);</w:t>
      </w:r>
    </w:p>
    <w:p>
      <w:pPr>
        <w:shd w:fill="F4F6F7" w:val="clear"/>
        <w:spacing w:before="40" w:after="40"/>
        <w:ind w:left="720"/>
      </w:pPr>
      <w:r>
        <w:rPr>
          <w:rFonts w:ascii="Courier New" w:cs="Courier New" w:eastAsia="Courier New" w:hAnsi="Courier New"/>
          <w:color w:val="2C3E50"/>
          <w:sz w:val="18"/>
          <w:szCs w:val="18"/>
        </w:rPr>
        <w:t xml:space="preserve">Spectra::SparseGenMatProd&lt;double&gt; op(L);</w:t>
      </w:r>
    </w:p>
    <w:p>
      <w:pPr>
        <w:shd w:fill="F4F6F7" w:val="clear"/>
        <w:spacing w:before="40" w:after="40"/>
        <w:ind w:left="720"/>
      </w:pPr>
      <w:r>
        <w:rPr>
          <w:rFonts w:ascii="Courier New" w:cs="Courier New" w:eastAsia="Courier New" w:hAnsi="Courier New"/>
          <w:color w:val="2C3E50"/>
          <w:sz w:val="18"/>
          <w:szCs w:val="18"/>
        </w:rPr>
        <w:t xml:space="preserve">Spectra::SymEigsSolver&lt;Spectra::SparseGenMatProd&lt;double&gt;&gt;</w:t>
      </w:r>
    </w:p>
    <w:p>
      <w:pPr>
        <w:shd w:fill="F4F6F7" w:val="clear"/>
        <w:spacing w:before="40" w:after="40"/>
        <w:ind w:left="720"/>
      </w:pPr>
      <w:r>
        <w:rPr>
          <w:rFonts w:ascii="Courier New" w:cs="Courier New" w:eastAsia="Courier New" w:hAnsi="Courier New"/>
          <w:color w:val="2C3E50"/>
          <w:sz w:val="18"/>
          <w:szCs w:val="18"/>
        </w:rPr>
        <w:t xml:space="preserve">    eigs(op, /*nev=*/2, /*ncv=*/20);</w:t>
      </w:r>
    </w:p>
    <w:p>
      <w:pPr>
        <w:shd w:fill="F4F6F7" w:val="clear"/>
        <w:spacing w:before="40" w:after="40"/>
        <w:ind w:left="720"/>
      </w:pPr>
      <w:r>
        <w:rPr>
          <w:rFonts w:ascii="Courier New" w:cs="Courier New" w:eastAsia="Courier New" w:hAnsi="Courier New"/>
          <w:color w:val="2C3E50"/>
          <w:sz w:val="18"/>
          <w:szCs w:val="18"/>
        </w:rPr>
        <w:t xml:space="preserve">eigs.init();</w:t>
      </w:r>
    </w:p>
    <w:p>
      <w:pPr>
        <w:shd w:fill="F4F6F7" w:val="clear"/>
        <w:spacing w:before="40" w:after="40"/>
        <w:ind w:left="720"/>
      </w:pPr>
      <w:r>
        <w:rPr>
          <w:rFonts w:ascii="Courier New" w:cs="Courier New" w:eastAsia="Courier New" w:hAnsi="Courier New"/>
          <w:color w:val="2C3E50"/>
          <w:sz w:val="18"/>
          <w:szCs w:val="18"/>
        </w:rPr>
        <w:t xml:space="preserve">eigs.compute(Spectra::SortRule::SmallestAlge);</w:t>
      </w:r>
    </w:p>
    <w:p>
      <w:pPr>
        <w:shd w:fill="F4F6F7" w:val="clear"/>
        <w:spacing w:before="40" w:after="40"/>
        <w:ind w:left="720"/>
      </w:pPr>
      <w:r>
        <w:rPr>
          <w:rFonts w:ascii="Courier New" w:cs="Courier New" w:eastAsia="Courier New" w:hAnsi="Courier New"/>
          <w:color w:val="2C3E50"/>
          <w:sz w:val="18"/>
          <w:szCs w:val="18"/>
        </w:rPr>
        <w:t xml:space="preserve">double fiedler_value = eigs.eigenvalues()(0); // second smallest</w:t>
      </w:r>
    </w:p>
    <w:p>
      <w:pPr>
        <w:spacing w:before="60" w:after="100"/>
      </w:pPr>
      <w:r>
        <w:rPr>
          <w:rFonts w:ascii="Arial" w:cs="Arial" w:eastAsia="Arial" w:hAnsi="Arial"/>
          <w:b w:val="false"/>
          <w:bCs w:val="false"/>
          <w:i w:val="false"/>
          <w:iCs w:val="false"/>
          <w:color w:val="1C2833"/>
          <w:sz w:val="22"/>
          <w:szCs w:val="22"/>
        </w:rPr>
        <w:t xml:space="preserve">Memory: Eigen sparse matrix for L requires (n + m) × 4 bytes (indices) + m × 8 bytes (values). At county scale: ~3 MB. At state scale: ~150 MB. At national scale: ~2.1 GB for the matrix alone, plus ~16+ GB for Lanczos vectors — infeasible.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2"/>
              <w:bottom w:val="single" w:color="1E8449" w:sz="2"/>
              <w:right w:val="single" w:color="1E8449" w:sz="2"/>
            </w:tcBorders>
            <w:shd w:fill="E9F7EF" w:val="clear"/>
            <w:tcMar>
              <w:top w:type="dxa" w:w="120"/>
              <w:left w:type="dxa" w:w="180"/>
              <w:bottom w:type="dxa" w:w="120"/>
              <w:right w:type="dxa" w:w="180"/>
            </w:tcMar>
          </w:tcPr>
          <w:p>
            <w:pPr>
              <w:spacing w:before="0" w:after="0"/>
            </w:pPr>
            <w:r>
              <w:rPr>
                <w:rFonts w:ascii="Arial" w:cs="Arial" w:eastAsia="Arial" w:hAnsi="Arial"/>
                <w:b/>
                <w:bCs/>
                <w:color w:val="1E8449"/>
                <w:sz w:val="22"/>
                <w:szCs w:val="22"/>
              </w:rPr>
              <w:t xml:space="preserve">DEPENDENCY NOTE: </w:t>
            </w:r>
            <w:r>
              <w:rPr>
                <w:rFonts w:ascii="Arial" w:cs="Arial" w:eastAsia="Arial" w:hAnsi="Arial"/>
                <w:color w:val="1C2833"/>
                <w:sz w:val="22"/>
                <w:szCs w:val="22"/>
              </w:rPr>
              <w:t xml:space="preserve">The Spectra library is a justified external dependency at county/state scale. Unlike RoutingKit (a research routing library with maintenance risk), Spectra is actively maintained, header-only, has a narrow well-defined API, and solves a fundamentally different problem from Gravel's core. The dependency adds no build complexity and carries negligible risk.</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S2-4.4 Kirchhoff Index — National Scale Replacement for Algebraic Connectivity</w:t>
      </w:r>
    </w:p>
    <w:p>
      <w:pPr>
        <w:spacing w:before="60" w:after="100"/>
      </w:pPr>
      <w:r>
        <w:rPr>
          <w:rFonts w:ascii="Arial" w:cs="Arial" w:eastAsia="Arial" w:hAnsi="Arial"/>
          <w:b w:val="false"/>
          <w:bCs w:val="false"/>
          <w:i w:val="false"/>
          <w:iCs w:val="false"/>
          <w:color w:val="1C2833"/>
          <w:sz w:val="22"/>
          <w:szCs w:val="22"/>
        </w:rPr>
        <w:t xml:space="preserve">The effective graph resistance (Kirchhoff index) R_G = n · Σ(1/λᵢ) is the primary robustness metric at national scale. It is strictly monotonic under edge addition (unlike λ₂ in some cases), measures overall connectivity considering all vertex pairs, and can be approximated via stochastic trace estimation in feasible time and memory.</w:t>
      </w:r>
    </w:p>
    <w:p>
      <w:pPr>
        <w:spacing w:before="60" w:after="100"/>
      </w:pPr>
      <w:r>
        <w:rPr>
          <w:rFonts w:ascii="Arial" w:cs="Arial" w:eastAsia="Arial" w:hAnsi="Arial"/>
          <w:b w:val="false"/>
          <w:bCs w:val="false"/>
          <w:i w:val="false"/>
          <w:iCs w:val="false"/>
          <w:color w:val="1C2833"/>
          <w:sz w:val="22"/>
          <w:szCs w:val="22"/>
        </w:rPr>
        <w:t xml:space="preserve">The approximation uses the identity R_G = n · trace(L⁺), where L⁺ is the pseudoinverse of the Laplacian. Stochastic trace estimation: R_G ≈ (n/R) · Σᵣ rᵀL⁺r, where each term requires solving Lx = r. Using Koutis-Miller-Peng's Laplacian solver (near-linear time), each solve is Õ(m). With R = 30-50 random vectors, the full estimate completes in hours at national scale with O(m) memory — within budget.</w:t>
      </w:r>
    </w:p>
    <w:p>
      <w:pPr>
        <w:shd w:fill="F4F6F7" w:val="clear"/>
        <w:spacing w:before="40" w:after="40"/>
        <w:ind w:left="720"/>
      </w:pPr>
      <w:r>
        <w:rPr>
          <w:rFonts w:ascii="Courier New" w:cs="Courier New" w:eastAsia="Courier New" w:hAnsi="Courier New"/>
          <w:color w:val="2C3E50"/>
          <w:sz w:val="18"/>
          <w:szCs w:val="18"/>
        </w:rPr>
        <w:t xml:space="preserve">// Stochastic Kirchhoff index estimation</w:t>
      </w:r>
    </w:p>
    <w:p>
      <w:pPr>
        <w:shd w:fill="F4F6F7" w:val="clear"/>
        <w:spacing w:before="40" w:after="40"/>
        <w:ind w:left="720"/>
      </w:pPr>
      <w:r>
        <w:rPr>
          <w:rFonts w:ascii="Courier New" w:cs="Courier New" w:eastAsia="Courier New" w:hAnsi="Courier New"/>
          <w:color w:val="2C3E50"/>
          <w:sz w:val="18"/>
          <w:szCs w:val="18"/>
        </w:rPr>
        <w:t xml:space="preserve">// Requires a Laplacian linear system solver</w:t>
      </w:r>
    </w:p>
    <w:p>
      <w:pPr>
        <w:shd w:fill="F4F6F7" w:val="clear"/>
        <w:spacing w:before="40" w:after="40"/>
        <w:ind w:left="720"/>
      </w:pPr>
      <w:r>
        <w:rPr>
          <w:rFonts w:ascii="Courier New" w:cs="Courier New" w:eastAsia="Courier New" w:hAnsi="Courier New"/>
          <w:color w:val="2C3E50"/>
          <w:sz w:val="18"/>
          <w:szCs w:val="18"/>
        </w:rPr>
        <w:t xml:space="preserve">double estimate_kirchhoff_index(const Graph&amp; g, int R = 30) {</w:t>
      </w:r>
    </w:p>
    <w:p>
      <w:pPr>
        <w:shd w:fill="F4F6F7" w:val="clear"/>
        <w:spacing w:before="40" w:after="40"/>
        <w:ind w:left="720"/>
      </w:pPr>
      <w:r>
        <w:rPr>
          <w:rFonts w:ascii="Courier New" w:cs="Courier New" w:eastAsia="Courier New" w:hAnsi="Courier New"/>
          <w:color w:val="2C3E50"/>
          <w:sz w:val="18"/>
          <w:szCs w:val="18"/>
        </w:rPr>
        <w:t xml:space="preserve">    double sum = 0.0;</w:t>
      </w:r>
    </w:p>
    <w:p>
      <w:pPr>
        <w:shd w:fill="F4F6F7" w:val="clear"/>
        <w:spacing w:before="40" w:after="40"/>
        <w:ind w:left="720"/>
      </w:pPr>
      <w:r>
        <w:rPr>
          <w:rFonts w:ascii="Courier New" w:cs="Courier New" w:eastAsia="Courier New" w:hAnsi="Courier New"/>
          <w:color w:val="2C3E50"/>
          <w:sz w:val="18"/>
          <w:szCs w:val="18"/>
        </w:rPr>
        <w:t xml:space="preserve">    for (int r = 0; r &lt; R; ++r) {</w:t>
      </w:r>
    </w:p>
    <w:p>
      <w:pPr>
        <w:shd w:fill="F4F6F7" w:val="clear"/>
        <w:spacing w:before="40" w:after="40"/>
        <w:ind w:left="720"/>
      </w:pPr>
      <w:r>
        <w:rPr>
          <w:rFonts w:ascii="Courier New" w:cs="Courier New" w:eastAsia="Courier New" w:hAnsi="Courier New"/>
          <w:color w:val="2C3E50"/>
          <w:sz w:val="18"/>
          <w:szCs w:val="18"/>
        </w:rPr>
        <w:t xml:space="preserve">        VectorXd v = random_sign_vector(g.node_count());</w:t>
      </w:r>
    </w:p>
    <w:p>
      <w:pPr>
        <w:shd w:fill="F4F6F7" w:val="clear"/>
        <w:spacing w:before="40" w:after="40"/>
        <w:ind w:left="720"/>
      </w:pPr>
      <w:r>
        <w:rPr>
          <w:rFonts w:ascii="Courier New" w:cs="Courier New" w:eastAsia="Courier New" w:hAnsi="Courier New"/>
          <w:color w:val="2C3E50"/>
          <w:sz w:val="18"/>
          <w:szCs w:val="18"/>
        </w:rPr>
        <w:t xml:space="preserve">        VectorXd x = laplacian_solve(g, v);   // Lx = v</w:t>
      </w:r>
    </w:p>
    <w:p>
      <w:pPr>
        <w:shd w:fill="F4F6F7" w:val="clear"/>
        <w:spacing w:before="40" w:after="40"/>
        <w:ind w:left="720"/>
      </w:pPr>
      <w:r>
        <w:rPr>
          <w:rFonts w:ascii="Courier New" w:cs="Courier New" w:eastAsia="Courier New" w:hAnsi="Courier New"/>
          <w:color w:val="2C3E50"/>
          <w:sz w:val="18"/>
          <w:szCs w:val="18"/>
        </w:rPr>
        <w:t xml:space="preserve">        sum += v.dot(x);                       // rᵀL⁺r ≈ trace(L⁺)/n</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return (double)g.node_count() * sum / R;</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At state scale, 30 Laplacian solves of a 2M-node system take approximately 5-10 minutes. At national scale, 30 solves of a 70M-node system take approximately 2-4 hours — within the national batch budget.</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S2-4.5 Natural Connectivity — Path Redundancy Metric</w:t>
      </w:r>
    </w:p>
    <w:p>
      <w:pPr>
        <w:spacing w:before="60" w:after="100"/>
      </w:pPr>
      <w:r>
        <w:rPr>
          <w:rFonts w:ascii="Arial" w:cs="Arial" w:eastAsia="Arial" w:hAnsi="Arial"/>
          <w:b w:val="false"/>
          <w:bCs w:val="false"/>
          <w:i w:val="false"/>
          <w:iCs w:val="false"/>
          <w:color w:val="1C2833"/>
          <w:sz w:val="22"/>
          <w:szCs w:val="22"/>
        </w:rPr>
        <w:t xml:space="preserve">Natural connectivity λ̄ = ln((1/n) · Σ eλᵢ) characterizes path redundancy and is strictly monotonic under edge addition. It is approximated via stochastic Lanczos quadrature without computing individual eigenvalues — R random vectors × k=80 Lanczos steps per vector. For R=30, this requires 2,400 sparse matrix-vector products, feasible at all scales.</w:t>
      </w:r>
    </w:p>
    <w:p>
      <w:pPr>
        <w:spacing w:before="60" w:after="100"/>
      </w:pPr>
      <w:r>
        <w:rPr>
          <w:rFonts w:ascii="Arial" w:cs="Arial" w:eastAsia="Arial" w:hAnsi="Arial"/>
          <w:b w:val="false"/>
          <w:bCs w:val="false"/>
          <w:i w:val="false"/>
          <w:iCs w:val="false"/>
          <w:color w:val="1C2833"/>
          <w:sz w:val="22"/>
          <w:szCs w:val="22"/>
        </w:rPr>
        <w:t xml:space="preserve">Natural connectivity is most useful as a comparative metric across counties in the fragility index, where relative values matter more than absolute ones. Include it as an optional output in county_fragility_index(), computed only when requested.</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S2-5. Data Structures (Extends PRD §4.7)</w:t>
      </w:r>
    </w:p>
    <w:p>
      <w:pPr>
        <w:pStyle w:val="Heading2"/>
        <w:spacing w:before="280" w:after="80"/>
      </w:pPr>
      <w:r>
        <w:rPr>
          <w:rFonts w:ascii="Arial" w:cs="Arial" w:eastAsia="Arial" w:hAnsi="Arial"/>
          <w:b/>
          <w:bCs/>
          <w:color w:val="2E86AB"/>
          <w:sz w:val="28"/>
          <w:szCs w:val="28"/>
        </w:rPr>
        <w:t xml:space="preserve">S2-5.1 Priority Queue: 4-ary Heap with Lazy Deletion</w:t>
      </w:r>
    </w:p>
    <w:p>
      <w:pPr>
        <w:spacing w:before="60" w:after="100"/>
      </w:pPr>
      <w:r>
        <w:rPr>
          <w:rFonts w:ascii="Arial" w:cs="Arial" w:eastAsia="Arial" w:hAnsi="Arial"/>
          <w:b w:val="false"/>
          <w:bCs w:val="false"/>
          <w:i w:val="false"/>
          <w:iCs w:val="false"/>
          <w:color w:val="1C2833"/>
          <w:sz w:val="22"/>
          <w:szCs w:val="22"/>
        </w:rPr>
        <w:t xml:space="preserve">The priority queue for CH Dijkstra is a flat-array 4-ary min-heap with lazy deletion (no decrease-key). This is the empirically validated optimal choice for CH road network queries.</w:t>
      </w:r>
    </w:p>
    <w:p>
      <w:pPr>
        <w:pStyle w:val="Heading3"/>
        <w:spacing w:before="200" w:after="60"/>
      </w:pPr>
      <w:r>
        <w:rPr>
          <w:rFonts w:ascii="Arial" w:cs="Arial" w:eastAsia="Arial" w:hAnsi="Arial"/>
          <w:b/>
          <w:bCs/>
          <w:color w:val="1B4F72"/>
          <w:sz w:val="24"/>
          <w:szCs w:val="24"/>
        </w:rPr>
        <w:t xml:space="preserve">S2-5.1.1 Why 4-ary Over Binary</w:t>
      </w:r>
    </w:p>
    <w:p>
      <w:pPr>
        <w:spacing w:before="60" w:after="100"/>
      </w:pPr>
      <w:r>
        <w:rPr>
          <w:rFonts w:ascii="Arial" w:cs="Arial" w:eastAsia="Arial" w:hAnsi="Arial"/>
          <w:b w:val="false"/>
          <w:bCs w:val="false"/>
          <w:i w:val="false"/>
          <w:iCs w:val="false"/>
          <w:color w:val="1C2833"/>
          <w:sz w:val="22"/>
          <w:szCs w:val="22"/>
        </w:rPr>
        <w:t xml:space="preserve">LaMarca and Ladner (1996) demonstrated that 4-ary heaps outperform binary heaps for cache behavior: four children fit in a single 64-byte cache line, halving tree height and cutting cache misses on root-to-leaf traversal. Chen and Chowdhury (Stony Brook 2007) confirmed across multiple workloads that Fibonacci heaps and Brodal queues never win in practice for road network Dijkstra — pointer chasing destroys cache performance.</w:t>
      </w:r>
    </w:p>
    <w:p>
      <w:pPr>
        <w:pStyle w:val="Heading3"/>
        <w:spacing w:before="200" w:after="60"/>
      </w:pPr>
      <w:r>
        <w:rPr>
          <w:rFonts w:ascii="Arial" w:cs="Arial" w:eastAsia="Arial" w:hAnsi="Arial"/>
          <w:b/>
          <w:bCs/>
          <w:color w:val="1B4F72"/>
          <w:sz w:val="24"/>
          <w:szCs w:val="24"/>
        </w:rPr>
        <w:t xml:space="preserve">S2-5.1.2 Lazy Deletion vs. Decrease-Key</w:t>
      </w:r>
    </w:p>
    <w:p>
      <w:pPr>
        <w:spacing w:before="60" w:after="100"/>
      </w:pPr>
      <w:r>
        <w:rPr>
          <w:rFonts w:ascii="Arial" w:cs="Arial" w:eastAsia="Arial" w:hAnsi="Arial"/>
          <w:b w:val="false"/>
          <w:bCs w:val="false"/>
          <w:i w:val="false"/>
          <w:iCs w:val="false"/>
          <w:color w:val="1C2833"/>
          <w:sz w:val="22"/>
          <w:szCs w:val="22"/>
        </w:rPr>
        <w:t xml:space="preserve">Decrease-key requires locating an element in the heap (expensive without an auxiliary index array) or maintaining a secondary structure. Lazy deletion is simpler: re-insert the node with the updated priority, skip stale entries during extract-min. For CH queries with tiny search spaces (~500 nodes), the heap rarely exceeds 1,000 entries — the overhead of a few extra pops is negligible. Both OSRM and RoutingKit use lazy deletion.</w:t>
      </w:r>
    </w:p>
    <w:p>
      <w:pPr>
        <w:shd w:fill="F4F6F7" w:val="clear"/>
        <w:spacing w:before="40" w:after="40"/>
        <w:ind w:left="720"/>
      </w:pPr>
      <w:r>
        <w:rPr>
          <w:rFonts w:ascii="Courier New" w:cs="Courier New" w:eastAsia="Courier New" w:hAnsi="Courier New"/>
          <w:color w:val="2C3E50"/>
          <w:sz w:val="18"/>
          <w:szCs w:val="18"/>
        </w:rPr>
        <w:t xml:space="preserve">struct HeapEntry {</w:t>
      </w:r>
    </w:p>
    <w:p>
      <w:pPr>
        <w:shd w:fill="F4F6F7" w:val="clear"/>
        <w:spacing w:before="40" w:after="40"/>
        <w:ind w:left="720"/>
      </w:pPr>
      <w:r>
        <w:rPr>
          <w:rFonts w:ascii="Courier New" w:cs="Courier New" w:eastAsia="Courier New" w:hAnsi="Courier New"/>
          <w:color w:val="2C3E50"/>
          <w:sz w:val="18"/>
          <w:szCs w:val="18"/>
        </w:rPr>
        <w:t xml:space="preserve">    float   distance;    // 4 bytes — float sufficient for travel time</w:t>
      </w:r>
    </w:p>
    <w:p>
      <w:pPr>
        <w:shd w:fill="F4F6F7" w:val="clear"/>
        <w:spacing w:before="40" w:after="40"/>
        <w:ind w:left="720"/>
      </w:pPr>
      <w:r>
        <w:rPr>
          <w:rFonts w:ascii="Courier New" w:cs="Courier New" w:eastAsia="Courier New" w:hAnsi="Courier New"/>
          <w:color w:val="2C3E50"/>
          <w:sz w:val="18"/>
          <w:szCs w:val="18"/>
        </w:rPr>
        <w:t xml:space="preserve">    NodeID  node;        // 4 bytes</w:t>
      </w:r>
    </w:p>
    <w:p>
      <w:pPr>
        <w:shd w:fill="F4F6F7" w:val="clear"/>
        <w:spacing w:before="40" w:after="40"/>
        <w:ind w:left="720"/>
      </w:pPr>
      <w:r>
        <w:rPr>
          <w:rFonts w:ascii="Courier New" w:cs="Courier New" w:eastAsia="Courier New" w:hAnsi="Courier New"/>
          <w:color w:val="2C3E50"/>
          <w:sz w:val="18"/>
          <w:szCs w:val="18"/>
        </w:rPr>
        <w:t xml:space="preserve">    uint32_t version;    // 4 bytes — stale detection</w:t>
      </w:r>
    </w:p>
    <w:p>
      <w:pPr>
        <w:shd w:fill="F4F6F7" w:val="clear"/>
        <w:spacing w:before="40" w:after="40"/>
        <w:ind w:left="720"/>
      </w:pPr>
      <w:r>
        <w:rPr>
          <w:rFonts w:ascii="Courier New" w:cs="Courier New" w:eastAsia="Courier New" w:hAnsi="Courier New"/>
          <w:color w:val="2C3E50"/>
          <w:sz w:val="18"/>
          <w:szCs w:val="18"/>
        </w:rPr>
        <w:t xml:space="preserve">};</w:t>
      </w:r>
    </w:p>
    <w:p>
      <w:pPr>
        <w:shd w:fill="F4F6F7" w:val="clear"/>
        <w:spacing w:before="40" w:after="40"/>
        <w:ind w:left="720"/>
      </w:pPr>
      <w:r>
        <w:rPr>
          <w:rFonts w:ascii="Courier New" w:cs="Courier New" w:eastAsia="Courier New" w:hAnsi="Courier New"/>
          <w:color w:val="2C3E50"/>
          <w:sz w:val="18"/>
          <w:szCs w:val="18"/>
        </w:rPr>
        <w:t xml:space="preserve">// 12 bytes per entry — 5 entries per cache line</w:t>
      </w:r>
    </w:p>
    <w:p>
      <w:pPr>
        <w:shd w:fill="F4F6F7" w:val="clear"/>
        <w:spacing w:before="40" w:after="40"/>
        <w:ind w:left="720"/>
      </w:pPr>
      <w:r>
        <w:rPr>
          <w:rFonts w:ascii="Courier New" w:cs="Courier New" w:eastAsia="Courier New" w:hAnsi="Courier New"/>
          <w:color w:val="2C3E50"/>
          <w:sz w:val="18"/>
          <w:szCs w:val="18"/>
        </w:rPr>
        <w:t xml:space="preserve">// Align heap array to 64-byte boundary: alignas(64)</w:t>
      </w:r>
    </w:p>
    <w:p>
      <w:pPr>
        <w:pStyle w:val="Heading3"/>
        <w:spacing w:before="200" w:after="60"/>
      </w:pPr>
      <w:r>
        <w:rPr>
          <w:rFonts w:ascii="Arial" w:cs="Arial" w:eastAsia="Arial" w:hAnsi="Arial"/>
          <w:b/>
          <w:bCs/>
          <w:color w:val="1B4F72"/>
          <w:sz w:val="24"/>
          <w:szCs w:val="24"/>
        </w:rPr>
        <w:t xml:space="preserve">S2-5.1.3 Bucket Queue for CH Preprocessing</w:t>
      </w:r>
    </w:p>
    <w:p>
      <w:pPr>
        <w:spacing w:before="60" w:after="100"/>
      </w:pPr>
      <w:r>
        <w:rPr>
          <w:rFonts w:ascii="Arial" w:cs="Arial" w:eastAsia="Arial" w:hAnsi="Arial"/>
          <w:b w:val="false"/>
          <w:bCs w:val="false"/>
          <w:i w:val="false"/>
          <w:iCs w:val="false"/>
          <w:color w:val="1C2833"/>
          <w:sz w:val="22"/>
          <w:szCs w:val="22"/>
        </w:rPr>
        <w:t xml:space="preserve">During CH preprocessing (contraction loop), edge weights are discretized to millisecond integers. A bucket queue — O(1) insert/decrease-key for integer weights in range [0, max_weight] — provides 2-3× speedup over binary heap for the full-graph Dijkstra runs required during contraction. The bucket array size is max_travel_time_ms; for road networks this is approximately 24 hours × 3,600,000 ms = 86,400,000 entries × 4 bytes = 330 MB. Use a circular bucket queue with range [current_min, current_min + max_edge_weight] to reduce this to max_edge_weight × 4 bytes, typically ~2 MB.</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S2-5.2 Graph Storage: CSR with Structure-of-Arrays</w:t>
      </w:r>
    </w:p>
    <w:p>
      <w:pPr>
        <w:spacing w:before="60" w:after="100"/>
      </w:pPr>
      <w:r>
        <w:rPr>
          <w:rFonts w:ascii="Arial" w:cs="Arial" w:eastAsia="Arial" w:hAnsi="Arial"/>
          <w:b w:val="false"/>
          <w:bCs w:val="false"/>
          <w:i w:val="false"/>
          <w:iCs w:val="false"/>
          <w:color w:val="1C2833"/>
          <w:sz w:val="22"/>
          <w:szCs w:val="22"/>
        </w:rPr>
        <w:t xml:space="preserve">The graph adjacency structure is stored in Compressed Sparse Row (CSR) format with Structure-of-Arrays (SoA) layout. Hot fields (target node and primary weight) are in contiguous arrays accessed together during edge scanning. Cold fields (road name, geometry index, elevation) are in separate arrays accessed rarely.</w:t>
      </w:r>
    </w:p>
    <w:p>
      <w:pPr>
        <w:shd w:fill="F4F6F7" w:val="clear"/>
        <w:spacing w:before="40" w:after="40"/>
        <w:ind w:left="720"/>
      </w:pPr>
      <w:r>
        <w:rPr>
          <w:rFonts w:ascii="Courier New" w:cs="Courier New" w:eastAsia="Courier New" w:hAnsi="Courier New"/>
          <w:color w:val="2C3E50"/>
          <w:sz w:val="18"/>
          <w:szCs w:val="18"/>
        </w:rPr>
        <w:t xml:space="preserve">struct GraphCSR {</w:t>
      </w:r>
    </w:p>
    <w:p>
      <w:pPr>
        <w:shd w:fill="F4F6F7" w:val="clear"/>
        <w:spacing w:before="40" w:after="40"/>
        <w:ind w:left="720"/>
      </w:pPr>
      <w:r>
        <w:rPr>
          <w:rFonts w:ascii="Courier New" w:cs="Courier New" w:eastAsia="Courier New" w:hAnsi="Courier New"/>
          <w:color w:val="2C3E50"/>
          <w:sz w:val="18"/>
          <w:szCs w:val="18"/>
        </w:rPr>
        <w:t xml:space="preserve">    // HOT: accessed on every edge relaxation</w:t>
      </w:r>
    </w:p>
    <w:p>
      <w:pPr>
        <w:shd w:fill="F4F6F7" w:val="clear"/>
        <w:spacing w:before="40" w:after="40"/>
        <w:ind w:left="720"/>
      </w:pPr>
      <w:r>
        <w:rPr>
          <w:rFonts w:ascii="Courier New" w:cs="Courier New" w:eastAsia="Courier New" w:hAnsi="Courier New"/>
          <w:color w:val="2C3E50"/>
          <w:sz w:val="18"/>
          <w:szCs w:val="18"/>
        </w:rPr>
        <w:t xml:space="preserve">    std::vector&lt;uint32_t&gt; first_out;    // n+1 entries: edge range per node</w:t>
      </w:r>
    </w:p>
    <w:p>
      <w:pPr>
        <w:shd w:fill="F4F6F7" w:val="clear"/>
        <w:spacing w:before="40" w:after="40"/>
        <w:ind w:left="720"/>
      </w:pPr>
      <w:r>
        <w:rPr>
          <w:rFonts w:ascii="Courier New" w:cs="Courier New" w:eastAsia="Courier New" w:hAnsi="Courier New"/>
          <w:color w:val="2C3E50"/>
          <w:sz w:val="18"/>
          <w:szCs w:val="18"/>
        </w:rPr>
        <w:t xml:space="preserve">    std::vector&lt;uint32_t&gt; head;         // m entries:   target node</w:t>
      </w:r>
    </w:p>
    <w:p>
      <w:pPr>
        <w:shd w:fill="F4F6F7" w:val="clear"/>
        <w:spacing w:before="40" w:after="40"/>
        <w:ind w:left="720"/>
      </w:pPr>
      <w:r>
        <w:rPr>
          <w:rFonts w:ascii="Courier New" w:cs="Courier New" w:eastAsia="Courier New" w:hAnsi="Courier New"/>
          <w:color w:val="2C3E50"/>
          <w:sz w:val="18"/>
          <w:szCs w:val="18"/>
        </w:rPr>
        <w:t xml:space="preserve">    std::vector&lt;float&gt;    weight;       // m entries:   travel time (seconds)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WARM: accessed for path unpacking and distance output</w:t>
      </w:r>
    </w:p>
    <w:p>
      <w:pPr>
        <w:shd w:fill="F4F6F7" w:val="clear"/>
        <w:spacing w:before="40" w:after="40"/>
        <w:ind w:left="720"/>
      </w:pPr>
      <w:r>
        <w:rPr>
          <w:rFonts w:ascii="Courier New" w:cs="Courier New" w:eastAsia="Courier New" w:hAnsi="Courier New"/>
          <w:color w:val="2C3E50"/>
          <w:sz w:val="18"/>
          <w:szCs w:val="18"/>
        </w:rPr>
        <w:t xml:space="preserve">    std::vector&lt;float&gt;    length;       // m entries:   distance (meters)</w:t>
      </w:r>
    </w:p>
    <w:p>
      <w:pPr>
        <w:shd w:fill="F4F6F7" w:val="clear"/>
        <w:spacing w:before="40" w:after="40"/>
        <w:ind w:left="720"/>
      </w:pPr>
      <w:r>
        <w:rPr>
          <w:rFonts w:ascii="Courier New" w:cs="Courier New" w:eastAsia="Courier New" w:hAnsi="Courier New"/>
          <w:color w:val="2C3E50"/>
          <w:sz w:val="18"/>
          <w:szCs w:val="18"/>
        </w:rPr>
        <w:t xml:space="preserve">    std::vector&lt;uint8_t&gt;  road_class;   // m entries:   road classification</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COLD: accessed only for output formatting</w:t>
      </w:r>
    </w:p>
    <w:p>
      <w:pPr>
        <w:shd w:fill="F4F6F7" w:val="clear"/>
        <w:spacing w:before="40" w:after="40"/>
        <w:ind w:left="720"/>
      </w:pPr>
      <w:r>
        <w:rPr>
          <w:rFonts w:ascii="Courier New" w:cs="Courier New" w:eastAsia="Courier New" w:hAnsi="Courier New"/>
          <w:color w:val="2C3E50"/>
          <w:sz w:val="18"/>
          <w:szCs w:val="18"/>
        </w:rPr>
        <w:t xml:space="preserve">    std::vector&lt;uint32_t&gt; name_offset;  // m entries:   index into name pool</w:t>
      </w:r>
    </w:p>
    <w:p>
      <w:pPr>
        <w:shd w:fill="F4F6F7" w:val="clear"/>
        <w:spacing w:before="40" w:after="40"/>
        <w:ind w:left="720"/>
      </w:pPr>
      <w:r>
        <w:rPr>
          <w:rFonts w:ascii="Courier New" w:cs="Courier New" w:eastAsia="Courier New" w:hAnsi="Courier New"/>
          <w:color w:val="2C3E50"/>
          <w:sz w:val="18"/>
          <w:szCs w:val="18"/>
        </w:rPr>
        <w:t xml:space="preserve">    std::vector&lt;char&gt;     name_pool;    // string pool for road names/refs</w:t>
      </w:r>
    </w:p>
    <w:p>
      <w:pPr>
        <w:shd w:fill="F4F6F7" w:val="clear"/>
        <w:spacing w:before="40" w:after="40"/>
        <w:ind w:left="720"/>
      </w:pPr>
      <w:r>
        <w:rPr>
          <w:rFonts w:ascii="Courier New" w:cs="Courier New" w:eastAsia="Courier New" w:hAnsi="Courier New"/>
          <w:color w:val="2C3E50"/>
          <w:sz w:val="18"/>
          <w:szCs w:val="18"/>
        </w:rPr>
        <w:t xml:space="preserve">    std::vector&lt;uint32_t&gt; elev_idx;     // m entries:   elevation data index</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The SoA layout ensures that during edge relaxation — the innermost loop of Dijkstra — each cache line contains only head and weight values, achieving 100% cache line utilization for hot data. An AoS layout that interleaves road names and geometry with weights wastes 50-70% of cache bandwidth on cold data during hot-path traversal.</w:t>
      </w:r>
    </w:p>
    <w:p>
      <w:pPr>
        <w:spacing w:before="60" w:after="100"/>
      </w:pPr>
      <w:r>
        <w:rPr>
          <w:rFonts w:ascii="Arial" w:cs="Arial" w:eastAsia="Arial" w:hAnsi="Arial"/>
          <w:b w:val="false"/>
          <w:bCs w:val="false"/>
          <w:i w:val="false"/>
          <w:iCs w:val="false"/>
          <w:color w:val="1C2833"/>
          <w:sz w:val="22"/>
          <w:szCs w:val="22"/>
        </w:rPr>
        <w:t xml:space="preserve">Memory for national-scale graph in this layout: first_out (280 MB) + head (600 MB) + weight (600 MB) + length (600 MB) + road_class (150 MB) = 2.2 GB hot+warm data. Cold data (names, elevation) adds ~1-2 GB separately.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S2-5.3 Sparse Matrix Storage for Laplacian</w:t>
      </w:r>
    </w:p>
    <w:p>
      <w:pPr>
        <w:spacing w:before="60" w:after="100"/>
      </w:pPr>
      <w:r>
        <w:rPr>
          <w:rFonts w:ascii="Arial" w:cs="Arial" w:eastAsia="Arial" w:hAnsi="Arial"/>
          <w:b w:val="false"/>
          <w:bCs w:val="false"/>
          <w:i w:val="false"/>
          <w:iCs w:val="false"/>
          <w:color w:val="1C2833"/>
          <w:sz w:val="22"/>
          <w:szCs w:val="22"/>
        </w:rPr>
        <w:t xml:space="preserve">The graph Laplacian for eigenvalue computation is stored as an Eigen SparseMatrix&lt;double&gt; in CSC format (Eigen's default for sparse matrices). Reverse Cuthill-McKee reordering reduces bandwidth and provides 2-5× SpMV speedup. RCM reordering is applied once during county/state preprocessing and the reordering permutation stored in the .gravel.meta artifact.</w:t>
      </w:r>
    </w:p>
    <w:p>
      <w:pPr>
        <w:spacing w:before="60" w:after="100"/>
      </w:pPr>
      <w:r>
        <w:rPr>
          <w:rFonts w:ascii="Arial" w:cs="Arial" w:eastAsia="Arial" w:hAnsi="Arial"/>
          <w:b w:val="false"/>
          <w:bCs w:val="false"/>
          <w:i w:val="false"/>
          <w:iCs w:val="false"/>
          <w:color w:val="1C2833"/>
          <w:sz w:val="22"/>
          <w:szCs w:val="22"/>
        </w:rPr>
        <w:t xml:space="preserve">Memory: (n + m) × 4 bytes indices + m × 8 bytes values = ~2.1 GB at national scale (informational only — Laplacian is not built at national scale).</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S2-6. Memory Layout and Graph Ordering (Extends PRD §4.8)</w:t>
      </w:r>
    </w:p>
    <w:p>
      <w:pPr>
        <w:pStyle w:val="Heading2"/>
        <w:spacing w:before="280" w:after="80"/>
      </w:pPr>
      <w:r>
        <w:rPr>
          <w:rFonts w:ascii="Arial" w:cs="Arial" w:eastAsia="Arial" w:hAnsi="Arial"/>
          <w:b/>
          <w:bCs/>
          <w:color w:val="2E86AB"/>
          <w:sz w:val="28"/>
          <w:szCs w:val="28"/>
        </w:rPr>
        <w:t xml:space="preserve">S2-6.1 Node Ordering: Hilbert Curve + DFS Refinement</w:t>
      </w:r>
    </w:p>
    <w:p>
      <w:pPr>
        <w:spacing w:before="60" w:after="100"/>
      </w:pPr>
      <w:r>
        <w:rPr>
          <w:rFonts w:ascii="Arial" w:cs="Arial" w:eastAsia="Arial" w:hAnsi="Arial"/>
          <w:b w:val="false"/>
          <w:bCs w:val="false"/>
          <w:i w:val="false"/>
          <w:iCs w:val="false"/>
          <w:color w:val="1C2833"/>
          <w:sz w:val="22"/>
          <w:szCs w:val="22"/>
        </w:rPr>
        <w:t xml:space="preserve">Node ordering determines cache behavior for graph traversal. Random node IDs produce random memory access patterns — every edge traversal is a cache miss. Geographic ordering via Hilbert space-filling curve provides strong spatial locality: geographically nearby junctions receive nearby IDs, and road network proximity correlates strongly with geographic proximity.</w:t>
      </w:r>
    </w:p>
    <w:p>
      <w:pPr>
        <w:spacing w:before="60" w:after="100"/>
      </w:pPr>
      <w:r>
        <w:rPr>
          <w:rFonts w:ascii="Arial" w:cs="Arial" w:eastAsia="Arial" w:hAnsi="Arial"/>
          <w:b w:val="false"/>
          <w:bCs w:val="false"/>
          <w:i w:val="false"/>
          <w:iCs w:val="false"/>
          <w:color w:val="1C2833"/>
          <w:sz w:val="22"/>
          <w:szCs w:val="22"/>
        </w:rPr>
        <w:t xml:space="preserve">The preprocessing pipeline applies ordering in two phases:</w:t>
      </w:r>
    </w:p>
    <w:p>
      <w:pPr>
        <w:pStyle w:val="ListParagraph"/>
        <w:numPr>
          <w:ilvl w:val="0"/>
          <w:numId w:val="3"/>
        </w:numPr>
        <w:spacing w:before="40" w:after="40"/>
      </w:pPr>
      <w:r>
        <w:rPr>
          <w:rFonts w:ascii="Arial" w:cs="Arial" w:eastAsia="Arial" w:hAnsi="Arial"/>
          <w:color w:val="1C2833"/>
          <w:sz w:val="22"/>
          <w:szCs w:val="22"/>
        </w:rPr>
        <w:t xml:space="preserve">Assign initial IDs by Hilbert curve order of node coordinates — O(n log n), one-time during build-graph</w:t>
      </w:r>
    </w:p>
    <w:p>
      <w:pPr>
        <w:pStyle w:val="ListParagraph"/>
        <w:numPr>
          <w:ilvl w:val="0"/>
          <w:numId w:val="3"/>
        </w:numPr>
        <w:spacing w:before="40" w:after="40"/>
      </w:pPr>
      <w:r>
        <w:rPr>
          <w:rFonts w:ascii="Arial" w:cs="Arial" w:eastAsia="Arial" w:hAnsi="Arial"/>
          <w:color w:val="1C2833"/>
          <w:sz w:val="22"/>
          <w:szCs w:val="22"/>
        </w:rPr>
        <w:t xml:space="preserve">Refine with modified DFS on the CH search graph, grouped by CH level — nodes in the same CH level that appear together in typical queries receive contiguous IDs</w:t>
      </w:r>
    </w:p>
    <w:p>
      <w:pPr>
        <w:spacing w:before="60" w:after="100"/>
      </w:pPr>
      <w:r>
        <w:rPr>
          <w:rFonts w:ascii="Arial" w:cs="Arial" w:eastAsia="Arial" w:hAnsi="Arial"/>
          <w:b w:val="false"/>
          <w:bCs w:val="false"/>
          <w:i w:val="false"/>
          <w:iCs w:val="false"/>
          <w:color w:val="1C2833"/>
          <w:sz w:val="22"/>
          <w:szCs w:val="22"/>
        </w:rPr>
        <w:t xml:space="preserve">Measured cache miss reduction: 20-50% compared to OSM-order IDs. Corresponding query speedup: 15-35% on large graphs where the CH search graph exceeds L3 cache.</w:t>
      </w:r>
    </w:p>
    <w:p>
      <w:pPr>
        <w:shd w:fill="F4F6F7" w:val="clear"/>
        <w:spacing w:before="40" w:after="40"/>
        <w:ind w:left="720"/>
      </w:pPr>
      <w:r>
        <w:rPr>
          <w:rFonts w:ascii="Courier New" w:cs="Courier New" w:eastAsia="Courier New" w:hAnsi="Courier New"/>
          <w:color w:val="2C3E50"/>
          <w:sz w:val="18"/>
          <w:szCs w:val="18"/>
        </w:rPr>
        <w:t xml:space="preserve">// Hilbert curve ordering during build-graph</w:t>
      </w:r>
    </w:p>
    <w:p>
      <w:pPr>
        <w:shd w:fill="F4F6F7" w:val="clear"/>
        <w:spacing w:before="40" w:after="40"/>
        <w:ind w:left="720"/>
      </w:pPr>
      <w:r>
        <w:rPr>
          <w:rFonts w:ascii="Courier New" w:cs="Courier New" w:eastAsia="Courier New" w:hAnsi="Courier New"/>
          <w:color w:val="2C3E50"/>
          <w:sz w:val="18"/>
          <w:szCs w:val="18"/>
        </w:rPr>
        <w:t xml:space="preserve">std::vector&lt;NodeID&gt; hilbert_order(const std::vector&lt;Coord&gt;&amp; coords) {</w:t>
      </w:r>
    </w:p>
    <w:p>
      <w:pPr>
        <w:shd w:fill="F4F6F7" w:val="clear"/>
        <w:spacing w:before="40" w:after="40"/>
        <w:ind w:left="720"/>
      </w:pPr>
      <w:r>
        <w:rPr>
          <w:rFonts w:ascii="Courier New" w:cs="Courier New" w:eastAsia="Courier New" w:hAnsi="Courier New"/>
          <w:color w:val="2C3E50"/>
          <w:sz w:val="18"/>
          <w:szCs w:val="18"/>
        </w:rPr>
        <w:t xml:space="preserve">    // Compute Hilbert index for each coordinate</w:t>
      </w:r>
    </w:p>
    <w:p>
      <w:pPr>
        <w:shd w:fill="F4F6F7" w:val="clear"/>
        <w:spacing w:before="40" w:after="40"/>
        <w:ind w:left="720"/>
      </w:pPr>
      <w:r>
        <w:rPr>
          <w:rFonts w:ascii="Courier New" w:cs="Courier New" w:eastAsia="Courier New" w:hAnsi="Courier New"/>
          <w:color w:val="2C3E50"/>
          <w:sz w:val="18"/>
          <w:szCs w:val="18"/>
        </w:rPr>
        <w:t xml:space="preserve">    // (standard 2D Hilbert curve at sufficient resolution)</w:t>
      </w:r>
    </w:p>
    <w:p>
      <w:pPr>
        <w:shd w:fill="F4F6F7" w:val="clear"/>
        <w:spacing w:before="40" w:after="40"/>
        <w:ind w:left="720"/>
      </w:pPr>
      <w:r>
        <w:rPr>
          <w:rFonts w:ascii="Courier New" w:cs="Courier New" w:eastAsia="Courier New" w:hAnsi="Courier New"/>
          <w:color w:val="2C3E50"/>
          <w:sz w:val="18"/>
          <w:szCs w:val="18"/>
        </w:rPr>
        <w:t xml:space="preserve">    std::vector&lt;std::pair&lt;uint64_t, NodeID&gt;&gt; indexed;</w:t>
      </w:r>
    </w:p>
    <w:p>
      <w:pPr>
        <w:shd w:fill="F4F6F7" w:val="clear"/>
        <w:spacing w:before="40" w:after="40"/>
        <w:ind w:left="720"/>
      </w:pPr>
      <w:r>
        <w:rPr>
          <w:rFonts w:ascii="Courier New" w:cs="Courier New" w:eastAsia="Courier New" w:hAnsi="Courier New"/>
          <w:color w:val="2C3E50"/>
          <w:sz w:val="18"/>
          <w:szCs w:val="18"/>
        </w:rPr>
        <w:t xml:space="preserve">    for (NodeID n = 0; n &lt; coords.size(); ++n)</w:t>
      </w:r>
    </w:p>
    <w:p>
      <w:pPr>
        <w:shd w:fill="F4F6F7" w:val="clear"/>
        <w:spacing w:before="40" w:after="40"/>
        <w:ind w:left="720"/>
      </w:pPr>
      <w:r>
        <w:rPr>
          <w:rFonts w:ascii="Courier New" w:cs="Courier New" w:eastAsia="Courier New" w:hAnsi="Courier New"/>
          <w:color w:val="2C3E50"/>
          <w:sz w:val="18"/>
          <w:szCs w:val="18"/>
        </w:rPr>
        <w:t xml:space="preserve">        indexed.push_back({hilbert_index(coords[n]), n});</w:t>
      </w:r>
    </w:p>
    <w:p>
      <w:pPr>
        <w:shd w:fill="F4F6F7" w:val="clear"/>
        <w:spacing w:before="40" w:after="40"/>
        <w:ind w:left="720"/>
      </w:pPr>
      <w:r>
        <w:rPr>
          <w:rFonts w:ascii="Courier New" w:cs="Courier New" w:eastAsia="Courier New" w:hAnsi="Courier New"/>
          <w:color w:val="2C3E50"/>
          <w:sz w:val="18"/>
          <w:szCs w:val="18"/>
        </w:rPr>
        <w:t xml:space="preserve">    std::sort(indexed.begin(), indexed.end());</w:t>
      </w:r>
    </w:p>
    <w:p>
      <w:pPr>
        <w:shd w:fill="F4F6F7" w:val="clear"/>
        <w:spacing w:before="40" w:after="40"/>
        <w:ind w:left="720"/>
      </w:pPr>
      <w:r>
        <w:rPr>
          <w:rFonts w:ascii="Courier New" w:cs="Courier New" w:eastAsia="Courier New" w:hAnsi="Courier New"/>
          <w:color w:val="2C3E50"/>
          <w:sz w:val="18"/>
          <w:szCs w:val="18"/>
        </w:rPr>
        <w:t xml:space="preserve">    // Return permutation</w:t>
      </w:r>
    </w:p>
    <w:p>
      <w:pPr>
        <w:shd w:fill="F4F6F7" w:val="clear"/>
        <w:spacing w:before="40" w:after="40"/>
        <w:ind w:left="720"/>
      </w:pPr>
      <w:r>
        <w:rPr>
          <w:rFonts w:ascii="Courier New" w:cs="Courier New" w:eastAsia="Courier New" w:hAnsi="Courier New"/>
          <w:color w:val="2C3E50"/>
          <w:sz w:val="18"/>
          <w:szCs w:val="18"/>
        </w:rPr>
        <w:t xml:space="preserve">    std::vector&lt;NodeID&gt; order(coords.size());</w:t>
      </w:r>
    </w:p>
    <w:p>
      <w:pPr>
        <w:shd w:fill="F4F6F7" w:val="clear"/>
        <w:spacing w:before="40" w:after="40"/>
        <w:ind w:left="720"/>
      </w:pPr>
      <w:r>
        <w:rPr>
          <w:rFonts w:ascii="Courier New" w:cs="Courier New" w:eastAsia="Courier New" w:hAnsi="Courier New"/>
          <w:color w:val="2C3E50"/>
          <w:sz w:val="18"/>
          <w:szCs w:val="18"/>
        </w:rPr>
        <w:t xml:space="preserve">    for (size_t i = 0; i &lt; indexed.size(); ++i)</w:t>
      </w:r>
    </w:p>
    <w:p>
      <w:pPr>
        <w:shd w:fill="F4F6F7" w:val="clear"/>
        <w:spacing w:before="40" w:after="40"/>
        <w:ind w:left="720"/>
      </w:pPr>
      <w:r>
        <w:rPr>
          <w:rFonts w:ascii="Courier New" w:cs="Courier New" w:eastAsia="Courier New" w:hAnsi="Courier New"/>
          <w:color w:val="2C3E50"/>
          <w:sz w:val="18"/>
          <w:szCs w:val="18"/>
        </w:rPr>
        <w:t xml:space="preserve">        order[i] = indexed[i].second;</w:t>
      </w:r>
    </w:p>
    <w:p>
      <w:pPr>
        <w:shd w:fill="F4F6F7" w:val="clear"/>
        <w:spacing w:before="40" w:after="40"/>
        <w:ind w:left="720"/>
      </w:pPr>
      <w:r>
        <w:rPr>
          <w:rFonts w:ascii="Courier New" w:cs="Courier New" w:eastAsia="Courier New" w:hAnsi="Courier New"/>
          <w:color w:val="2C3E50"/>
          <w:sz w:val="18"/>
          <w:szCs w:val="18"/>
        </w:rPr>
        <w:t xml:space="preserve">    return order;</w:t>
      </w:r>
    </w:p>
    <w:p>
      <w:pPr>
        <w:shd w:fill="F4F6F7" w:val="clear"/>
        <w:spacing w:before="40" w:after="40"/>
        <w:ind w:left="720"/>
      </w:pPr>
      <w:r>
        <w:rPr>
          <w:rFonts w:ascii="Courier New" w:cs="Courier New" w:eastAsia="Courier New" w:hAnsi="Courier New"/>
          <w:color w:val="2C3E50"/>
          <w:sz w:val="18"/>
          <w:szCs w:val="18"/>
        </w:rPr>
        <w:t xml:space="preserv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S2-6.2 Separate Upward and Downward CH Arrays</w:t>
      </w:r>
    </w:p>
    <w:p>
      <w:pPr>
        <w:spacing w:before="60" w:after="100"/>
      </w:pPr>
      <w:r>
        <w:rPr>
          <w:rFonts w:ascii="Arial" w:cs="Arial" w:eastAsia="Arial" w:hAnsi="Arial"/>
          <w:b w:val="false"/>
          <w:bCs w:val="false"/>
          <w:i w:val="false"/>
          <w:iCs w:val="false"/>
          <w:color w:val="1C2833"/>
          <w:sz w:val="22"/>
          <w:szCs w:val="22"/>
        </w:rPr>
        <w:t xml:space="preserve">Bidirectional CH search runs a forward Dijkstra upward through the hierarchy from the source and a backward Dijkstra upward from the destination. These searches access entirely disjoint edge sets. Storing upward and downward edges in separate CSR arrays ensures each search direction accesses contiguous memory without interleaving the other direction's data.</w:t>
      </w:r>
    </w:p>
    <w:p>
      <w:pPr>
        <w:shd w:fill="F4F6F7" w:val="clear"/>
        <w:spacing w:before="40" w:after="40"/>
        <w:ind w:left="720"/>
      </w:pPr>
      <w:r>
        <w:rPr>
          <w:rFonts w:ascii="Courier New" w:cs="Courier New" w:eastAsia="Courier New" w:hAnsi="Courier New"/>
          <w:color w:val="2C3E50"/>
          <w:sz w:val="18"/>
          <w:szCs w:val="18"/>
        </w:rPr>
        <w:t xml:space="preserve">struct CHGraph {</w:t>
      </w:r>
    </w:p>
    <w:p>
      <w:pPr>
        <w:shd w:fill="F4F6F7" w:val="clear"/>
        <w:spacing w:before="40" w:after="40"/>
        <w:ind w:left="720"/>
      </w:pPr>
      <w:r>
        <w:rPr>
          <w:rFonts w:ascii="Courier New" w:cs="Courier New" w:eastAsia="Courier New" w:hAnsi="Courier New"/>
          <w:color w:val="2C3E50"/>
          <w:sz w:val="18"/>
          <w:szCs w:val="18"/>
        </w:rPr>
        <w:t xml:space="preserve">    GraphCSR upward;    // edges going to higher-level nodes (forward search)</w:t>
      </w:r>
    </w:p>
    <w:p>
      <w:pPr>
        <w:shd w:fill="F4F6F7" w:val="clear"/>
        <w:spacing w:before="40" w:after="40"/>
        <w:ind w:left="720"/>
      </w:pPr>
      <w:r>
        <w:rPr>
          <w:rFonts w:ascii="Courier New" w:cs="Courier New" w:eastAsia="Courier New" w:hAnsi="Courier New"/>
          <w:color w:val="2C3E50"/>
          <w:sz w:val="18"/>
          <w:szCs w:val="18"/>
        </w:rPr>
        <w:t xml:space="preserve">    GraphCSR downward;  // edges going to lower-level nodes (backward search)</w:t>
      </w:r>
    </w:p>
    <w:p>
      <w:pPr>
        <w:shd w:fill="F4F6F7" w:val="clear"/>
        <w:spacing w:before="40" w:after="40"/>
        <w:ind w:left="720"/>
      </w:pPr>
      <w:r>
        <w:rPr>
          <w:rFonts w:ascii="Courier New" w:cs="Courier New" w:eastAsia="Courier New" w:hAnsi="Courier New"/>
          <w:color w:val="2C3E50"/>
          <w:sz w:val="18"/>
          <w:szCs w:val="18"/>
        </w:rPr>
        <w:t xml:space="preserve">    // shortcut edges stored in both — upward for forward, downward for backward</w:t>
      </w:r>
    </w:p>
    <w:p>
      <w:pPr>
        <w:shd w:fill="F4F6F7" w:val="clear"/>
        <w:spacing w:before="40" w:after="40"/>
        <w:ind w:left="720"/>
      </w:pPr>
      <w:r>
        <w:rPr>
          <w:rFonts w:ascii="Courier New" w:cs="Courier New" w:eastAsia="Courier New" w:hAnsi="Courier New"/>
          <w:color w:val="2C3E50"/>
          <w:sz w:val="18"/>
          <w:szCs w:val="18"/>
        </w:rPr>
        <w:t xml:space="preserve">    std::vector&lt;uint32_t&gt; ch_level; // node CH level — needed for query</w:t>
      </w:r>
    </w:p>
    <w:p>
      <w:pPr>
        <w:shd w:fill="F4F6F7" w:val="clear"/>
        <w:spacing w:before="40" w:after="40"/>
        <w:ind w:left="720"/>
      </w:pPr>
      <w:r>
        <w:rPr>
          <w:rFonts w:ascii="Courier New" w:cs="Courier New" w:eastAsia="Courier New" w:hAnsi="Courier New"/>
          <w:color w:val="2C3E50"/>
          <w:sz w:val="18"/>
          <w:szCs w:val="18"/>
        </w:rPr>
        <w:t xml:space="preserv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S2-6.3 Memory-Mapped Artifact Loading</w:t>
      </w:r>
    </w:p>
    <w:p>
      <w:pPr>
        <w:spacing w:before="60" w:after="100"/>
      </w:pPr>
      <w:r>
        <w:rPr>
          <w:rFonts w:ascii="Arial" w:cs="Arial" w:eastAsia="Arial" w:hAnsi="Arial"/>
          <w:b w:val="false"/>
          <w:bCs w:val="false"/>
          <w:i w:val="false"/>
          <w:iCs w:val="false"/>
          <w:color w:val="1C2833"/>
          <w:sz w:val="22"/>
          <w:szCs w:val="22"/>
        </w:rPr>
        <w:t xml:space="preserve">All binary artifacts (.gravel.ch, .gravel.meta, .gravel.rtree) are loaded via mmap rather than read(). This provides zero-copy startup, allows the OS to page in only accessed regions, and enables multiple processes to share physical pages. Key mmap flags:</w:t>
      </w:r>
    </w:p>
    <w:p>
      <w:pPr>
        <w:pStyle w:val="ListParagraph"/>
        <w:numPr>
          <w:ilvl w:val="0"/>
          <w:numId w:val="2"/>
        </w:numPr>
        <w:spacing w:before="40" w:after="40"/>
      </w:pPr>
      <w:r>
        <w:rPr>
          <w:rFonts w:ascii="Arial" w:cs="Arial" w:eastAsia="Arial" w:hAnsi="Arial"/>
          <w:color w:val="1C2833"/>
          <w:sz w:val="22"/>
          <w:szCs w:val="22"/>
        </w:rPr>
        <w:t xml:space="preserve">MAP_SHARED + MAP_POPULATE: prefault all pages at open time — appropriate for the CH artifact which is fully accessed during queries</w:t>
      </w:r>
    </w:p>
    <w:p>
      <w:pPr>
        <w:pStyle w:val="ListParagraph"/>
        <w:numPr>
          <w:ilvl w:val="0"/>
          <w:numId w:val="2"/>
        </w:numPr>
        <w:spacing w:before="40" w:after="40"/>
      </w:pPr>
      <w:r>
        <w:rPr>
          <w:rFonts w:ascii="Arial" w:cs="Arial" w:eastAsia="Arial" w:hAnsi="Arial"/>
          <w:color w:val="1C2833"/>
          <w:sz w:val="22"/>
          <w:szCs w:val="22"/>
        </w:rPr>
        <w:t xml:space="preserve">MAP_SHARED without MAP_POPULATE: lazy paging — appropriate for cold data (name pool, elevation) which is accessed sparsely</w:t>
      </w:r>
    </w:p>
    <w:p>
      <w:pPr>
        <w:pStyle w:val="ListParagraph"/>
        <w:numPr>
          <w:ilvl w:val="0"/>
          <w:numId w:val="2"/>
        </w:numPr>
        <w:spacing w:before="40" w:after="40"/>
      </w:pPr>
      <w:r>
        <w:rPr>
          <w:rFonts w:ascii="Arial" w:cs="Arial" w:eastAsia="Arial" w:hAnsi="Arial"/>
          <w:color w:val="1C2833"/>
          <w:sz w:val="22"/>
          <w:szCs w:val="22"/>
        </w:rPr>
        <w:t xml:space="preserve">MADV_HUGEPAGE: request 2 MB huge pages for the hot CSR arrays — reduces TLB miss rate by 512× compared to 4 KB pages</w:t>
      </w:r>
    </w:p>
    <w:p>
      <w:pPr>
        <w:pStyle w:val="ListParagraph"/>
        <w:numPr>
          <w:ilvl w:val="0"/>
          <w:numId w:val="2"/>
        </w:numPr>
        <w:spacing w:before="40" w:after="40"/>
      </w:pPr>
      <w:r>
        <w:rPr>
          <w:rFonts w:ascii="Arial" w:cs="Arial" w:eastAsia="Arial" w:hAnsi="Arial"/>
          <w:color w:val="1C2833"/>
          <w:sz w:val="22"/>
          <w:szCs w:val="22"/>
        </w:rPr>
        <w:t xml:space="preserve">MADV_SEQUENTIAL on the .gravel.rtree during spatial index load: informs the kernel to prefetch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2"/>
              <w:left w:val="single" w:color="F0B429" w:sz="2"/>
              <w:bottom w:val="single" w:color="F0B429" w:sz="2"/>
              <w:right w:val="single" w:color="F0B429" w:sz="2"/>
            </w:tcBorders>
            <w:shd w:fill="FEF9E7" w:val="clear"/>
            <w:tcMar>
              <w:top w:type="dxa" w:w="120"/>
              <w:left w:type="dxa" w:w="180"/>
              <w:bottom w:type="dxa" w:w="120"/>
              <w:right w:type="dxa" w:w="180"/>
            </w:tcMar>
          </w:tcPr>
          <w:p>
            <w:pPr>
              <w:spacing w:before="0" w:after="0"/>
            </w:pPr>
            <w:r>
              <w:rPr>
                <w:rFonts w:ascii="Arial" w:cs="Arial" w:eastAsia="Arial" w:hAnsi="Arial"/>
                <w:b/>
                <w:bCs/>
                <w:color w:val="B7791F"/>
                <w:sz w:val="22"/>
                <w:szCs w:val="22"/>
              </w:rPr>
              <w:t xml:space="preserve">PLATFORM NOTE: </w:t>
            </w:r>
            <w:r>
              <w:rPr>
                <w:rFonts w:ascii="Arial" w:cs="Arial" w:eastAsia="Arial" w:hAnsi="Arial"/>
                <w:color w:val="1C2833"/>
                <w:sz w:val="22"/>
                <w:szCs w:val="22"/>
              </w:rPr>
              <w:t xml:space="preserve">mmap behavior differs between Linux and macOS. MAP_POPULATE is Linux-only. The equivalent on macOS is madvise(MADV_WILLNEED). The build system must handle platform differences in mmap flags. Gravel targets Linux x86_64 and macOS arm64 as primary platforms — test mmap performance on both.</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S2-7. Spatial Index Implementation (Extends S-1 §S-2.1.1)</w:t>
      </w:r>
    </w:p>
    <w:p>
      <w:pPr>
        <w:pStyle w:val="Heading2"/>
        <w:spacing w:before="280" w:after="80"/>
      </w:pPr>
      <w:r>
        <w:rPr>
          <w:rFonts w:ascii="Arial" w:cs="Arial" w:eastAsia="Arial" w:hAnsi="Arial"/>
          <w:b/>
          <w:bCs/>
          <w:color w:val="2E86AB"/>
          <w:sz w:val="28"/>
          <w:szCs w:val="28"/>
        </w:rPr>
        <w:t xml:space="preserve">S2-7.1 STR-Packed R-tree via Boost.Geometry</w:t>
      </w:r>
    </w:p>
    <w:p>
      <w:pPr>
        <w:spacing w:before="60" w:after="100"/>
      </w:pPr>
      <w:r>
        <w:rPr>
          <w:rFonts w:ascii="Arial" w:cs="Arial" w:eastAsia="Arial" w:hAnsi="Arial"/>
          <w:b w:val="false"/>
          <w:bCs w:val="false"/>
          <w:i w:val="false"/>
          <w:iCs w:val="false"/>
          <w:color w:val="1C2833"/>
          <w:sz w:val="22"/>
          <w:szCs w:val="22"/>
        </w:rPr>
        <w:t xml:space="preserve">Supplement S-1 specified an R-tree for nearest-edge queries. This supplement mandates STR packing (Sort-Tile-Recursive, Leutenegger et al. 1997) as the packing algorithm. Boost.Geometry R-tree benchmarks on 1M bounding boxes demonstrate STR construction at 0.64 seconds versus 6.19 seconds for R*-tree insertion, with query performance of 0.07 seconds per 100K queries versus 0.12 seconds for R*-tree. For static road network data (packed once, queried indefinitely), STR is unambiguously superior.</w:t>
      </w:r>
    </w:p>
    <w:p>
      <w:pPr>
        <w:shd w:fill="F4F6F7" w:val="clear"/>
        <w:spacing w:before="40" w:after="40"/>
        <w:ind w:left="720"/>
      </w:pPr>
      <w:r>
        <w:rPr>
          <w:rFonts w:ascii="Courier New" w:cs="Courier New" w:eastAsia="Courier New" w:hAnsi="Courier New"/>
          <w:color w:val="2C3E50"/>
          <w:sz w:val="18"/>
          <w:szCs w:val="18"/>
        </w:rPr>
        <w:t xml:space="preserve">#include &lt;boost/geometry.hpp&gt;</w:t>
      </w:r>
    </w:p>
    <w:p>
      <w:pPr>
        <w:shd w:fill="F4F6F7" w:val="clear"/>
        <w:spacing w:before="40" w:after="40"/>
        <w:ind w:left="720"/>
      </w:pPr>
      <w:r>
        <w:rPr>
          <w:rFonts w:ascii="Courier New" w:cs="Courier New" w:eastAsia="Courier New" w:hAnsi="Courier New"/>
          <w:color w:val="2C3E50"/>
          <w:sz w:val="18"/>
          <w:szCs w:val="18"/>
        </w:rPr>
        <w:t xml:space="preserve">#include &lt;boost/geometry/index/rtree.hpp&gt;</w:t>
      </w:r>
    </w:p>
    <w:p>
      <w:pPr>
        <w:shd w:fill="F4F6F7" w:val="clear"/>
        <w:spacing w:before="40" w:after="40"/>
        <w:ind w:left="720"/>
      </w:pPr>
      <w:r>
        <w:rPr>
          <w:rFonts w:ascii="Courier New" w:cs="Courier New" w:eastAsia="Courier New" w:hAnsi="Courier New"/>
          <w:color w:val="2C3E50"/>
          <w:sz w:val="18"/>
          <w:szCs w:val="18"/>
        </w:rPr>
        <w:t xml:space="preserve">namespace bgi = boost::geometry::index;</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Segment type: pair of 2D points with edge ID payload</w:t>
      </w:r>
    </w:p>
    <w:p>
      <w:pPr>
        <w:shd w:fill="F4F6F7" w:val="clear"/>
        <w:spacing w:before="40" w:after="40"/>
        <w:ind w:left="720"/>
      </w:pPr>
      <w:r>
        <w:rPr>
          <w:rFonts w:ascii="Courier New" w:cs="Courier New" w:eastAsia="Courier New" w:hAnsi="Courier New"/>
          <w:color w:val="2C3E50"/>
          <w:sz w:val="18"/>
          <w:szCs w:val="18"/>
        </w:rPr>
        <w:t xml:space="preserve">using Segment = std::pair&lt;bg::model::segment&lt;Point2D&gt;, EdgeID&gt;;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STR-packed R-tree — constructed once, queried many times</w:t>
      </w:r>
    </w:p>
    <w:p>
      <w:pPr>
        <w:shd w:fill="F4F6F7" w:val="clear"/>
        <w:spacing w:before="40" w:after="40"/>
        <w:ind w:left="720"/>
      </w:pPr>
      <w:r>
        <w:rPr>
          <w:rFonts w:ascii="Courier New" w:cs="Courier New" w:eastAsia="Courier New" w:hAnsi="Courier New"/>
          <w:color w:val="2C3E50"/>
          <w:sz w:val="18"/>
          <w:szCs w:val="18"/>
        </w:rPr>
        <w:t xml:space="preserve">bgi::rtree&lt;Segment, bgi::rstar&lt;16&gt;&gt; rtree;</w:t>
      </w:r>
    </w:p>
    <w:p>
      <w:pPr>
        <w:shd w:fill="F4F6F7" w:val="clear"/>
        <w:spacing w:before="40" w:after="40"/>
        <w:ind w:left="720"/>
      </w:pPr>
      <w:r>
        <w:rPr>
          <w:rFonts w:ascii="Courier New" w:cs="Courier New" w:eastAsia="Courier New" w:hAnsi="Courier New"/>
          <w:color w:val="2C3E50"/>
          <w:sz w:val="18"/>
          <w:szCs w:val="18"/>
        </w:rPr>
        <w:t xml:space="preserve">// Note: rstar&lt;16&gt; is Boost's name for STR when bulk-loading</w:t>
      </w:r>
    </w:p>
    <w:p>
      <w:pPr>
        <w:shd w:fill="F4F6F7" w:val="clear"/>
        <w:spacing w:before="40" w:after="40"/>
        <w:ind w:left="720"/>
      </w:pPr>
      <w:r>
        <w:rPr>
          <w:rFonts w:ascii="Courier New" w:cs="Courier New" w:eastAsia="Courier New" w:hAnsi="Courier New"/>
          <w:color w:val="2C3E50"/>
          <w:sz w:val="18"/>
          <w:szCs w:val="18"/>
        </w:rPr>
        <w:t xml:space="preserve">// Bulk load for STR packing:</w:t>
      </w:r>
    </w:p>
    <w:p>
      <w:pPr>
        <w:shd w:fill="F4F6F7" w:val="clear"/>
        <w:spacing w:before="40" w:after="40"/>
        <w:ind w:left="720"/>
      </w:pPr>
      <w:r>
        <w:rPr>
          <w:rFonts w:ascii="Courier New" w:cs="Courier New" w:eastAsia="Courier New" w:hAnsi="Courier New"/>
          <w:color w:val="2C3E50"/>
          <w:sz w:val="18"/>
          <w:szCs w:val="18"/>
        </w:rPr>
        <w:t xml:space="preserve">rtree = bgi::rtree&lt;Segment, bgi::rstar&lt;16&gt;&gt;(</w:t>
      </w:r>
    </w:p>
    <w:p>
      <w:pPr>
        <w:shd w:fill="F4F6F7" w:val="clear"/>
        <w:spacing w:before="40" w:after="40"/>
        <w:ind w:left="720"/>
      </w:pPr>
      <w:r>
        <w:rPr>
          <w:rFonts w:ascii="Courier New" w:cs="Courier New" w:eastAsia="Courier New" w:hAnsi="Courier New"/>
          <w:color w:val="2C3E50"/>
          <w:sz w:val="18"/>
          <w:szCs w:val="18"/>
        </w:rPr>
        <w:t xml:space="preserve">    segments.begin(), segments.end()  // bulk constructor = STR</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The R-tree is serialized to .gravel.rtree via Boost.Geometry's native serialization and loaded via mmap at query time. Size for national road network: approximately 3.3 GB — within the 12 GB memory budget.</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S2-7.2 Nearest-Edge Query Implementation</w:t>
      </w:r>
    </w:p>
    <w:p>
      <w:pPr>
        <w:spacing w:before="60" w:after="100"/>
      </w:pPr>
      <w:r>
        <w:rPr>
          <w:rFonts w:ascii="Arial" w:cs="Arial" w:eastAsia="Arial" w:hAnsi="Arial"/>
          <w:b w:val="false"/>
          <w:bCs w:val="false"/>
          <w:i w:val="false"/>
          <w:iCs w:val="false"/>
          <w:color w:val="1C2833"/>
          <w:sz w:val="22"/>
          <w:szCs w:val="22"/>
        </w:rPr>
        <w:t xml:space="preserve">Each snap query finds the k=10 nearest edge bounding boxes, then computes exact perpendicular distance for each candidate. The k=10 candidate set provides a robust buffer against the bounding-box heuristic missing the true nearest edge due to geometry.</w:t>
      </w:r>
    </w:p>
    <w:p>
      <w:pPr>
        <w:shd w:fill="F4F6F7" w:val="clear"/>
        <w:spacing w:before="40" w:after="40"/>
        <w:ind w:left="720"/>
      </w:pPr>
      <w:r>
        <w:rPr>
          <w:rFonts w:ascii="Courier New" w:cs="Courier New" w:eastAsia="Courier New" w:hAnsi="Courier New"/>
          <w:color w:val="2C3E50"/>
          <w:sz w:val="18"/>
          <w:szCs w:val="18"/>
        </w:rPr>
        <w:t xml:space="preserve">SnapResult snap_to_network(const RTree&amp; rtree, double lat, double lon) {</w:t>
      </w:r>
    </w:p>
    <w:p>
      <w:pPr>
        <w:shd w:fill="F4F6F7" w:val="clear"/>
        <w:spacing w:before="40" w:after="40"/>
        <w:ind w:left="720"/>
      </w:pPr>
      <w:r>
        <w:rPr>
          <w:rFonts w:ascii="Courier New" w:cs="Courier New" w:eastAsia="Courier New" w:hAnsi="Courier New"/>
          <w:color w:val="2C3E50"/>
          <w:sz w:val="18"/>
          <w:szCs w:val="18"/>
        </w:rPr>
        <w:t xml:space="preserve">    Point2D query_pt{lon, lat};   // Boost.Geometry uses (x=lon, y=lat)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Find k nearest edge bounding boxes</w:t>
      </w:r>
    </w:p>
    <w:p>
      <w:pPr>
        <w:shd w:fill="F4F6F7" w:val="clear"/>
        <w:spacing w:before="40" w:after="40"/>
        <w:ind w:left="720"/>
      </w:pPr>
      <w:r>
        <w:rPr>
          <w:rFonts w:ascii="Courier New" w:cs="Courier New" w:eastAsia="Courier New" w:hAnsi="Courier New"/>
          <w:color w:val="2C3E50"/>
          <w:sz w:val="18"/>
          <w:szCs w:val="18"/>
        </w:rPr>
        <w:t xml:space="preserve">    std::vector&lt;Segment&gt; candidates;</w:t>
      </w:r>
    </w:p>
    <w:p>
      <w:pPr>
        <w:shd w:fill="F4F6F7" w:val="clear"/>
        <w:spacing w:before="40" w:after="40"/>
        <w:ind w:left="720"/>
      </w:pPr>
      <w:r>
        <w:rPr>
          <w:rFonts w:ascii="Courier New" w:cs="Courier New" w:eastAsia="Courier New" w:hAnsi="Courier New"/>
          <w:color w:val="2C3E50"/>
          <w:sz w:val="18"/>
          <w:szCs w:val="18"/>
        </w:rPr>
        <w:t xml:space="preserve">    rtree.query(bgi::nearest(query_pt, 10),</w:t>
      </w:r>
    </w:p>
    <w:p>
      <w:pPr>
        <w:shd w:fill="F4F6F7" w:val="clear"/>
        <w:spacing w:before="40" w:after="40"/>
        <w:ind w:left="720"/>
      </w:pPr>
      <w:r>
        <w:rPr>
          <w:rFonts w:ascii="Courier New" w:cs="Courier New" w:eastAsia="Courier New" w:hAnsi="Courier New"/>
          <w:color w:val="2C3E50"/>
          <w:sz w:val="18"/>
          <w:szCs w:val="18"/>
        </w:rPr>
        <w:t xml:space="preserve">                std::back_inserter(candidates));</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Exact perpendicular distance for each candidate</w:t>
      </w:r>
    </w:p>
    <w:p>
      <w:pPr>
        <w:shd w:fill="F4F6F7" w:val="clear"/>
        <w:spacing w:before="40" w:after="40"/>
        <w:ind w:left="720"/>
      </w:pPr>
      <w:r>
        <w:rPr>
          <w:rFonts w:ascii="Courier New" w:cs="Courier New" w:eastAsia="Courier New" w:hAnsi="Courier New"/>
          <w:color w:val="2C3E50"/>
          <w:sz w:val="18"/>
          <w:szCs w:val="18"/>
        </w:rPr>
        <w:t xml:space="preserve">    SnapResult best;</w:t>
      </w:r>
    </w:p>
    <w:p>
      <w:pPr>
        <w:shd w:fill="F4F6F7" w:val="clear"/>
        <w:spacing w:before="40" w:after="40"/>
        <w:ind w:left="720"/>
      </w:pPr>
      <w:r>
        <w:rPr>
          <w:rFonts w:ascii="Courier New" w:cs="Courier New" w:eastAsia="Courier New" w:hAnsi="Courier New"/>
          <w:color w:val="2C3E50"/>
          <w:sz w:val="18"/>
          <w:szCs w:val="18"/>
        </w:rPr>
        <w:t xml:space="preserve">    double best_dist = std::numeric_limits&lt;double&gt;::max();</w:t>
      </w:r>
    </w:p>
    <w:p>
      <w:pPr>
        <w:shd w:fill="F4F6F7" w:val="clear"/>
        <w:spacing w:before="40" w:after="40"/>
        <w:ind w:left="720"/>
      </w:pPr>
      <w:r>
        <w:rPr>
          <w:rFonts w:ascii="Courier New" w:cs="Courier New" w:eastAsia="Courier New" w:hAnsi="Courier New"/>
          <w:color w:val="2C3E50"/>
          <w:sz w:val="18"/>
          <w:szCs w:val="18"/>
        </w:rPr>
        <w:t xml:space="preserve">    for (const auto&amp; [seg, eid] : candidates) {</w:t>
      </w:r>
    </w:p>
    <w:p>
      <w:pPr>
        <w:shd w:fill="F4F6F7" w:val="clear"/>
        <w:spacing w:before="40" w:after="40"/>
        <w:ind w:left="720"/>
      </w:pPr>
      <w:r>
        <w:rPr>
          <w:rFonts w:ascii="Courier New" w:cs="Courier New" w:eastAsia="Courier New" w:hAnsi="Courier New"/>
          <w:color w:val="2C3E50"/>
          <w:sz w:val="18"/>
          <w:szCs w:val="18"/>
        </w:rPr>
        <w:t xml:space="preserve">        auto proj = project_point_to_segment(query_pt, seg);</w:t>
      </w:r>
    </w:p>
    <w:p>
      <w:pPr>
        <w:shd w:fill="F4F6F7" w:val="clear"/>
        <w:spacing w:before="40" w:after="40"/>
        <w:ind w:left="720"/>
      </w:pPr>
      <w:r>
        <w:rPr>
          <w:rFonts w:ascii="Courier New" w:cs="Courier New" w:eastAsia="Courier New" w:hAnsi="Courier New"/>
          <w:color w:val="2C3E50"/>
          <w:sz w:val="18"/>
          <w:szCs w:val="18"/>
        </w:rPr>
        <w:t xml:space="preserve">        if (proj.distance &lt; best_dist) {</w:t>
      </w:r>
    </w:p>
    <w:p>
      <w:pPr>
        <w:shd w:fill="F4F6F7" w:val="clear"/>
        <w:spacing w:before="40" w:after="40"/>
        <w:ind w:left="720"/>
      </w:pPr>
      <w:r>
        <w:rPr>
          <w:rFonts w:ascii="Courier New" w:cs="Courier New" w:eastAsia="Courier New" w:hAnsi="Courier New"/>
          <w:color w:val="2C3E50"/>
          <w:sz w:val="18"/>
          <w:szCs w:val="18"/>
        </w:rPr>
        <w:t xml:space="preserve">            best_dist = proj.distance;</w:t>
      </w:r>
    </w:p>
    <w:p>
      <w:pPr>
        <w:shd w:fill="F4F6F7" w:val="clear"/>
        <w:spacing w:before="40" w:after="40"/>
        <w:ind w:left="720"/>
      </w:pPr>
      <w:r>
        <w:rPr>
          <w:rFonts w:ascii="Courier New" w:cs="Courier New" w:eastAsia="Courier New" w:hAnsi="Courier New"/>
          <w:color w:val="2C3E50"/>
          <w:sz w:val="18"/>
          <w:szCs w:val="18"/>
        </w:rPr>
        <w:t xml:space="preserve">            best = make_snap_result(eid, proj);</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return best;</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Typical latency: 1-5 μs per snap query. For bulk snap (3,000 workers in workforce analysis): under 15 ms total — negligible relative to routing computation.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S2-7.3 Boost.Geometry as an External Dependency</w:t>
      </w:r>
    </w:p>
    <w:p>
      <w:pPr>
        <w:spacing w:before="60" w:after="100"/>
      </w:pPr>
      <w:r>
        <w:rPr>
          <w:rFonts w:ascii="Arial" w:cs="Arial" w:eastAsia="Arial" w:hAnsi="Arial"/>
          <w:b w:val="false"/>
          <w:bCs w:val="false"/>
          <w:i w:val="false"/>
          <w:iCs w:val="false"/>
          <w:color w:val="1C2833"/>
          <w:sz w:val="22"/>
          <w:szCs w:val="22"/>
        </w:rPr>
        <w:t xml:space="preserve">Boost.Geometry is a justified external dependency. It is part of the Boost libraries (widely available, mature, well-maintained), provides production-quality STR packing with serialization, handles edge (segment) geometry natively without approximation, and carries no license risk (Boost Software License). The alternative — implementing a custom R-tree — is 2,000+ lines of complex index management code with high correctness risk for a non-core capability.</w:t>
      </w:r>
    </w:p>
    <w:p>
      <w:pPr>
        <w:spacing w:before="60" w:after="100"/>
      </w:pPr>
      <w:r>
        <w:rPr>
          <w:rFonts w:ascii="Arial" w:cs="Arial" w:eastAsia="Arial" w:hAnsi="Arial"/>
          <w:b w:val="false"/>
          <w:bCs w:val="false"/>
          <w:i w:val="false"/>
          <w:iCs w:val="false"/>
          <w:color w:val="1C2833"/>
          <w:sz w:val="22"/>
          <w:szCs w:val="22"/>
        </w:rPr>
        <w:t xml:space="preserve">Gravel already depends on libosmium (which uses Boost.Protozero). Adding Boost.Geometry does not introduce a new dependency ecosystem.</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S2-8. Parallelism Strategy (Extends PRD §6.3)</w:t>
      </w:r>
    </w:p>
    <w:p>
      <w:pPr>
        <w:pStyle w:val="Heading2"/>
        <w:spacing w:before="280" w:after="80"/>
      </w:pPr>
      <w:r>
        <w:rPr>
          <w:rFonts w:ascii="Arial" w:cs="Arial" w:eastAsia="Arial" w:hAnsi="Arial"/>
          <w:b/>
          <w:bCs/>
          <w:color w:val="2E86AB"/>
          <w:sz w:val="28"/>
          <w:szCs w:val="28"/>
        </w:rPr>
        <w:t xml:space="preserve">S2-8.1 OpenMP as the Parallelism Framework</w:t>
      </w:r>
    </w:p>
    <w:p>
      <w:pPr>
        <w:spacing w:before="60" w:after="100"/>
      </w:pPr>
      <w:r>
        <w:rPr>
          <w:rFonts w:ascii="Arial" w:cs="Arial" w:eastAsia="Arial" w:hAnsi="Arial"/>
          <w:b w:val="false"/>
          <w:bCs w:val="false"/>
          <w:i w:val="false"/>
          <w:iCs w:val="false"/>
          <w:color w:val="1C2833"/>
          <w:sz w:val="22"/>
          <w:szCs w:val="22"/>
        </w:rPr>
        <w:t xml:space="preserve">Gravel uses OpenMP for all parallel computation. The rationale: CH queries are embarrassingly parallel with zero shared mutable state (each query uses an independent per-thread heap and distance array). OpenMP's fork-join model handles this pattern with minimal overhead. Intel TBB provides better work-stealing for irregular tasks; std::async introduces unpredictable scheduling. Neither advantage applies to Gravel's regular, balanced query workload.</w:t>
      </w:r>
    </w:p>
    <w:p>
      <w:pPr>
        <w:spacing w:before="60" w:after="100"/>
      </w:pPr>
      <w:r>
        <w:rPr>
          <w:rFonts w:ascii="Arial" w:cs="Arial" w:eastAsia="Arial" w:hAnsi="Arial"/>
          <w:b w:val="false"/>
          <w:bCs w:val="false"/>
          <w:i w:val="false"/>
          <w:iCs w:val="false"/>
          <w:color w:val="1C2833"/>
          <w:sz w:val="22"/>
          <w:szCs w:val="22"/>
        </w:rPr>
        <w:t xml:space="preserve">Thread count is set to physical core count (not hyperthreads) by default. For compute-bound Dijkstra workloads, hyperthreading adds overhead without throughput gain. The CLI exposes --threads parameter for user override.</w:t>
      </w:r>
    </w:p>
    <w:p>
      <w:pPr>
        <w:pStyle w:val="Heading2"/>
        <w:spacing w:before="280" w:after="80"/>
      </w:pPr>
      <w:r>
        <w:rPr>
          <w:rFonts w:ascii="Arial" w:cs="Arial" w:eastAsia="Arial" w:hAnsi="Arial"/>
          <w:b/>
          <w:bCs/>
          <w:color w:val="2E86AB"/>
          <w:sz w:val="28"/>
          <w:szCs w:val="28"/>
        </w:rPr>
        <w:t xml:space="preserve">S2-8.2 Per-Thread Query State</w:t>
      </w:r>
    </w:p>
    <w:p>
      <w:pPr>
        <w:spacing w:before="60" w:after="100"/>
      </w:pPr>
      <w:r>
        <w:rPr>
          <w:rFonts w:ascii="Arial" w:cs="Arial" w:eastAsia="Arial" w:hAnsi="Arial"/>
          <w:b w:val="false"/>
          <w:bCs w:val="false"/>
          <w:i w:val="false"/>
          <w:iCs w:val="false"/>
          <w:color w:val="1C2833"/>
          <w:sz w:val="22"/>
          <w:szCs w:val="22"/>
        </w:rPr>
        <w:t xml:space="preserve">Each OpenMP thread maintains its own QueryState object containing:</w:t>
      </w:r>
    </w:p>
    <w:p>
      <w:pPr>
        <w:pStyle w:val="ListParagraph"/>
        <w:numPr>
          <w:ilvl w:val="0"/>
          <w:numId w:val="2"/>
        </w:numPr>
        <w:spacing w:before="40" w:after="40"/>
      </w:pPr>
      <w:r>
        <w:rPr>
          <w:rFonts w:ascii="Arial" w:cs="Arial" w:eastAsia="Arial" w:hAnsi="Arial"/>
          <w:color w:val="1C2833"/>
          <w:sz w:val="22"/>
          <w:szCs w:val="22"/>
        </w:rPr>
        <w:t xml:space="preserve">Distance array: per-node distance estimates — cleared via generation counter (no memset between queries)</w:t>
      </w:r>
    </w:p>
    <w:p>
      <w:pPr>
        <w:pStyle w:val="ListParagraph"/>
        <w:numPr>
          <w:ilvl w:val="0"/>
          <w:numId w:val="2"/>
        </w:numPr>
        <w:spacing w:before="40" w:after="40"/>
      </w:pPr>
      <w:r>
        <w:rPr>
          <w:rFonts w:ascii="Arial" w:cs="Arial" w:eastAsia="Arial" w:hAnsi="Arial"/>
          <w:color w:val="1C2833"/>
          <w:sz w:val="22"/>
          <w:szCs w:val="22"/>
        </w:rPr>
        <w:t xml:space="preserve">4-ary heap: thread-local flat array, pre-allocated to expected max size</w:t>
      </w:r>
    </w:p>
    <w:p>
      <w:pPr>
        <w:pStyle w:val="ListParagraph"/>
        <w:numPr>
          <w:ilvl w:val="0"/>
          <w:numId w:val="2"/>
        </w:numPr>
        <w:spacing w:before="40" w:after="40"/>
      </w:pPr>
      <w:r>
        <w:rPr>
          <w:rFonts w:ascii="Arial" w:cs="Arial" w:eastAsia="Arial" w:hAnsi="Arial"/>
          <w:color w:val="1C2833"/>
          <w:sz w:val="22"/>
          <w:szCs w:val="22"/>
        </w:rPr>
        <w:t xml:space="preserve">Visited bitset: per-node settled flag — same generation counter trick</w:t>
      </w:r>
    </w:p>
    <w:p>
      <w:pPr>
        <w:pStyle w:val="ListParagraph"/>
        <w:numPr>
          <w:ilvl w:val="0"/>
          <w:numId w:val="2"/>
        </w:numPr>
        <w:spacing w:before="40" w:after="40"/>
      </w:pPr>
      <w:r>
        <w:rPr>
          <w:rFonts w:ascii="Arial" w:cs="Arial" w:eastAsia="Arial" w:hAnsi="Arial"/>
          <w:color w:val="1C2833"/>
          <w:sz w:val="22"/>
          <w:szCs w:val="22"/>
        </w:rPr>
        <w:t xml:space="preserve">Path buffer: temporary storage for CH path unpacking</w:t>
      </w:r>
    </w:p>
    <w:p>
      <w:pPr>
        <w:spacing w:before="60" w:after="100"/>
      </w:pPr>
      <w:r>
        <w:rPr>
          <w:rFonts w:ascii="Arial" w:cs="Arial" w:eastAsia="Arial" w:hAnsi="Arial"/>
          <w:b w:val="false"/>
          <w:bCs w:val="false"/>
          <w:i w:val="false"/>
          <w:iCs w:val="false"/>
          <w:color w:val="1C2833"/>
          <w:sz w:val="22"/>
          <w:szCs w:val="22"/>
        </w:rPr>
        <w:t xml:space="preserve">Generation counters eliminate per-query memset: each query increments the generation; stale entries with old generations are treated as infinity/unvisited. This makes per-query initialization O(1) instead of O(n).</w:t>
      </w:r>
    </w:p>
    <w:p>
      <w:pPr>
        <w:shd w:fill="F4F6F7" w:val="clear"/>
        <w:spacing w:before="40" w:after="40"/>
        <w:ind w:left="720"/>
      </w:pPr>
      <w:r>
        <w:rPr>
          <w:rFonts w:ascii="Courier New" w:cs="Courier New" w:eastAsia="Courier New" w:hAnsi="Courier New"/>
          <w:color w:val="2C3E50"/>
          <w:sz w:val="18"/>
          <w:szCs w:val="18"/>
        </w:rPr>
        <w:t xml:space="preserve">struct QueryState {</w:t>
      </w:r>
    </w:p>
    <w:p>
      <w:pPr>
        <w:shd w:fill="F4F6F7" w:val="clear"/>
        <w:spacing w:before="40" w:after="40"/>
        <w:ind w:left="720"/>
      </w:pPr>
      <w:r>
        <w:rPr>
          <w:rFonts w:ascii="Courier New" w:cs="Courier New" w:eastAsia="Courier New" w:hAnsi="Courier New"/>
          <w:color w:val="2C3E50"/>
          <w:sz w:val="18"/>
          <w:szCs w:val="18"/>
        </w:rPr>
        <w:t xml:space="preserve">    std::vector&lt;float&gt;    dist;       // size = n nodes</w:t>
      </w:r>
    </w:p>
    <w:p>
      <w:pPr>
        <w:shd w:fill="F4F6F7" w:val="clear"/>
        <w:spacing w:before="40" w:after="40"/>
        <w:ind w:left="720"/>
      </w:pPr>
      <w:r>
        <w:rPr>
          <w:rFonts w:ascii="Courier New" w:cs="Courier New" w:eastAsia="Courier New" w:hAnsi="Courier New"/>
          <w:color w:val="2C3E50"/>
          <w:sz w:val="18"/>
          <w:szCs w:val="18"/>
        </w:rPr>
        <w:t xml:space="preserve">    std::vector&lt;uint32_t&gt; generation; // per-node generation counter</w:t>
      </w:r>
    </w:p>
    <w:p>
      <w:pPr>
        <w:shd w:fill="F4F6F7" w:val="clear"/>
        <w:spacing w:before="40" w:after="40"/>
        <w:ind w:left="720"/>
      </w:pPr>
      <w:r>
        <w:rPr>
          <w:rFonts w:ascii="Courier New" w:cs="Courier New" w:eastAsia="Courier New" w:hAnsi="Courier New"/>
          <w:color w:val="2C3E50"/>
          <w:sz w:val="18"/>
          <w:szCs w:val="18"/>
        </w:rPr>
        <w:t xml:space="preserve">    uint32_t              current_gen = 0;</w:t>
      </w:r>
    </w:p>
    <w:p>
      <w:pPr>
        <w:shd w:fill="F4F6F7" w:val="clear"/>
        <w:spacing w:before="40" w:after="40"/>
        <w:ind w:left="720"/>
      </w:pPr>
      <w:r>
        <w:rPr>
          <w:rFonts w:ascii="Courier New" w:cs="Courier New" w:eastAsia="Courier New" w:hAnsi="Courier New"/>
          <w:color w:val="2C3E50"/>
          <w:sz w:val="18"/>
          <w:szCs w:val="18"/>
        </w:rPr>
        <w:t xml:space="preserve">    Heap4ary              heap;</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void reset() { ++current_gen; heap.clear(); }</w:t>
      </w:r>
    </w:p>
    <w:p>
      <w:pPr>
        <w:shd w:fill="F4F6F7" w:val="clear"/>
        <w:spacing w:before="40" w:after="40"/>
        <w:ind w:left="720"/>
      </w:pPr>
      <w:r>
        <w:rPr>
          <w:rFonts w:ascii="Courier New" w:cs="Courier New" w:eastAsia="Courier New" w:hAnsi="Courier New"/>
          <w:color w:val="2C3E50"/>
          <w:sz w:val="18"/>
          <w:szCs w:val="18"/>
        </w:rPr>
        <w:t xml:space="preserve">    bool visited(NodeID n) const {</w:t>
      </w:r>
    </w:p>
    <w:p>
      <w:pPr>
        <w:shd w:fill="F4F6F7" w:val="clear"/>
        <w:spacing w:before="40" w:after="40"/>
        <w:ind w:left="720"/>
      </w:pPr>
      <w:r>
        <w:rPr>
          <w:rFonts w:ascii="Courier New" w:cs="Courier New" w:eastAsia="Courier New" w:hAnsi="Courier New"/>
          <w:color w:val="2C3E50"/>
          <w:sz w:val="18"/>
          <w:szCs w:val="18"/>
        </w:rPr>
        <w:t xml:space="preserve">        return generation[n] == current_gen;</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float distance(NodeID n) const {</w:t>
      </w:r>
    </w:p>
    <w:p>
      <w:pPr>
        <w:shd w:fill="F4F6F7" w:val="clear"/>
        <w:spacing w:before="40" w:after="40"/>
        <w:ind w:left="720"/>
      </w:pPr>
      <w:r>
        <w:rPr>
          <w:rFonts w:ascii="Courier New" w:cs="Courier New" w:eastAsia="Courier New" w:hAnsi="Courier New"/>
          <w:color w:val="2C3E50"/>
          <w:sz w:val="18"/>
          <w:szCs w:val="18"/>
        </w:rPr>
        <w:t xml:space="preserve">        return (generation[n] == current_gen) ? dist[n] : INFINITY;</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S2-8.3 NUMA-Aware Scheduling</w:t>
      </w:r>
    </w:p>
    <w:p>
      <w:pPr>
        <w:spacing w:before="60" w:after="100"/>
      </w:pPr>
      <w:r>
        <w:rPr>
          <w:rFonts w:ascii="Arial" w:cs="Arial" w:eastAsia="Arial" w:hAnsi="Arial"/>
          <w:b w:val="false"/>
          <w:bCs w:val="false"/>
          <w:i w:val="false"/>
          <w:iCs w:val="false"/>
          <w:color w:val="1C2833"/>
          <w:sz w:val="22"/>
          <w:szCs w:val="22"/>
        </w:rPr>
        <w:t xml:space="preserve">At 32+ cores on multi-socket machines, cross-socket memory traffic dominates performance. Geographic partitioning reduces this: assign O-D pairs from each geographic region to threads pinned to the socket closest to that region's data in the mmap'd graph. This is a v0.4 optimization; for v0.1-v0.3, standard OpenMP scheduling is sufficient.</w:t>
      </w:r>
    </w:p>
    <w:p>
      <w:pPr>
        <w:spacing w:before="60" w:after="100"/>
      </w:pPr>
      <w:r>
        <w:rPr>
          <w:rFonts w:ascii="Arial" w:cs="Arial" w:eastAsia="Arial" w:hAnsi="Arial"/>
          <w:b w:val="false"/>
          <w:bCs w:val="false"/>
          <w:i w:val="false"/>
          <w:iCs w:val="false"/>
          <w:color w:val="1C2833"/>
          <w:sz w:val="22"/>
          <w:szCs w:val="22"/>
        </w:rPr>
        <w:t xml:space="preserve">For workstations (single socket, 8-16 cores), use: OMP_PLACES=cores OMP_PROC_BIND=close. This pins threads to physical cores and keeps them close for shared L3 cache access.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S2-8.4 Parallel CH Construction — SPoCH Approach</w:t>
      </w:r>
    </w:p>
    <w:p>
      <w:pPr>
        <w:spacing w:before="60" w:after="100"/>
      </w:pPr>
      <w:r>
        <w:rPr>
          <w:rFonts w:ascii="Arial" w:cs="Arial" w:eastAsia="Arial" w:hAnsi="Arial"/>
          <w:b w:val="false"/>
          <w:bCs w:val="false"/>
          <w:i w:val="false"/>
          <w:iCs w:val="false"/>
          <w:color w:val="1C2833"/>
          <w:sz w:val="22"/>
          <w:szCs w:val="22"/>
        </w:rPr>
        <w:t xml:space="preserve">Standard CH construction is the main preprocessing bottleneck. SPoCH (ICS 2025) achieves 3.8-243× faster CH construction than OSRM by parallelizing shortcut insertion with lock-free hash tables. Gravel adopts the SPoCH approach for the contraction loop:</w:t>
      </w:r>
    </w:p>
    <w:p>
      <w:pPr>
        <w:pStyle w:val="ListParagraph"/>
        <w:numPr>
          <w:ilvl w:val="0"/>
          <w:numId w:val="2"/>
        </w:numPr>
        <w:spacing w:before="40" w:after="40"/>
      </w:pPr>
      <w:r>
        <w:rPr>
          <w:rFonts w:ascii="Arial" w:cs="Arial" w:eastAsia="Arial" w:hAnsi="Arial"/>
          <w:color w:val="1C2833"/>
          <w:sz w:val="22"/>
          <w:szCs w:val="22"/>
        </w:rPr>
        <w:t xml:space="preserve">Node ordering (priority computation) runs in parallel — fully independent per node</w:t>
      </w:r>
    </w:p>
    <w:p>
      <w:pPr>
        <w:pStyle w:val="ListParagraph"/>
        <w:numPr>
          <w:ilvl w:val="0"/>
          <w:numId w:val="2"/>
        </w:numPr>
        <w:spacing w:before="40" w:after="40"/>
      </w:pPr>
      <w:r>
        <w:rPr>
          <w:rFonts w:ascii="Arial" w:cs="Arial" w:eastAsia="Arial" w:hAnsi="Arial"/>
          <w:color w:val="1C2833"/>
          <w:sz w:val="22"/>
          <w:szCs w:val="22"/>
        </w:rPr>
        <w:t xml:space="preserve">Contraction of independent nodes (nodes with no common neighbors in the current graph) runs in parallel batches</w:t>
      </w:r>
    </w:p>
    <w:p>
      <w:pPr>
        <w:pStyle w:val="ListParagraph"/>
        <w:numPr>
          <w:ilvl w:val="0"/>
          <w:numId w:val="2"/>
        </w:numPr>
        <w:spacing w:before="40" w:after="40"/>
      </w:pPr>
      <w:r>
        <w:rPr>
          <w:rFonts w:ascii="Arial" w:cs="Arial" w:eastAsia="Arial" w:hAnsi="Arial"/>
          <w:color w:val="1C2833"/>
          <w:sz w:val="22"/>
          <w:szCs w:val="22"/>
        </w:rPr>
        <w:t xml:space="preserve">Shortcut insertion uses a concurrent hash map for edge deduplication</w:t>
      </w:r>
    </w:p>
    <w:p>
      <w:pPr>
        <w:spacing w:before="60" w:after="100"/>
      </w:pPr>
      <w:r>
        <w:rPr>
          <w:rFonts w:ascii="Arial" w:cs="Arial" w:eastAsia="Arial" w:hAnsi="Arial"/>
          <w:b w:val="false"/>
          <w:bCs w:val="false"/>
          <w:i w:val="false"/>
          <w:iCs w:val="false"/>
          <w:color w:val="1C2833"/>
          <w:sz w:val="22"/>
          <w:szCs w:val="22"/>
        </w:rPr>
        <w:t xml:space="preserve">Parallel CH construction reduces national-scale preprocessing from 4-8 hours to 30-90 minutes on 16 cores. This is a v0.4 milestone.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S2-8.5 SIMD Vectorization — Selective Application</w:t>
      </w:r>
    </w:p>
    <w:p>
      <w:pPr>
        <w:spacing w:before="60" w:after="100"/>
      </w:pPr>
      <w:r>
        <w:rPr>
          <w:rFonts w:ascii="Arial" w:cs="Arial" w:eastAsia="Arial" w:hAnsi="Arial"/>
          <w:b w:val="false"/>
          <w:bCs w:val="false"/>
          <w:i w:val="false"/>
          <w:iCs w:val="false"/>
          <w:color w:val="1C2833"/>
          <w:sz w:val="22"/>
          <w:szCs w:val="22"/>
        </w:rPr>
        <w:t xml:space="preserve">SIMD (AVX2 on x86, NEON on ARM) provides genuine speedup for batch distance matrix computation by interleaving 8 independent Dijkstra searches. This is the PHAST approach (Delling et al., JPDC 2013): process 8 sources simultaneously, relaxing edges across all 8 in parallel with AVX2 instructions.</w:t>
      </w:r>
    </w:p>
    <w:p>
      <w:pPr>
        <w:spacing w:before="60" w:after="100"/>
      </w:pPr>
      <w:r>
        <w:rPr>
          <w:rFonts w:ascii="Arial" w:cs="Arial" w:eastAsia="Arial" w:hAnsi="Arial"/>
          <w:b w:val="false"/>
          <w:bCs w:val="false"/>
          <w:i w:val="false"/>
          <w:iCs w:val="false"/>
          <w:color w:val="1C2833"/>
          <w:sz w:val="22"/>
          <w:szCs w:val="22"/>
        </w:rPr>
        <w:t xml:space="preserve">SIMD is explicitly not applied to individual CH queries. The search space is ~500 nodes — too small for vectorization overhead to amortize. Apply SIMD only in the batch_matrix() code path where 8+ independent sources are processed simultaneously.</w:t>
      </w:r>
    </w:p>
    <w:p>
      <w:pPr>
        <w:spacing w:before="60" w:after="100"/>
      </w:pPr>
      <w:r>
        <w:rPr>
          <w:rFonts w:ascii="Arial" w:cs="Arial" w:eastAsia="Arial" w:hAnsi="Arial"/>
          <w:b w:val="false"/>
          <w:bCs w:val="false"/>
          <w:i w:val="false"/>
          <w:iCs w:val="false"/>
          <w:color w:val="1C2833"/>
          <w:sz w:val="22"/>
          <w:szCs w:val="22"/>
        </w:rPr>
        <w:t xml:space="preserve">SIMD vectorization is a v0.4 optimization. v0.1-v0.3 rely on auto-vectorization by the compiler (clang/GCC with -O3 -march=native) for any SIMD benefit.</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S2-9. Filter-Then-Verify Fragility Pipeline</w:t>
      </w:r>
    </w:p>
    <w:p>
      <w:pPr>
        <w:pStyle w:val="Heading2"/>
        <w:spacing w:before="280" w:after="80"/>
      </w:pPr>
      <w:r>
        <w:rPr>
          <w:rFonts w:ascii="Arial" w:cs="Arial" w:eastAsia="Arial" w:hAnsi="Arial"/>
          <w:b/>
          <w:bCs/>
          <w:color w:val="2E86AB"/>
          <w:sz w:val="28"/>
          <w:szCs w:val="28"/>
        </w:rPr>
        <w:t xml:space="preserve">S2-9.1 Overview</w:t>
      </w:r>
    </w:p>
    <w:p>
      <w:pPr>
        <w:spacing w:before="60" w:after="100"/>
      </w:pPr>
      <w:r>
        <w:rPr>
          <w:rFonts w:ascii="Arial" w:cs="Arial" w:eastAsia="Arial" w:hAnsi="Arial"/>
          <w:b w:val="false"/>
          <w:bCs w:val="false"/>
          <w:i w:val="false"/>
          <w:iCs w:val="false"/>
          <w:color w:val="1C2833"/>
          <w:sz w:val="22"/>
          <w:szCs w:val="22"/>
        </w:rPr>
        <w:t xml:space="preserve">The computationally expensive operations in fragility analysis — exact replacement paths, betweenness accumulation, Laplacian solves — need not be applied uniformly to all edges. A filter-then-verify pipeline applies cheap screening operations first, reserving expensive exact computation for the small fraction of edges that pass initial filters. In practice, the vast majority of road network edges have low fragility (parallel routes exist, redundancy is high); the filter stage eliminates them cheaply.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Stage</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Cost per edge</w:t>
            </w:r>
          </w:p>
        </w:tc>
        <w:tc>
          <w:tcPr>
            <w:tcW w:type="dxa" w:w="16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Expected pass rate</w:t>
            </w:r>
          </w:p>
        </w:tc>
        <w:tc>
          <w:tcPr>
            <w:tcW w:type="dxa" w:w="35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identifies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 Bridge detection (Tarjan)</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O(1) amortized</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1-5%</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Categorical single-point failures</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 CH level screening</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O(1) lookup</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5-15%</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High-hierarchy candidate vital links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 ALT lower bound screening</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~0.1 ms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15-30%</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Edges with fragility ratio &gt; threshold</w:t>
            </w:r>
          </w:p>
        </w:tc>
      </w:tr>
      <w:tr>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4. Betweenness sample screening</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~0.5 ms</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20-40%</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High traffic volume edges</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 Exact replacement path</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10-100 ms</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100% of survivors</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Confirmed fragile edges with full scores</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S2-9.2 Stage 1: Bridge Detection as a Free Filter</w:t>
      </w:r>
    </w:p>
    <w:p>
      <w:pPr>
        <w:spacing w:before="60" w:after="100"/>
      </w:pPr>
      <w:r>
        <w:rPr>
          <w:rFonts w:ascii="Arial" w:cs="Arial" w:eastAsia="Arial" w:hAnsi="Arial"/>
          <w:b w:val="false"/>
          <w:bCs w:val="false"/>
          <w:i w:val="false"/>
          <w:iCs w:val="false"/>
          <w:color w:val="1C2833"/>
          <w:sz w:val="22"/>
          <w:szCs w:val="22"/>
        </w:rPr>
        <w:t xml:space="preserve">Bridges are the strongest form of edge fragility — their removal disconnects the graph entirely. Bridge detection runs first via Tarjan's algorithm and immediately identifies all categorically fragile edges. Bridges receive the maximum fragility score (ratio = infinity, disconnection flag = true) without any further computation.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S2-9.3 Stage 2: CH Level Screening</w:t>
      </w:r>
    </w:p>
    <w:p>
      <w:pPr>
        <w:spacing w:before="60" w:after="100"/>
      </w:pPr>
      <w:r>
        <w:rPr>
          <w:rFonts w:ascii="Arial" w:cs="Arial" w:eastAsia="Arial" w:hAnsi="Arial"/>
          <w:b w:val="false"/>
          <w:bCs w:val="false"/>
          <w:i w:val="false"/>
          <w:iCs w:val="false"/>
          <w:color w:val="1C2833"/>
          <w:sz w:val="22"/>
          <w:szCs w:val="22"/>
        </w:rPr>
        <w:t xml:space="preserve">Vertices contracted later in CH preprocessing (higher CH level) sit on more shortest paths. Edges incident to high-level vertices are candidate vital links. This is an empirical correlation, not a formal proof, but Abraham et al. (SODA 2010) formalized the relationship via highway dimension theory.</w:t>
      </w:r>
    </w:p>
    <w:p>
      <w:pPr>
        <w:spacing w:before="60" w:after="100"/>
      </w:pPr>
      <w:r>
        <w:rPr>
          <w:rFonts w:ascii="Arial" w:cs="Arial" w:eastAsia="Arial" w:hAnsi="Arial"/>
          <w:b w:val="false"/>
          <w:bCs w:val="false"/>
          <w:i w:val="false"/>
          <w:iCs w:val="false"/>
          <w:color w:val="1C2833"/>
          <w:sz w:val="22"/>
          <w:szCs w:val="22"/>
        </w:rPr>
        <w:t xml:space="preserve">Implementation: compute a threshold CH level L_thresh such that the top X% of edges by incident vertex level are passed to Stage 3. X is configurable (default: 15%). This filter is O(1) per edge lookup after CH construction.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S2-9.4 Stage 3: ALT Lower Bound Screening</w:t>
      </w:r>
    </w:p>
    <w:p>
      <w:pPr>
        <w:spacing w:before="60" w:after="100"/>
      </w:pPr>
      <w:r>
        <w:rPr>
          <w:rFonts w:ascii="Arial" w:cs="Arial" w:eastAsia="Arial" w:hAnsi="Arial"/>
          <w:b w:val="false"/>
          <w:bCs w:val="false"/>
          <w:i w:val="false"/>
          <w:iCs w:val="false"/>
          <w:color w:val="1C2833"/>
          <w:sz w:val="22"/>
          <w:szCs w:val="22"/>
        </w:rPr>
        <w:t xml:space="preserve">ALT (A* with Landmarks and Triangle inequality, Goldberg and Harrelson SODA 2005) precomputes exact distances from 16 landmarks to all nodes. For any O-D pair and any edge e, the triangle inequality provides a lower bound on the replacement path length. If this lower bound already implies fragility_ratio ≥ threshold, the edge is confirmed fragile without exact replacement path computation. If the lower bound is below threshold, the edge may or may not be fragile — pass to Stage 4.</w:t>
      </w:r>
    </w:p>
    <w:p>
      <w:pPr>
        <w:spacing w:before="60" w:after="100"/>
      </w:pPr>
      <w:r>
        <w:rPr>
          <w:rFonts w:ascii="Arial" w:cs="Arial" w:eastAsia="Arial" w:hAnsi="Arial"/>
          <w:b w:val="false"/>
          <w:bCs w:val="false"/>
          <w:i w:val="false"/>
          <w:iCs w:val="false"/>
          <w:color w:val="1C2833"/>
          <w:sz w:val="22"/>
          <w:szCs w:val="22"/>
        </w:rPr>
        <w:t xml:space="preserve">Landmark preprocessing: 16 landmarks × bidirectional distances × n nodes × 4 bytes = 16 × 2 × 70M × 4 = approximately 9 GB at national scale. This fits within the memory budget but is substantial. At county scale (100K nodes): ~100 MB. The landmark data is stored in .gravel.meta as an optional component.</w:t>
      </w:r>
    </w:p>
    <w:p>
      <w:pPr>
        <w:shd w:fill="F4F6F7" w:val="clear"/>
        <w:spacing w:before="40" w:after="40"/>
        <w:ind w:left="720"/>
      </w:pPr>
      <w:r>
        <w:rPr>
          <w:rFonts w:ascii="Courier New" w:cs="Courier New" w:eastAsia="Courier New" w:hAnsi="Courier New"/>
          <w:color w:val="2C3E50"/>
          <w:sz w:val="18"/>
          <w:szCs w:val="18"/>
        </w:rPr>
        <w:t xml:space="preserve">// ALT lower bound check</w:t>
      </w:r>
    </w:p>
    <w:p>
      <w:pPr>
        <w:shd w:fill="F4F6F7" w:val="clear"/>
        <w:spacing w:before="40" w:after="40"/>
        <w:ind w:left="720"/>
      </w:pPr>
      <w:r>
        <w:rPr>
          <w:rFonts w:ascii="Courier New" w:cs="Courier New" w:eastAsia="Courier New" w:hAnsi="Courier New"/>
          <w:color w:val="2C3E50"/>
          <w:sz w:val="18"/>
          <w:szCs w:val="18"/>
        </w:rPr>
        <w:t xml:space="preserve">bool alt_screens_as_fragile(const LandmarkData&amp; lm,</w:t>
      </w:r>
    </w:p>
    <w:p>
      <w:pPr>
        <w:shd w:fill="F4F6F7" w:val="clear"/>
        <w:spacing w:before="40" w:after="40"/>
        <w:ind w:left="720"/>
      </w:pPr>
      <w:r>
        <w:rPr>
          <w:rFonts w:ascii="Courier New" w:cs="Courier New" w:eastAsia="Courier New" w:hAnsi="Courier New"/>
          <w:color w:val="2C3E50"/>
          <w:sz w:val="18"/>
          <w:szCs w:val="18"/>
        </w:rPr>
        <w:t xml:space="preserve">                              NodeID s, NodeID t,</w:t>
      </w:r>
    </w:p>
    <w:p>
      <w:pPr>
        <w:shd w:fill="F4F6F7" w:val="clear"/>
        <w:spacing w:before="40" w:after="40"/>
        <w:ind w:left="720"/>
      </w:pPr>
      <w:r>
        <w:rPr>
          <w:rFonts w:ascii="Courier New" w:cs="Courier New" w:eastAsia="Courier New" w:hAnsi="Courier New"/>
          <w:color w:val="2C3E50"/>
          <w:sz w:val="18"/>
          <w:szCs w:val="18"/>
        </w:rPr>
        <w:t xml:space="preserve">                              EdgeID e, double threshold) {</w:t>
      </w:r>
    </w:p>
    <w:p>
      <w:pPr>
        <w:shd w:fill="F4F6F7" w:val="clear"/>
        <w:spacing w:before="40" w:after="40"/>
        <w:ind w:left="720"/>
      </w:pPr>
      <w:r>
        <w:rPr>
          <w:rFonts w:ascii="Courier New" w:cs="Courier New" w:eastAsia="Courier New" w:hAnsi="Courier New"/>
          <w:color w:val="2C3E50"/>
          <w:sz w:val="18"/>
          <w:szCs w:val="18"/>
        </w:rPr>
        <w:t xml:space="preserve">    // Primary distance via CH (exact)</w:t>
      </w:r>
    </w:p>
    <w:p>
      <w:pPr>
        <w:shd w:fill="F4F6F7" w:val="clear"/>
        <w:spacing w:before="40" w:after="40"/>
        <w:ind w:left="720"/>
      </w:pPr>
      <w:r>
        <w:rPr>
          <w:rFonts w:ascii="Courier New" w:cs="Courier New" w:eastAsia="Courier New" w:hAnsi="Courier New"/>
          <w:color w:val="2C3E50"/>
          <w:sz w:val="18"/>
          <w:szCs w:val="18"/>
        </w:rPr>
        <w:t xml:space="preserve">    double d_st = ch.query(s, t);</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 Lower bound on replacement path avoiding e</w:t>
      </w:r>
    </w:p>
    <w:p>
      <w:pPr>
        <w:shd w:fill="F4F6F7" w:val="clear"/>
        <w:spacing w:before="40" w:after="40"/>
        <w:ind w:left="720"/>
      </w:pPr>
      <w:r>
        <w:rPr>
          <w:rFonts w:ascii="Courier New" w:cs="Courier New" w:eastAsia="Courier New" w:hAnsi="Courier New"/>
          <w:color w:val="2C3E50"/>
          <w:sz w:val="18"/>
          <w:szCs w:val="18"/>
        </w:rPr>
        <w:t xml:space="preserve">    // Triangle inequality: d(s,t avoiding e) ≥ max_L |d(s,L) - d(L,t)|</w:t>
      </w:r>
    </w:p>
    <w:p>
      <w:pPr>
        <w:shd w:fill="F4F6F7" w:val="clear"/>
        <w:spacing w:before="40" w:after="40"/>
        <w:ind w:left="720"/>
      </w:pPr>
      <w:r>
        <w:rPr>
          <w:rFonts w:ascii="Courier New" w:cs="Courier New" w:eastAsia="Courier New" w:hAnsi="Courier New"/>
          <w:color w:val="2C3E50"/>
          <w:sz w:val="18"/>
          <w:szCs w:val="18"/>
        </w:rPr>
        <w:t xml:space="preserve">    double lb = 0;</w:t>
      </w:r>
    </w:p>
    <w:p>
      <w:pPr>
        <w:shd w:fill="F4F6F7" w:val="clear"/>
        <w:spacing w:before="40" w:after="40"/>
        <w:ind w:left="720"/>
      </w:pPr>
      <w:r>
        <w:rPr>
          <w:rFonts w:ascii="Courier New" w:cs="Courier New" w:eastAsia="Courier New" w:hAnsi="Courier New"/>
          <w:color w:val="2C3E50"/>
          <w:sz w:val="18"/>
          <w:szCs w:val="18"/>
        </w:rPr>
        <w:t xml:space="preserve">    for (int l = 0; l &lt; NUM_LANDMARKS; ++l) {</w:t>
      </w:r>
    </w:p>
    <w:p>
      <w:pPr>
        <w:shd w:fill="F4F6F7" w:val="clear"/>
        <w:spacing w:before="40" w:after="40"/>
        <w:ind w:left="720"/>
      </w:pPr>
      <w:r>
        <w:rPr>
          <w:rFonts w:ascii="Courier New" w:cs="Courier New" w:eastAsia="Courier New" w:hAnsi="Courier New"/>
          <w:color w:val="2C3E50"/>
          <w:sz w:val="18"/>
          <w:szCs w:val="18"/>
        </w:rPr>
        <w:t xml:space="preserve">        double via_l = lm.dist_to[l][s] + lm.dist_from[l][t];</w:t>
      </w:r>
    </w:p>
    <w:p>
      <w:pPr>
        <w:shd w:fill="F4F6F7" w:val="clear"/>
        <w:spacing w:before="40" w:after="40"/>
        <w:ind w:left="720"/>
      </w:pPr>
      <w:r>
        <w:rPr>
          <w:rFonts w:ascii="Courier New" w:cs="Courier New" w:eastAsia="Courier New" w:hAnsi="Courier New"/>
          <w:color w:val="2C3E50"/>
          <w:sz w:val="18"/>
          <w:szCs w:val="18"/>
        </w:rPr>
        <w:t xml:space="preserve">        lb = std::max(lb, via_l);</w:t>
      </w:r>
    </w:p>
    <w:p>
      <w:pPr>
        <w:shd w:fill="F4F6F7" w:val="clear"/>
        <w:spacing w:before="40" w:after="40"/>
        <w:ind w:left="720"/>
      </w:pPr>
      <w:r>
        <w:rPr>
          <w:rFonts w:ascii="Courier New" w:cs="Courier New" w:eastAsia="Courier New" w:hAnsi="Courier New"/>
          <w:color w:val="2C3E50"/>
          <w:sz w:val="18"/>
          <w:szCs w:val="18"/>
        </w:rPr>
        <w:t xml:space="preserve">    }</w:t>
      </w:r>
    </w:p>
    <w:p>
      <w:pPr>
        <w:shd w:fill="F4F6F7" w:val="clear"/>
        <w:spacing w:before="40" w:after="40"/>
        <w:ind w:left="720"/>
      </w:pPr>
      <w:r>
        <w:rPr>
          <w:rFonts w:ascii="Courier New" w:cs="Courier New" w:eastAsia="Courier New" w:hAnsi="Courier New"/>
          <w:color w:val="2C3E50"/>
          <w:sz w:val="18"/>
          <w:szCs w:val="18"/>
        </w:rPr>
        <w:t xml:space="preserve">    // If lb / d_st &gt;= threshold, edge is confirmed fragile</w:t>
      </w:r>
    </w:p>
    <w:p>
      <w:pPr>
        <w:shd w:fill="F4F6F7" w:val="clear"/>
        <w:spacing w:before="40" w:after="40"/>
        <w:ind w:left="720"/>
      </w:pPr>
      <w:r>
        <w:rPr>
          <w:rFonts w:ascii="Courier New" w:cs="Courier New" w:eastAsia="Courier New" w:hAnsi="Courier New"/>
          <w:color w:val="2C3E50"/>
          <w:sz w:val="18"/>
          <w:szCs w:val="18"/>
        </w:rPr>
        <w:t xml:space="preserve">    // If lb / d_st &lt; threshold, we cannot conclude — pass to next stage</w:t>
      </w:r>
    </w:p>
    <w:p>
      <w:pPr>
        <w:shd w:fill="F4F6F7" w:val="clear"/>
        <w:spacing w:before="40" w:after="40"/>
        <w:ind w:left="720"/>
      </w:pPr>
      <w:r>
        <w:rPr>
          <w:rFonts w:ascii="Courier New" w:cs="Courier New" w:eastAsia="Courier New" w:hAnsi="Courier New"/>
          <w:color w:val="2C3E50"/>
          <w:sz w:val="18"/>
          <w:szCs w:val="18"/>
        </w:rPr>
        <w:t xml:space="preserve">    return lb / d_st &gt;= threshold;</w:t>
      </w:r>
    </w:p>
    <w:p>
      <w:pPr>
        <w:shd w:fill="F4F6F7" w:val="clear"/>
        <w:spacing w:before="40" w:after="40"/>
        <w:ind w:left="720"/>
      </w:pPr>
      <w:r>
        <w:rPr>
          <w:rFonts w:ascii="Courier New" w:cs="Courier New" w:eastAsia="Courier New" w:hAnsi="Courier New"/>
          <w:color w:val="2C3E50"/>
          <w:sz w:val="18"/>
          <w:szCs w:val="18"/>
        </w:rPr>
        <w:t xml:space="preserve">}</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S2-9.5 Stage 4: Betweenness Sample Screening</w:t>
      </w:r>
    </w:p>
    <w:p>
      <w:pPr>
        <w:spacing w:before="60" w:after="100"/>
      </w:pPr>
      <w:r>
        <w:rPr>
          <w:rFonts w:ascii="Arial" w:cs="Arial" w:eastAsia="Arial" w:hAnsi="Arial"/>
          <w:b w:val="false"/>
          <w:bCs w:val="false"/>
          <w:i w:val="false"/>
          <w:iCs w:val="false"/>
          <w:color w:val="1C2833"/>
          <w:sz w:val="22"/>
          <w:szCs w:val="22"/>
        </w:rPr>
        <w:t xml:space="preserve">Edges that survive Stage 3 but are not confirmed fragile by ALT are checked against the betweenness sample. If an edge's approximate betweenness score (from the sampling pass) is below a configurable percentile threshold, it is likely not a critical flow concentration point and can be excluded from exact computation. This stage is most effective at national scale where betweenness is highly concentrated.</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S2-9.6 Stage 5: Exact Replacement Path Computation</w:t>
      </w:r>
    </w:p>
    <w:p>
      <w:pPr>
        <w:spacing w:before="60" w:after="100"/>
      </w:pPr>
      <w:r>
        <w:rPr>
          <w:rFonts w:ascii="Arial" w:cs="Arial" w:eastAsia="Arial" w:hAnsi="Arial"/>
          <w:b w:val="false"/>
          <w:bCs w:val="false"/>
          <w:i w:val="false"/>
          <w:iCs w:val="false"/>
          <w:color w:val="1C2833"/>
          <w:sz w:val="22"/>
          <w:szCs w:val="22"/>
        </w:rPr>
        <w:t xml:space="preserve">Edges surviving all filters receive exact replacement path computation. In practice, this is 5-20% of edges on rural/mountain networks (high bridge concentration) and 2-8% on urban networks. The filter pipeline reduces total computation cost by 5-50× depending on network topology.</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S2-9.7 Stratified O-D Sampling for Network-Level Fragility</w:t>
      </w:r>
    </w:p>
    <w:p>
      <w:pPr>
        <w:spacing w:before="60" w:after="100"/>
      </w:pPr>
      <w:r>
        <w:rPr>
          <w:rFonts w:ascii="Arial" w:cs="Arial" w:eastAsia="Arial" w:hAnsi="Arial"/>
          <w:b w:val="false"/>
          <w:bCs w:val="false"/>
          <w:i w:val="false"/>
          <w:iCs w:val="false"/>
          <w:color w:val="1C2833"/>
          <w:sz w:val="22"/>
          <w:szCs w:val="22"/>
        </w:rPr>
        <w:t xml:space="preserve">The county and network-level fragility index is computed from sampled O-D pairs rather than exhaustive enumeration. Sampling is stratified by distance decile and geographic region to ensure coverage of both short local trips and long inter-regional connections.</w:t>
      </w:r>
    </w:p>
    <w:p>
      <w:pPr>
        <w:shd w:fill="F4F6F7" w:val="clear"/>
        <w:spacing w:before="40" w:after="40"/>
        <w:ind w:left="720"/>
      </w:pPr>
      <w:r>
        <w:rPr>
          <w:rFonts w:ascii="Courier New" w:cs="Courier New" w:eastAsia="Courier New" w:hAnsi="Courier New"/>
          <w:color w:val="2C3E50"/>
          <w:sz w:val="18"/>
          <w:szCs w:val="18"/>
        </w:rPr>
        <w:t xml:space="preserve">struct SamplingConfig {</w:t>
      </w:r>
    </w:p>
    <w:p>
      <w:pPr>
        <w:shd w:fill="F4F6F7" w:val="clear"/>
        <w:spacing w:before="40" w:after="40"/>
        <w:ind w:left="720"/>
      </w:pPr>
      <w:r>
        <w:rPr>
          <w:rFonts w:ascii="Courier New" w:cs="Courier New" w:eastAsia="Courier New" w:hAnsi="Courier New"/>
          <w:color w:val="2C3E50"/>
          <w:sz w:val="18"/>
          <w:szCs w:val="18"/>
        </w:rPr>
        <w:t xml:space="preserve">    int n_samples         = 100000;  // total O-D pairs</w:t>
      </w:r>
    </w:p>
    <w:p>
      <w:pPr>
        <w:shd w:fill="F4F6F7" w:val="clear"/>
        <w:spacing w:before="40" w:after="40"/>
        <w:ind w:left="720"/>
      </w:pPr>
      <w:r>
        <w:rPr>
          <w:rFonts w:ascii="Courier New" w:cs="Courier New" w:eastAsia="Courier New" w:hAnsi="Courier New"/>
          <w:color w:val="2C3E50"/>
          <w:sz w:val="18"/>
          <w:szCs w:val="18"/>
        </w:rPr>
        <w:t xml:space="preserve">    int distance_deciles  = 10;      // stratify by drive time decile</w:t>
      </w:r>
    </w:p>
    <w:p>
      <w:pPr>
        <w:shd w:fill="F4F6F7" w:val="clear"/>
        <w:spacing w:before="40" w:after="40"/>
        <w:ind w:left="720"/>
      </w:pPr>
      <w:r>
        <w:rPr>
          <w:rFonts w:ascii="Courier New" w:cs="Courier New" w:eastAsia="Courier New" w:hAnsi="Courier New"/>
          <w:color w:val="2C3E50"/>
          <w:sz w:val="18"/>
          <w:szCs w:val="18"/>
        </w:rPr>
        <w:t xml:space="preserve">    int geographic_cells  = 20;      // stratify by spatial region</w:t>
      </w:r>
    </w:p>
    <w:p>
      <w:pPr>
        <w:shd w:fill="F4F6F7" w:val="clear"/>
        <w:spacing w:before="40" w:after="40"/>
        <w:ind w:left="720"/>
      </w:pPr>
      <w:r>
        <w:rPr>
          <w:rFonts w:ascii="Courier New" w:cs="Courier New" w:eastAsia="Courier New" w:hAnsi="Courier New"/>
          <w:color w:val="2C3E50"/>
          <w:sz w:val="18"/>
          <w:szCs w:val="18"/>
        </w:rPr>
        <w:t xml:space="preserve">    bool oversample_long  = true;    // over-sample long-distance pairs</w:t>
      </w:r>
    </w:p>
    <w:p>
      <w:pPr>
        <w:shd w:fill="F4F6F7" w:val="clear"/>
        <w:spacing w:before="40" w:after="40"/>
        <w:ind w:left="720"/>
      </w:pPr>
      <w:r>
        <w:rPr>
          <w:rFonts w:ascii="Courier New" w:cs="Courier New" w:eastAsia="Courier New" w:hAnsi="Courier New"/>
          <w:color w:val="2C3E50"/>
          <w:sz w:val="18"/>
          <w:szCs w:val="18"/>
        </w:rPr>
        <w:t xml:space="preserve">                                     // (higher fragility variance)</w:t>
      </w:r>
    </w:p>
    <w:p>
      <w:pPr>
        <w:shd w:fill="F4F6F7" w:val="clear"/>
        <w:spacing w:before="40" w:after="40"/>
        <w:ind w:left="720"/>
      </w:pPr>
      <w:r>
        <w:rPr>
          <w:rFonts w:ascii="Courier New" w:cs="Courier New" w:eastAsia="Courier New" w:hAnsi="Courier New"/>
          <w:color w:val="2C3E50"/>
          <w:sz w:val="18"/>
          <w:szCs w:val="18"/>
        </w:rPr>
        <w:t xml:space="preserve">    double long_distance_threshold_hours = 2.0;</w:t>
      </w:r>
    </w:p>
    <w:p>
      <w:pPr>
        <w:shd w:fill="F4F6F7" w:val="clear"/>
        <w:spacing w:before="40" w:after="40"/>
        <w:ind w:left="720"/>
      </w:pPr>
      <w:r>
        <w:rPr>
          <w:rFonts w:ascii="Courier New" w:cs="Courier New" w:eastAsia="Courier New" w:hAnsi="Courier New"/>
          <w:color w:val="2C3E50"/>
          <w:sz w:val="18"/>
          <w:szCs w:val="18"/>
        </w:rPr>
        <w:t xml:space="preserve">    double long_distance_weight = 3.0;  // 3× sampling weight</w:t>
      </w:r>
    </w:p>
    <w:p>
      <w:pPr>
        <w:shd w:fill="F4F6F7" w:val="clear"/>
        <w:spacing w:before="40" w:after="40"/>
        <w:ind w:left="720"/>
      </w:pPr>
      <w:r>
        <w:rPr>
          <w:rFonts w:ascii="Courier New" w:cs="Courier New" w:eastAsia="Courier New" w:hAnsi="Courier New"/>
          <w:color w:val="2C3E50"/>
          <w:sz w:val="18"/>
          <w:szCs w:val="18"/>
        </w:rPr>
        <w:t xml:space="preserve">};</w:t>
      </w:r>
    </w:p>
    <w:p>
      <w:pPr>
        <w:spacing w:before="60" w:after="100"/>
      </w:pPr>
      <w:r>
        <w:rPr>
          <w:rFonts w:ascii="Arial" w:cs="Arial" w:eastAsia="Arial" w:hAnsi="Arial"/>
          <w:b w:val="false"/>
          <w:bCs w:val="false"/>
          <w:i w:val="false"/>
          <w:iCs w:val="false"/>
          <w:color w:val="1C2833"/>
          <w:sz w:val="22"/>
          <w:szCs w:val="22"/>
        </w:rPr>
        <w:t xml:space="preserve">With 100K stratified samples at 0.5-1 ms each on 8 cores: approximately 6-12 seconds total. Statistical error bounds at 95% confidence: ε ≈ 0.003 for median fragility ratio, ε ≈ 0.01 for 95th percentile. These bounds are sufficient for county ranking and comparative fragility analysis.</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S2-10. Compilation, Benchmarking, and Regression</w:t>
      </w:r>
    </w:p>
    <w:p>
      <w:pPr>
        <w:pStyle w:val="Heading2"/>
        <w:spacing w:before="280" w:after="80"/>
      </w:pPr>
      <w:r>
        <w:rPr>
          <w:rFonts w:ascii="Arial" w:cs="Arial" w:eastAsia="Arial" w:hAnsi="Arial"/>
          <w:b/>
          <w:bCs/>
          <w:color w:val="2E86AB"/>
          <w:sz w:val="28"/>
          <w:szCs w:val="28"/>
        </w:rPr>
        <w:t xml:space="preserve">S2-10.1 Compilation Flags</w:t>
      </w:r>
    </w:p>
    <w:p>
      <w:pPr>
        <w:spacing w:before="60" w:after="100"/>
      </w:pPr>
      <w:r>
        <w:rPr>
          <w:rFonts w:ascii="Arial" w:cs="Arial" w:eastAsia="Arial" w:hAnsi="Arial"/>
          <w:b w:val="false"/>
          <w:bCs w:val="false"/>
          <w:i w:val="false"/>
          <w:iCs w:val="false"/>
          <w:color w:val="1C2833"/>
          <w:sz w:val="22"/>
          <w:szCs w:val="22"/>
        </w:rPr>
        <w:t xml:space="preserve">Performance-critical builds use the following flag set for both Clang and GCC:</w:t>
      </w:r>
    </w:p>
    <w:p>
      <w:pPr>
        <w:shd w:fill="F4F6F7" w:val="clear"/>
        <w:spacing w:before="40" w:after="40"/>
        <w:ind w:left="720"/>
      </w:pPr>
      <w:r>
        <w:rPr>
          <w:rFonts w:ascii="Courier New" w:cs="Courier New" w:eastAsia="Courier New" w:hAnsi="Courier New"/>
          <w:color w:val="2C3E50"/>
          <w:sz w:val="18"/>
          <w:szCs w:val="18"/>
        </w:rPr>
        <w:t xml:space="preserve"># Release build</w:t>
      </w:r>
    </w:p>
    <w:p>
      <w:pPr>
        <w:shd w:fill="F4F6F7" w:val="clear"/>
        <w:spacing w:before="40" w:after="40"/>
        <w:ind w:left="720"/>
      </w:pPr>
      <w:r>
        <w:rPr>
          <w:rFonts w:ascii="Courier New" w:cs="Courier New" w:eastAsia="Courier New" w:hAnsi="Courier New"/>
          <w:color w:val="2C3E50"/>
          <w:sz w:val="18"/>
          <w:szCs w:val="18"/>
        </w:rPr>
        <w:t xml:space="preserve">-O3 -march=native -DNDEBUG</w:t>
      </w:r>
    </w:p>
    <w:p>
      <w:pPr>
        <w:shd w:fill="F4F6F7" w:val="clear"/>
        <w:spacing w:before="40" w:after="40"/>
        <w:ind w:left="720"/>
      </w:pPr>
      <w:r>
        <w:rPr>
          <w:rFonts w:ascii="Courier New" w:cs="Courier New" w:eastAsia="Courier New" w:hAnsi="Courier New"/>
          <w:color w:val="2C3E50"/>
          <w:sz w:val="18"/>
          <w:szCs w:val="18"/>
        </w:rPr>
        <w:t xml:space="preserve">-funroll-loops          # loop unrolling for Dijkstra inner loop</w:t>
      </w:r>
    </w:p>
    <w:p>
      <w:pPr>
        <w:shd w:fill="F4F6F7" w:val="clear"/>
        <w:spacing w:before="40" w:after="40"/>
        <w:ind w:left="720"/>
      </w:pPr>
      <w:r>
        <w:rPr>
          <w:rFonts w:ascii="Courier New" w:cs="Courier New" w:eastAsia="Courier New" w:hAnsi="Courier New"/>
          <w:color w:val="2C3E50"/>
          <w:sz w:val="18"/>
          <w:szCs w:val="18"/>
        </w:rPr>
        <w:t xml:space="preserve">-ffast-math             # float arithmetic relaxation (safe for distances)</w:t>
      </w:r>
    </w:p>
    <w:p>
      <w:pPr>
        <w:shd w:fill="F4F6F7" w:val="clear"/>
        <w:spacing w:before="40" w:after="40"/>
        <w:ind w:left="720"/>
      </w:pPr>
      <w:r>
        <w:rPr>
          <w:rFonts w:ascii="Courier New" w:cs="Courier New" w:eastAsia="Courier New" w:hAnsi="Courier New"/>
          <w:color w:val="2C3E50"/>
          <w:sz w:val="18"/>
          <w:szCs w:val="18"/>
        </w:rPr>
        <w:t xml:space="preserve">-flto                   # link-time optimization (cross-module inlining)</w:t>
      </w:r>
    </w:p>
    <w:p>
      <w:pPr>
        <w:shd w:fill="F4F6F7" w:val="clear"/>
        <w:spacing w:before="40" w:after="40"/>
        <w:ind w:left="720"/>
      </w:pPr>
      <w:r>
        <w:rPr>
          <w:rFonts w:ascii="Courier New" w:cs="Courier New" w:eastAsia="Courier New" w:hAnsi="Courier New"/>
          <w:color w:val="2C3E50"/>
          <w:sz w:val="18"/>
          <w:szCs w:val="18"/>
        </w:rPr>
        <w:t xml:space="preserve"/>
      </w:r>
    </w:p>
    <w:p>
      <w:pPr>
        <w:shd w:fill="F4F6F7" w:val="clear"/>
        <w:spacing w:before="40" w:after="40"/>
        <w:ind w:left="720"/>
      </w:pPr>
      <w:r>
        <w:rPr>
          <w:rFonts w:ascii="Courier New" w:cs="Courier New" w:eastAsia="Courier New" w:hAnsi="Courier New"/>
          <w:color w:val="2C3E50"/>
          <w:sz w:val="18"/>
          <w:szCs w:val="18"/>
        </w:rPr>
        <w:t xml:space="preserve"># Profile-guided optimization (PGO) — run after baseline release build</w:t>
      </w:r>
    </w:p>
    <w:p>
      <w:pPr>
        <w:shd w:fill="F4F6F7" w:val="clear"/>
        <w:spacing w:before="40" w:after="40"/>
        <w:ind w:left="720"/>
      </w:pPr>
      <w:r>
        <w:rPr>
          <w:rFonts w:ascii="Courier New" w:cs="Courier New" w:eastAsia="Courier New" w:hAnsi="Courier New"/>
          <w:color w:val="2C3E50"/>
          <w:sz w:val="18"/>
          <w:szCs w:val="18"/>
        </w:rPr>
        <w:t xml:space="preserve"># Step 1: instrument build</w:t>
      </w:r>
    </w:p>
    <w:p>
      <w:pPr>
        <w:shd w:fill="F4F6F7" w:val="clear"/>
        <w:spacing w:before="40" w:after="40"/>
        <w:ind w:left="720"/>
      </w:pPr>
      <w:r>
        <w:rPr>
          <w:rFonts w:ascii="Courier New" w:cs="Courier New" w:eastAsia="Courier New" w:hAnsi="Courier New"/>
          <w:color w:val="2C3E50"/>
          <w:sz w:val="18"/>
          <w:szCs w:val="18"/>
        </w:rPr>
        <w:t xml:space="preserve">-fprofile-generate -fprofile-dir=./pgo_profiles</w:t>
      </w:r>
    </w:p>
    <w:p>
      <w:pPr>
        <w:shd w:fill="F4F6F7" w:val="clear"/>
        <w:spacing w:before="40" w:after="40"/>
        <w:ind w:left="720"/>
      </w:pPr>
      <w:r>
        <w:rPr>
          <w:rFonts w:ascii="Courier New" w:cs="Courier New" w:eastAsia="Courier New" w:hAnsi="Courier New"/>
          <w:color w:val="2C3E50"/>
          <w:sz w:val="18"/>
          <w:szCs w:val="18"/>
        </w:rPr>
        <w:t xml:space="preserve"># Step 2: run 1M representative queries on realistic data</w:t>
      </w:r>
    </w:p>
    <w:p>
      <w:pPr>
        <w:shd w:fill="F4F6F7" w:val="clear"/>
        <w:spacing w:before="40" w:after="40"/>
        <w:ind w:left="720"/>
      </w:pPr>
      <w:r>
        <w:rPr>
          <w:rFonts w:ascii="Courier New" w:cs="Courier New" w:eastAsia="Courier New" w:hAnsi="Courier New"/>
          <w:color w:val="2C3E50"/>
          <w:sz w:val="18"/>
          <w:szCs w:val="18"/>
        </w:rPr>
        <w:t xml:space="preserve"># Step 3: optimized build</w:t>
      </w:r>
    </w:p>
    <w:p>
      <w:pPr>
        <w:shd w:fill="F4F6F7" w:val="clear"/>
        <w:spacing w:before="40" w:after="40"/>
        <w:ind w:left="720"/>
      </w:pPr>
      <w:r>
        <w:rPr>
          <w:rFonts w:ascii="Courier New" w:cs="Courier New" w:eastAsia="Courier New" w:hAnsi="Courier New"/>
          <w:color w:val="2C3E50"/>
          <w:sz w:val="18"/>
          <w:szCs w:val="18"/>
        </w:rPr>
        <w:t xml:space="preserve">-fprofile-use=./pgo_profiles -fprofile-correction</w:t>
      </w:r>
    </w:p>
    <w:p>
      <w:pPr>
        <w:spacing w:before="60" w:after="100"/>
      </w:pPr>
      <w:r>
        <w:rPr>
          <w:rFonts w:ascii="Arial" w:cs="Arial" w:eastAsia="Arial" w:hAnsi="Arial"/>
          <w:b w:val="false"/>
          <w:bCs w:val="false"/>
          <w:i w:val="false"/>
          <w:iCs w:val="false"/>
          <w:color w:val="1C2833"/>
          <w:sz w:val="22"/>
          <w:szCs w:val="22"/>
        </w:rPr>
        <w:t xml:space="preserve">PGO measured improvement on routing workloads: 15-30% single-thread speedup. The profile collection run should cover all query types (route, matrix, fragility, county_index) with realistic geographic distribution.</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S2-10.2 Performance Benchmarks — Required Suite</w:t>
      </w:r>
    </w:p>
    <w:p>
      <w:pPr>
        <w:spacing w:before="60" w:after="100"/>
      </w:pPr>
      <w:r>
        <w:rPr>
          <w:rFonts w:ascii="Arial" w:cs="Arial" w:eastAsia="Arial" w:hAnsi="Arial"/>
          <w:b w:val="false"/>
          <w:bCs w:val="false"/>
          <w:i w:val="false"/>
          <w:iCs w:val="false"/>
          <w:color w:val="1C2833"/>
          <w:sz w:val="22"/>
          <w:szCs w:val="22"/>
        </w:rPr>
        <w:t xml:space="preserve">Every release must pass the following benchmark suite. Benchmarks run on a reference machine (8-core, 32 GB RAM, NVMe SSD) and results are committed to the repository alongside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Benchmark</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Input</w:t>
            </w:r>
          </w:p>
        </w:tc>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Target (8 cores)</w:t>
            </w:r>
          </w:p>
        </w:tc>
        <w:tc>
          <w:tcPr>
            <w:tcW w:type="dxa" w:w="21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Metric</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Single CH route query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graph, 1000 random pairs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 ms p99</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Latency</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Route fragility (county)</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Swain County, 100 pairs</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50 ms p99</w:t>
            </w:r>
          </w:p>
        </w:tc>
        <w:tc>
          <w:tcPr>
            <w:tcW w:type="dxa" w:w="2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Latency</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Route fragility (state)</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100 pairs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200 ms p99</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Latency</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batch_matrix (1000x1000)</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graph</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60 seconds</w:t>
            </w:r>
          </w:p>
        </w:tc>
        <w:tc>
          <w:tcPr>
            <w:tcW w:type="dxa" w:w="2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batch_fragility (10K pairs)</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graph</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10 minutes</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Bridge detection (state)</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graph</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10 seconds</w:t>
            </w:r>
          </w:p>
        </w:tc>
        <w:tc>
          <w:tcPr>
            <w:tcW w:type="dxa" w:w="2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EBC exact (county)</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Swain County</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60 seconds</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EBC approximate (state)</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100K samples</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5 minutes</w:t>
            </w:r>
          </w:p>
        </w:tc>
        <w:tc>
          <w:tcPr>
            <w:tcW w:type="dxa" w:w="2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County fragility index</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Swain County + 5 neighbors</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10 minutes</w:t>
            </w:r>
          </w:p>
        </w:tc>
        <w:tc>
          <w:tcPr>
            <w:tcW w:type="dxa" w:w="2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Snap query bulk (3000 points)</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NC state R-tree</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&lt; 100 ms total</w:t>
            </w:r>
          </w:p>
        </w:tc>
        <w:tc>
          <w:tcPr>
            <w:tcW w:type="dxa" w:w="2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Throughput</w:t>
            </w:r>
          </w:p>
        </w:tc>
      </w:tr>
    </w:tbl>
    <w:p>
      <w:pPr>
        <w:spacing w:before="120" w:after="0"/>
      </w:pPr>
      <w:r>
        <w:t xml:space="preserve"/>
      </w:r>
    </w:p>
    <w:p>
      <w:pPr>
        <w:pStyle w:val="Heading2"/>
        <w:spacing w:before="280" w:after="80"/>
      </w:pPr>
      <w:r>
        <w:rPr>
          <w:rFonts w:ascii="Arial" w:cs="Arial" w:eastAsia="Arial" w:hAnsi="Arial"/>
          <w:b/>
          <w:bCs/>
          <w:color w:val="2E86AB"/>
          <w:sz w:val="28"/>
          <w:szCs w:val="28"/>
        </w:rPr>
        <w:t xml:space="preserve">S2-10.3 Performance Regression Detection</w:t>
      </w:r>
    </w:p>
    <w:p>
      <w:pPr>
        <w:spacing w:before="60" w:after="100"/>
      </w:pPr>
      <w:r>
        <w:rPr>
          <w:rFonts w:ascii="Arial" w:cs="Arial" w:eastAsia="Arial" w:hAnsi="Arial"/>
          <w:b w:val="false"/>
          <w:bCs w:val="false"/>
          <w:i w:val="false"/>
          <w:iCs w:val="false"/>
          <w:color w:val="1C2833"/>
          <w:sz w:val="22"/>
          <w:szCs w:val="22"/>
        </w:rPr>
        <w:t xml:space="preserve">Performance regressions are treated as bugs. The CI pipeline runs the benchmark suite on every PR and fails if any benchmark exceeds 110% of the baseline. Baseline values are stored in perf_baseline.json in the repository root and updated manually when intentional performance changes are made.</w:t>
      </w:r>
    </w:p>
    <w:p>
      <w:pPr>
        <w:spacing w:before="60" w:after="100"/>
      </w:pPr>
      <w:r>
        <w:rPr>
          <w:rFonts w:ascii="Arial" w:cs="Arial" w:eastAsia="Arial" w:hAnsi="Arial"/>
          <w:b w:val="false"/>
          <w:bCs w:val="false"/>
          <w:i w:val="false"/>
          <w:iCs w:val="false"/>
          <w:color w:val="1C2833"/>
          <w:sz w:val="22"/>
          <w:szCs w:val="22"/>
        </w:rPr>
        <w:t xml:space="preserve">The benchmark runner uses Google Benchmark (header-only, BSD license). Per-query microbenchmarks use the DoNotOptimize() pattern to prevent the compiler from eliminating the computation.</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S2-11. Dependency Additions (Extends PRD §7.1)</w:t>
      </w:r>
    </w:p>
    <w:p>
      <w:pPr>
        <w:spacing w:before="60" w:after="100"/>
      </w:pPr>
      <w:r>
        <w:rPr>
          <w:rFonts w:ascii="Arial" w:cs="Arial" w:eastAsia="Arial" w:hAnsi="Arial"/>
          <w:b w:val="false"/>
          <w:bCs w:val="false"/>
          <w:i w:val="false"/>
          <w:iCs w:val="false"/>
          <w:color w:val="1C2833"/>
          <w:sz w:val="22"/>
          <w:szCs w:val="22"/>
        </w:rPr>
        <w:t xml:space="preserve">This supplement adds three external dependencies to the build. All are justified by narrow, well-defined use cases and do not introduce routing algorithm dependencies.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400"/>
        <w:gridCol w:w="1000"/>
        <w:gridCol w:w="2960"/>
      </w:tblGrid>
      <w:tr>
        <w:tc>
          <w:tcPr>
            <w:tcW w:type="dxa" w:w="2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Dependency</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2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Role</w:t>
            </w:r>
          </w:p>
        </w:tc>
        <w:tc>
          <w:tcPr>
            <w:tcW w:type="dxa" w:w="10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License</w:t>
            </w:r>
          </w:p>
        </w:tc>
        <w:tc>
          <w:tcPr>
            <w:tcW w:type="dxa" w:w="29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Justification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Boost.Geometry</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1.83+</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STR-packed R-tree for spatial snapping</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Boost Software License</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Production-quality STR packing with serialization; libosmium already depends on Boost</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Spectra</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1.0+</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Lanczos eigenvalue solver for algebraic connectivity</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BSD</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Header-only; narrow API; actively maintained; implements a well-studied algorithm correctly</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SILVAN (vendored)</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VandinLab/SILVAN commit</w:t>
            </w:r>
          </w:p>
        </w:tc>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Betweenness approximation with formal error bounds</w:t>
            </w:r>
          </w:p>
        </w:tc>
        <w:tc>
          <w:tcPr>
            <w:tcW w:type="dxa" w:w="1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MIT</w:t>
            </w:r>
          </w:p>
        </w:tc>
        <w:tc>
          <w:tcPr>
            <w:tcW w:type="dxa" w:w="29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Research-quality implementation; vendored to avoid upstream dependency risk; betweenness is not a core Gravel algorithm</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Eigen</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3.4+</w:t>
            </w:r>
          </w:p>
        </w:tc>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Sparse matrix operations (Laplacian, Lanczos)</w:t>
            </w:r>
          </w:p>
        </w:tc>
        <w:tc>
          <w:tcPr>
            <w:tcW w:type="dxa" w:w="1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MPL2</w:t>
            </w:r>
          </w:p>
        </w:tc>
        <w:tc>
          <w:tcPr>
            <w:tcW w:type="dxa" w:w="29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Required by Spectra; widely available; header-only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SILVAN VENDORING NOTE: </w:t>
            </w:r>
            <w:r>
              <w:rPr>
                <w:rFonts w:ascii="Arial" w:cs="Arial" w:eastAsia="Arial" w:hAnsi="Arial"/>
                <w:color w:val="1C2833"/>
                <w:sz w:val="22"/>
                <w:szCs w:val="22"/>
              </w:rPr>
              <w:t xml:space="preserve">SILVAN is vendored (source files copied into the repository) rather than taken as a git submodule. The reason is the same as for the general dependency philosophy: vendoring eliminates upstream abandonment risk, pins to a known-correct version, and allows patches without upstream coordination. The vendored commit is documented in THIRD_PARTY.md with a link to the upstream repository. MIT license allows this.</w:t>
            </w:r>
          </w:p>
        </w:tc>
      </w:tr>
    </w:tbl>
    <w:p>
      <w:r>
        <w:br/>
      </w:r>
    </w:p>
    <w:p>
      <w:pPr>
        <w:pStyle w:val="Heading1"/>
        <w:pBdr>
          <w:bottom w:val="single" w:color="2E86AB" w:sz="8" w:space="4"/>
        </w:pBdr>
        <w:spacing w:before="360" w:after="120"/>
      </w:pPr>
      <w:r>
        <w:rPr>
          <w:rFonts w:ascii="Arial" w:cs="Arial" w:eastAsia="Arial" w:hAnsi="Arial"/>
          <w:b/>
          <w:bCs/>
          <w:color w:val="1B4F72"/>
          <w:sz w:val="36"/>
          <w:szCs w:val="36"/>
        </w:rPr>
        <w:t xml:space="preserve">S2-12. Milestone Updates (Extends PRD §8)</w:t>
      </w:r>
    </w:p>
    <w:p>
      <w:pPr>
        <w:spacing w:before="60" w:after="100"/>
      </w:pPr>
      <w:r>
        <w:rPr>
          <w:rFonts w:ascii="Arial" w:cs="Arial" w:eastAsia="Arial" w:hAnsi="Arial"/>
          <w:b w:val="false"/>
          <w:bCs w:val="false"/>
          <w:i w:val="false"/>
          <w:iCs w:val="false"/>
          <w:color w:val="1C2833"/>
          <w:sz w:val="22"/>
          <w:szCs w:val="22"/>
        </w:rPr>
        <w:t xml:space="preserve">This supplement adds performance implementation tasks to the existing milestones. Existing milestone requirements from PRD §8 and Supplement S-1 are unchanged.</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S2-12.1 v0.1 Additions</w:t>
      </w:r>
    </w:p>
    <w:p>
      <w:pPr>
        <w:pStyle w:val="ListParagraph"/>
        <w:numPr>
          <w:ilvl w:val="0"/>
          <w:numId w:val="2"/>
        </w:numPr>
        <w:spacing w:before="40" w:after="40"/>
      </w:pPr>
      <w:r>
        <w:rPr>
          <w:rFonts w:ascii="Arial" w:cs="Arial" w:eastAsia="Arial" w:hAnsi="Arial"/>
          <w:color w:val="1C2833"/>
          <w:sz w:val="22"/>
          <w:szCs w:val="22"/>
        </w:rPr>
        <w:t xml:space="preserve">SoA CSR graph storage layout with separate hot/cold arrays</w:t>
      </w:r>
    </w:p>
    <w:p>
      <w:pPr>
        <w:pStyle w:val="ListParagraph"/>
        <w:numPr>
          <w:ilvl w:val="0"/>
          <w:numId w:val="2"/>
        </w:numPr>
        <w:spacing w:before="40" w:after="40"/>
      </w:pPr>
      <w:r>
        <w:rPr>
          <w:rFonts w:ascii="Arial" w:cs="Arial" w:eastAsia="Arial" w:hAnsi="Arial"/>
          <w:color w:val="1C2833"/>
          <w:sz w:val="22"/>
          <w:szCs w:val="22"/>
        </w:rPr>
        <w:t xml:space="preserve">4-ary heap with lazy deletion and generation counter initialization</w:t>
      </w:r>
    </w:p>
    <w:p>
      <w:pPr>
        <w:pStyle w:val="ListParagraph"/>
        <w:numPr>
          <w:ilvl w:val="0"/>
          <w:numId w:val="2"/>
        </w:numPr>
        <w:spacing w:before="40" w:after="40"/>
      </w:pPr>
      <w:r>
        <w:rPr>
          <w:rFonts w:ascii="Arial" w:cs="Arial" w:eastAsia="Arial" w:hAnsi="Arial"/>
          <w:color w:val="1C2833"/>
          <w:sz w:val="22"/>
          <w:szCs w:val="22"/>
        </w:rPr>
        <w:t xml:space="preserve">Per-thread QueryState with generation counter (zero memset between queries)</w:t>
      </w:r>
    </w:p>
    <w:p>
      <w:pPr>
        <w:pStyle w:val="ListParagraph"/>
        <w:numPr>
          <w:ilvl w:val="0"/>
          <w:numId w:val="2"/>
        </w:numPr>
        <w:spacing w:before="40" w:after="40"/>
      </w:pPr>
      <w:r>
        <w:rPr>
          <w:rFonts w:ascii="Arial" w:cs="Arial" w:eastAsia="Arial" w:hAnsi="Arial"/>
          <w:color w:val="1C2833"/>
          <w:sz w:val="22"/>
          <w:szCs w:val="22"/>
        </w:rPr>
        <w:t xml:space="preserve">Hilbert curve node ordering applied during build-graph</w:t>
      </w:r>
    </w:p>
    <w:p>
      <w:pPr>
        <w:pStyle w:val="ListParagraph"/>
        <w:numPr>
          <w:ilvl w:val="0"/>
          <w:numId w:val="2"/>
        </w:numPr>
        <w:spacing w:before="40" w:after="40"/>
      </w:pPr>
      <w:r>
        <w:rPr>
          <w:rFonts w:ascii="Arial" w:cs="Arial" w:eastAsia="Arial" w:hAnsi="Arial"/>
          <w:color w:val="1C2833"/>
          <w:sz w:val="22"/>
          <w:szCs w:val="22"/>
        </w:rPr>
        <w:t xml:space="preserve">Separate upward/downward CH edge arrays</w:t>
      </w:r>
    </w:p>
    <w:p>
      <w:pPr>
        <w:pStyle w:val="ListParagraph"/>
        <w:numPr>
          <w:ilvl w:val="0"/>
          <w:numId w:val="2"/>
        </w:numPr>
        <w:spacing w:before="40" w:after="40"/>
      </w:pPr>
      <w:r>
        <w:rPr>
          <w:rFonts w:ascii="Arial" w:cs="Arial" w:eastAsia="Arial" w:hAnsi="Arial"/>
          <w:color w:val="1C2833"/>
          <w:sz w:val="22"/>
          <w:szCs w:val="22"/>
        </w:rPr>
        <w:t xml:space="preserve">Boost.Geometry STR-packed R-tree for spatial snapping</w:t>
      </w:r>
    </w:p>
    <w:p>
      <w:pPr>
        <w:pStyle w:val="ListParagraph"/>
        <w:numPr>
          <w:ilvl w:val="0"/>
          <w:numId w:val="2"/>
        </w:numPr>
        <w:spacing w:before="40" w:after="40"/>
      </w:pPr>
      <w:r>
        <w:rPr>
          <w:rFonts w:ascii="Arial" w:cs="Arial" w:eastAsia="Arial" w:hAnsi="Arial"/>
          <w:color w:val="1C2833"/>
          <w:sz w:val="22"/>
          <w:szCs w:val="22"/>
        </w:rPr>
        <w:t xml:space="preserve">mmap with MAP_POPULATE and MADV_HUGEPAGE for .gravel.ch artifact</w:t>
      </w:r>
    </w:p>
    <w:p>
      <w:pPr>
        <w:pStyle w:val="ListParagraph"/>
        <w:numPr>
          <w:ilvl w:val="0"/>
          <w:numId w:val="2"/>
        </w:numPr>
        <w:spacing w:before="40" w:after="40"/>
      </w:pPr>
      <w:r>
        <w:rPr>
          <w:rFonts w:ascii="Arial" w:cs="Arial" w:eastAsia="Arial" w:hAnsi="Arial"/>
          <w:color w:val="1C2833"/>
          <w:sz w:val="22"/>
          <w:szCs w:val="22"/>
        </w:rPr>
        <w:t xml:space="preserve">Bridge detection (Tarjan) as first output of county_fragility_index()</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S2-12.2 v0.2 Additions</w:t>
      </w:r>
    </w:p>
    <w:p>
      <w:pPr>
        <w:pStyle w:val="ListParagraph"/>
        <w:numPr>
          <w:ilvl w:val="0"/>
          <w:numId w:val="2"/>
        </w:numPr>
        <w:spacing w:before="40" w:after="40"/>
      </w:pPr>
      <w:r>
        <w:rPr>
          <w:rFonts w:ascii="Arial" w:cs="Arial" w:eastAsia="Arial" w:hAnsi="Arial"/>
          <w:color w:val="1C2833"/>
          <w:sz w:val="22"/>
          <w:szCs w:val="22"/>
        </w:rPr>
        <w:t xml:space="preserve">CH shortcut interaction tests for replacement path correctness (Swain County validation gate — see PRD §8.2)</w:t>
      </w:r>
    </w:p>
    <w:p>
      <w:pPr>
        <w:pStyle w:val="ListParagraph"/>
        <w:numPr>
          <w:ilvl w:val="0"/>
          <w:numId w:val="2"/>
        </w:numPr>
        <w:spacing w:before="40" w:after="40"/>
      </w:pPr>
      <w:r>
        <w:rPr>
          <w:rFonts w:ascii="Arial" w:cs="Arial" w:eastAsia="Arial" w:hAnsi="Arial"/>
          <w:color w:val="1C2833"/>
          <w:sz w:val="22"/>
          <w:szCs w:val="22"/>
        </w:rPr>
        <w:t xml:space="preserve">Hershberger-Suri replacement paths for county-scale queries</w:t>
      </w:r>
    </w:p>
    <w:p>
      <w:pPr>
        <w:pStyle w:val="ListParagraph"/>
        <w:numPr>
          <w:ilvl w:val="0"/>
          <w:numId w:val="2"/>
        </w:numPr>
        <w:spacing w:before="40" w:after="40"/>
      </w:pPr>
      <w:r>
        <w:rPr>
          <w:rFonts w:ascii="Arial" w:cs="Arial" w:eastAsia="Arial" w:hAnsi="Arial"/>
          <w:color w:val="1C2833"/>
          <w:sz w:val="22"/>
          <w:szCs w:val="22"/>
        </w:rPr>
        <w:t xml:space="preserve">CH + per-edge re-query replacement paths for state/national queries</w:t>
      </w:r>
    </w:p>
    <w:p>
      <w:pPr>
        <w:pStyle w:val="ListParagraph"/>
        <w:numPr>
          <w:ilvl w:val="0"/>
          <w:numId w:val="2"/>
        </w:numPr>
        <w:spacing w:before="40" w:after="40"/>
      </w:pPr>
      <w:r>
        <w:rPr>
          <w:rFonts w:ascii="Arial" w:cs="Arial" w:eastAsia="Arial" w:hAnsi="Arial"/>
          <w:color w:val="1C2833"/>
          <w:sz w:val="22"/>
          <w:szCs w:val="22"/>
        </w:rPr>
        <w:t xml:space="preserve">Bernstein (1+ε) approximate replacement paths for batch_fragility() non-exact mode</w:t>
      </w:r>
    </w:p>
    <w:p>
      <w:pPr>
        <w:pStyle w:val="ListParagraph"/>
        <w:numPr>
          <w:ilvl w:val="0"/>
          <w:numId w:val="2"/>
        </w:numPr>
        <w:spacing w:before="40" w:after="40"/>
      </w:pPr>
      <w:r>
        <w:rPr>
          <w:rFonts w:ascii="Arial" w:cs="Arial" w:eastAsia="Arial" w:hAnsi="Arial"/>
          <w:color w:val="1C2833"/>
          <w:sz w:val="22"/>
          <w:szCs w:val="22"/>
        </w:rPr>
        <w:t xml:space="preserve">Via-path alternative routes exposed as separate API from replacement paths</w:t>
      </w:r>
    </w:p>
    <w:p>
      <w:pPr>
        <w:pStyle w:val="ListParagraph"/>
        <w:numPr>
          <w:ilvl w:val="0"/>
          <w:numId w:val="2"/>
        </w:numPr>
        <w:spacing w:before="40" w:after="40"/>
      </w:pPr>
      <w:r>
        <w:rPr>
          <w:rFonts w:ascii="Arial" w:cs="Arial" w:eastAsia="Arial" w:hAnsi="Arial"/>
          <w:color w:val="1C2833"/>
          <w:sz w:val="22"/>
          <w:szCs w:val="22"/>
        </w:rPr>
        <w:t xml:space="preserve">Filter-then-verify pipeline: Stage 1 (bridges) and Stage 2 (CH level) implemented</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S2-12.3 v0.3 Additions</w:t>
      </w:r>
    </w:p>
    <w:p>
      <w:pPr>
        <w:pStyle w:val="ListParagraph"/>
        <w:numPr>
          <w:ilvl w:val="0"/>
          <w:numId w:val="2"/>
        </w:numPr>
        <w:spacing w:before="40" w:after="40"/>
      </w:pPr>
      <w:r>
        <w:rPr>
          <w:rFonts w:ascii="Arial" w:cs="Arial" w:eastAsia="Arial" w:hAnsi="Arial"/>
          <w:color w:val="1C2833"/>
          <w:sz w:val="22"/>
          <w:szCs w:val="22"/>
        </w:rPr>
        <w:t xml:space="preserve">SILVAN vendored and integrated with CH-accelerated inner loop</w:t>
      </w:r>
    </w:p>
    <w:p>
      <w:pPr>
        <w:pStyle w:val="ListParagraph"/>
        <w:numPr>
          <w:ilvl w:val="0"/>
          <w:numId w:val="2"/>
        </w:numPr>
        <w:spacing w:before="40" w:after="40"/>
      </w:pPr>
      <w:r>
        <w:rPr>
          <w:rFonts w:ascii="Arial" w:cs="Arial" w:eastAsia="Arial" w:hAnsi="Arial"/>
          <w:color w:val="1C2833"/>
          <w:sz w:val="22"/>
          <w:szCs w:val="22"/>
        </w:rPr>
        <w:t xml:space="preserve">Range-limited exact betweenness for county scale</w:t>
      </w:r>
    </w:p>
    <w:p>
      <w:pPr>
        <w:pStyle w:val="ListParagraph"/>
        <w:numPr>
          <w:ilvl w:val="0"/>
          <w:numId w:val="2"/>
        </w:numPr>
        <w:spacing w:before="40" w:after="40"/>
      </w:pPr>
      <w:r>
        <w:rPr>
          <w:rFonts w:ascii="Arial" w:cs="Arial" w:eastAsia="Arial" w:hAnsi="Arial"/>
          <w:color w:val="1C2833"/>
          <w:sz w:val="22"/>
          <w:szCs w:val="22"/>
        </w:rPr>
        <w:t xml:space="preserve">Spectra integration for algebraic connectivity at county/state scale</w:t>
      </w:r>
    </w:p>
    <w:p>
      <w:pPr>
        <w:pStyle w:val="ListParagraph"/>
        <w:numPr>
          <w:ilvl w:val="0"/>
          <w:numId w:val="2"/>
        </w:numPr>
        <w:spacing w:before="40" w:after="40"/>
      </w:pPr>
      <w:r>
        <w:rPr>
          <w:rFonts w:ascii="Arial" w:cs="Arial" w:eastAsia="Arial" w:hAnsi="Arial"/>
          <w:color w:val="1C2833"/>
          <w:sz w:val="22"/>
          <w:szCs w:val="22"/>
        </w:rPr>
        <w:t xml:space="preserve">Kirchhoff index stochastic estimation for national scale</w:t>
      </w:r>
    </w:p>
    <w:p>
      <w:pPr>
        <w:pStyle w:val="ListParagraph"/>
        <w:numPr>
          <w:ilvl w:val="0"/>
          <w:numId w:val="2"/>
        </w:numPr>
        <w:spacing w:before="40" w:after="40"/>
      </w:pPr>
      <w:r>
        <w:rPr>
          <w:rFonts w:ascii="Arial" w:cs="Arial" w:eastAsia="Arial" w:hAnsi="Arial"/>
          <w:color w:val="1C2833"/>
          <w:sz w:val="22"/>
          <w:szCs w:val="22"/>
        </w:rPr>
        <w:t xml:space="preserve">Natural connectivity optional output in county_fragility_index()</w:t>
      </w:r>
    </w:p>
    <w:p>
      <w:pPr>
        <w:pStyle w:val="ListParagraph"/>
        <w:numPr>
          <w:ilvl w:val="0"/>
          <w:numId w:val="2"/>
        </w:numPr>
        <w:spacing w:before="40" w:after="40"/>
      </w:pPr>
      <w:r>
        <w:rPr>
          <w:rFonts w:ascii="Arial" w:cs="Arial" w:eastAsia="Arial" w:hAnsi="Arial"/>
          <w:color w:val="1C2833"/>
          <w:sz w:val="22"/>
          <w:szCs w:val="22"/>
        </w:rPr>
        <w:t xml:space="preserve">ALT landmark preprocessing and Stage 3 filter in filter-then-verify pipeline</w:t>
      </w:r>
    </w:p>
    <w:p>
      <w:pPr>
        <w:pStyle w:val="ListParagraph"/>
        <w:numPr>
          <w:ilvl w:val="0"/>
          <w:numId w:val="2"/>
        </w:numPr>
        <w:spacing w:before="40" w:after="40"/>
      </w:pPr>
      <w:r>
        <w:rPr>
          <w:rFonts w:ascii="Arial" w:cs="Arial" w:eastAsia="Arial" w:hAnsi="Arial"/>
          <w:color w:val="1C2833"/>
          <w:sz w:val="22"/>
          <w:szCs w:val="22"/>
        </w:rPr>
        <w:t xml:space="preserve">Stratified O-D sampling for county and network-level fragility index</w:t>
      </w:r>
    </w:p>
    <w:p>
      <w:pPr>
        <w:pStyle w:val="ListParagraph"/>
        <w:numPr>
          <w:ilvl w:val="0"/>
          <w:numId w:val="2"/>
        </w:numPr>
        <w:spacing w:before="40" w:after="40"/>
      </w:pPr>
      <w:r>
        <w:rPr>
          <w:rFonts w:ascii="Arial" w:cs="Arial" w:eastAsia="Arial" w:hAnsi="Arial"/>
          <w:color w:val="1C2833"/>
          <w:sz w:val="22"/>
          <w:szCs w:val="22"/>
        </w:rPr>
        <w:t xml:space="preserve">RCM reordering for Laplacian matrices</w:t>
      </w:r>
    </w:p>
    <w:p>
      <w:pPr>
        <w:spacing w:before="120" w:after="0"/>
      </w:pPr>
      <w:r>
        <w:t xml:space="preserve"/>
      </w:r>
    </w:p>
    <w:p>
      <w:pPr>
        <w:pStyle w:val="Heading2"/>
        <w:spacing w:before="280" w:after="80"/>
      </w:pPr>
      <w:r>
        <w:rPr>
          <w:rFonts w:ascii="Arial" w:cs="Arial" w:eastAsia="Arial" w:hAnsi="Arial"/>
          <w:b/>
          <w:bCs/>
          <w:color w:val="2E86AB"/>
          <w:sz w:val="28"/>
          <w:szCs w:val="28"/>
        </w:rPr>
        <w:t xml:space="preserve">S2-12.4 v0.4 Additions</w:t>
      </w:r>
    </w:p>
    <w:p>
      <w:pPr>
        <w:pStyle w:val="ListParagraph"/>
        <w:numPr>
          <w:ilvl w:val="0"/>
          <w:numId w:val="2"/>
        </w:numPr>
        <w:spacing w:before="40" w:after="40"/>
      </w:pPr>
      <w:r>
        <w:rPr>
          <w:rFonts w:ascii="Arial" w:cs="Arial" w:eastAsia="Arial" w:hAnsi="Arial"/>
          <w:color w:val="1C2833"/>
          <w:sz w:val="22"/>
          <w:szCs w:val="22"/>
        </w:rPr>
        <w:t xml:space="preserve">PGO + LTO build pipeline with profile collection tooling</w:t>
      </w:r>
    </w:p>
    <w:p>
      <w:pPr>
        <w:pStyle w:val="ListParagraph"/>
        <w:numPr>
          <w:ilvl w:val="0"/>
          <w:numId w:val="2"/>
        </w:numPr>
        <w:spacing w:before="40" w:after="40"/>
      </w:pPr>
      <w:r>
        <w:rPr>
          <w:rFonts w:ascii="Arial" w:cs="Arial" w:eastAsia="Arial" w:hAnsi="Arial"/>
          <w:color w:val="1C2833"/>
          <w:sz w:val="22"/>
          <w:szCs w:val="22"/>
        </w:rPr>
        <w:t xml:space="preserve">SIMD batch matrix computation (AVX2) for batch_matrix() code path</w:t>
      </w:r>
    </w:p>
    <w:p>
      <w:pPr>
        <w:pStyle w:val="ListParagraph"/>
        <w:numPr>
          <w:ilvl w:val="0"/>
          <w:numId w:val="2"/>
        </w:numPr>
        <w:spacing w:before="40" w:after="40"/>
      </w:pPr>
      <w:r>
        <w:rPr>
          <w:rFonts w:ascii="Arial" w:cs="Arial" w:eastAsia="Arial" w:hAnsi="Arial"/>
          <w:color w:val="1C2833"/>
          <w:sz w:val="22"/>
          <w:szCs w:val="22"/>
        </w:rPr>
        <w:t xml:space="preserve">Parallel CH construction via SPoCH approach</w:t>
      </w:r>
    </w:p>
    <w:p>
      <w:pPr>
        <w:pStyle w:val="ListParagraph"/>
        <w:numPr>
          <w:ilvl w:val="0"/>
          <w:numId w:val="2"/>
        </w:numPr>
        <w:spacing w:before="40" w:after="40"/>
      </w:pPr>
      <w:r>
        <w:rPr>
          <w:rFonts w:ascii="Arial" w:cs="Arial" w:eastAsia="Arial" w:hAnsi="Arial"/>
          <w:color w:val="1C2833"/>
          <w:sz w:val="22"/>
          <w:szCs w:val="22"/>
        </w:rPr>
        <w:t xml:space="preserve">NUMA-aware OpenMP scheduling for 32+ core machines</w:t>
      </w:r>
    </w:p>
    <w:p>
      <w:pPr>
        <w:pStyle w:val="ListParagraph"/>
        <w:numPr>
          <w:ilvl w:val="0"/>
          <w:numId w:val="2"/>
        </w:numPr>
        <w:spacing w:before="40" w:after="40"/>
      </w:pPr>
      <w:r>
        <w:rPr>
          <w:rFonts w:ascii="Arial" w:cs="Arial" w:eastAsia="Arial" w:hAnsi="Arial"/>
          <w:color w:val="1C2833"/>
          <w:sz w:val="22"/>
          <w:szCs w:val="22"/>
        </w:rPr>
        <w:t xml:space="preserve">Google Benchmark suite covering all operations in Section S2-10.2</w:t>
      </w:r>
    </w:p>
    <w:p>
      <w:pPr>
        <w:pStyle w:val="ListParagraph"/>
        <w:numPr>
          <w:ilvl w:val="0"/>
          <w:numId w:val="2"/>
        </w:numPr>
        <w:spacing w:before="40" w:after="40"/>
      </w:pPr>
      <w:r>
        <w:rPr>
          <w:rFonts w:ascii="Arial" w:cs="Arial" w:eastAsia="Arial" w:hAnsi="Arial"/>
          <w:color w:val="1C2833"/>
          <w:sz w:val="22"/>
          <w:szCs w:val="22"/>
        </w:rPr>
        <w:t xml:space="preserve">Performance regression gate in CI pipeline</w:t>
      </w:r>
    </w:p>
    <w:p>
      <w:r>
        <w:br/>
      </w:r>
    </w:p>
    <w:p>
      <w:pPr>
        <w:pStyle w:val="Heading1"/>
        <w:pBdr>
          <w:bottom w:val="single" w:color="2E86AB" w:sz="8" w:space="4"/>
        </w:pBdr>
        <w:spacing w:before="360" w:after="120"/>
      </w:pPr>
      <w:r>
        <w:rPr>
          <w:rFonts w:ascii="Arial" w:cs="Arial" w:eastAsia="Arial" w:hAnsi="Arial"/>
          <w:b/>
          <w:bCs/>
          <w:color w:val="1B4F72"/>
          <w:sz w:val="36"/>
          <w:szCs w:val="36"/>
        </w:rPr>
        <w:t xml:space="preserve">S2-13. Impact Summary</w:t>
      </w:r>
    </w:p>
    <w:p>
      <w:pPr>
        <w:spacing w:before="60" w:after="100"/>
      </w:pPr>
      <w:r>
        <w:rPr>
          <w:rFonts w:ascii="Arial" w:cs="Arial" w:eastAsia="Arial" w:hAnsi="Arial"/>
          <w:b w:val="false"/>
          <w:bCs w:val="false"/>
          <w:i w:val="false"/>
          <w:iCs w:val="false"/>
          <w:color w:val="1C2833"/>
          <w:sz w:val="22"/>
          <w:szCs w:val="22"/>
        </w:rPr>
        <w:t xml:space="preserve">This supplement introduces performance architecture changes across five areas of the main PRD. The following table summarizes all additions and modifications: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PRD / Supplement Section</w:t>
            </w:r>
          </w:p>
        </w:tc>
        <w:tc>
          <w:tcPr>
            <w:tcW w:type="dxa" w:w="140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Change</w:t>
            </w:r>
          </w:p>
        </w:tc>
        <w:tc>
          <w:tcPr>
            <w:tcW w:type="dxa" w:w="5160"/>
            <w:tcBorders>
              <w:top w:val="single" w:color="BFC9CA" w:sz="1"/>
              <w:left w:val="single" w:color="BFC9CA" w:sz="1"/>
              <w:bottom w:val="single" w:color="BFC9CA" w:sz="1"/>
              <w:right w:val="single" w:color="BFC9CA" w:sz="1"/>
            </w:tcBorders>
            <w:shd w:fill="1B4F72"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§4.5.1 Replacement Paths</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Supersede</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Algorithm selection by scale: Hershberger-Suri (county), CH+re-query (state/national), Bernstein approximate (batch)</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§4.5.3 Edge Betweenness</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Supersede</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Exact Brandes (county only); SILVAN+CH for state/national; range-limited variant for large counties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§4.5.4 Algebraic Connectivity</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Supersede with scale-tiered approach</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Spectra Lanczos (county/state); Kirchhoff index stochastic (national); Natural connectivity optional</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§4.5.2 Via-Node Decomposition</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Via-paths exposed as separate API from replacement paths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§4.7 Graph Data Model</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SoA CSR layout mandated; separate upward/downward CH arrays; hot/cold field separation</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§4.8 Storage Artifacts</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mmap flags specified; Hilbert ordering stored in .gravel.meta</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§6 Performance Requirements</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Benchmark suite and regression gate added</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§7.1 Dependencies</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Boost.Geometry, Spectra, Eigen, SILVAN (vendored) added</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PRD §8.1-8.4 Milestones</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Extend</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Performance tasks added per milestone; see Section S2-12</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S-1 §S-2.1.1 Spatial Index</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Refine</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STR packing via Boost.Geometry mandated; implementation details specified</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New: Filter-Then-Verify Pipeline</w:t>
            </w:r>
          </w:p>
        </w:tc>
        <w:tc>
          <w:tcPr>
            <w:tcW w:type="dxa" w:w="1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New</w:t>
            </w:r>
          </w:p>
        </w:tc>
        <w:tc>
          <w:tcPr>
            <w:tcW w:type="dxa" w:w="51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5-stage fragility screening pipeline reducing exact computation to 2-20% of edges</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New: Parallelism Strategy</w:t>
            </w:r>
          </w:p>
        </w:tc>
        <w:tc>
          <w:tcPr>
            <w:tcW w:type="dxa" w:w="1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New</w:t>
            </w:r>
          </w:p>
        </w:tc>
        <w:tc>
          <w:tcPr>
            <w:tcW w:type="dxa" w:w="51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pPr>
              <w:spacing w:before="0" w:after="0"/>
            </w:pPr>
            <w:r>
              <w:rPr>
                <w:rFonts w:ascii="Arial" w:cs="Arial" w:eastAsia="Arial" w:hAnsi="Arial"/>
                <w:color w:val="1C2833"/>
                <w:sz w:val="20"/>
                <w:szCs w:val="20"/>
              </w:rPr>
              <w:t xml:space="preserve">OpenMP mandated; per-thread QueryState with generation counters; NUMA guidance</w:t>
            </w:r>
          </w:p>
        </w:tc>
      </w:tr>
    </w:tbl>
    <w:p>
      <w:pPr>
        <w:spacing w:before="120" w:after="0"/>
      </w:pPr>
      <w:r>
        <w:t xml:space="preserve"/>
      </w:r>
    </w:p>
    <w:p>
      <w:pPr>
        <w:spacing w:before="60" w:after="100"/>
      </w:pPr>
      <w:r>
        <w:rPr>
          <w:rFonts w:ascii="Arial" w:cs="Arial" w:eastAsia="Arial" w:hAnsi="Arial"/>
          <w:b w:val="false"/>
          <w:bCs w:val="false"/>
          <w:i w:val="false"/>
          <w:iCs w:val="false"/>
          <w:color w:val="1C2833"/>
          <w:sz w:val="22"/>
          <w:szCs w:val="22"/>
        </w:rPr>
        <w:t xml:space="preserve">No existing requirements from PRD v0.1 or Supplement S-1 are removed by this supplement. All changes are additive specifications of algorithm selection and implementation technique, not scope changes.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9CA" w:sz="1"/>
              <w:left w:val="single" w:color="BFC9CA" w:sz="1"/>
              <w:bottom w:val="single" w:color="BFC9CA" w:sz="1"/>
              <w:right w:val="single" w:color="BFC9CA" w:sz="1"/>
            </w:tcBorders>
            <w:shd w:fill="D6EAF8" w:val="clear"/>
            <w:tcMar>
              <w:top w:type="dxa" w:w="120"/>
              <w:left w:type="dxa" w:w="180"/>
              <w:bottom w:type="dxa" w:w="120"/>
              <w:right w:type="dxa" w:w="180"/>
            </w:tcMar>
          </w:tcPr>
          <w:p>
            <w:pPr>
              <w:spacing w:before="0" w:after="0"/>
            </w:pPr>
            <w:r>
              <w:rPr>
                <w:rFonts w:ascii="Arial" w:cs="Arial" w:eastAsia="Arial" w:hAnsi="Arial"/>
                <w:b/>
                <w:bCs/>
                <w:color w:val="1B4F72"/>
                <w:sz w:val="22"/>
                <w:szCs w:val="22"/>
              </w:rPr>
              <w:t xml:space="preserve">KEY DECISION: </w:t>
            </w:r>
            <w:r>
              <w:rPr>
                <w:rFonts w:ascii="Arial" w:cs="Arial" w:eastAsia="Arial" w:hAnsi="Arial"/>
                <w:color w:val="1C2833"/>
                <w:sz w:val="22"/>
                <w:szCs w:val="22"/>
              </w:rPr>
              <w:t xml:space="preserve">The most important single decision in this supplement is the scale-tiered metric selection for network robustness (Section S2-4). Replacing algebraic connectivity with Kirchhoff index at national scale is not a quality downgrade — it is a change from an infeasible computation to a feasible one that measures the same underlying property more completely (Kirchhoff index considers all vertex pairs; algebraic connectivity characterizes only the bottleneck). This choice should be documented prominently in user-facing documentation to avoid confusion.</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D7E"/>
        <w:sz w:val="18"/>
        <w:szCs w:val="18"/>
      </w:rPr>
      <w:t xml:space="preserve">Gravel PRD Supplement S-2  |  Performance Architecture  |  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2026-03-22T00:25:45.941Z</dcterms:created>
  <dcterms:modified xsi:type="dcterms:W3CDTF">2026-03-22T00:25:45.941Z</dcterms:modified>
</cp:coreProperties>
</file>

<file path=docProps/custom.xml><?xml version="1.0" encoding="utf-8"?>
<Properties xmlns="http://schemas.openxmlformats.org/officeDocument/2006/custom-properties" xmlns:vt="http://schemas.openxmlformats.org/officeDocument/2006/docPropsVTypes"/>
</file>