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1B4F72"/>
          <w:sz w:val="72"/>
          <w:szCs w:val="72"/>
        </w:rPr>
        <w:t xml:space="preserve">GRAVEL</w:t>
      </w:r>
    </w:p>
    <w:p>
      <w:pPr>
        <w:jc w:val="center"/>
      </w:pPr>
      <w:r>
        <w:rPr>
          <w:rFonts w:ascii="Arial" w:cs="Arial" w:eastAsia="Arial" w:hAnsi="Arial"/>
          <w:i/>
          <w:iCs/>
          <w:color w:val="2E86AB"/>
          <w:sz w:val="32"/>
          <w:szCs w:val="32"/>
        </w:rPr>
        <w:t xml:space="preserve">Graph Routing and Vulnerability Analysis Library</w:t>
      </w:r>
    </w:p>
    <w:p>
      <w:pPr>
        <w:spacing w:before="240" w:after="0"/>
      </w:pPr>
      <w:r>
        <w:t xml:space="preserve"/>
      </w:r>
    </w:p>
    <w:p>
      <w:pPr>
        <w:pBdr>
          <w:bottom w:val="single" w:color="2E86AB" w:sz="6" w:space="4"/>
        </w:pBdr>
        <w:jc w:val="center"/>
      </w:pPr>
      <w:r>
        <w:t xml:space="preserve"/>
      </w:r>
    </w:p>
    <w:p>
      <w:pPr>
        <w:spacing w:before="240" w:after="0"/>
      </w:pPr>
      <w:r>
        <w:t xml:space="preserve"/>
      </w:r>
    </w:p>
    <w:p>
      <w:pPr>
        <w:jc w:val="center"/>
      </w:pPr>
      <w:r>
        <w:rPr>
          <w:rFonts w:ascii="Arial" w:cs="Arial" w:eastAsia="Arial" w:hAnsi="Arial"/>
          <w:b/>
          <w:bCs/>
          <w:color w:val="717D7E"/>
          <w:sz w:val="28"/>
          <w:szCs w:val="28"/>
        </w:rPr>
        <w:t xml:space="preserve">Product Requirements Document</w:t>
      </w:r>
    </w:p>
    <w:p>
      <w:pPr>
        <w:spacing w:before="120" w:after="0"/>
      </w:pPr>
      <w:r>
        <w:t xml:space="preserve"/>
      </w:r>
    </w:p>
    <w:p>
      <w:pPr>
        <w:jc w:val="center"/>
      </w:pPr>
      <w:r>
        <w:rPr>
          <w:rFonts w:ascii="Arial" w:cs="Arial" w:eastAsia="Arial" w:hAnsi="Arial"/>
          <w:color w:val="717D7E"/>
          <w:sz w:val="24"/>
          <w:szCs w:val="24"/>
        </w:rPr>
        <w:t xml:space="preserve">Version 0.1 — Draft</w:t>
      </w:r>
    </w:p>
    <w:p>
      <w:pPr>
        <w:spacing w:before="80" w:after="0"/>
      </w:pPr>
      <w:r>
        <w:t xml:space="preserve"/>
      </w:r>
    </w:p>
    <w:p>
      <w:pPr>
        <w:jc w:val="center"/>
      </w:pPr>
      <w:r>
        <w:rPr>
          <w:rFonts w:ascii="Arial" w:cs="Arial" w:eastAsia="Arial" w:hAnsi="Arial"/>
          <w:color w:val="717D7E"/>
          <w:sz w:val="24"/>
          <w:szCs w:val="24"/>
        </w:rPr>
        <w:t xml:space="preserve">March 2026</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r>
    </w:p>
    <w:p>
      <w:pPr>
        <w:pStyle w:val="Heading1"/>
        <w:pBdr>
          <w:bottom w:val="single" w:color="2E86AB" w:sz="8" w:space="4"/>
        </w:pBdr>
        <w:spacing w:before="360" w:after="120"/>
      </w:pPr>
      <w:r>
        <w:rPr>
          <w:rFonts w:ascii="Arial" w:cs="Arial" w:eastAsia="Arial" w:hAnsi="Arial"/>
          <w:b/>
          <w:bCs/>
          <w:color w:val="1B4F72"/>
          <w:sz w:val="36"/>
          <w:szCs w:val="36"/>
        </w:rPr>
        <w:t xml:space="preserve">1. Overview</w:t>
      </w:r>
    </w:p>
    <w:p>
      <w:pPr>
        <w:pStyle w:val="Heading2"/>
        <w:spacing w:before="280" w:after="80"/>
      </w:pPr>
      <w:r>
        <w:rPr>
          <w:rFonts w:ascii="Arial" w:cs="Arial" w:eastAsia="Arial" w:hAnsi="Arial"/>
          <w:b/>
          <w:bCs/>
          <w:color w:val="2E86AB"/>
          <w:sz w:val="28"/>
          <w:szCs w:val="28"/>
        </w:rPr>
        <w:t xml:space="preserve">1.1 Purpose</w:t>
      </w:r>
    </w:p>
    <w:p>
      <w:pPr>
        <w:spacing w:before="60" w:after="100"/>
      </w:pPr>
      <w:r>
        <w:rPr>
          <w:rFonts w:ascii="Arial" w:cs="Arial" w:eastAsia="Arial" w:hAnsi="Arial"/>
          <w:b w:val="false"/>
          <w:bCs w:val="false"/>
          <w:i w:val="false"/>
          <w:iCs w:val="false"/>
          <w:color w:val="1C2833"/>
          <w:sz w:val="22"/>
          <w:szCs w:val="22"/>
        </w:rPr>
        <w:t xml:space="preserve">Gravel is a high-performance C++ library for road network routing and edge importance analysis, with first-class Python bindings and a standalone command-line interface. Its core function is answering a single class of questions: what happens to network connectivity and travel time when specific edges are removed or degraded?</w:t>
      </w:r>
    </w:p>
    <w:p>
      <w:pPr>
        <w:spacing w:before="60" w:after="100"/>
      </w:pPr>
      <w:r>
        <w:rPr>
          <w:rFonts w:ascii="Arial" w:cs="Arial" w:eastAsia="Arial" w:hAnsi="Arial"/>
          <w:b w:val="false"/>
          <w:bCs w:val="false"/>
          <w:i w:val="false"/>
          <w:iCs w:val="false"/>
          <w:color w:val="1C2833"/>
          <w:sz w:val="22"/>
          <w:szCs w:val="22"/>
        </w:rPr>
        <w:t xml:space="preserve">Most routing tools are optimized for finding the fastest path. Gravel is optimized for understanding what makes a network fragile — which roads, bridges, or corridors are structural chokepoints whose loss disproportionately degrades connectivity for a region or a specific origin-destination pair.</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1.2 Name and Framing</w:t>
      </w:r>
    </w:p>
    <w:p>
      <w:pPr>
        <w:spacing w:before="60" w:after="100"/>
      </w:pPr>
      <w:r>
        <w:rPr>
          <w:rFonts w:ascii="Arial" w:cs="Arial" w:eastAsia="Arial" w:hAnsi="Arial"/>
          <w:b w:val="false"/>
          <w:bCs w:val="false"/>
          <w:i w:val="false"/>
          <w:iCs w:val="false"/>
          <w:color w:val="1C2833"/>
          <w:sz w:val="22"/>
          <w:szCs w:val="22"/>
        </w:rPr>
        <w:t xml:space="preserve">Gravel: graph + travel. The name is deliberately understated — this is infrastructure tooling, not a product. It originated from applied problems in federal workforce planning and disaster sociology research, both of which require understanding road network vulnerability at scale with no dependency on commercial routing services.</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1.3 Core Design Principles</w:t>
      </w:r>
    </w:p>
    <w:p>
      <w:pPr>
        <w:pStyle w:val="ListParagraph"/>
        <w:numPr>
          <w:ilvl w:val="0"/>
          <w:numId w:val="2"/>
        </w:numPr>
        <w:spacing w:before="40" w:after="40"/>
      </w:pPr>
      <w:r>
        <w:rPr>
          <w:rFonts w:ascii="Arial" w:cs="Arial" w:eastAsia="Arial" w:hAnsi="Arial"/>
          <w:color w:val="1C2833"/>
          <w:sz w:val="22"/>
          <w:szCs w:val="22"/>
        </w:rPr>
        <w:t xml:space="preserve">Edge importance is the primary primitive. Routing is a byproduct.</w:t>
      </w:r>
    </w:p>
    <w:p>
      <w:pPr>
        <w:pStyle w:val="ListParagraph"/>
        <w:numPr>
          <w:ilvl w:val="0"/>
          <w:numId w:val="2"/>
        </w:numPr>
        <w:spacing w:before="40" w:after="40"/>
      </w:pPr>
      <w:r>
        <w:rPr>
          <w:rFonts w:ascii="Arial" w:cs="Arial" w:eastAsia="Arial" w:hAnsi="Arial"/>
          <w:color w:val="1C2833"/>
          <w:sz w:val="22"/>
          <w:szCs w:val="22"/>
        </w:rPr>
        <w:t xml:space="preserve">Performance through algorithmic correctness, not just implementation speed. Contraction hierarchies and replacement path algorithms, not brute-force recomputation.</w:t>
      </w:r>
    </w:p>
    <w:p>
      <w:pPr>
        <w:pStyle w:val="ListParagraph"/>
        <w:numPr>
          <w:ilvl w:val="0"/>
          <w:numId w:val="2"/>
        </w:numPr>
        <w:spacing w:before="40" w:after="40"/>
      </w:pPr>
      <w:r>
        <w:rPr>
          <w:rFonts w:ascii="Arial" w:cs="Arial" w:eastAsia="Arial" w:hAnsi="Arial"/>
          <w:color w:val="1C2833"/>
          <w:sz w:val="22"/>
          <w:szCs w:val="22"/>
        </w:rPr>
        <w:t xml:space="preserve">No runtime infrastructure dependencies. The library operates entirely on preprocessed local graph data. No API keys, no servers, no network calls at query time.</w:t>
      </w:r>
    </w:p>
    <w:p>
      <w:pPr>
        <w:pStyle w:val="ListParagraph"/>
        <w:numPr>
          <w:ilvl w:val="0"/>
          <w:numId w:val="2"/>
        </w:numPr>
        <w:spacing w:before="40" w:after="40"/>
      </w:pPr>
      <w:r>
        <w:rPr>
          <w:rFonts w:ascii="Arial" w:cs="Arial" w:eastAsia="Arial" w:hAnsi="Arial"/>
          <w:color w:val="1C2833"/>
          <w:sz w:val="22"/>
          <w:szCs w:val="22"/>
        </w:rPr>
        <w:t xml:space="preserve">Python is a first-class interface, not an afterthought. The C++ core is exposed via pybind11 bindings that feel native to Python data science workflows.</w:t>
      </w:r>
    </w:p>
    <w:p>
      <w:pPr>
        <w:pStyle w:val="ListParagraph"/>
        <w:numPr>
          <w:ilvl w:val="0"/>
          <w:numId w:val="2"/>
        </w:numPr>
        <w:spacing w:before="40" w:after="40"/>
      </w:pPr>
      <w:r>
        <w:rPr>
          <w:rFonts w:ascii="Arial" w:cs="Arial" w:eastAsia="Arial" w:hAnsi="Arial"/>
          <w:color w:val="1C2833"/>
          <w:sz w:val="22"/>
          <w:szCs w:val="22"/>
        </w:rPr>
        <w:t xml:space="preserve">Offline-first. All data derived from OpenStreetMap. Preprocessing happens once; queries happen indefinitely against stored artifacts.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SCOPE: </w:t>
            </w:r>
            <w:r>
              <w:rPr>
                <w:rFonts w:ascii="Arial" w:cs="Arial" w:eastAsia="Arial" w:hAnsi="Arial"/>
                <w:color w:val="1C2833"/>
                <w:sz w:val="22"/>
                <w:szCs w:val="22"/>
              </w:rPr>
              <w:t xml:space="preserve">Gravel does not replace OSRM or Valhalla for navigation or logistics use cases. It is purpose-built for fragility analysis, which those tools do not support. For pure routing matrix generation, Gravel produces correct results but is not optimized to compete with OSRM's throughput at continental scale.</w:t>
            </w:r>
          </w:p>
        </w:tc>
      </w:tr>
    </w:tbl>
    <w:p>
      <w:r>
        <w:br/>
      </w:r>
    </w:p>
    <w:p>
      <w:pPr>
        <w:pStyle w:val="Heading1"/>
        <w:pBdr>
          <w:bottom w:val="single" w:color="2E86AB" w:sz="8" w:space="4"/>
        </w:pBdr>
        <w:spacing w:before="360" w:after="120"/>
      </w:pPr>
      <w:r>
        <w:rPr>
          <w:rFonts w:ascii="Arial" w:cs="Arial" w:eastAsia="Arial" w:hAnsi="Arial"/>
          <w:b/>
          <w:bCs/>
          <w:color w:val="1B4F72"/>
          <w:sz w:val="36"/>
          <w:szCs w:val="36"/>
        </w:rPr>
        <w:t xml:space="preserve">2. Problem Statement</w:t>
      </w:r>
    </w:p>
    <w:p>
      <w:pPr>
        <w:pStyle w:val="Heading2"/>
        <w:spacing w:before="280" w:after="80"/>
      </w:pPr>
      <w:r>
        <w:rPr>
          <w:rFonts w:ascii="Arial" w:cs="Arial" w:eastAsia="Arial" w:hAnsi="Arial"/>
          <w:b/>
          <w:bCs/>
          <w:color w:val="2E86AB"/>
          <w:sz w:val="28"/>
          <w:szCs w:val="28"/>
        </w:rPr>
        <w:t xml:space="preserve">2.1 The Edge Importance Gap in Routing Tooling</w:t>
      </w:r>
    </w:p>
    <w:p>
      <w:pPr>
        <w:spacing w:before="60" w:after="100"/>
      </w:pPr>
      <w:r>
        <w:rPr>
          <w:rFonts w:ascii="Arial" w:cs="Arial" w:eastAsia="Arial" w:hAnsi="Arial"/>
          <w:b w:val="false"/>
          <w:bCs w:val="false"/>
          <w:i w:val="false"/>
          <w:iCs w:val="false"/>
          <w:color w:val="1C2833"/>
          <w:sz w:val="22"/>
          <w:szCs w:val="22"/>
        </w:rPr>
        <w:t xml:space="preserve">Existing open-source routing engines — OSRM, Valhalla, GraphHopper — are designed around a single query type: given origin and destination, find the optimal path. This is the right design for navigation and logistics.</w:t>
      </w:r>
    </w:p>
    <w:p>
      <w:pPr>
        <w:spacing w:before="60" w:after="100"/>
      </w:pPr>
      <w:r>
        <w:rPr>
          <w:rFonts w:ascii="Arial" w:cs="Arial" w:eastAsia="Arial" w:hAnsi="Arial"/>
          <w:b w:val="false"/>
          <w:bCs w:val="false"/>
          <w:i w:val="false"/>
          <w:iCs w:val="false"/>
          <w:color w:val="1C2833"/>
          <w:sz w:val="22"/>
          <w:szCs w:val="22"/>
        </w:rPr>
        <w:t xml:space="preserve">A separate class of problems requires a different primitive: given a road network, which edges matter most? This includes:</w:t>
      </w:r>
    </w:p>
    <w:p>
      <w:pPr>
        <w:pStyle w:val="ListParagraph"/>
        <w:numPr>
          <w:ilvl w:val="0"/>
          <w:numId w:val="2"/>
        </w:numPr>
        <w:spacing w:before="40" w:after="40"/>
      </w:pPr>
      <w:r>
        <w:rPr>
          <w:rFonts w:ascii="Arial" w:cs="Arial" w:eastAsia="Arial" w:hAnsi="Arial"/>
          <w:color w:val="1C2833"/>
          <w:sz w:val="22"/>
          <w:szCs w:val="22"/>
        </w:rPr>
        <w:t xml:space="preserve">Infrastructure resilience planning: which bridge closure strands the most people?</w:t>
      </w:r>
    </w:p>
    <w:p>
      <w:pPr>
        <w:pStyle w:val="ListParagraph"/>
        <w:numPr>
          <w:ilvl w:val="0"/>
          <w:numId w:val="2"/>
        </w:numPr>
        <w:spacing w:before="40" w:after="40"/>
      </w:pPr>
      <w:r>
        <w:rPr>
          <w:rFonts w:ascii="Arial" w:cs="Arial" w:eastAsia="Arial" w:hAnsi="Arial"/>
          <w:color w:val="1C2833"/>
          <w:sz w:val="22"/>
          <w:szCs w:val="22"/>
        </w:rPr>
        <w:t xml:space="preserve">Disaster response: can mutual aid reach an affected community via any route if primary corridors are blocked?</w:t>
      </w:r>
    </w:p>
    <w:p>
      <w:pPr>
        <w:pStyle w:val="ListParagraph"/>
        <w:numPr>
          <w:ilvl w:val="0"/>
          <w:numId w:val="2"/>
        </w:numPr>
        <w:spacing w:before="40" w:after="40"/>
      </w:pPr>
      <w:r>
        <w:rPr>
          <w:rFonts w:ascii="Arial" w:cs="Arial" w:eastAsia="Arial" w:hAnsi="Arial"/>
          <w:color w:val="1C2833"/>
          <w:sz w:val="22"/>
          <w:szCs w:val="22"/>
        </w:rPr>
        <w:t xml:space="preserve">Workforce planning: is a commute nominally feasible under normal conditions but operationally unreliable due to a single mountain road with seasonal closure risk?</w:t>
      </w:r>
    </w:p>
    <w:p>
      <w:pPr>
        <w:pStyle w:val="ListParagraph"/>
        <w:numPr>
          <w:ilvl w:val="0"/>
          <w:numId w:val="2"/>
        </w:numPr>
        <w:spacing w:before="40" w:after="40"/>
      </w:pPr>
      <w:r>
        <w:rPr>
          <w:rFonts w:ascii="Arial" w:cs="Arial" w:eastAsia="Arial" w:hAnsi="Arial"/>
          <w:color w:val="1C2833"/>
          <w:sz w:val="22"/>
          <w:szCs w:val="22"/>
        </w:rPr>
        <w:t xml:space="preserve">Coverage analysis: when a field office closes, which regulated sites lose all access rather than just degraded access?</w:t>
      </w:r>
    </w:p>
    <w:p>
      <w:pPr>
        <w:spacing w:before="60" w:after="100"/>
      </w:pPr>
      <w:r>
        <w:rPr>
          <w:rFonts w:ascii="Arial" w:cs="Arial" w:eastAsia="Arial" w:hAnsi="Arial"/>
          <w:b w:val="false"/>
          <w:bCs w:val="false"/>
          <w:i w:val="false"/>
          <w:iCs w:val="false"/>
          <w:color w:val="1C2833"/>
          <w:sz w:val="22"/>
          <w:szCs w:val="22"/>
        </w:rPr>
        <w:t xml:space="preserve">None of these questions are answerable with a standard shortest-path query. They require either repeated path computation on modified graphs — which is computationally expensive — or specialized algorithms that assess edge importance without explicit removal.</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2.2 Why Naive Leave-One-Out Is Insufficient</w:t>
      </w:r>
    </w:p>
    <w:p>
      <w:pPr>
        <w:spacing w:before="60" w:after="100"/>
      </w:pPr>
      <w:r>
        <w:rPr>
          <w:rFonts w:ascii="Arial" w:cs="Arial" w:eastAsia="Arial" w:hAnsi="Arial"/>
          <w:b w:val="false"/>
          <w:bCs w:val="false"/>
          <w:i w:val="false"/>
          <w:iCs w:val="false"/>
          <w:color w:val="1C2833"/>
          <w:sz w:val="22"/>
          <w:szCs w:val="22"/>
        </w:rPr>
        <w:t xml:space="preserve">The obvious approach to edge importance — remove each edge, recompute shortest paths, measure degradation — is correct but does not scale. For a county-scale road network with 50,000 edges, naive leave-one-out requires 50,000 shortest-path computations. For a CONUS-scale analysis across 3,100 counties this becomes computationally intractable.</w:t>
      </w:r>
    </w:p>
    <w:p>
      <w:pPr>
        <w:spacing w:before="60" w:after="100"/>
      </w:pPr>
      <w:r>
        <w:rPr>
          <w:rFonts w:ascii="Arial" w:cs="Arial" w:eastAsia="Arial" w:hAnsi="Arial"/>
          <w:b w:val="false"/>
          <w:bCs w:val="false"/>
          <w:i w:val="false"/>
          <w:iCs w:val="false"/>
          <w:color w:val="1C2833"/>
          <w:sz w:val="22"/>
          <w:szCs w:val="22"/>
        </w:rPr>
        <w:t xml:space="preserve">The research literature has addressed this. Replacement path algorithms, via-node decompositions, and edge vitality scoring provide correct edge importance assessments in a fraction of the time. Gravel implements these algorithms on top of contraction hierarchy preprocessing to achieve both correctness and performance.</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2.3 Infrastructure Context</w:t>
      </w:r>
    </w:p>
    <w:p>
      <w:pPr>
        <w:spacing w:before="60" w:after="100"/>
      </w:pPr>
      <w:r>
        <w:rPr>
          <w:rFonts w:ascii="Arial" w:cs="Arial" w:eastAsia="Arial" w:hAnsi="Arial"/>
          <w:b w:val="false"/>
          <w:bCs w:val="false"/>
          <w:i w:val="false"/>
          <w:iCs w:val="false"/>
          <w:color w:val="1C2833"/>
          <w:sz w:val="22"/>
          <w:szCs w:val="22"/>
        </w:rPr>
        <w:t xml:space="preserve">Gravel is designed for environments where:</w:t>
      </w:r>
    </w:p>
    <w:p>
      <w:pPr>
        <w:pStyle w:val="ListParagraph"/>
        <w:numPr>
          <w:ilvl w:val="0"/>
          <w:numId w:val="2"/>
        </w:numPr>
        <w:spacing w:before="40" w:after="40"/>
      </w:pPr>
      <w:r>
        <w:rPr>
          <w:rFonts w:ascii="Arial" w:cs="Arial" w:eastAsia="Arial" w:hAnsi="Arial"/>
          <w:color w:val="1C2833"/>
          <w:sz w:val="22"/>
          <w:szCs w:val="22"/>
        </w:rPr>
        <w:t xml:space="preserve">Commercial routing API costs are prohibitive for bulk analytical queries (millions of origin-destination pairs)</w:t>
      </w:r>
    </w:p>
    <w:p>
      <w:pPr>
        <w:pStyle w:val="ListParagraph"/>
        <w:numPr>
          <w:ilvl w:val="0"/>
          <w:numId w:val="2"/>
        </w:numPr>
        <w:spacing w:before="40" w:after="40"/>
      </w:pPr>
      <w:r>
        <w:rPr>
          <w:rFonts w:ascii="Arial" w:cs="Arial" w:eastAsia="Arial" w:hAnsi="Arial"/>
          <w:color w:val="1C2833"/>
          <w:sz w:val="22"/>
          <w:szCs w:val="22"/>
        </w:rPr>
        <w:t xml:space="preserve">No persistent server infrastructure is available or desired</w:t>
      </w:r>
    </w:p>
    <w:p>
      <w:pPr>
        <w:pStyle w:val="ListParagraph"/>
        <w:numPr>
          <w:ilvl w:val="0"/>
          <w:numId w:val="2"/>
        </w:numPr>
        <w:spacing w:before="40" w:after="40"/>
      </w:pPr>
      <w:r>
        <w:rPr>
          <w:rFonts w:ascii="Arial" w:cs="Arial" w:eastAsia="Arial" w:hAnsi="Arial"/>
          <w:color w:val="1C2833"/>
          <w:sz w:val="22"/>
          <w:szCs w:val="22"/>
        </w:rPr>
        <w:t xml:space="preserve">Queries must run on local data without network access</w:t>
      </w:r>
    </w:p>
    <w:p>
      <w:pPr>
        <w:pStyle w:val="ListParagraph"/>
        <w:numPr>
          <w:ilvl w:val="0"/>
          <w:numId w:val="2"/>
        </w:numPr>
        <w:spacing w:before="40" w:after="40"/>
      </w:pPr>
      <w:r>
        <w:rPr>
          <w:rFonts w:ascii="Arial" w:cs="Arial" w:eastAsia="Arial" w:hAnsi="Arial"/>
          <w:color w:val="1C2833"/>
          <w:sz w:val="22"/>
          <w:szCs w:val="22"/>
        </w:rPr>
        <w:t xml:space="preserve">Results must be reproducible and auditable — no dependence on third-party service behavior</w:t>
      </w:r>
    </w:p>
    <w:p>
      <w:pPr>
        <w:pStyle w:val="ListParagraph"/>
        <w:numPr>
          <w:ilvl w:val="0"/>
          <w:numId w:val="2"/>
        </w:numPr>
        <w:spacing w:before="40" w:after="40"/>
      </w:pPr>
      <w:r>
        <w:rPr>
          <w:rFonts w:ascii="Arial" w:cs="Arial" w:eastAsia="Arial" w:hAnsi="Arial"/>
          <w:color w:val="1C2833"/>
          <w:sz w:val="22"/>
          <w:szCs w:val="22"/>
        </w:rPr>
        <w:t xml:space="preserve">Python integration with scientific computing workflows (pandas, geopandas, NumPy) is required</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3. Primary Use Cases</w:t>
      </w:r>
    </w:p>
    <w:p>
      <w:pPr>
        <w:pStyle w:val="Heading2"/>
        <w:spacing w:before="280" w:after="80"/>
      </w:pPr>
      <w:r>
        <w:rPr>
          <w:rFonts w:ascii="Arial" w:cs="Arial" w:eastAsia="Arial" w:hAnsi="Arial"/>
          <w:b/>
          <w:bCs/>
          <w:color w:val="2E86AB"/>
          <w:sz w:val="28"/>
          <w:szCs w:val="28"/>
        </w:rPr>
        <w:t xml:space="preserve">3.1 Transportation Fragility Index</w:t>
      </w:r>
    </w:p>
    <w:p>
      <w:pPr>
        <w:spacing w:before="60" w:after="100"/>
      </w:pPr>
      <w:r>
        <w:rPr>
          <w:rFonts w:ascii="Arial" w:cs="Arial" w:eastAsia="Arial" w:hAnsi="Arial"/>
          <w:b w:val="false"/>
          <w:bCs w:val="false"/>
          <w:i w:val="false"/>
          <w:iCs w:val="false"/>
          <w:color w:val="1C2833"/>
          <w:sz w:val="22"/>
          <w:szCs w:val="22"/>
        </w:rPr>
        <w:t xml:space="preserve">Compute a multi-dimensional fragility score for a geographic unit (county, census tract, custom polygon) characterizing how vulnerable its road network is to disruption.</w:t>
      </w:r>
    </w:p>
    <w:p>
      <w:pPr>
        <w:spacing w:before="60" w:after="100"/>
      </w:pPr>
      <w:r>
        <w:rPr>
          <w:rFonts w:ascii="Arial" w:cs="Arial" w:eastAsia="Arial" w:hAnsi="Arial"/>
          <w:b w:val="false"/>
          <w:bCs w:val="false"/>
          <w:i w:val="false"/>
          <w:iCs w:val="false"/>
          <w:color w:val="1C2833"/>
          <w:sz w:val="22"/>
          <w:szCs w:val="22"/>
        </w:rPr>
        <w:t xml:space="preserve">The index operationalizes network vulnerability as a measurable construct with direct theoretical linkages to disaster sociology outcomes — particularly the relationship between physical isolation and post-disaster crime patterns across therapeutic community, organizational exploitation, and individual response tiers.</w:t>
      </w:r>
    </w:p>
    <w:p>
      <w:pPr>
        <w:pStyle w:val="Heading3"/>
        <w:spacing w:before="200" w:after="60"/>
      </w:pPr>
      <w:r>
        <w:rPr>
          <w:rFonts w:ascii="Arial" w:cs="Arial" w:eastAsia="Arial" w:hAnsi="Arial"/>
          <w:b/>
          <w:bCs/>
          <w:color w:val="1B4F72"/>
          <w:sz w:val="24"/>
          <w:szCs w:val="24"/>
        </w:rPr>
        <w:t xml:space="preserve">3.1.1 Internal Fragility Components</w:t>
      </w:r>
    </w:p>
    <w:p>
      <w:pPr>
        <w:pStyle w:val="ListParagraph"/>
        <w:numPr>
          <w:ilvl w:val="0"/>
          <w:numId w:val="2"/>
        </w:numPr>
        <w:spacing w:before="40" w:after="40"/>
      </w:pPr>
      <w:r>
        <w:rPr>
          <w:rFonts w:ascii="Arial" w:cs="Arial" w:eastAsia="Arial" w:hAnsi="Arial"/>
          <w:color w:val="1C2833"/>
          <w:sz w:val="22"/>
          <w:szCs w:val="22"/>
        </w:rPr>
        <w:t xml:space="preserve">Bridge ratio: fraction of edges whose removal disconnects the network</w:t>
      </w:r>
    </w:p>
    <w:p>
      <w:pPr>
        <w:pStyle w:val="ListParagraph"/>
        <w:numPr>
          <w:ilvl w:val="0"/>
          <w:numId w:val="2"/>
        </w:numPr>
        <w:spacing w:before="40" w:after="40"/>
      </w:pPr>
      <w:r>
        <w:rPr>
          <w:rFonts w:ascii="Arial" w:cs="Arial" w:eastAsia="Arial" w:hAnsi="Arial"/>
          <w:color w:val="1C2833"/>
          <w:sz w:val="22"/>
          <w:szCs w:val="22"/>
        </w:rPr>
        <w:t xml:space="preserve">Algebraic connectivity (Fiedler value): second smallest eigenvalue of graph Laplacian — quantifies how robustly connected the network is overall</w:t>
      </w:r>
    </w:p>
    <w:p>
      <w:pPr>
        <w:pStyle w:val="ListParagraph"/>
        <w:numPr>
          <w:ilvl w:val="0"/>
          <w:numId w:val="2"/>
        </w:numPr>
        <w:spacing w:before="40" w:after="40"/>
      </w:pPr>
      <w:r>
        <w:rPr>
          <w:rFonts w:ascii="Arial" w:cs="Arial" w:eastAsia="Arial" w:hAnsi="Arial"/>
          <w:color w:val="1C2833"/>
          <w:sz w:val="22"/>
          <w:szCs w:val="22"/>
        </w:rPr>
        <w:t xml:space="preserve">Median redundancy ratio: across sampled origin-destination pairs, ratio of best alternate route to primary route — higher ratios indicate more fragile topology</w:t>
      </w:r>
    </w:p>
    <w:p>
      <w:pPr>
        <w:pStyle w:val="ListParagraph"/>
        <w:numPr>
          <w:ilvl w:val="0"/>
          <w:numId w:val="2"/>
        </w:numPr>
        <w:spacing w:before="40" w:after="40"/>
      </w:pPr>
      <w:r>
        <w:rPr>
          <w:rFonts w:ascii="Arial" w:cs="Arial" w:eastAsia="Arial" w:hAnsi="Arial"/>
          <w:color w:val="1C2833"/>
          <w:sz w:val="22"/>
          <w:szCs w:val="22"/>
        </w:rPr>
        <w:t xml:space="preserve">No-alternate fraction: proportion of sampled O-D pairs for which no alternate path exists</w:t>
      </w:r>
    </w:p>
    <w:p>
      <w:pPr>
        <w:pStyle w:val="ListParagraph"/>
        <w:numPr>
          <w:ilvl w:val="0"/>
          <w:numId w:val="2"/>
        </w:numPr>
        <w:spacing w:before="40" w:after="40"/>
      </w:pPr>
      <w:r>
        <w:rPr>
          <w:rFonts w:ascii="Arial" w:cs="Arial" w:eastAsia="Arial" w:hAnsi="Arial"/>
          <w:color w:val="1C2833"/>
          <w:sz w:val="22"/>
          <w:szCs w:val="22"/>
        </w:rPr>
        <w:t xml:space="preserve">Critical edge concentration: betweenness centrality distribution of top-N edges — measures whether importance is concentrated or distributed</w:t>
      </w:r>
    </w:p>
    <w:p>
      <w:pPr>
        <w:pStyle w:val="Heading3"/>
        <w:spacing w:before="200" w:after="60"/>
      </w:pPr>
      <w:r>
        <w:rPr>
          <w:rFonts w:ascii="Arial" w:cs="Arial" w:eastAsia="Arial" w:hAnsi="Arial"/>
          <w:b/>
          <w:bCs/>
          <w:color w:val="1B4F72"/>
          <w:sz w:val="24"/>
          <w:szCs w:val="24"/>
        </w:rPr>
        <w:t xml:space="preserve">3.1.2 External Accessibility Components</w:t>
      </w:r>
    </w:p>
    <w:p>
      <w:pPr>
        <w:pStyle w:val="ListParagraph"/>
        <w:numPr>
          <w:ilvl w:val="0"/>
          <w:numId w:val="2"/>
        </w:numPr>
        <w:spacing w:before="40" w:after="40"/>
      </w:pPr>
      <w:r>
        <w:rPr>
          <w:rFonts w:ascii="Arial" w:cs="Arial" w:eastAsia="Arial" w:hAnsi="Arial"/>
          <w:color w:val="1C2833"/>
          <w:sz w:val="22"/>
          <w:szCs w:val="22"/>
        </w:rPr>
        <w:t xml:space="preserve">Mutual aid source accessibility: drive time from county centroid to N nearest mutual aid staging areas, neighboring county seats, state EOC</w:t>
      </w:r>
    </w:p>
    <w:p>
      <w:pPr>
        <w:pStyle w:val="ListParagraph"/>
        <w:numPr>
          <w:ilvl w:val="0"/>
          <w:numId w:val="2"/>
        </w:numPr>
        <w:spacing w:before="40" w:after="40"/>
      </w:pPr>
      <w:r>
        <w:rPr>
          <w:rFonts w:ascii="Arial" w:cs="Arial" w:eastAsia="Arial" w:hAnsi="Arial"/>
          <w:color w:val="1C2833"/>
          <w:sz w:val="22"/>
          <w:szCs w:val="22"/>
        </w:rPr>
        <w:t xml:space="preserve">Entry point count: number of distinct road corridors crossing county boundary — single-entry counties are structurally isolated</w:t>
      </w:r>
    </w:p>
    <w:p>
      <w:pPr>
        <w:pStyle w:val="ListParagraph"/>
        <w:numPr>
          <w:ilvl w:val="0"/>
          <w:numId w:val="2"/>
        </w:numPr>
        <w:spacing w:before="40" w:after="40"/>
      </w:pPr>
      <w:r>
        <w:rPr>
          <w:rFonts w:ascii="Arial" w:cs="Arial" w:eastAsia="Arial" w:hAnsi="Arial"/>
          <w:color w:val="1C2833"/>
          <w:sz w:val="22"/>
          <w:szCs w:val="22"/>
        </w:rPr>
        <w:t xml:space="preserve">Access route fragility: fragility ratio of each external access corridor</w:t>
      </w:r>
    </w:p>
    <w:p>
      <w:pPr>
        <w:pStyle w:val="ListParagraph"/>
        <w:numPr>
          <w:ilvl w:val="0"/>
          <w:numId w:val="2"/>
        </w:numPr>
        <w:spacing w:before="40" w:after="40"/>
      </w:pPr>
      <w:r>
        <w:rPr>
          <w:rFonts w:ascii="Arial" w:cs="Arial" w:eastAsia="Arial" w:hAnsi="Arial"/>
          <w:color w:val="1C2833"/>
          <w:sz w:val="22"/>
          <w:szCs w:val="22"/>
        </w:rPr>
        <w:t xml:space="preserve">Elevation closure risk: for access routes crossing high-elevation chokepoints, seasonal closure probability derived from elevation profile and road classification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RESEARCH APPLICATION: </w:t>
            </w:r>
            <w:r>
              <w:rPr>
                <w:rFonts w:ascii="Arial" w:cs="Arial" w:eastAsia="Arial" w:hAnsi="Arial"/>
                <w:color w:val="1C2833"/>
                <w:sz w:val="22"/>
                <w:szCs w:val="22"/>
              </w:rPr>
              <w:t xml:space="preserve">The transportation fragility index is designed to serve as a covariate in panel regression models examining disaster impact on crime rates. The theoretical claim is that pre-existing transportation fragility moderates the relationship between disaster severity and Tier 1 vs. Tier 3 crime outcomes.</w:t>
            </w:r>
          </w:p>
        </w:tc>
      </w:tr>
    </w:tbl>
    <w:p>
      <w:pPr>
        <w:spacing w:before="120" w:after="0"/>
      </w:pPr>
      <w:r>
        <w:t xml:space="preserve"/>
      </w:r>
    </w:p>
    <w:p>
      <w:pPr>
        <w:pStyle w:val="Heading2"/>
        <w:spacing w:before="280" w:after="80"/>
      </w:pPr>
      <w:r>
        <w:rPr>
          <w:rFonts w:ascii="Arial" w:cs="Arial" w:eastAsia="Arial" w:hAnsi="Arial"/>
          <w:b/>
          <w:bCs/>
          <w:color w:val="2E86AB"/>
          <w:sz w:val="28"/>
          <w:szCs w:val="28"/>
        </w:rPr>
        <w:t xml:space="preserve">3.2 Route Fragility Scoring</w:t>
      </w:r>
    </w:p>
    <w:p>
      <w:pPr>
        <w:spacing w:before="60" w:after="100"/>
      </w:pPr>
      <w:r>
        <w:rPr>
          <w:rFonts w:ascii="Arial" w:cs="Arial" w:eastAsia="Arial" w:hAnsi="Arial"/>
          <w:b w:val="false"/>
          <w:bCs w:val="false"/>
          <w:i w:val="false"/>
          <w:iCs w:val="false"/>
          <w:color w:val="1C2833"/>
          <w:sz w:val="22"/>
          <w:szCs w:val="22"/>
        </w:rPr>
        <w:t xml:space="preserve">For a specific origin-destination pair, characterize how fragile the optimal route is — identifying the specific road segments whose loss would most degrade or eliminate connectivity.</w:t>
      </w:r>
    </w:p>
    <w:p>
      <w:pPr>
        <w:spacing w:before="60" w:after="100"/>
      </w:pPr>
      <w:r>
        <w:rPr>
          <w:rFonts w:ascii="Arial" w:cs="Arial" w:eastAsia="Arial" w:hAnsi="Arial"/>
          <w:b w:val="false"/>
          <w:bCs w:val="false"/>
          <w:i w:val="false"/>
          <w:iCs w:val="false"/>
          <w:color w:val="1C2833"/>
          <w:sz w:val="22"/>
          <w:szCs w:val="22"/>
        </w:rPr>
        <w:t xml:space="preserve">Primary application: workforce planning contexts where a nominally feasible commute may be operationally unreliable due to single-road dependencies with seasonal closure risk. The 50-mile OPM radius rule produces absurd results in mountain geographies; route fragility scoring documents the gap between regulatory compliance and operational reality.</w:t>
      </w:r>
    </w:p>
    <w:p>
      <w:pPr>
        <w:pStyle w:val="Heading3"/>
        <w:spacing w:before="200" w:after="60"/>
      </w:pPr>
      <w:r>
        <w:rPr>
          <w:rFonts w:ascii="Arial" w:cs="Arial" w:eastAsia="Arial" w:hAnsi="Arial"/>
          <w:b/>
          <w:bCs/>
          <w:color w:val="1B4F72"/>
          <w:sz w:val="24"/>
          <w:szCs w:val="24"/>
        </w:rPr>
        <w:t xml:space="preserve">3.2.1 Per-Route Outputs</w:t>
      </w:r>
    </w:p>
    <w:p>
      <w:pPr>
        <w:pStyle w:val="ListParagraph"/>
        <w:numPr>
          <w:ilvl w:val="0"/>
          <w:numId w:val="2"/>
        </w:numPr>
        <w:spacing w:before="40" w:after="40"/>
      </w:pPr>
      <w:r>
        <w:rPr>
          <w:rFonts w:ascii="Arial" w:cs="Arial" w:eastAsia="Arial" w:hAnsi="Arial"/>
          <w:color w:val="1C2833"/>
          <w:sz w:val="22"/>
          <w:szCs w:val="22"/>
        </w:rPr>
        <w:t xml:space="preserve">Primary route: drive time, drive distance, path geometry</w:t>
      </w:r>
    </w:p>
    <w:p>
      <w:pPr>
        <w:pStyle w:val="ListParagraph"/>
        <w:numPr>
          <w:ilvl w:val="0"/>
          <w:numId w:val="2"/>
        </w:numPr>
        <w:spacing w:before="40" w:after="40"/>
      </w:pPr>
      <w:r>
        <w:rPr>
          <w:rFonts w:ascii="Arial" w:cs="Arial" w:eastAsia="Arial" w:hAnsi="Arial"/>
          <w:color w:val="1C2833"/>
          <w:sz w:val="22"/>
          <w:szCs w:val="22"/>
        </w:rPr>
        <w:t xml:space="preserve">Best alternate route: drive time and distance on graph with primary path edges penalized</w:t>
      </w:r>
    </w:p>
    <w:p>
      <w:pPr>
        <w:pStyle w:val="ListParagraph"/>
        <w:numPr>
          <w:ilvl w:val="0"/>
          <w:numId w:val="2"/>
        </w:numPr>
        <w:spacing w:before="40" w:after="40"/>
      </w:pPr>
      <w:r>
        <w:rPr>
          <w:rFonts w:ascii="Arial" w:cs="Arial" w:eastAsia="Arial" w:hAnsi="Arial"/>
          <w:color w:val="1C2833"/>
          <w:sz w:val="22"/>
          <w:szCs w:val="22"/>
        </w:rPr>
        <w:t xml:space="preserve">Fragility ratio: alternate / primary duration — values above 1.5 flagged as fragile</w:t>
      </w:r>
    </w:p>
    <w:p>
      <w:pPr>
        <w:pStyle w:val="ListParagraph"/>
        <w:numPr>
          <w:ilvl w:val="0"/>
          <w:numId w:val="2"/>
        </w:numPr>
        <w:spacing w:before="40" w:after="40"/>
      </w:pPr>
      <w:r>
        <w:rPr>
          <w:rFonts w:ascii="Arial" w:cs="Arial" w:eastAsia="Arial" w:hAnsi="Arial"/>
          <w:color w:val="1C2833"/>
          <w:sz w:val="22"/>
          <w:szCs w:val="22"/>
        </w:rPr>
        <w:t xml:space="preserve">Bottleneck segments: edges on the primary route whose removal causes degradation above threshold, with road name/ref, degradation magnitude, and disconnection flag</w:t>
      </w:r>
    </w:p>
    <w:p>
      <w:pPr>
        <w:pStyle w:val="ListParagraph"/>
        <w:numPr>
          <w:ilvl w:val="0"/>
          <w:numId w:val="2"/>
        </w:numPr>
        <w:spacing w:before="40" w:after="40"/>
      </w:pPr>
      <w:r>
        <w:rPr>
          <w:rFonts w:ascii="Arial" w:cs="Arial" w:eastAsia="Arial" w:hAnsi="Arial"/>
          <w:color w:val="1C2833"/>
          <w:sz w:val="22"/>
          <w:szCs w:val="22"/>
        </w:rPr>
        <w:t xml:space="preserve">Elevation risk classification: for bottleneck segments crossing elevation thresholds (2,500ft / 4,000ft), seasonal closure risk rating</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3.3 Workforce Commute Matrix</w:t>
      </w:r>
    </w:p>
    <w:p>
      <w:pPr>
        <w:spacing w:before="60" w:after="100"/>
      </w:pPr>
      <w:r>
        <w:rPr>
          <w:rFonts w:ascii="Arial" w:cs="Arial" w:eastAsia="Arial" w:hAnsi="Arial"/>
          <w:b w:val="false"/>
          <w:bCs w:val="false"/>
          <w:i w:val="false"/>
          <w:iCs w:val="false"/>
          <w:color w:val="1C2833"/>
          <w:sz w:val="22"/>
          <w:szCs w:val="22"/>
        </w:rPr>
        <w:t xml:space="preserve">Given a set of worker home locations and office locations, compute drive times and distances for all pairs within a Euclidean pre-filter threshold, storing results as a flat parquet artifact for downstream analysis.</w:t>
      </w:r>
    </w:p>
    <w:p>
      <w:pPr>
        <w:spacing w:before="60" w:after="100"/>
      </w:pPr>
      <w:r>
        <w:rPr>
          <w:rFonts w:ascii="Arial" w:cs="Arial" w:eastAsia="Arial" w:hAnsi="Arial"/>
          <w:b w:val="false"/>
          <w:bCs w:val="false"/>
          <w:i w:val="false"/>
          <w:iCs w:val="false"/>
          <w:color w:val="1C2833"/>
          <w:sz w:val="22"/>
          <w:szCs w:val="22"/>
        </w:rPr>
        <w:t xml:space="preserve">This is the simplest use case and demonstrates that standard routing is a byproduct of the core graph infrastructure. The pre-filter stage (haversine distance) eliminates the vast majority of pairs before any routing occurs, keeping compute time tractable for national-scale workforces.</w:t>
      </w:r>
    </w:p>
    <w:p>
      <w:pPr>
        <w:pStyle w:val="Heading3"/>
        <w:spacing w:before="200" w:after="60"/>
      </w:pPr>
      <w:r>
        <w:rPr>
          <w:rFonts w:ascii="Arial" w:cs="Arial" w:eastAsia="Arial" w:hAnsi="Arial"/>
          <w:b/>
          <w:bCs/>
          <w:color w:val="1B4F72"/>
          <w:sz w:val="24"/>
          <w:szCs w:val="24"/>
        </w:rPr>
        <w:t xml:space="preserve">3.3.1 Outputs</w:t>
      </w:r>
    </w:p>
    <w:p>
      <w:pPr>
        <w:pStyle w:val="ListParagraph"/>
        <w:numPr>
          <w:ilvl w:val="0"/>
          <w:numId w:val="2"/>
        </w:numPr>
        <w:spacing w:before="40" w:after="40"/>
      </w:pPr>
      <w:r>
        <w:rPr>
          <w:rFonts w:ascii="Arial" w:cs="Arial" w:eastAsia="Arial" w:hAnsi="Arial"/>
          <w:color w:val="1C2833"/>
          <w:sz w:val="22"/>
          <w:szCs w:val="22"/>
        </w:rPr>
        <w:t xml:space="preserve">Drive time matrix (minutes) for candidate pairs</w:t>
      </w:r>
    </w:p>
    <w:p>
      <w:pPr>
        <w:pStyle w:val="ListParagraph"/>
        <w:numPr>
          <w:ilvl w:val="0"/>
          <w:numId w:val="2"/>
        </w:numPr>
        <w:spacing w:before="40" w:after="40"/>
      </w:pPr>
      <w:r>
        <w:rPr>
          <w:rFonts w:ascii="Arial" w:cs="Arial" w:eastAsia="Arial" w:hAnsi="Arial"/>
          <w:color w:val="1C2833"/>
          <w:sz w:val="22"/>
          <w:szCs w:val="22"/>
        </w:rPr>
        <w:t xml:space="preserve">Drive distance matrix (miles) for candidate pairs</w:t>
      </w:r>
    </w:p>
    <w:p>
      <w:pPr>
        <w:pStyle w:val="ListParagraph"/>
        <w:numPr>
          <w:ilvl w:val="0"/>
          <w:numId w:val="2"/>
        </w:numPr>
        <w:spacing w:before="40" w:after="40"/>
      </w:pPr>
      <w:r>
        <w:rPr>
          <w:rFonts w:ascii="Arial" w:cs="Arial" w:eastAsia="Arial" w:hAnsi="Arial"/>
          <w:color w:val="1C2833"/>
          <w:sz w:val="22"/>
          <w:szCs w:val="22"/>
        </w:rPr>
        <w:t xml:space="preserve">Euclidean distance for all pairs within threshold</w:t>
      </w:r>
    </w:p>
    <w:p>
      <w:pPr>
        <w:pStyle w:val="ListParagraph"/>
        <w:numPr>
          <w:ilvl w:val="0"/>
          <w:numId w:val="2"/>
        </w:numPr>
        <w:spacing w:before="40" w:after="40"/>
      </w:pPr>
      <w:r>
        <w:rPr>
          <w:rFonts w:ascii="Arial" w:cs="Arial" w:eastAsia="Arial" w:hAnsi="Arial"/>
          <w:color w:val="1C2833"/>
          <w:sz w:val="22"/>
          <w:szCs w:val="22"/>
        </w:rPr>
        <w:t xml:space="preserve">Workers with no office within threshold (hardship flag)</w:t>
      </w:r>
    </w:p>
    <w:p>
      <w:pPr>
        <w:pStyle w:val="ListParagraph"/>
        <w:numPr>
          <w:ilvl w:val="0"/>
          <w:numId w:val="2"/>
        </w:numPr>
        <w:spacing w:before="40" w:after="40"/>
      </w:pPr>
      <w:r>
        <w:rPr>
          <w:rFonts w:ascii="Arial" w:cs="Arial" w:eastAsia="Arial" w:hAnsi="Arial"/>
          <w:color w:val="1C2833"/>
          <w:sz w:val="22"/>
          <w:szCs w:val="22"/>
        </w:rPr>
        <w:t xml:space="preserve">Optional: per-worker route fragility score for nearest office</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3.4 Disaster Mutual Aid Accessibility</w:t>
      </w:r>
    </w:p>
    <w:p>
      <w:pPr>
        <w:spacing w:before="60" w:after="100"/>
      </w:pPr>
      <w:r>
        <w:rPr>
          <w:rFonts w:ascii="Arial" w:cs="Arial" w:eastAsia="Arial" w:hAnsi="Arial"/>
          <w:b w:val="false"/>
          <w:bCs w:val="false"/>
          <w:i w:val="false"/>
          <w:iCs w:val="false"/>
          <w:color w:val="1C2833"/>
          <w:sz w:val="22"/>
          <w:szCs w:val="22"/>
        </w:rPr>
        <w:t xml:space="preserve">For a set of disaster-affected locations and potential mutual aid sources (neighboring counties, regional staging areas, federal coordination centers), compute access times and route fragility scores characterizing the physical feasibility of aid delivery.</w:t>
      </w:r>
    </w:p>
    <w:p>
      <w:pPr>
        <w:spacing w:before="60" w:after="100"/>
      </w:pPr>
      <w:r>
        <w:rPr>
          <w:rFonts w:ascii="Arial" w:cs="Arial" w:eastAsia="Arial" w:hAnsi="Arial"/>
          <w:b w:val="false"/>
          <w:bCs w:val="false"/>
          <w:i w:val="false"/>
          <w:iCs w:val="false"/>
          <w:color w:val="1C2833"/>
          <w:sz w:val="22"/>
          <w:szCs w:val="22"/>
        </w:rPr>
        <w:t xml:space="preserve">Designed to support both real-time disaster response planning (which aid routes are viable given current network state?) and pre-disaster research (how does pre-disaster mutual aid accessibility correlate with post-disaster outcomes?).</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4. Architecture</w:t>
      </w:r>
    </w:p>
    <w:p>
      <w:pPr>
        <w:pStyle w:val="Heading2"/>
        <w:spacing w:before="280" w:after="80"/>
      </w:pPr>
      <w:r>
        <w:rPr>
          <w:rFonts w:ascii="Arial" w:cs="Arial" w:eastAsia="Arial" w:hAnsi="Arial"/>
          <w:b/>
          <w:bCs/>
          <w:color w:val="2E86AB"/>
          <w:sz w:val="28"/>
          <w:szCs w:val="28"/>
        </w:rPr>
        <w:t xml:space="preserve">4.1 System Overview</w:t>
      </w:r>
    </w:p>
    <w:p>
      <w:pPr>
        <w:spacing w:before="60" w:after="100"/>
      </w:pPr>
      <w:r>
        <w:rPr>
          <w:rFonts w:ascii="Arial" w:cs="Arial" w:eastAsia="Arial" w:hAnsi="Arial"/>
          <w:b w:val="false"/>
          <w:bCs w:val="false"/>
          <w:i w:val="false"/>
          <w:iCs w:val="false"/>
          <w:color w:val="1C2833"/>
          <w:sz w:val="22"/>
          <w:szCs w:val="22"/>
        </w:rPr>
        <w:t xml:space="preserve">Gravel has four layers: a pluggable graph input abstraction, a data preprocessing pipeline, a C++ query engine, and interface layers (CLI and Python bindings). The graph abstraction is the foundational design decision — all query and analysis capabilities operate on the GravelGraph interface, not on any specific data source.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Layer</w:t>
            </w:r>
          </w:p>
        </w:tc>
        <w:tc>
          <w:tcPr>
            <w:tcW w:type="dxa" w:w="2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2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Technology</w:t>
            </w:r>
          </w:p>
        </w:tc>
        <w:tc>
          <w:tcPr>
            <w:tcW w:type="dxa" w:w="29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Graph abstraction</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GravelGraph interface</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Pure virtual C++</w:t>
            </w:r>
          </w:p>
        </w:tc>
        <w:tc>
          <w:tcPr>
            <w:tcW w:type="dxa" w:w="2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Any weighted directed graph — see Section 4.2</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Graph abstraction</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OSMGraph</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libosmium (C++)</w:t>
            </w:r>
          </w:p>
        </w:tc>
        <w:tc>
          <w:tcPr>
            <w:tcW w:type="dxa" w:w="2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Road network from .osm.pbf</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Graph abstraction</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CSVGraph</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Custom C++</w:t>
            </w:r>
          </w:p>
        </w:tc>
        <w:tc>
          <w:tcPr>
            <w:tcW w:type="dxa" w:w="2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Adjacency list from CSV — primary custom graph path</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Graph abstraction</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ArrayGraph</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pybind11</w:t>
            </w:r>
          </w:p>
        </w:tc>
        <w:tc>
          <w:tcPr>
            <w:tcW w:type="dxa" w:w="2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From numpy arrays in Python</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Preprocessing</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Graph construction</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Custom C++</w:t>
            </w:r>
          </w:p>
        </w:tc>
        <w:tc>
          <w:tcPr>
            <w:tcW w:type="dxa" w:w="2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Adjacency list with weights, labels, optional coordinates</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Preprocessing</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Contraction hierarchy</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Native C++ implementation</w:t>
            </w:r>
          </w:p>
        </w:tc>
        <w:tc>
          <w:tcPr>
            <w:tcW w:type="dxa" w:w="2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Geisberger et al. — no external dependency; see Section 4.3</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Preprocessing</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Elevation enrichment</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SRTM raster (optional)</w:t>
            </w:r>
          </w:p>
        </w:tc>
        <w:tc>
          <w:tcPr>
            <w:tcW w:type="dxa" w:w="2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Node elevations for OSM road closure risk scoring</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Query engine</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Routing queries</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Custom C++ on CH</w:t>
            </w:r>
          </w:p>
        </w:tc>
        <w:tc>
          <w:tcPr>
            <w:tcW w:type="dxa" w:w="2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Microsecond-latency path queries</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Query engine</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Edge importance</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Replacement paths / via-node (C++)</w:t>
            </w:r>
          </w:p>
        </w:tc>
        <w:tc>
          <w:tcPr>
            <w:tcW w:type="dxa" w:w="2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Core differentiator — see Section 4.4</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Query engine</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Fragility scoring</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Custom C++</w:t>
            </w:r>
          </w:p>
        </w:tc>
        <w:tc>
          <w:tcPr>
            <w:tcW w:type="dxa" w:w="2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Aggregates edge importance into index</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Query engine</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Self-validation harness</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Custom C++</w:t>
            </w:r>
          </w:p>
        </w:tc>
        <w:tc>
          <w:tcPr>
            <w:tcW w:type="dxa" w:w="2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Continuous correctness testing — see Section 4.6</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Interface</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CLI</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 binary</w:t>
            </w:r>
          </w:p>
        </w:tc>
        <w:tc>
          <w:tcPr>
            <w:tcW w:type="dxa" w:w="2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Batch processing, JSON/CSV/parquet output</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Interface</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Python bindings</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pybind11</w:t>
            </w:r>
          </w:p>
        </w:tc>
        <w:tc>
          <w:tcPr>
            <w:tcW w:type="dxa" w:w="2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NumPy arrays, pandas DataFrames natively</w:t>
            </w:r>
          </w:p>
        </w:tc>
      </w:tr>
    </w:tbl>
    <w:p>
      <w:pPr>
        <w:spacing w:before="120" w:after="0"/>
      </w:pPr>
      <w:r>
        <w:t xml:space="preserve"/>
      </w:r>
    </w:p>
    <w:p>
      <w:pPr>
        <w:pStyle w:val="Heading2"/>
        <w:spacing w:before="280" w:after="80"/>
      </w:pPr>
      <w:r>
        <w:rPr>
          <w:rFonts w:ascii="Arial" w:cs="Arial" w:eastAsia="Arial" w:hAnsi="Arial"/>
          <w:b/>
          <w:bCs/>
          <w:color w:val="2E86AB"/>
          <w:sz w:val="28"/>
          <w:szCs w:val="28"/>
        </w:rPr>
        <w:t xml:space="preserve">4.2 GravelGraph: Pluggable Graph Interface</w:t>
      </w:r>
    </w:p>
    <w:p>
      <w:pPr>
        <w:spacing w:before="60" w:after="100"/>
      </w:pPr>
      <w:r>
        <w:rPr>
          <w:rFonts w:ascii="Arial" w:cs="Arial" w:eastAsia="Arial" w:hAnsi="Arial"/>
          <w:b w:val="false"/>
          <w:bCs w:val="false"/>
          <w:i w:val="false"/>
          <w:iCs w:val="false"/>
          <w:color w:val="1C2833"/>
          <w:sz w:val="22"/>
          <w:szCs w:val="22"/>
        </w:rPr>
        <w:t xml:space="preserve">The GravelGraph interface is the foundational abstraction that decouples the query engine from any specific data source. All preprocessing, routing, and fragility analysis operates on this interface. Users providing their own network data — transit systems, utility networks, organizational graphs, supply chains — implement this interface and gain the full Gravel query surface.</w:t>
      </w:r>
    </w:p>
    <w:p>
      <w:pPr>
        <w:pStyle w:val="Heading3"/>
        <w:spacing w:before="200" w:after="60"/>
      </w:pPr>
      <w:r>
        <w:rPr>
          <w:rFonts w:ascii="Arial" w:cs="Arial" w:eastAsia="Arial" w:hAnsi="Arial"/>
          <w:b/>
          <w:bCs/>
          <w:color w:val="1B4F72"/>
          <w:sz w:val="24"/>
          <w:szCs w:val="24"/>
        </w:rPr>
        <w:t xml:space="preserve">4.2.1 Interface Definition</w:t>
      </w:r>
    </w:p>
    <w:p>
      <w:pPr>
        <w:shd w:fill="F4F6F7" w:val="clear"/>
        <w:spacing w:before="40" w:after="40"/>
        <w:ind w:left="720"/>
      </w:pPr>
      <w:r>
        <w:rPr>
          <w:rFonts w:ascii="Courier New" w:cs="Courier New" w:eastAsia="Courier New" w:hAnsi="Courier New"/>
          <w:color w:val="2C3E50"/>
          <w:sz w:val="18"/>
          <w:szCs w:val="18"/>
        </w:rPr>
        <w:t xml:space="preserve">class GravelGraph {</w:t>
      </w:r>
    </w:p>
    <w:p>
      <w:pPr>
        <w:shd w:fill="F4F6F7" w:val="clear"/>
        <w:spacing w:before="40" w:after="40"/>
        <w:ind w:left="720"/>
      </w:pPr>
      <w:r>
        <w:rPr>
          <w:rFonts w:ascii="Courier New" w:cs="Courier New" w:eastAsia="Courier New" w:hAnsi="Courier New"/>
          <w:color w:val="2C3E50"/>
          <w:sz w:val="18"/>
          <w:szCs w:val="18"/>
        </w:rPr>
        <w:t xml:space="preserve">public:</w:t>
      </w:r>
    </w:p>
    <w:p>
      <w:pPr>
        <w:shd w:fill="F4F6F7" w:val="clear"/>
        <w:spacing w:before="40" w:after="40"/>
        <w:ind w:left="720"/>
      </w:pPr>
      <w:r>
        <w:rPr>
          <w:rFonts w:ascii="Courier New" w:cs="Courier New" w:eastAsia="Courier New" w:hAnsi="Courier New"/>
          <w:color w:val="2C3E50"/>
          <w:sz w:val="18"/>
          <w:szCs w:val="18"/>
        </w:rPr>
        <w:t xml:space="preserve">  virtual ~GravelGraph() = default;</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Required: graph structure</w:t>
      </w:r>
    </w:p>
    <w:p>
      <w:pPr>
        <w:shd w:fill="F4F6F7" w:val="clear"/>
        <w:spacing w:before="40" w:after="40"/>
        <w:ind w:left="720"/>
      </w:pPr>
      <w:r>
        <w:rPr>
          <w:rFonts w:ascii="Courier New" w:cs="Courier New" w:eastAsia="Courier New" w:hAnsi="Courier New"/>
          <w:color w:val="2C3E50"/>
          <w:sz w:val="18"/>
          <w:szCs w:val="18"/>
        </w:rPr>
        <w:t xml:space="preserve">  virtual size_t node_count() const = 0;</w:t>
      </w:r>
    </w:p>
    <w:p>
      <w:pPr>
        <w:shd w:fill="F4F6F7" w:val="clear"/>
        <w:spacing w:before="40" w:after="40"/>
        <w:ind w:left="720"/>
      </w:pPr>
      <w:r>
        <w:rPr>
          <w:rFonts w:ascii="Courier New" w:cs="Courier New" w:eastAsia="Courier New" w:hAnsi="Courier New"/>
          <w:color w:val="2C3E50"/>
          <w:sz w:val="18"/>
          <w:szCs w:val="18"/>
        </w:rPr>
        <w:t xml:space="preserve">  virtual size_t edge_count() const = 0;</w:t>
      </w:r>
    </w:p>
    <w:p>
      <w:pPr>
        <w:shd w:fill="F4F6F7" w:val="clear"/>
        <w:spacing w:before="40" w:after="40"/>
        <w:ind w:left="720"/>
      </w:pPr>
      <w:r>
        <w:rPr>
          <w:rFonts w:ascii="Courier New" w:cs="Courier New" w:eastAsia="Courier New" w:hAnsi="Courier New"/>
          <w:color w:val="2C3E50"/>
          <w:sz w:val="18"/>
          <w:szCs w:val="18"/>
        </w:rPr>
        <w:t xml:space="preserve">  virtual std::vector&lt;Edge&gt; outgoing_edges(NodeID node) const = 0;</w:t>
      </w:r>
    </w:p>
    <w:p>
      <w:pPr>
        <w:shd w:fill="F4F6F7" w:val="clear"/>
        <w:spacing w:before="40" w:after="40"/>
        <w:ind w:left="720"/>
      </w:pPr>
      <w:r>
        <w:rPr>
          <w:rFonts w:ascii="Courier New" w:cs="Courier New" w:eastAsia="Courier New" w:hAnsi="Courier New"/>
          <w:color w:val="2C3E50"/>
          <w:sz w:val="18"/>
          <w:szCs w:val="18"/>
        </w:rPr>
        <w:t xml:space="preserve">  virtual double edge_weight(EdgeID edge) const = 0;</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Optional: geographic coordinates (enables spatial queries)</w:t>
      </w:r>
    </w:p>
    <w:p>
      <w:pPr>
        <w:shd w:fill="F4F6F7" w:val="clear"/>
        <w:spacing w:before="40" w:after="40"/>
        <w:ind w:left="720"/>
      </w:pPr>
      <w:r>
        <w:rPr>
          <w:rFonts w:ascii="Courier New" w:cs="Courier New" w:eastAsia="Courier New" w:hAnsi="Courier New"/>
          <w:color w:val="2C3E50"/>
          <w:sz w:val="18"/>
          <w:szCs w:val="18"/>
        </w:rPr>
        <w:t xml:space="preserve">  virtual std::optional&lt;Coordinate&gt; node_coordinate(NodeID) const</w:t>
      </w:r>
    </w:p>
    <w:p>
      <w:pPr>
        <w:shd w:fill="F4F6F7" w:val="clear"/>
        <w:spacing w:before="40" w:after="40"/>
        <w:ind w:left="720"/>
      </w:pPr>
      <w:r>
        <w:rPr>
          <w:rFonts w:ascii="Courier New" w:cs="Courier New" w:eastAsia="Courier New" w:hAnsi="Courier New"/>
          <w:color w:val="2C3E50"/>
          <w:sz w:val="18"/>
          <w:szCs w:val="18"/>
        </w:rPr>
        <w:t xml:space="preserve">    { return std::nullopt; }</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Optional: human-readable edge labels (for bottleneck reporting)</w:t>
      </w:r>
    </w:p>
    <w:p>
      <w:pPr>
        <w:shd w:fill="F4F6F7" w:val="clear"/>
        <w:spacing w:before="40" w:after="40"/>
        <w:ind w:left="720"/>
      </w:pPr>
      <w:r>
        <w:rPr>
          <w:rFonts w:ascii="Courier New" w:cs="Courier New" w:eastAsia="Courier New" w:hAnsi="Courier New"/>
          <w:color w:val="2C3E50"/>
          <w:sz w:val="18"/>
          <w:szCs w:val="18"/>
        </w:rPr>
        <w:t xml:space="preserve">  virtual std::optional&lt;std::string&gt; edge_label(EdgeID) const</w:t>
      </w:r>
    </w:p>
    <w:p>
      <w:pPr>
        <w:shd w:fill="F4F6F7" w:val="clear"/>
        <w:spacing w:before="40" w:after="40"/>
        <w:ind w:left="720"/>
      </w:pPr>
      <w:r>
        <w:rPr>
          <w:rFonts w:ascii="Courier New" w:cs="Courier New" w:eastAsia="Courier New" w:hAnsi="Courier New"/>
          <w:color w:val="2C3E50"/>
          <w:sz w:val="18"/>
          <w:szCs w:val="18"/>
        </w:rPr>
        <w:t xml:space="preserve">    { return std::nullopt; }</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Optional: secondary weight (distance alongside time, cost, etc.)</w:t>
      </w:r>
    </w:p>
    <w:p>
      <w:pPr>
        <w:shd w:fill="F4F6F7" w:val="clear"/>
        <w:spacing w:before="40" w:after="40"/>
        <w:ind w:left="720"/>
      </w:pPr>
      <w:r>
        <w:rPr>
          <w:rFonts w:ascii="Courier New" w:cs="Courier New" w:eastAsia="Courier New" w:hAnsi="Courier New"/>
          <w:color w:val="2C3E50"/>
          <w:sz w:val="18"/>
          <w:szCs w:val="18"/>
        </w:rPr>
        <w:t xml:space="preserve">  virtual std::optional&lt;double&gt; edge_secondary_weight(EdgeID) const</w:t>
      </w:r>
    </w:p>
    <w:p>
      <w:pPr>
        <w:shd w:fill="F4F6F7" w:val="clear"/>
        <w:spacing w:before="40" w:after="40"/>
        <w:ind w:left="720"/>
      </w:pPr>
      <w:r>
        <w:rPr>
          <w:rFonts w:ascii="Courier New" w:cs="Courier New" w:eastAsia="Courier New" w:hAnsi="Courier New"/>
          <w:color w:val="2C3E50"/>
          <w:sz w:val="18"/>
          <w:szCs w:val="18"/>
        </w:rPr>
        <w:t xml:space="preserve">    { return std::nullopt; }</w:t>
      </w:r>
    </w:p>
    <w:p>
      <w:pPr>
        <w:shd w:fill="F4F6F7" w:val="clear"/>
        <w:spacing w:before="40" w:after="40"/>
        <w:ind w:left="720"/>
      </w:pPr>
      <w:r>
        <w:rPr>
          <w:rFonts w:ascii="Courier New" w:cs="Courier New" w:eastAsia="Courier New" w:hAnsi="Courier New"/>
          <w:color w:val="2C3E50"/>
          <w:sz w:val="18"/>
          <w:szCs w:val="18"/>
        </w:rPr>
        <w:t xml:space="preserve">};</w:t>
      </w:r>
    </w:p>
    <w:p>
      <w:pPr>
        <w:pStyle w:val="Heading3"/>
        <w:spacing w:before="200" w:after="60"/>
      </w:pPr>
      <w:r>
        <w:rPr>
          <w:rFonts w:ascii="Arial" w:cs="Arial" w:eastAsia="Arial" w:hAnsi="Arial"/>
          <w:b/>
          <w:bCs/>
          <w:color w:val="1B4F72"/>
          <w:sz w:val="24"/>
          <w:szCs w:val="24"/>
        </w:rPr>
        <w:t xml:space="preserve">4.2.2 Built-in Graph Loaders</w:t>
      </w:r>
    </w:p>
    <w:p>
      <w:pPr>
        <w:shd w:fill="F4F6F7" w:val="clear"/>
        <w:spacing w:before="40" w:after="40"/>
        <w:ind w:left="720"/>
      </w:pPr>
      <w:r>
        <w:rPr>
          <w:rFonts w:ascii="Courier New" w:cs="Courier New" w:eastAsia="Courier New" w:hAnsi="Courier New"/>
          <w:color w:val="2C3E50"/>
          <w:sz w:val="18"/>
          <w:szCs w:val="18"/>
        </w:rPr>
        <w:t xml:space="preserve">// OSM road network from .pbf file</w:t>
      </w:r>
    </w:p>
    <w:p>
      <w:pPr>
        <w:shd w:fill="F4F6F7" w:val="clear"/>
        <w:spacing w:before="40" w:after="40"/>
        <w:ind w:left="720"/>
      </w:pPr>
      <w:r>
        <w:rPr>
          <w:rFonts w:ascii="Courier New" w:cs="Courier New" w:eastAsia="Courier New" w:hAnsi="Courier New"/>
          <w:color w:val="2C3E50"/>
          <w:sz w:val="18"/>
          <w:szCs w:val="18"/>
        </w:rPr>
        <w:t xml:space="preserve">auto g = gravel::OSMGraph::load("north-carolina.osm.pbf",</w:t>
      </w:r>
    </w:p>
    <w:p>
      <w:pPr>
        <w:shd w:fill="F4F6F7" w:val="clear"/>
        <w:spacing w:before="40" w:after="40"/>
        <w:ind w:left="720"/>
      </w:pPr>
      <w:r>
        <w:rPr>
          <w:rFonts w:ascii="Courier New" w:cs="Courier New" w:eastAsia="Courier New" w:hAnsi="Courier New"/>
          <w:color w:val="2C3E50"/>
          <w:sz w:val="18"/>
          <w:szCs w:val="18"/>
        </w:rPr>
        <w:t xml:space="preserve">                                 gravel::SpeedProfile::CAR);</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Custom graph from CSV adjacency list</w:t>
      </w:r>
    </w:p>
    <w:p>
      <w:pPr>
        <w:shd w:fill="F4F6F7" w:val="clear"/>
        <w:spacing w:before="40" w:after="40"/>
        <w:ind w:left="720"/>
      </w:pPr>
      <w:r>
        <w:rPr>
          <w:rFonts w:ascii="Courier New" w:cs="Courier New" w:eastAsia="Courier New" w:hAnsi="Courier New"/>
          <w:color w:val="2C3E50"/>
          <w:sz w:val="18"/>
          <w:szCs w:val="18"/>
        </w:rPr>
        <w:t xml:space="preserve">auto g = gravel::CSVGraph::load("edges.csv", gravel::CSVSchema{</w:t>
      </w:r>
    </w:p>
    <w:p>
      <w:pPr>
        <w:shd w:fill="F4F6F7" w:val="clear"/>
        <w:spacing w:before="40" w:after="40"/>
        <w:ind w:left="720"/>
      </w:pPr>
      <w:r>
        <w:rPr>
          <w:rFonts w:ascii="Courier New" w:cs="Courier New" w:eastAsia="Courier New" w:hAnsi="Courier New"/>
          <w:color w:val="2C3E50"/>
          <w:sz w:val="18"/>
          <w:szCs w:val="18"/>
        </w:rPr>
        <w:t xml:space="preserve">  .source_col = "from_node",</w:t>
      </w:r>
    </w:p>
    <w:p>
      <w:pPr>
        <w:shd w:fill="F4F6F7" w:val="clear"/>
        <w:spacing w:before="40" w:after="40"/>
        <w:ind w:left="720"/>
      </w:pPr>
      <w:r>
        <w:rPr>
          <w:rFonts w:ascii="Courier New" w:cs="Courier New" w:eastAsia="Courier New" w:hAnsi="Courier New"/>
          <w:color w:val="2C3E50"/>
          <w:sz w:val="18"/>
          <w:szCs w:val="18"/>
        </w:rPr>
        <w:t xml:space="preserve">  .target_col = "to_node",</w:t>
      </w:r>
    </w:p>
    <w:p>
      <w:pPr>
        <w:shd w:fill="F4F6F7" w:val="clear"/>
        <w:spacing w:before="40" w:after="40"/>
        <w:ind w:left="720"/>
      </w:pPr>
      <w:r>
        <w:rPr>
          <w:rFonts w:ascii="Courier New" w:cs="Courier New" w:eastAsia="Courier New" w:hAnsi="Courier New"/>
          <w:color w:val="2C3E50"/>
          <w:sz w:val="18"/>
          <w:szCs w:val="18"/>
        </w:rPr>
        <w:t xml:space="preserve">  .weight_col = "travel_time_sec",</w:t>
      </w:r>
    </w:p>
    <w:p>
      <w:pPr>
        <w:shd w:fill="F4F6F7" w:val="clear"/>
        <w:spacing w:before="40" w:after="40"/>
        <w:ind w:left="720"/>
      </w:pPr>
      <w:r>
        <w:rPr>
          <w:rFonts w:ascii="Courier New" w:cs="Courier New" w:eastAsia="Courier New" w:hAnsi="Courier New"/>
          <w:color w:val="2C3E50"/>
          <w:sz w:val="18"/>
          <w:szCs w:val="18"/>
        </w:rPr>
        <w:t xml:space="preserve">  .label_col  = "road_name"   // optional</w:t>
      </w:r>
    </w:p>
    <w:p>
      <w:pPr>
        <w:shd w:fill="F4F6F7" w:val="clear"/>
        <w:spacing w:before="40" w:after="40"/>
        <w:ind w:left="720"/>
      </w:pPr>
      <w:r>
        <w:rPr>
          <w:rFonts w:ascii="Courier New" w:cs="Courier New" w:eastAsia="Courier New" w:hAnsi="Courier New"/>
          <w:color w:val="2C3E50"/>
          <w:sz w:val="18"/>
          <w:szCs w:val="18"/>
        </w:rPr>
        <w:t xml:space="preserve">});</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Python: from numpy arrays</w:t>
      </w:r>
    </w:p>
    <w:p>
      <w:pPr>
        <w:shd w:fill="F4F6F7" w:val="clear"/>
        <w:spacing w:before="40" w:after="40"/>
        <w:ind w:left="720"/>
      </w:pPr>
      <w:r>
        <w:rPr>
          <w:rFonts w:ascii="Courier New" w:cs="Courier New" w:eastAsia="Courier New" w:hAnsi="Courier New"/>
          <w:color w:val="2C3E50"/>
          <w:sz w:val="18"/>
          <w:szCs w:val="18"/>
        </w:rPr>
        <w:t xml:space="preserve">g = gravel.Graph.from_arrays(</w:t>
      </w:r>
    </w:p>
    <w:p>
      <w:pPr>
        <w:shd w:fill="F4F6F7" w:val="clear"/>
        <w:spacing w:before="40" w:after="40"/>
        <w:ind w:left="720"/>
      </w:pPr>
      <w:r>
        <w:rPr>
          <w:rFonts w:ascii="Courier New" w:cs="Courier New" w:eastAsia="Courier New" w:hAnsi="Courier New"/>
          <w:color w:val="2C3E50"/>
          <w:sz w:val="18"/>
          <w:szCs w:val="18"/>
        </w:rPr>
        <w:t xml:space="preserve">    sources=np.array([...]),</w:t>
      </w:r>
    </w:p>
    <w:p>
      <w:pPr>
        <w:shd w:fill="F4F6F7" w:val="clear"/>
        <w:spacing w:before="40" w:after="40"/>
        <w:ind w:left="720"/>
      </w:pPr>
      <w:r>
        <w:rPr>
          <w:rFonts w:ascii="Courier New" w:cs="Courier New" w:eastAsia="Courier New" w:hAnsi="Courier New"/>
          <w:color w:val="2C3E50"/>
          <w:sz w:val="18"/>
          <w:szCs w:val="18"/>
        </w:rPr>
        <w:t xml:space="preserve">    targets=np.array([...]),</w:t>
      </w:r>
    </w:p>
    <w:p>
      <w:pPr>
        <w:shd w:fill="F4F6F7" w:val="clear"/>
        <w:spacing w:before="40" w:after="40"/>
        <w:ind w:left="720"/>
      </w:pPr>
      <w:r>
        <w:rPr>
          <w:rFonts w:ascii="Courier New" w:cs="Courier New" w:eastAsia="Courier New" w:hAnsi="Courier New"/>
          <w:color w:val="2C3E50"/>
          <w:sz w:val="18"/>
          <w:szCs w:val="18"/>
        </w:rPr>
        <w:t xml:space="preserve">    weights=np.array([...]),</w:t>
      </w:r>
    </w:p>
    <w:p>
      <w:pPr>
        <w:shd w:fill="F4F6F7" w:val="clear"/>
        <w:spacing w:before="40" w:after="40"/>
        <w:ind w:left="720"/>
      </w:pPr>
      <w:r>
        <w:rPr>
          <w:rFonts w:ascii="Courier New" w:cs="Courier New" w:eastAsia="Courier New" w:hAnsi="Courier New"/>
          <w:color w:val="2C3E50"/>
          <w:sz w:val="18"/>
          <w:szCs w:val="18"/>
        </w:rPr>
        <w:t xml:space="preserve">    labels=np.array([...])   # optional</w:t>
      </w:r>
    </w:p>
    <w:p>
      <w:pPr>
        <w:shd w:fill="F4F6F7" w:val="clear"/>
        <w:spacing w:before="40" w:after="40"/>
        <w:ind w:left="720"/>
      </w:pPr>
      <w:r>
        <w:rPr>
          <w:rFonts w:ascii="Courier New" w:cs="Courier New" w:eastAsia="Courier New" w:hAnsi="Courier New"/>
          <w:color w:val="2C3E50"/>
          <w:sz w:val="18"/>
          <w:szCs w:val="18"/>
        </w:rPr>
        <w:t xml:space="preserve">)</w:t>
      </w:r>
    </w:p>
    <w:p>
      <w:pPr>
        <w:pStyle w:val="Heading3"/>
        <w:spacing w:before="200" w:after="60"/>
      </w:pPr>
      <w:r>
        <w:rPr>
          <w:rFonts w:ascii="Arial" w:cs="Arial" w:eastAsia="Arial" w:hAnsi="Arial"/>
          <w:b/>
          <w:bCs/>
          <w:color w:val="1B4F72"/>
          <w:sz w:val="24"/>
          <w:szCs w:val="24"/>
        </w:rPr>
        <w:t xml:space="preserve">4.2.3 Standard Graph Hooks</w:t>
      </w:r>
    </w:p>
    <w:p>
      <w:pPr>
        <w:spacing w:before="60" w:after="100"/>
      </w:pPr>
      <w:r>
        <w:rPr>
          <w:rFonts w:ascii="Arial" w:cs="Arial" w:eastAsia="Arial" w:hAnsi="Arial"/>
          <w:b w:val="false"/>
          <w:bCs w:val="false"/>
          <w:i w:val="false"/>
          <w:iCs w:val="false"/>
          <w:color w:val="1C2833"/>
          <w:sz w:val="22"/>
          <w:szCs w:val="22"/>
        </w:rPr>
        <w:t xml:space="preserve">Common preprocessed graph artifacts are available via CLI for users who do not want to manage OSM data directly:</w:t>
      </w:r>
    </w:p>
    <w:p>
      <w:pPr>
        <w:shd w:fill="F4F6F7" w:val="clear"/>
        <w:spacing w:before="40" w:after="40"/>
        <w:ind w:left="720"/>
      </w:pPr>
      <w:r>
        <w:rPr>
          <w:rFonts w:ascii="Courier New" w:cs="Courier New" w:eastAsia="Courier New" w:hAnsi="Courier New"/>
          <w:color w:val="2C3E50"/>
          <w:sz w:val="18"/>
          <w:szCs w:val="18"/>
        </w:rPr>
        <w:t xml:space="preserve">gravel download osm --region us-southeast --profile car</w:t>
      </w:r>
    </w:p>
    <w:p>
      <w:pPr>
        <w:shd w:fill="F4F6F7" w:val="clear"/>
        <w:spacing w:before="40" w:after="40"/>
        <w:ind w:left="720"/>
      </w:pPr>
      <w:r>
        <w:rPr>
          <w:rFonts w:ascii="Courier New" w:cs="Courier New" w:eastAsia="Courier New" w:hAnsi="Courier New"/>
          <w:color w:val="2C3E50"/>
          <w:sz w:val="18"/>
          <w:szCs w:val="18"/>
        </w:rPr>
        <w:t xml:space="preserve">gravel download osm --region conus --profile car</w:t>
      </w:r>
    </w:p>
    <w:p>
      <w:pPr>
        <w:spacing w:before="60" w:after="100"/>
      </w:pPr>
      <w:r>
        <w:rPr>
          <w:rFonts w:ascii="Arial" w:cs="Arial" w:eastAsia="Arial" w:hAnsi="Arial"/>
          <w:b w:val="false"/>
          <w:bCs w:val="false"/>
          <w:i w:val="false"/>
          <w:iCs w:val="false"/>
          <w:color w:val="1C2833"/>
          <w:sz w:val="22"/>
          <w:szCs w:val="22"/>
        </w:rPr>
        <w:t xml:space="preserve">These commands download the relevant OSM extract, run preprocessing, and store the .gravel.ch artifact. Users of common geographies skip the preprocessing pipeline entirely.</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4.3 Data Flow</w:t>
      </w:r>
    </w:p>
    <w:p>
      <w:pPr>
        <w:pStyle w:val="Heading3"/>
        <w:spacing w:before="200" w:after="60"/>
      </w:pPr>
      <w:r>
        <w:rPr>
          <w:rFonts w:ascii="Arial" w:cs="Arial" w:eastAsia="Arial" w:hAnsi="Arial"/>
          <w:b/>
          <w:bCs/>
          <w:color w:val="1B4F72"/>
          <w:sz w:val="24"/>
          <w:szCs w:val="24"/>
        </w:rPr>
        <w:t xml:space="preserve">4.3.1 Preprocessing (One-Time per Graph)</w:t>
      </w:r>
    </w:p>
    <w:p>
      <w:pPr>
        <w:shd w:fill="F4F6F7" w:val="clear"/>
        <w:spacing w:before="40" w:after="40"/>
        <w:ind w:left="720"/>
      </w:pPr>
      <w:r>
        <w:rPr>
          <w:rFonts w:ascii="Courier New" w:cs="Courier New" w:eastAsia="Courier New" w:hAnsi="Courier New"/>
          <w:color w:val="2C3E50"/>
          <w:sz w:val="18"/>
          <w:szCs w:val="18"/>
        </w:rPr>
        <w:t xml:space="preserve">graph source (OSM / CSV / arrays)</w:t>
      </w:r>
    </w:p>
    <w:p>
      <w:pPr>
        <w:shd w:fill="F4F6F7" w:val="clear"/>
        <w:spacing w:before="40" w:after="40"/>
        <w:ind w:left="720"/>
      </w:pPr>
      <w:r>
        <w:rPr>
          <w:rFonts w:ascii="Courier New" w:cs="Courier New" w:eastAsia="Courier New" w:hAnsi="Courier New"/>
          <w:color w:val="2C3E50"/>
          <w:sz w:val="18"/>
          <w:szCs w:val="18"/>
        </w:rPr>
        <w:t xml:space="preserve">  → [GravelGraph loader]</w:t>
      </w:r>
    </w:p>
    <w:p>
      <w:pPr>
        <w:shd w:fill="F4F6F7" w:val="clear"/>
        <w:spacing w:before="40" w:after="40"/>
        <w:ind w:left="720"/>
      </w:pPr>
      <w:r>
        <w:rPr>
          <w:rFonts w:ascii="Courier New" w:cs="Courier New" w:eastAsia="Courier New" w:hAnsi="Courier New"/>
          <w:color w:val="2C3E50"/>
          <w:sz w:val="18"/>
          <w:szCs w:val="18"/>
        </w:rPr>
        <w:t xml:space="preserve">  → [CH builder — native implementation]</w:t>
      </w:r>
    </w:p>
    <w:p>
      <w:pPr>
        <w:shd w:fill="F4F6F7" w:val="clear"/>
        <w:spacing w:before="40" w:after="40"/>
        <w:ind w:left="720"/>
      </w:pPr>
      <w:r>
        <w:rPr>
          <w:rFonts w:ascii="Courier New" w:cs="Courier New" w:eastAsia="Courier New" w:hAnsi="Courier New"/>
          <w:color w:val="2C3E50"/>
          <w:sz w:val="18"/>
          <w:szCs w:val="18"/>
        </w:rPr>
        <w:t xml:space="preserve">  → graph.gravel.ch   ← universal query artifact</w:t>
      </w:r>
    </w:p>
    <w:p>
      <w:pPr>
        <w:shd w:fill="F4F6F7" w:val="clear"/>
        <w:spacing w:before="40" w:after="40"/>
        <w:ind w:left="720"/>
      </w:pPr>
      <w:r>
        <w:rPr>
          <w:rFonts w:ascii="Courier New" w:cs="Courier New" w:eastAsia="Courier New" w:hAnsi="Courier New"/>
          <w:color w:val="2C3E50"/>
          <w:sz w:val="18"/>
          <w:szCs w:val="18"/>
        </w:rPr>
        <w:t xml:space="preserve">  → graph.gravel.meta ← node coordinates, labels, edge attributes</w:t>
      </w:r>
    </w:p>
    <w:p>
      <w:pPr>
        <w:spacing w:before="60" w:after="100"/>
      </w:pPr>
      <w:r>
        <w:rPr>
          <w:rFonts w:ascii="Arial" w:cs="Arial" w:eastAsia="Arial" w:hAnsi="Arial"/>
          <w:b w:val="false"/>
          <w:bCs w:val="false"/>
          <w:i w:val="false"/>
          <w:iCs w:val="false"/>
          <w:color w:val="1C2833"/>
          <w:sz w:val="22"/>
          <w:szCs w:val="22"/>
        </w:rPr>
        <w:t xml:space="preserve">Preprocessing is the expensive step. For a US state, expect 15-45 minutes and 4-16GB RAM depending on state size. The .gravel.ch artifact is stable and reused indefinitely. The source graph format is irrelevant after preprocessing.</w:t>
      </w:r>
    </w:p>
    <w:p>
      <w:pPr>
        <w:pStyle w:val="Heading3"/>
        <w:spacing w:before="200" w:after="60"/>
      </w:pPr>
      <w:r>
        <w:rPr>
          <w:rFonts w:ascii="Arial" w:cs="Arial" w:eastAsia="Arial" w:hAnsi="Arial"/>
          <w:b/>
          <w:bCs/>
          <w:color w:val="1B4F72"/>
          <w:sz w:val="24"/>
          <w:szCs w:val="24"/>
        </w:rPr>
        <w:t xml:space="preserve">4.3.2 Query Time</w:t>
      </w:r>
    </w:p>
    <w:p>
      <w:pPr>
        <w:shd w:fill="F4F6F7" w:val="clear"/>
        <w:spacing w:before="40" w:after="40"/>
        <w:ind w:left="720"/>
      </w:pPr>
      <w:r>
        <w:rPr>
          <w:rFonts w:ascii="Courier New" w:cs="Courier New" w:eastAsia="Courier New" w:hAnsi="Courier New"/>
          <w:color w:val="2C3E50"/>
          <w:sz w:val="18"/>
          <w:szCs w:val="18"/>
        </w:rPr>
        <w:t xml:space="preserve">graph.gravel.ch + query params</w:t>
      </w:r>
    </w:p>
    <w:p>
      <w:pPr>
        <w:shd w:fill="F4F6F7" w:val="clear"/>
        <w:spacing w:before="40" w:after="40"/>
        <w:ind w:left="720"/>
      </w:pPr>
      <w:r>
        <w:rPr>
          <w:rFonts w:ascii="Courier New" w:cs="Courier New" w:eastAsia="Courier New" w:hAnsi="Courier New"/>
          <w:color w:val="2C3E50"/>
          <w:sz w:val="18"/>
          <w:szCs w:val="18"/>
        </w:rPr>
        <w:t xml:space="preserve">  → [CH query engine]</w:t>
      </w:r>
    </w:p>
    <w:p>
      <w:pPr>
        <w:shd w:fill="F4F6F7" w:val="clear"/>
        <w:spacing w:before="40" w:after="40"/>
        <w:ind w:left="720"/>
      </w:pPr>
      <w:r>
        <w:rPr>
          <w:rFonts w:ascii="Courier New" w:cs="Courier New" w:eastAsia="Courier New" w:hAnsi="Courier New"/>
          <w:color w:val="2C3E50"/>
          <w:sz w:val="18"/>
          <w:szCs w:val="18"/>
        </w:rPr>
        <w:t xml:space="preserve">  → [edge importance engine]</w:t>
      </w:r>
    </w:p>
    <w:p>
      <w:pPr>
        <w:shd w:fill="F4F6F7" w:val="clear"/>
        <w:spacing w:before="40" w:after="40"/>
        <w:ind w:left="720"/>
      </w:pPr>
      <w:r>
        <w:rPr>
          <w:rFonts w:ascii="Courier New" w:cs="Courier New" w:eastAsia="Courier New" w:hAnsi="Courier New"/>
          <w:color w:val="2C3E50"/>
          <w:sz w:val="18"/>
          <w:szCs w:val="18"/>
        </w:rPr>
        <w:t xml:space="preserve">  → [fragility scorer]</w:t>
      </w:r>
    </w:p>
    <w:p>
      <w:pPr>
        <w:shd w:fill="F4F6F7" w:val="clear"/>
        <w:spacing w:before="40" w:after="40"/>
        <w:ind w:left="720"/>
      </w:pPr>
      <w:r>
        <w:rPr>
          <w:rFonts w:ascii="Courier New" w:cs="Courier New" w:eastAsia="Courier New" w:hAnsi="Courier New"/>
          <w:color w:val="2C3E50"/>
          <w:sz w:val="18"/>
          <w:szCs w:val="18"/>
        </w:rPr>
        <w:t xml:space="preserve">  → JSON / CSV / parquet / Python objects</w:t>
      </w:r>
    </w:p>
    <w:p>
      <w:pPr>
        <w:spacing w:before="60" w:after="100"/>
      </w:pPr>
      <w:r>
        <w:rPr>
          <w:rFonts w:ascii="Arial" w:cs="Arial" w:eastAsia="Arial" w:hAnsi="Arial"/>
          <w:b w:val="false"/>
          <w:bCs w:val="false"/>
          <w:i w:val="false"/>
          <w:iCs w:val="false"/>
          <w:color w:val="1C2833"/>
          <w:sz w:val="22"/>
          <w:szCs w:val="22"/>
        </w:rPr>
        <w:t xml:space="preserve">Standard routing queries: microseconds. Edge importance and fragility scoring for a single O-D pair: milliseconds. Batch fragility analysis across thousands of pairs: seconds to low minutes depending on batch size.</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4.4 Contraction Hierarchy: Native Implementation</w:t>
      </w:r>
    </w:p>
    <w:p>
      <w:pPr>
        <w:spacing w:before="60" w:after="100"/>
      </w:pPr>
      <w:r>
        <w:rPr>
          <w:rFonts w:ascii="Arial" w:cs="Arial" w:eastAsia="Arial" w:hAnsi="Arial"/>
          <w:b w:val="false"/>
          <w:bCs w:val="false"/>
          <w:i w:val="false"/>
          <w:iCs w:val="false"/>
          <w:color w:val="1C2833"/>
          <w:sz w:val="22"/>
          <w:szCs w:val="22"/>
        </w:rPr>
        <w:t xml:space="preserve">Gravel implements contraction hierarchies natively with no external library dependency. This is a deliberate architectural decision: CH is a finished algorithm on a stable theoretical foundation. Native ownership eliminates external dependency risk, enables tuning for Gravel's specific query patterns (replacement paths and batch matrix queries rather than single-path navigation), and keeps the correctness surface fully within the project.</w:t>
      </w:r>
    </w:p>
    <w:p>
      <w:pPr>
        <w:spacing w:before="60" w:after="100"/>
      </w:pPr>
      <w:r>
        <w:rPr>
          <w:rFonts w:ascii="Arial" w:cs="Arial" w:eastAsia="Arial" w:hAnsi="Arial"/>
          <w:b w:val="false"/>
          <w:bCs w:val="false"/>
          <w:i w:val="false"/>
          <w:iCs w:val="false"/>
          <w:color w:val="1C2833"/>
          <w:sz w:val="22"/>
          <w:szCs w:val="22"/>
        </w:rPr>
        <w:t xml:space="preserve">The implementation follows Geisberger et al. (2008) with node ordering tuned for fragility analysis query patterns.</w:t>
      </w:r>
    </w:p>
    <w:p>
      <w:pPr>
        <w:pStyle w:val="Heading3"/>
        <w:spacing w:before="200" w:after="60"/>
      </w:pPr>
      <w:r>
        <w:rPr>
          <w:rFonts w:ascii="Arial" w:cs="Arial" w:eastAsia="Arial" w:hAnsi="Arial"/>
          <w:b/>
          <w:bCs/>
          <w:color w:val="1B4F72"/>
          <w:sz w:val="24"/>
          <w:szCs w:val="24"/>
        </w:rPr>
        <w:t xml:space="preserve">4.4.1 Implementation Phases</w:t>
      </w:r>
    </w:p>
    <w:p>
      <w:pPr>
        <w:spacing w:before="60" w:after="100"/>
      </w:pPr>
      <w:r>
        <w:rPr>
          <w:rFonts w:ascii="Arial" w:cs="Arial" w:eastAsia="Arial" w:hAnsi="Arial"/>
          <w:b w:val="false"/>
          <w:bCs w:val="false"/>
          <w:i w:val="false"/>
          <w:iCs w:val="false"/>
          <w:color w:val="1C2833"/>
          <w:sz w:val="22"/>
          <w:szCs w:val="22"/>
        </w:rPr>
        <w:t xml:space="preserve">Node ordering assigns a contraction priority to each node. Priority is a weighted combination of edge difference (shortcuts added minus edges removed), deleted neighbor count, search space estimate, and hierarchy level. The weighting is tunable and will be empirically calibrated against the self-validation harness described in Section 4.6.</w:t>
      </w:r>
    </w:p>
    <w:p>
      <w:pPr>
        <w:spacing w:before="60" w:after="100"/>
      </w:pPr>
      <w:r>
        <w:rPr>
          <w:rFonts w:ascii="Arial" w:cs="Arial" w:eastAsia="Arial" w:hAnsi="Arial"/>
          <w:b w:val="false"/>
          <w:bCs w:val="false"/>
          <w:i w:val="false"/>
          <w:iCs w:val="false"/>
          <w:color w:val="1C2833"/>
          <w:sz w:val="22"/>
          <w:szCs w:val="22"/>
        </w:rPr>
        <w:t xml:space="preserve">Contraction loop processes nodes in priority order. For each contracted node, Gravel adds shortcut edges where the contracted node lies on the only shortest path between its neighbors. Shortcut edges carry the summed weight of the path they replace and a reference to the contracted node for path unpacking.</w:t>
      </w:r>
    </w:p>
    <w:p>
      <w:pPr>
        <w:spacing w:before="60" w:after="100"/>
      </w:pPr>
      <w:r>
        <w:rPr>
          <w:rFonts w:ascii="Arial" w:cs="Arial" w:eastAsia="Arial" w:hAnsi="Arial"/>
          <w:b w:val="false"/>
          <w:bCs w:val="false"/>
          <w:i w:val="false"/>
          <w:iCs w:val="false"/>
          <w:color w:val="1C2833"/>
          <w:sz w:val="22"/>
          <w:szCs w:val="22"/>
        </w:rPr>
        <w:t xml:space="preserve">Bidirectional Dijkstra queries the augmented graph, running forward search from the source and backward search from the destination, meeting at the highest-priority node on the optimal path. Path unpacking follows shortcut references to reconstruct the full path in the original graph.</w:t>
      </w:r>
    </w:p>
    <w:p>
      <w:pPr>
        <w:pStyle w:val="Heading3"/>
        <w:spacing w:before="200" w:after="60"/>
      </w:pPr>
      <w:r>
        <w:rPr>
          <w:rFonts w:ascii="Arial" w:cs="Arial" w:eastAsia="Arial" w:hAnsi="Arial"/>
          <w:b/>
          <w:bCs/>
          <w:color w:val="1B4F72"/>
          <w:sz w:val="24"/>
          <w:szCs w:val="24"/>
        </w:rPr>
        <w:t xml:space="preserve">4.4.2 Implementation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1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Approx Lines</w:t>
            </w:r>
          </w:p>
        </w:tc>
        <w:tc>
          <w:tcPr>
            <w:tcW w:type="dxa" w:w="1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Complexity</w:t>
            </w:r>
          </w:p>
        </w:tc>
        <w:tc>
          <w:tcPr>
            <w:tcW w:type="dxa" w:w="37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Node priority function</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300-500</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Medium</w:t>
            </w:r>
          </w:p>
        </w:tc>
        <w:tc>
          <w:tcPr>
            <w:tcW w:type="dxa" w:w="3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Most tuning leverage lives here</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Contraction loop + shortcut management</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500-700</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Medium-hard</w:t>
            </w:r>
          </w:p>
        </w:tc>
        <w:tc>
          <w:tcPr>
            <w:tcW w:type="dxa" w:w="3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Correctness-critical; heaviest test coverage</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CH serialization + mmap</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200-300</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Low</w:t>
            </w:r>
          </w:p>
        </w:tc>
        <w:tc>
          <w:tcPr>
            <w:tcW w:type="dxa" w:w="3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Binary format with version header</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Bidirectional Dijkstra query</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200-300</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Low</w:t>
            </w:r>
          </w:p>
        </w:tc>
        <w:tc>
          <w:tcPr>
            <w:tcW w:type="dxa" w:w="3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Well-documented; mechanical once CH is built</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Path unpacking</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150-200</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Low</w:t>
            </w:r>
          </w:p>
        </w:tc>
        <w:tc>
          <w:tcPr>
            <w:tcW w:type="dxa" w:w="3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Recursive shortcut expansion</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Self-validation harness</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400-600</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Medium</w:t>
            </w:r>
          </w:p>
        </w:tc>
        <w:tc>
          <w:tcPr>
            <w:tcW w:type="dxa" w:w="3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See Section 4.6 — built alongside, not after</w:t>
            </w:r>
          </w:p>
        </w:tc>
      </w:tr>
    </w:tbl>
    <w:p>
      <w:pPr>
        <w:spacing w:before="120" w:after="0"/>
      </w:pPr>
      <w:r>
        <w:t xml:space="preserve"/>
      </w:r>
    </w:p>
    <w:p>
      <w:pPr>
        <w:pStyle w:val="Heading2"/>
        <w:spacing w:before="280" w:after="80"/>
      </w:pPr>
      <w:r>
        <w:rPr>
          <w:rFonts w:ascii="Arial" w:cs="Arial" w:eastAsia="Arial" w:hAnsi="Arial"/>
          <w:b/>
          <w:bCs/>
          <w:color w:val="2E86AB"/>
          <w:sz w:val="28"/>
          <w:szCs w:val="28"/>
        </w:rPr>
        <w:t xml:space="preserve">4.5 Edge Importance Algorithms</w:t>
      </w:r>
    </w:p>
    <w:p>
      <w:pPr>
        <w:spacing w:before="60" w:after="100"/>
      </w:pPr>
      <w:r>
        <w:rPr>
          <w:rFonts w:ascii="Arial" w:cs="Arial" w:eastAsia="Arial" w:hAnsi="Arial"/>
          <w:b w:val="false"/>
          <w:bCs w:val="false"/>
          <w:i w:val="false"/>
          <w:iCs w:val="false"/>
          <w:color w:val="1C2833"/>
          <w:sz w:val="22"/>
          <w:szCs w:val="22"/>
        </w:rPr>
        <w:t xml:space="preserve">The edge importance engine is the technical core of Gravel. It operates on the CH-preprocessed graph and produces fragility scores without naive leave-one-out recomputation.</w:t>
      </w:r>
    </w:p>
    <w:p>
      <w:pPr>
        <w:pStyle w:val="Heading3"/>
        <w:spacing w:before="200" w:after="60"/>
      </w:pPr>
      <w:r>
        <w:rPr>
          <w:rFonts w:ascii="Arial" w:cs="Arial" w:eastAsia="Arial" w:hAnsi="Arial"/>
          <w:b/>
          <w:bCs/>
          <w:color w:val="1B4F72"/>
          <w:sz w:val="24"/>
          <w:szCs w:val="24"/>
        </w:rPr>
        <w:t xml:space="preserve">4.5.1 Replacement Paths</w:t>
      </w:r>
    </w:p>
    <w:p>
      <w:pPr>
        <w:spacing w:before="60" w:after="100"/>
      </w:pPr>
      <w:r>
        <w:rPr>
          <w:rFonts w:ascii="Arial" w:cs="Arial" w:eastAsia="Arial" w:hAnsi="Arial"/>
          <w:b w:val="false"/>
          <w:bCs w:val="false"/>
          <w:i w:val="false"/>
          <w:iCs w:val="false"/>
          <w:color w:val="1C2833"/>
          <w:sz w:val="22"/>
          <w:szCs w:val="22"/>
        </w:rPr>
        <w:t xml:space="preserve">A replacement path for edge e on the shortest path P(s,t) is the shortest path from s to t that does not use e. Computing all replacement paths for all edges on P(s,t) gives a complete picture of route fragility in a single pass.</w:t>
      </w:r>
    </w:p>
    <w:p>
      <w:pPr>
        <w:spacing w:before="60" w:after="100"/>
      </w:pPr>
      <w:r>
        <w:rPr>
          <w:rFonts w:ascii="Arial" w:cs="Arial" w:eastAsia="Arial" w:hAnsi="Arial"/>
          <w:b w:val="false"/>
          <w:bCs w:val="false"/>
          <w:i w:val="false"/>
          <w:iCs w:val="false"/>
          <w:color w:val="1C2833"/>
          <w:sz w:val="22"/>
          <w:szCs w:val="22"/>
        </w:rPr>
        <w:t xml:space="preserve">The Malik-Magnanti-Orlin algorithm computes all replacement paths for a single O-D pair in O((m + n) log n) — asymptotically equivalent to one Dijkstra run. The interaction between replacement paths and contraction hierarchy shortcut edges requires careful handling: shortcuts must be expanded before replacement path enumeration, or the replacement path algorithm must be adapted to reason about the contracted graph directly. Both approaches will be prototyped and validated against the self-validation harness before committing to one.</w:t>
      </w:r>
    </w:p>
    <w:p>
      <w:pPr>
        <w:pStyle w:val="Heading3"/>
        <w:spacing w:before="200" w:after="60"/>
      </w:pPr>
      <w:r>
        <w:rPr>
          <w:rFonts w:ascii="Arial" w:cs="Arial" w:eastAsia="Arial" w:hAnsi="Arial"/>
          <w:b/>
          <w:bCs/>
          <w:color w:val="1B4F72"/>
          <w:sz w:val="24"/>
          <w:szCs w:val="24"/>
        </w:rPr>
        <w:t xml:space="preserve">4.5.2 Via-Node Decomposition</w:t>
      </w:r>
    </w:p>
    <w:p>
      <w:pPr>
        <w:spacing w:before="60" w:after="100"/>
      </w:pPr>
      <w:r>
        <w:rPr>
          <w:rFonts w:ascii="Arial" w:cs="Arial" w:eastAsia="Arial" w:hAnsi="Arial"/>
          <w:b w:val="false"/>
          <w:bCs w:val="false"/>
          <w:i w:val="false"/>
          <w:iCs w:val="false"/>
          <w:color w:val="1C2833"/>
          <w:sz w:val="22"/>
          <w:szCs w:val="22"/>
        </w:rPr>
        <w:t xml:space="preserve">For network-level fragility analysis, via-node decomposition identifies structural chokepoints — nodes and edges through which a disproportionate fraction of shortest paths must pass. High via-node centrality combined with low local redundancy identifies the network's most fragile elements independent of any specific O-D pair.</w:t>
      </w:r>
    </w:p>
    <w:p>
      <w:pPr>
        <w:pStyle w:val="Heading3"/>
        <w:spacing w:before="200" w:after="60"/>
      </w:pPr>
      <w:r>
        <w:rPr>
          <w:rFonts w:ascii="Arial" w:cs="Arial" w:eastAsia="Arial" w:hAnsi="Arial"/>
          <w:b/>
          <w:bCs/>
          <w:color w:val="1B4F72"/>
          <w:sz w:val="24"/>
          <w:szCs w:val="24"/>
        </w:rPr>
        <w:t xml:space="preserve">4.5.3 Edge Betweenness on CH</w:t>
      </w:r>
    </w:p>
    <w:p>
      <w:pPr>
        <w:spacing w:before="60" w:after="100"/>
      </w:pPr>
      <w:r>
        <w:rPr>
          <w:rFonts w:ascii="Arial" w:cs="Arial" w:eastAsia="Arial" w:hAnsi="Arial"/>
          <w:b w:val="false"/>
          <w:bCs w:val="false"/>
          <w:i w:val="false"/>
          <w:iCs w:val="false"/>
          <w:color w:val="1C2833"/>
          <w:sz w:val="22"/>
          <w:szCs w:val="22"/>
        </w:rPr>
        <w:t xml:space="preserve">For the transportation fragility index, edge betweenness centrality is computed on the contracted graph approximation rather than the full graph — substantially faster and sufficient for ranking purposes.</w:t>
      </w:r>
    </w:p>
    <w:p>
      <w:pPr>
        <w:pStyle w:val="Heading3"/>
        <w:spacing w:before="200" w:after="60"/>
      </w:pPr>
      <w:r>
        <w:rPr>
          <w:rFonts w:ascii="Arial" w:cs="Arial" w:eastAsia="Arial" w:hAnsi="Arial"/>
          <w:b/>
          <w:bCs/>
          <w:color w:val="1B4F72"/>
          <w:sz w:val="24"/>
          <w:szCs w:val="24"/>
        </w:rPr>
        <w:t xml:space="preserve">4.5.4 Algebraic Connectivity</w:t>
      </w:r>
    </w:p>
    <w:p>
      <w:pPr>
        <w:spacing w:before="60" w:after="100"/>
      </w:pPr>
      <w:r>
        <w:rPr>
          <w:rFonts w:ascii="Arial" w:cs="Arial" w:eastAsia="Arial" w:hAnsi="Arial"/>
          <w:b w:val="false"/>
          <w:bCs w:val="false"/>
          <w:i w:val="false"/>
          <w:iCs w:val="false"/>
          <w:color w:val="1C2833"/>
          <w:sz w:val="22"/>
          <w:szCs w:val="22"/>
        </w:rPr>
        <w:t xml:space="preserve">Fiedler value computation on the graph Laplacian. Computed on the simplified/contracted graph due to cost on large graphs. Quantifies overall network robustness independent of any specific O-D pair.</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4.6 Self-Validation and Correctness Harness</w:t>
      </w:r>
    </w:p>
    <w:p>
      <w:pPr>
        <w:spacing w:before="60" w:after="100"/>
      </w:pPr>
      <w:r>
        <w:rPr>
          <w:rFonts w:ascii="Arial" w:cs="Arial" w:eastAsia="Arial" w:hAnsi="Arial"/>
          <w:b w:val="false"/>
          <w:bCs w:val="false"/>
          <w:i w:val="false"/>
          <w:iCs w:val="false"/>
          <w:color w:val="1C2833"/>
          <w:sz w:val="22"/>
          <w:szCs w:val="22"/>
        </w:rPr>
        <w:t xml:space="preserve">Silent incorrectness is the primary risk in contraction hierarchy implementation. A buggy CH produces wrong travel times without obvious errors — queries complete successfully but return incorrect results. The self-validation harness is a first-class component of Gravel, built alongside the CH implementation rather than added afterward.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DESIGN PRINCIPLE: </w:t>
            </w:r>
            <w:r>
              <w:rPr>
                <w:rFonts w:ascii="Arial" w:cs="Arial" w:eastAsia="Arial" w:hAnsi="Arial"/>
                <w:color w:val="1C2833"/>
                <w:sz w:val="22"/>
                <w:szCs w:val="22"/>
              </w:rPr>
              <w:t xml:space="preserve">The self-validation harness is not a test suite that runs at CI time and is forgotten. It is a runtime capability that can be invoked on any graph at any scale to verify correctness of the CH implementation against a reference. It is the mechanism by which the CH implementation earns trust incrementally during development and remains verifiable after changes.</w:t>
            </w:r>
          </w:p>
        </w:tc>
      </w:tr>
    </w:tbl>
    <w:p>
      <w:pPr>
        <w:pStyle w:val="Heading3"/>
        <w:spacing w:before="200" w:after="60"/>
      </w:pPr>
      <w:r>
        <w:rPr>
          <w:rFonts w:ascii="Arial" w:cs="Arial" w:eastAsia="Arial" w:hAnsi="Arial"/>
          <w:b/>
          <w:bCs/>
          <w:color w:val="1B4F72"/>
          <w:sz w:val="24"/>
          <w:szCs w:val="24"/>
        </w:rPr>
        <w:t xml:space="preserve">4.6.1 Reference Implementation</w:t>
      </w:r>
    </w:p>
    <w:p>
      <w:pPr>
        <w:spacing w:before="60" w:after="100"/>
      </w:pPr>
      <w:r>
        <w:rPr>
          <w:rFonts w:ascii="Arial" w:cs="Arial" w:eastAsia="Arial" w:hAnsi="Arial"/>
          <w:b w:val="false"/>
          <w:bCs w:val="false"/>
          <w:i w:val="false"/>
          <w:iCs w:val="false"/>
          <w:color w:val="1C2833"/>
          <w:sz w:val="22"/>
          <w:szCs w:val="22"/>
        </w:rPr>
        <w:t xml:space="preserve">A standard Dijkstra implementation on the original (non-contracted) graph serves as the ground truth reference. It is deliberately simple, unoptimized, and easy to verify by inspection. It is never used for production queries — only for validation.</w:t>
      </w:r>
    </w:p>
    <w:p>
      <w:pPr>
        <w:shd w:fill="F4F6F7" w:val="clear"/>
        <w:spacing w:before="40" w:after="40"/>
        <w:ind w:left="720"/>
      </w:pPr>
      <w:r>
        <w:rPr>
          <w:rFonts w:ascii="Courier New" w:cs="Courier New" w:eastAsia="Courier New" w:hAnsi="Courier New"/>
          <w:color w:val="2C3E50"/>
          <w:sz w:val="18"/>
          <w:szCs w:val="18"/>
        </w:rPr>
        <w:t xml:space="preserve">// Reference: straightforward Dijkstra, no CH</w:t>
      </w:r>
    </w:p>
    <w:p>
      <w:pPr>
        <w:shd w:fill="F4F6F7" w:val="clear"/>
        <w:spacing w:before="40" w:after="40"/>
        <w:ind w:left="720"/>
      </w:pPr>
      <w:r>
        <w:rPr>
          <w:rFonts w:ascii="Courier New" w:cs="Courier New" w:eastAsia="Courier New" w:hAnsi="Courier New"/>
          <w:color w:val="2C3E50"/>
          <w:sz w:val="18"/>
          <w:szCs w:val="18"/>
        </w:rPr>
        <w:t xml:space="preserve">double dijkstra_reference(const GravelGraph&amp; g,</w:t>
      </w:r>
    </w:p>
    <w:p>
      <w:pPr>
        <w:shd w:fill="F4F6F7" w:val="clear"/>
        <w:spacing w:before="40" w:after="40"/>
        <w:ind w:left="720"/>
      </w:pPr>
      <w:r>
        <w:rPr>
          <w:rFonts w:ascii="Courier New" w:cs="Courier New" w:eastAsia="Courier New" w:hAnsi="Courier New"/>
          <w:color w:val="2C3E50"/>
          <w:sz w:val="18"/>
          <w:szCs w:val="18"/>
        </w:rPr>
        <w:t xml:space="preserve">                           NodeID origin,</w:t>
      </w:r>
    </w:p>
    <w:p>
      <w:pPr>
        <w:shd w:fill="F4F6F7" w:val="clear"/>
        <w:spacing w:before="40" w:after="40"/>
        <w:ind w:left="720"/>
      </w:pPr>
      <w:r>
        <w:rPr>
          <w:rFonts w:ascii="Courier New" w:cs="Courier New" w:eastAsia="Courier New" w:hAnsi="Courier New"/>
          <w:color w:val="2C3E50"/>
          <w:sz w:val="18"/>
          <w:szCs w:val="18"/>
        </w:rPr>
        <w:t xml:space="preserve">                           NodeID destination);</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CH query under test</w:t>
      </w:r>
    </w:p>
    <w:p>
      <w:pPr>
        <w:shd w:fill="F4F6F7" w:val="clear"/>
        <w:spacing w:before="40" w:after="40"/>
        <w:ind w:left="720"/>
      </w:pPr>
      <w:r>
        <w:rPr>
          <w:rFonts w:ascii="Courier New" w:cs="Courier New" w:eastAsia="Courier New" w:hAnsi="Courier New"/>
          <w:color w:val="2C3E50"/>
          <w:sz w:val="18"/>
          <w:szCs w:val="18"/>
        </w:rPr>
        <w:t xml:space="preserve">double ch_query(const ContractionHierarchy&amp; ch,</w:t>
      </w:r>
    </w:p>
    <w:p>
      <w:pPr>
        <w:shd w:fill="F4F6F7" w:val="clear"/>
        <w:spacing w:before="40" w:after="40"/>
        <w:ind w:left="720"/>
      </w:pPr>
      <w:r>
        <w:rPr>
          <w:rFonts w:ascii="Courier New" w:cs="Courier New" w:eastAsia="Courier New" w:hAnsi="Courier New"/>
          <w:color w:val="2C3E50"/>
          <w:sz w:val="18"/>
          <w:szCs w:val="18"/>
        </w:rPr>
        <w:t xml:space="preserve">                NodeID origin,</w:t>
      </w:r>
    </w:p>
    <w:p>
      <w:pPr>
        <w:shd w:fill="F4F6F7" w:val="clear"/>
        <w:spacing w:before="40" w:after="40"/>
        <w:ind w:left="720"/>
      </w:pPr>
      <w:r>
        <w:rPr>
          <w:rFonts w:ascii="Courier New" w:cs="Courier New" w:eastAsia="Courier New" w:hAnsi="Courier New"/>
          <w:color w:val="2C3E50"/>
          <w:sz w:val="18"/>
          <w:szCs w:val="18"/>
        </w:rPr>
        <w:t xml:space="preserve">                NodeID destination);</w:t>
      </w:r>
    </w:p>
    <w:p>
      <w:pPr>
        <w:pStyle w:val="Heading3"/>
        <w:spacing w:before="200" w:after="60"/>
      </w:pPr>
      <w:r>
        <w:rPr>
          <w:rFonts w:ascii="Arial" w:cs="Arial" w:eastAsia="Arial" w:hAnsi="Arial"/>
          <w:b/>
          <w:bCs/>
          <w:color w:val="1B4F72"/>
          <w:sz w:val="24"/>
          <w:szCs w:val="24"/>
        </w:rPr>
        <w:t xml:space="preserve">4.6.2 Subgraph Sampling Strategy</w:t>
      </w:r>
    </w:p>
    <w:p>
      <w:pPr>
        <w:spacing w:before="60" w:after="100"/>
      </w:pPr>
      <w:r>
        <w:rPr>
          <w:rFonts w:ascii="Arial" w:cs="Arial" w:eastAsia="Arial" w:hAnsi="Arial"/>
          <w:b w:val="false"/>
          <w:bCs w:val="false"/>
          <w:i w:val="false"/>
          <w:iCs w:val="false"/>
          <w:color w:val="1C2833"/>
          <w:sz w:val="22"/>
          <w:szCs w:val="22"/>
        </w:rPr>
        <w:t xml:space="preserve">Validation runs on sampled subgraphs small enough that reference Dijkstra is tractable, at increasing scales. The sampling strategy is designed to surface correctness failures early and at low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Validation Level</w:t>
            </w:r>
          </w:p>
        </w:tc>
        <w:tc>
          <w:tcPr>
            <w:tcW w:type="dxa" w:w="1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Graph Size</w:t>
            </w:r>
          </w:p>
        </w:tc>
        <w:tc>
          <w:tcPr>
            <w:tcW w:type="dxa" w:w="1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Sample Pairs</w:t>
            </w:r>
          </w:p>
        </w:tc>
        <w:tc>
          <w:tcPr>
            <w:tcW w:type="dxa" w:w="37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Synthetic — grid</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100 nodes</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All pairs (exhaustive)</w:t>
            </w:r>
          </w:p>
        </w:tc>
        <w:tc>
          <w:tcPr>
            <w:tcW w:type="dxa" w:w="3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Basic CH correctness on known topology</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Synthetic — random</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500-1,000 nodes</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All pairs</w:t>
            </w:r>
          </w:p>
        </w:tc>
        <w:tc>
          <w:tcPr>
            <w:tcW w:type="dxa" w:w="3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Correctness under varied edge weight distributions</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Synthetic — tree + bridges</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500 nodes</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All pairs</w:t>
            </w:r>
          </w:p>
        </w:tc>
        <w:tc>
          <w:tcPr>
            <w:tcW w:type="dxa" w:w="3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Correctness on fragile topologies similar to mountain networks</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Real — single county (small)</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~20K nodes</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10,000 random pairs</w:t>
            </w:r>
          </w:p>
        </w:tc>
        <w:tc>
          <w:tcPr>
            <w:tcW w:type="dxa" w:w="3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Correctness on real OSM data</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Real — single county (large)</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~100K nodes</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10,000 random pairs</w:t>
            </w:r>
          </w:p>
        </w:tc>
        <w:tc>
          <w:tcPr>
            <w:tcW w:type="dxa" w:w="3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Correctness at moderate scale</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Real — single state</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~1-3M nodes</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1,000 random pairs</w:t>
            </w:r>
          </w:p>
        </w:tc>
        <w:tc>
          <w:tcPr>
            <w:tcW w:type="dxa" w:w="3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Spot-check at production scale</w:t>
            </w:r>
          </w:p>
        </w:tc>
      </w:tr>
    </w:tbl>
    <w:p>
      <w:pPr>
        <w:pStyle w:val="Heading3"/>
        <w:spacing w:before="200" w:after="60"/>
      </w:pPr>
      <w:r>
        <w:rPr>
          <w:rFonts w:ascii="Arial" w:cs="Arial" w:eastAsia="Arial" w:hAnsi="Arial"/>
          <w:b/>
          <w:bCs/>
          <w:color w:val="1B4F72"/>
          <w:sz w:val="24"/>
          <w:szCs w:val="24"/>
        </w:rPr>
        <w:t xml:space="preserve">4.6.3 Validation API</w:t>
      </w:r>
    </w:p>
    <w:p>
      <w:pPr>
        <w:spacing w:before="60" w:after="100"/>
      </w:pPr>
      <w:r>
        <w:rPr>
          <w:rFonts w:ascii="Arial" w:cs="Arial" w:eastAsia="Arial" w:hAnsi="Arial"/>
          <w:b w:val="false"/>
          <w:bCs w:val="false"/>
          <w:i w:val="false"/>
          <w:iCs w:val="false"/>
          <w:color w:val="1C2833"/>
          <w:sz w:val="22"/>
          <w:szCs w:val="22"/>
        </w:rPr>
        <w:t xml:space="preserve">Validation is exposed both as a library call and as a CLI command, enabling it to be run programmatically during development and as a standalone check after graph changes:</w:t>
      </w:r>
    </w:p>
    <w:p>
      <w:pPr>
        <w:shd w:fill="F4F6F7" w:val="clear"/>
        <w:spacing w:before="40" w:after="40"/>
        <w:ind w:left="720"/>
      </w:pPr>
      <w:r>
        <w:rPr>
          <w:rFonts w:ascii="Courier New" w:cs="Courier New" w:eastAsia="Courier New" w:hAnsi="Courier New"/>
          <w:color w:val="2C3E50"/>
          <w:sz w:val="18"/>
          <w:szCs w:val="18"/>
        </w:rPr>
        <w:t xml:space="preserve">// C++ library</w:t>
      </w:r>
    </w:p>
    <w:p>
      <w:pPr>
        <w:shd w:fill="F4F6F7" w:val="clear"/>
        <w:spacing w:before="40" w:after="40"/>
        <w:ind w:left="720"/>
      </w:pPr>
      <w:r>
        <w:rPr>
          <w:rFonts w:ascii="Courier New" w:cs="Courier New" w:eastAsia="Courier New" w:hAnsi="Courier New"/>
          <w:color w:val="2C3E50"/>
          <w:sz w:val="18"/>
          <w:szCs w:val="18"/>
        </w:rPr>
        <w:t xml:space="preserve">auto result = gravel::validate_ch(</w:t>
      </w:r>
    </w:p>
    <w:p>
      <w:pPr>
        <w:shd w:fill="F4F6F7" w:val="clear"/>
        <w:spacing w:before="40" w:after="40"/>
        <w:ind w:left="720"/>
      </w:pPr>
      <w:r>
        <w:rPr>
          <w:rFonts w:ascii="Courier New" w:cs="Courier New" w:eastAsia="Courier New" w:hAnsi="Courier New"/>
          <w:color w:val="2C3E50"/>
          <w:sz w:val="18"/>
          <w:szCs w:val="18"/>
        </w:rPr>
        <w:t xml:space="preserve">    ch,                          // CH under test</w:t>
      </w:r>
    </w:p>
    <w:p>
      <w:pPr>
        <w:shd w:fill="F4F6F7" w:val="clear"/>
        <w:spacing w:before="40" w:after="40"/>
        <w:ind w:left="720"/>
      </w:pPr>
      <w:r>
        <w:rPr>
          <w:rFonts w:ascii="Courier New" w:cs="Courier New" w:eastAsia="Courier New" w:hAnsi="Courier New"/>
          <w:color w:val="2C3E50"/>
          <w:sz w:val="18"/>
          <w:szCs w:val="18"/>
        </w:rPr>
        <w:t xml:space="preserve">    original_graph,              // source graph for reference Dijkstra</w:t>
      </w:r>
    </w:p>
    <w:p>
      <w:pPr>
        <w:shd w:fill="F4F6F7" w:val="clear"/>
        <w:spacing w:before="40" w:after="40"/>
        <w:ind w:left="720"/>
      </w:pPr>
      <w:r>
        <w:rPr>
          <w:rFonts w:ascii="Courier New" w:cs="Courier New" w:eastAsia="Courier New" w:hAnsi="Courier New"/>
          <w:color w:val="2C3E50"/>
          <w:sz w:val="18"/>
          <w:szCs w:val="18"/>
        </w:rPr>
        <w:t xml:space="preserve">    gravel::ValidationConfig{</w:t>
      </w:r>
    </w:p>
    <w:p>
      <w:pPr>
        <w:shd w:fill="F4F6F7" w:val="clear"/>
        <w:spacing w:before="40" w:after="40"/>
        <w:ind w:left="720"/>
      </w:pPr>
      <w:r>
        <w:rPr>
          <w:rFonts w:ascii="Courier New" w:cs="Courier New" w:eastAsia="Courier New" w:hAnsi="Courier New"/>
          <w:color w:val="2C3E50"/>
          <w:sz w:val="18"/>
          <w:szCs w:val="18"/>
        </w:rPr>
        <w:t xml:space="preserve">      .n_samples       = 10000,</w:t>
      </w:r>
    </w:p>
    <w:p>
      <w:pPr>
        <w:shd w:fill="F4F6F7" w:val="clear"/>
        <w:spacing w:before="40" w:after="40"/>
        <w:ind w:left="720"/>
      </w:pPr>
      <w:r>
        <w:rPr>
          <w:rFonts w:ascii="Courier New" w:cs="Courier New" w:eastAsia="Courier New" w:hAnsi="Courier New"/>
          <w:color w:val="2C3E50"/>
          <w:sz w:val="18"/>
          <w:szCs w:val="18"/>
        </w:rPr>
        <w:t xml:space="preserve">      .sample_strategy = SampleStrategy::RANDOM,</w:t>
      </w:r>
    </w:p>
    <w:p>
      <w:pPr>
        <w:shd w:fill="F4F6F7" w:val="clear"/>
        <w:spacing w:before="40" w:after="40"/>
        <w:ind w:left="720"/>
      </w:pPr>
      <w:r>
        <w:rPr>
          <w:rFonts w:ascii="Courier New" w:cs="Courier New" w:eastAsia="Courier New" w:hAnsi="Courier New"/>
          <w:color w:val="2C3E50"/>
          <w:sz w:val="18"/>
          <w:szCs w:val="18"/>
        </w:rPr>
        <w:t xml:space="preserve">      .tolerance       = 1e-6,   // seconds</w:t>
      </w:r>
    </w:p>
    <w:p>
      <w:pPr>
        <w:shd w:fill="F4F6F7" w:val="clear"/>
        <w:spacing w:before="40" w:after="40"/>
        <w:ind w:left="720"/>
      </w:pPr>
      <w:r>
        <w:rPr>
          <w:rFonts w:ascii="Courier New" w:cs="Courier New" w:eastAsia="Courier New" w:hAnsi="Courier New"/>
          <w:color w:val="2C3E50"/>
          <w:sz w:val="18"/>
          <w:szCs w:val="18"/>
        </w:rPr>
        <w:t xml:space="preserve">      .report_failures = true,   // log mismatches with full path detail</w:t>
      </w:r>
    </w:p>
    <w:p>
      <w:pPr>
        <w:shd w:fill="F4F6F7" w:val="clear"/>
        <w:spacing w:before="40" w:after="40"/>
        <w:ind w:left="720"/>
      </w:pPr>
      <w:r>
        <w:rPr>
          <w:rFonts w:ascii="Courier New" w:cs="Courier New" w:eastAsia="Courier New" w:hAnsi="Courier New"/>
          <w:color w:val="2C3E50"/>
          <w:sz w:val="18"/>
          <w:szCs w:val="18"/>
        </w:rPr>
        <w:t xml:space="preserve">      .abort_on_first  = false   // run full sample even after failure</w:t>
      </w:r>
    </w:p>
    <w:p>
      <w:pPr>
        <w:shd w:fill="F4F6F7" w:val="clear"/>
        <w:spacing w:before="40" w:after="40"/>
        <w:ind w:left="720"/>
      </w:pPr>
      <w:r>
        <w:rPr>
          <w:rFonts w:ascii="Courier New" w:cs="Courier New" w:eastAsia="Courier New" w:hAnsi="Courier New"/>
          <w:color w:val="2C3E50"/>
          <w:sz w:val="18"/>
          <w:szCs w:val="18"/>
        </w:rPr>
        <w:t xml:space="preserve">    }</w:t>
      </w:r>
    </w:p>
    <w:p>
      <w:pPr>
        <w:shd w:fill="F4F6F7" w:val="clear"/>
        <w:spacing w:before="40" w:after="40"/>
        <w:ind w:left="720"/>
      </w:pPr>
      <w:r>
        <w:rPr>
          <w:rFonts w:ascii="Courier New" w:cs="Courier New" w:eastAsia="Courier New" w:hAnsi="Courier New"/>
          <w:color w:val="2C3E50"/>
          <w:sz w:val="18"/>
          <w:szCs w:val="18"/>
        </w:rPr>
        <w:t xml:space="preserve">);</w:t>
      </w:r>
    </w:p>
    <w:p>
      <w:pPr>
        <w:shd w:fill="F4F6F7" w:val="clear"/>
        <w:spacing w:before="40" w:after="40"/>
        <w:ind w:left="720"/>
      </w:pPr>
      <w:r>
        <w:rPr>
          <w:rFonts w:ascii="Courier New" w:cs="Courier New" w:eastAsia="Courier New" w:hAnsi="Courier New"/>
          <w:color w:val="2C3E50"/>
          <w:sz w:val="18"/>
          <w:szCs w:val="18"/>
        </w:rPr>
        <w:t xml:space="preserve">// result.passed, result.n_tested, result.n_failures</w:t>
      </w:r>
    </w:p>
    <w:p>
      <w:pPr>
        <w:shd w:fill="F4F6F7" w:val="clear"/>
        <w:spacing w:before="40" w:after="40"/>
        <w:ind w:left="720"/>
      </w:pPr>
      <w:r>
        <w:rPr>
          <w:rFonts w:ascii="Courier New" w:cs="Courier New" w:eastAsia="Courier New" w:hAnsi="Courier New"/>
          <w:color w:val="2C3E50"/>
          <w:sz w:val="18"/>
          <w:szCs w:val="18"/>
        </w:rPr>
        <w:t xml:space="preserve">// result.max_absolute_error, result.failure_examples</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Python</w:t>
      </w:r>
    </w:p>
    <w:p>
      <w:pPr>
        <w:shd w:fill="F4F6F7" w:val="clear"/>
        <w:spacing w:before="40" w:after="40"/>
        <w:ind w:left="720"/>
      </w:pPr>
      <w:r>
        <w:rPr>
          <w:rFonts w:ascii="Courier New" w:cs="Courier New" w:eastAsia="Courier New" w:hAnsi="Courier New"/>
          <w:color w:val="2C3E50"/>
          <w:sz w:val="18"/>
          <w:szCs w:val="18"/>
        </w:rPr>
        <w:t xml:space="preserve">result = gravel.validate(graph_dir='./nc-data/', n_samples=10000)</w:t>
      </w:r>
    </w:p>
    <w:p>
      <w:pPr>
        <w:shd w:fill="F4F6F7" w:val="clear"/>
        <w:spacing w:before="40" w:after="40"/>
        <w:ind w:left="720"/>
      </w:pPr>
      <w:r>
        <w:rPr>
          <w:rFonts w:ascii="Courier New" w:cs="Courier New" w:eastAsia="Courier New" w:hAnsi="Courier New"/>
          <w:color w:val="2C3E50"/>
          <w:sz w:val="18"/>
          <w:szCs w:val="18"/>
        </w:rPr>
        <w:t xml:space="preserve">print(result.summary())</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CLI</w:t>
      </w:r>
    </w:p>
    <w:p>
      <w:pPr>
        <w:shd w:fill="F4F6F7" w:val="clear"/>
        <w:spacing w:before="40" w:after="40"/>
        <w:ind w:left="720"/>
      </w:pPr>
      <w:r>
        <w:rPr>
          <w:rFonts w:ascii="Courier New" w:cs="Courier New" w:eastAsia="Courier New" w:hAnsi="Courier New"/>
          <w:color w:val="2C3E50"/>
          <w:sz w:val="18"/>
          <w:szCs w:val="18"/>
        </w:rPr>
        <w:t xml:space="preserve">gravel validate --graph ./nc-data/ --samples 10000 --output validation.json</w:t>
      </w:r>
    </w:p>
    <w:p>
      <w:pPr>
        <w:pStyle w:val="Heading3"/>
        <w:spacing w:before="200" w:after="60"/>
      </w:pPr>
      <w:r>
        <w:rPr>
          <w:rFonts w:ascii="Arial" w:cs="Arial" w:eastAsia="Arial" w:hAnsi="Arial"/>
          <w:b/>
          <w:bCs/>
          <w:color w:val="1B4F72"/>
          <w:sz w:val="24"/>
          <w:szCs w:val="24"/>
        </w:rPr>
        <w:t xml:space="preserve">4.6.4 Continuous Validation During CH Development</w:t>
      </w:r>
    </w:p>
    <w:p>
      <w:pPr>
        <w:spacing w:before="60" w:after="100"/>
      </w:pPr>
      <w:r>
        <w:rPr>
          <w:rFonts w:ascii="Arial" w:cs="Arial" w:eastAsia="Arial" w:hAnsi="Arial"/>
          <w:b w:val="false"/>
          <w:bCs w:val="false"/>
          <w:i w:val="false"/>
          <w:iCs w:val="false"/>
          <w:color w:val="1C2833"/>
          <w:sz w:val="22"/>
          <w:szCs w:val="22"/>
        </w:rPr>
        <w:t xml:space="preserve">During CH implementation, validation runs are the primary feedback loop. The development sequence is:</w:t>
      </w:r>
    </w:p>
    <w:p>
      <w:pPr>
        <w:pStyle w:val="ListParagraph"/>
        <w:numPr>
          <w:ilvl w:val="0"/>
          <w:numId w:val="3"/>
        </w:numPr>
        <w:spacing w:before="40" w:after="40"/>
      </w:pPr>
      <w:r>
        <w:rPr>
          <w:rFonts w:ascii="Arial" w:cs="Arial" w:eastAsia="Arial" w:hAnsi="Arial"/>
          <w:color w:val="1C2833"/>
          <w:sz w:val="22"/>
          <w:szCs w:val="22"/>
        </w:rPr>
        <w:t xml:space="preserve">Implement node ordering and contraction loop</w:t>
      </w:r>
    </w:p>
    <w:p>
      <w:pPr>
        <w:pStyle w:val="ListParagraph"/>
        <w:numPr>
          <w:ilvl w:val="0"/>
          <w:numId w:val="3"/>
        </w:numPr>
        <w:spacing w:before="40" w:after="40"/>
      </w:pPr>
      <w:r>
        <w:rPr>
          <w:rFonts w:ascii="Arial" w:cs="Arial" w:eastAsia="Arial" w:hAnsi="Arial"/>
          <w:color w:val="1C2833"/>
          <w:sz w:val="22"/>
          <w:szCs w:val="22"/>
        </w:rPr>
        <w:t xml:space="preserve">Run exhaustive validation on synthetic 100-node grid graph — expect failures initially</w:t>
      </w:r>
    </w:p>
    <w:p>
      <w:pPr>
        <w:pStyle w:val="ListParagraph"/>
        <w:numPr>
          <w:ilvl w:val="0"/>
          <w:numId w:val="3"/>
        </w:numPr>
        <w:spacing w:before="40" w:after="40"/>
      </w:pPr>
      <w:r>
        <w:rPr>
          <w:rFonts w:ascii="Arial" w:cs="Arial" w:eastAsia="Arial" w:hAnsi="Arial"/>
          <w:color w:val="1C2833"/>
          <w:sz w:val="22"/>
          <w:szCs w:val="22"/>
        </w:rPr>
        <w:t xml:space="preserve">Fix correctness issues until exhaustive validation passes</w:t>
      </w:r>
    </w:p>
    <w:p>
      <w:pPr>
        <w:pStyle w:val="ListParagraph"/>
        <w:numPr>
          <w:ilvl w:val="0"/>
          <w:numId w:val="3"/>
        </w:numPr>
        <w:spacing w:before="40" w:after="40"/>
      </w:pPr>
      <w:r>
        <w:rPr>
          <w:rFonts w:ascii="Arial" w:cs="Arial" w:eastAsia="Arial" w:hAnsi="Arial"/>
          <w:color w:val="1C2833"/>
          <w:sz w:val="22"/>
          <w:szCs w:val="22"/>
        </w:rPr>
        <w:t xml:space="preserve">Expand to synthetic random graphs at increasing sizes — 500, 1000, 5000 nodes</w:t>
      </w:r>
    </w:p>
    <w:p>
      <w:pPr>
        <w:pStyle w:val="ListParagraph"/>
        <w:numPr>
          <w:ilvl w:val="0"/>
          <w:numId w:val="3"/>
        </w:numPr>
        <w:spacing w:before="40" w:after="40"/>
      </w:pPr>
      <w:r>
        <w:rPr>
          <w:rFonts w:ascii="Arial" w:cs="Arial" w:eastAsia="Arial" w:hAnsi="Arial"/>
          <w:color w:val="1C2833"/>
          <w:sz w:val="22"/>
          <w:szCs w:val="22"/>
        </w:rPr>
        <w:t xml:space="preserve">Run validation on single small county (Swain County, NC — small, mountainous, good test case)</w:t>
      </w:r>
    </w:p>
    <w:p>
      <w:pPr>
        <w:pStyle w:val="ListParagraph"/>
        <w:numPr>
          <w:ilvl w:val="0"/>
          <w:numId w:val="3"/>
        </w:numPr>
        <w:spacing w:before="40" w:after="40"/>
      </w:pPr>
      <w:r>
        <w:rPr>
          <w:rFonts w:ascii="Arial" w:cs="Arial" w:eastAsia="Arial" w:hAnsi="Arial"/>
          <w:color w:val="1C2833"/>
          <w:sz w:val="22"/>
          <w:szCs w:val="22"/>
        </w:rPr>
        <w:t xml:space="preserve">Validate on several additional counties with different topological characteristics</w:t>
      </w:r>
    </w:p>
    <w:p>
      <w:pPr>
        <w:pStyle w:val="ListParagraph"/>
        <w:numPr>
          <w:ilvl w:val="0"/>
          <w:numId w:val="3"/>
        </w:numPr>
        <w:spacing w:before="40" w:after="40"/>
      </w:pPr>
      <w:r>
        <w:rPr>
          <w:rFonts w:ascii="Arial" w:cs="Arial" w:eastAsia="Arial" w:hAnsi="Arial"/>
          <w:color w:val="1C2833"/>
          <w:sz w:val="22"/>
          <w:szCs w:val="22"/>
        </w:rPr>
        <w:t xml:space="preserve">Spot-check at state scale</w:t>
      </w:r>
    </w:p>
    <w:p>
      <w:pPr>
        <w:spacing w:before="60" w:after="100"/>
      </w:pPr>
      <w:r>
        <w:rPr>
          <w:rFonts w:ascii="Arial" w:cs="Arial" w:eastAsia="Arial" w:hAnsi="Arial"/>
          <w:b w:val="false"/>
          <w:bCs w:val="false"/>
          <w:i w:val="false"/>
          <w:iCs w:val="false"/>
          <w:color w:val="1C2833"/>
          <w:sz w:val="22"/>
          <w:szCs w:val="22"/>
        </w:rPr>
        <w:t xml:space="preserve">No milestone is considered complete until validation passes at the scale appropriate for that milestone. This is a hard gate, not a best-effort check.</w:t>
      </w:r>
    </w:p>
    <w:p>
      <w:pPr>
        <w:pStyle w:val="Heading3"/>
        <w:spacing w:before="200" w:after="60"/>
      </w:pPr>
      <w:r>
        <w:rPr>
          <w:rFonts w:ascii="Arial" w:cs="Arial" w:eastAsia="Arial" w:hAnsi="Arial"/>
          <w:b/>
          <w:bCs/>
          <w:color w:val="1B4F72"/>
          <w:sz w:val="24"/>
          <w:szCs w:val="24"/>
        </w:rPr>
        <w:t xml:space="preserve">4.6.5 Fragility Algorithm Validation</w:t>
      </w:r>
    </w:p>
    <w:p>
      <w:pPr>
        <w:spacing w:before="60" w:after="100"/>
      </w:pPr>
      <w:r>
        <w:rPr>
          <w:rFonts w:ascii="Arial" w:cs="Arial" w:eastAsia="Arial" w:hAnsi="Arial"/>
          <w:b w:val="false"/>
          <w:bCs w:val="false"/>
          <w:i w:val="false"/>
          <w:iCs w:val="false"/>
          <w:color w:val="1C2833"/>
          <w:sz w:val="22"/>
          <w:szCs w:val="22"/>
        </w:rPr>
        <w:t xml:space="preserve">The replacement path implementation requires its own validation layer, independent of CH correctness. For a given O-D pair, the replacement path result is validated by:</w:t>
      </w:r>
    </w:p>
    <w:p>
      <w:pPr>
        <w:pStyle w:val="ListParagraph"/>
        <w:numPr>
          <w:ilvl w:val="0"/>
          <w:numId w:val="3"/>
        </w:numPr>
        <w:spacing w:before="40" w:after="40"/>
      </w:pPr>
      <w:r>
        <w:rPr>
          <w:rFonts w:ascii="Arial" w:cs="Arial" w:eastAsia="Arial" w:hAnsi="Arial"/>
          <w:color w:val="1C2833"/>
          <w:sz w:val="22"/>
          <w:szCs w:val="22"/>
        </w:rPr>
        <w:t xml:space="preserve">Computing the primary shortest path via CH</w:t>
      </w:r>
    </w:p>
    <w:p>
      <w:pPr>
        <w:pStyle w:val="ListParagraph"/>
        <w:numPr>
          <w:ilvl w:val="0"/>
          <w:numId w:val="3"/>
        </w:numPr>
        <w:spacing w:before="40" w:after="40"/>
      </w:pPr>
      <w:r>
        <w:rPr>
          <w:rFonts w:ascii="Arial" w:cs="Arial" w:eastAsia="Arial" w:hAnsi="Arial"/>
          <w:color w:val="1C2833"/>
          <w:sz w:val="22"/>
          <w:szCs w:val="22"/>
        </w:rPr>
        <w:t xml:space="preserve">For each bottleneck edge identified, temporarily removing it from the original graph</w:t>
      </w:r>
    </w:p>
    <w:p>
      <w:pPr>
        <w:pStyle w:val="ListParagraph"/>
        <w:numPr>
          <w:ilvl w:val="0"/>
          <w:numId w:val="3"/>
        </w:numPr>
        <w:spacing w:before="40" w:after="40"/>
      </w:pPr>
      <w:r>
        <w:rPr>
          <w:rFonts w:ascii="Arial" w:cs="Arial" w:eastAsia="Arial" w:hAnsi="Arial"/>
          <w:color w:val="1C2833"/>
          <w:sz w:val="22"/>
          <w:szCs w:val="22"/>
        </w:rPr>
        <w:t xml:space="preserve">Running reference Dijkstra on the modified graph</w:t>
      </w:r>
    </w:p>
    <w:p>
      <w:pPr>
        <w:pStyle w:val="ListParagraph"/>
        <w:numPr>
          <w:ilvl w:val="0"/>
          <w:numId w:val="3"/>
        </w:numPr>
        <w:spacing w:before="40" w:after="40"/>
      </w:pPr>
      <w:r>
        <w:rPr>
          <w:rFonts w:ascii="Arial" w:cs="Arial" w:eastAsia="Arial" w:hAnsi="Arial"/>
          <w:color w:val="1C2833"/>
          <w:sz w:val="22"/>
          <w:szCs w:val="22"/>
        </w:rPr>
        <w:t xml:space="preserve">Comparing reference result against replacement path algorithm result</w:t>
      </w:r>
    </w:p>
    <w:p>
      <w:pPr>
        <w:spacing w:before="60" w:after="100"/>
      </w:pPr>
      <w:r>
        <w:rPr>
          <w:rFonts w:ascii="Arial" w:cs="Arial" w:eastAsia="Arial" w:hAnsi="Arial"/>
          <w:b w:val="false"/>
          <w:bCs w:val="false"/>
          <w:i w:val="false"/>
          <w:iCs w:val="false"/>
          <w:color w:val="1C2833"/>
          <w:sz w:val="22"/>
          <w:szCs w:val="22"/>
        </w:rPr>
        <w:t xml:space="preserve">This is computationally expensive — it is the naive leave-one-out approach used specifically as a correctness oracle, not as a production algorithm. It runs on sampled pairs during development and on regression cases thereafter.</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4.7 Graph Data Model</w:t>
      </w:r>
    </w:p>
    <w:p>
      <w:pPr>
        <w:spacing w:before="60" w:after="100"/>
      </w:pPr>
      <w:r>
        <w:rPr>
          <w:rFonts w:ascii="Arial" w:cs="Arial" w:eastAsia="Arial" w:hAnsi="Arial"/>
          <w:b w:val="false"/>
          <w:bCs w:val="false"/>
          <w:i w:val="false"/>
          <w:iCs w:val="false"/>
          <w:color w:val="1C2833"/>
          <w:sz w:val="22"/>
          <w:szCs w:val="22"/>
        </w:rPr>
        <w:t xml:space="preserve">The core edge representation in the Gravel graph:</w:t>
      </w:r>
    </w:p>
    <w:p>
      <w:pPr>
        <w:pStyle w:val="ListParagraph"/>
        <w:numPr>
          <w:ilvl w:val="0"/>
          <w:numId w:val="2"/>
        </w:numPr>
        <w:spacing w:before="40" w:after="40"/>
      </w:pPr>
      <w:r>
        <w:rPr>
          <w:rFonts w:ascii="Arial" w:cs="Arial" w:eastAsia="Arial" w:hAnsi="Arial"/>
          <w:color w:val="1C2833"/>
          <w:sz w:val="22"/>
          <w:szCs w:val="22"/>
        </w:rPr>
        <w:t xml:space="preserve">Source and target node IDs</w:t>
      </w:r>
    </w:p>
    <w:p>
      <w:pPr>
        <w:pStyle w:val="ListParagraph"/>
        <w:numPr>
          <w:ilvl w:val="0"/>
          <w:numId w:val="2"/>
        </w:numPr>
        <w:spacing w:before="40" w:after="40"/>
      </w:pPr>
      <w:r>
        <w:rPr>
          <w:rFonts w:ascii="Arial" w:cs="Arial" w:eastAsia="Arial" w:hAnsi="Arial"/>
          <w:color w:val="1C2833"/>
          <w:sz w:val="22"/>
          <w:szCs w:val="22"/>
        </w:rPr>
        <w:t xml:space="preserve">Primary weight (travel time in seconds for road networks; caller-defined for custom graphs)</w:t>
      </w:r>
    </w:p>
    <w:p>
      <w:pPr>
        <w:pStyle w:val="ListParagraph"/>
        <w:numPr>
          <w:ilvl w:val="0"/>
          <w:numId w:val="2"/>
        </w:numPr>
        <w:spacing w:before="40" w:after="40"/>
      </w:pPr>
      <w:r>
        <w:rPr>
          <w:rFonts w:ascii="Arial" w:cs="Arial" w:eastAsia="Arial" w:hAnsi="Arial"/>
          <w:color w:val="1C2833"/>
          <w:sz w:val="22"/>
          <w:szCs w:val="22"/>
        </w:rPr>
        <w:t xml:space="preserve">Secondary weight (distance in meters for road networks; optional for custom graphs)</w:t>
      </w:r>
    </w:p>
    <w:p>
      <w:pPr>
        <w:pStyle w:val="ListParagraph"/>
        <w:numPr>
          <w:ilvl w:val="0"/>
          <w:numId w:val="2"/>
        </w:numPr>
        <w:spacing w:before="40" w:after="40"/>
      </w:pPr>
      <w:r>
        <w:rPr>
          <w:rFonts w:ascii="Arial" w:cs="Arial" w:eastAsia="Arial" w:hAnsi="Arial"/>
          <w:color w:val="1C2833"/>
          <w:sz w:val="22"/>
          <w:szCs w:val="22"/>
        </w:rPr>
        <w:t xml:space="preserve">Edge label (road name / ref for OSM; caller-defined for custom graphs)</w:t>
      </w:r>
    </w:p>
    <w:p>
      <w:pPr>
        <w:pStyle w:val="ListParagraph"/>
        <w:numPr>
          <w:ilvl w:val="0"/>
          <w:numId w:val="2"/>
        </w:numPr>
        <w:spacing w:before="40" w:after="40"/>
      </w:pPr>
      <w:r>
        <w:rPr>
          <w:rFonts w:ascii="Arial" w:cs="Arial" w:eastAsia="Arial" w:hAnsi="Arial"/>
          <w:color w:val="1C2833"/>
          <w:sz w:val="22"/>
          <w:szCs w:val="22"/>
        </w:rPr>
        <w:t xml:space="preserve">Edge class (road classification for OSM; caller-defined tier for custom graphs)</w:t>
      </w:r>
    </w:p>
    <w:p>
      <w:pPr>
        <w:spacing w:before="60" w:after="100"/>
      </w:pPr>
      <w:r>
        <w:rPr>
          <w:rFonts w:ascii="Arial" w:cs="Arial" w:eastAsia="Arial" w:hAnsi="Arial"/>
          <w:b w:val="false"/>
          <w:bCs w:val="false"/>
          <w:i w:val="false"/>
          <w:iCs w:val="false"/>
          <w:color w:val="1C2833"/>
          <w:sz w:val="22"/>
          <w:szCs w:val="22"/>
        </w:rPr>
        <w:t xml:space="preserve">OSM-specific edge attributes stored in the OSMGraph extension:</w:t>
      </w:r>
    </w:p>
    <w:p>
      <w:pPr>
        <w:pStyle w:val="ListParagraph"/>
        <w:numPr>
          <w:ilvl w:val="0"/>
          <w:numId w:val="2"/>
        </w:numPr>
        <w:spacing w:before="40" w:after="40"/>
      </w:pPr>
      <w:r>
        <w:rPr>
          <w:rFonts w:ascii="Arial" w:cs="Arial" w:eastAsia="Arial" w:hAnsi="Arial"/>
          <w:color w:val="1C2833"/>
          <w:sz w:val="22"/>
          <w:szCs w:val="22"/>
        </w:rPr>
        <w:t xml:space="preserve">Road class (motorway, trunk, primary, secondary, tertiary, residential, unclassified)</w:t>
      </w:r>
    </w:p>
    <w:p>
      <w:pPr>
        <w:pStyle w:val="ListParagraph"/>
        <w:numPr>
          <w:ilvl w:val="0"/>
          <w:numId w:val="2"/>
        </w:numPr>
        <w:spacing w:before="40" w:after="40"/>
      </w:pPr>
      <w:r>
        <w:rPr>
          <w:rFonts w:ascii="Arial" w:cs="Arial" w:eastAsia="Arial" w:hAnsi="Arial"/>
          <w:color w:val="1C2833"/>
          <w:sz w:val="22"/>
          <w:szCs w:val="22"/>
        </w:rPr>
        <w:t xml:space="preserve">One-way flag</w:t>
      </w:r>
    </w:p>
    <w:p>
      <w:pPr>
        <w:pStyle w:val="ListParagraph"/>
        <w:numPr>
          <w:ilvl w:val="0"/>
          <w:numId w:val="2"/>
        </w:numPr>
        <w:spacing w:before="40" w:after="40"/>
      </w:pPr>
      <w:r>
        <w:rPr>
          <w:rFonts w:ascii="Arial" w:cs="Arial" w:eastAsia="Arial" w:hAnsi="Arial"/>
          <w:color w:val="1C2833"/>
          <w:sz w:val="22"/>
          <w:szCs w:val="22"/>
        </w:rPr>
        <w:t xml:space="preserve">Max elevation (meters) — from SRTM if available</w:t>
      </w:r>
    </w:p>
    <w:p>
      <w:pPr>
        <w:pStyle w:val="ListParagraph"/>
        <w:numPr>
          <w:ilvl w:val="0"/>
          <w:numId w:val="2"/>
        </w:numPr>
        <w:spacing w:before="40" w:after="40"/>
      </w:pPr>
      <w:r>
        <w:rPr>
          <w:rFonts w:ascii="Arial" w:cs="Arial" w:eastAsia="Arial" w:hAnsi="Arial"/>
          <w:color w:val="1C2833"/>
          <w:sz w:val="22"/>
          <w:szCs w:val="22"/>
        </w:rPr>
        <w:t xml:space="preserve">Closure risk tier (0-3) — derived from max elevation and road class</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4.8 Storage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Artifact</w:t>
            </w:r>
          </w:p>
        </w:tc>
        <w:tc>
          <w:tcPr>
            <w:tcW w:type="dxa" w:w="1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Format</w:t>
            </w:r>
          </w:p>
        </w:tc>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Approx Size (CONUS road)</w:t>
            </w:r>
          </w:p>
        </w:tc>
        <w:tc>
          <w:tcPr>
            <w:tcW w:type="dxa" w:w="29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graph.gravel.ch</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Binary (mmap)</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8-15 GB</w:t>
            </w:r>
          </w:p>
        </w:tc>
        <w:tc>
          <w:tcPr>
            <w:tcW w:type="dxa" w:w="2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Contraction hierarchy — primary query artifact</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graph.gravel.meta</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Binary</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2-5 GB</w:t>
            </w:r>
          </w:p>
        </w:tc>
        <w:tc>
          <w:tcPr>
            <w:tcW w:type="dxa" w:w="2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Edge attributes, labels, node coordinates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graph.gravel.elev</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Binary (optional)</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400-600 MB</w:t>
            </w:r>
          </w:p>
        </w:tc>
        <w:tc>
          <w:tcPr>
            <w:tcW w:type="dxa" w:w="2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SRTM elevation per node (OSM graphs only)</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query output</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Parquet / CSV / JSON</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KB - MB</w:t>
            </w:r>
          </w:p>
        </w:tc>
        <w:tc>
          <w:tcPr>
            <w:tcW w:type="dxa" w:w="2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Per-query result artifacts</w:t>
            </w:r>
          </w:p>
        </w:tc>
      </w:tr>
    </w:tbl>
    <w:p>
      <w:pPr>
        <w:spacing w:before="60" w:after="100"/>
      </w:pPr>
      <w:r>
        <w:rPr>
          <w:rFonts w:ascii="Arial" w:cs="Arial" w:eastAsia="Arial" w:hAnsi="Arial"/>
          <w:b w:val="false"/>
          <w:bCs w:val="false"/>
          <w:i w:val="false"/>
          <w:iCs w:val="false"/>
          <w:color w:val="1C2833"/>
          <w:sz w:val="22"/>
          <w:szCs w:val="22"/>
        </w:rPr>
        <w:t xml:space="preserve">All binary artifacts are memory-mapped at query time. The full CONUS graph does not need to fit in RAM — the OS page cache handles hot regions efficiently. Custom graphs produce proportionally smaller artifacts.</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5. Interfaces</w:t>
      </w:r>
    </w:p>
    <w:p>
      <w:pPr>
        <w:pStyle w:val="Heading2"/>
        <w:spacing w:before="280" w:after="80"/>
      </w:pPr>
      <w:r>
        <w:rPr>
          <w:rFonts w:ascii="Arial" w:cs="Arial" w:eastAsia="Arial" w:hAnsi="Arial"/>
          <w:b/>
          <w:bCs/>
          <w:color w:val="2E86AB"/>
          <w:sz w:val="28"/>
          <w:szCs w:val="28"/>
        </w:rPr>
        <w:t xml:space="preserve">5.1 Command-Line Interface</w:t>
      </w:r>
    </w:p>
    <w:p>
      <w:pPr>
        <w:spacing w:before="60" w:after="100"/>
      </w:pPr>
      <w:r>
        <w:rPr>
          <w:rFonts w:ascii="Arial" w:cs="Arial" w:eastAsia="Arial" w:hAnsi="Arial"/>
          <w:b w:val="false"/>
          <w:bCs w:val="false"/>
          <w:i w:val="false"/>
          <w:iCs w:val="false"/>
          <w:color w:val="1C2833"/>
          <w:sz w:val="22"/>
          <w:szCs w:val="22"/>
        </w:rPr>
        <w:t xml:space="preserve">The CLI is the primary interface for batch processing and pipeline integration. All operations that make sense as batch jobs are accessible from the CLI without writing Python.</w:t>
      </w:r>
    </w:p>
    <w:p>
      <w:pPr>
        <w:pStyle w:val="Heading3"/>
        <w:spacing w:before="200" w:after="60"/>
      </w:pPr>
      <w:r>
        <w:rPr>
          <w:rFonts w:ascii="Arial" w:cs="Arial" w:eastAsia="Arial" w:hAnsi="Arial"/>
          <w:b/>
          <w:bCs/>
          <w:color w:val="1B4F72"/>
          <w:sz w:val="24"/>
          <w:szCs w:val="24"/>
        </w:rPr>
        <w:t xml:space="preserve">5.1.1 Preprocessing Commands</w:t>
      </w:r>
    </w:p>
    <w:p>
      <w:pPr>
        <w:shd w:fill="F4F6F7" w:val="clear"/>
        <w:spacing w:before="40" w:after="40"/>
        <w:ind w:left="720"/>
      </w:pPr>
      <w:r>
        <w:rPr>
          <w:rFonts w:ascii="Courier New" w:cs="Courier New" w:eastAsia="Courier New" w:hAnsi="Courier New"/>
          <w:color w:val="2C3E50"/>
          <w:sz w:val="18"/>
          <w:szCs w:val="18"/>
        </w:rPr>
        <w:t xml:space="preserve">gravel build-graph --input north-america.osm.pbf --output ./gravel-data/ [--elevation srtm.tif]</w:t>
      </w:r>
    </w:p>
    <w:p>
      <w:pPr>
        <w:shd w:fill="F4F6F7" w:val="clear"/>
        <w:spacing w:before="40" w:after="40"/>
        <w:ind w:left="720"/>
      </w:pPr>
      <w:r>
        <w:rPr>
          <w:rFonts w:ascii="Courier New" w:cs="Courier New" w:eastAsia="Courier New" w:hAnsi="Courier New"/>
          <w:color w:val="2C3E50"/>
          <w:sz w:val="18"/>
          <w:szCs w:val="18"/>
        </w:rPr>
        <w:t xml:space="preserve">gravel build-ch --graph ./gravel-data/gravel.graph --output ./gravel-data/</w:t>
      </w:r>
    </w:p>
    <w:p>
      <w:pPr>
        <w:pStyle w:val="Heading3"/>
        <w:spacing w:before="200" w:after="60"/>
      </w:pPr>
      <w:r>
        <w:rPr>
          <w:rFonts w:ascii="Arial" w:cs="Arial" w:eastAsia="Arial" w:hAnsi="Arial"/>
          <w:b/>
          <w:bCs/>
          <w:color w:val="1B4F72"/>
          <w:sz w:val="24"/>
          <w:szCs w:val="24"/>
        </w:rPr>
        <w:t xml:space="preserve">5.1.2 Routing Commands</w:t>
      </w:r>
    </w:p>
    <w:p>
      <w:pPr>
        <w:shd w:fill="F4F6F7" w:val="clear"/>
        <w:spacing w:before="40" w:after="40"/>
        <w:ind w:left="720"/>
      </w:pPr>
      <w:r>
        <w:rPr>
          <w:rFonts w:ascii="Courier New" w:cs="Courier New" w:eastAsia="Courier New" w:hAnsi="Courier New"/>
          <w:color w:val="2C3E50"/>
          <w:sz w:val="18"/>
          <w:szCs w:val="18"/>
        </w:rPr>
        <w:t xml:space="preserve">gravel matrix --graph ./gravel-data/ --origins origins.csv --destinations dests.csv --output matrix.parquet</w:t>
      </w:r>
    </w:p>
    <w:p>
      <w:pPr>
        <w:shd w:fill="F4F6F7" w:val="clear"/>
        <w:spacing w:before="40" w:after="40"/>
        <w:ind w:left="720"/>
      </w:pPr>
      <w:r>
        <w:rPr>
          <w:rFonts w:ascii="Courier New" w:cs="Courier New" w:eastAsia="Courier New" w:hAnsi="Courier New"/>
          <w:color w:val="2C3E50"/>
          <w:sz w:val="18"/>
          <w:szCs w:val="18"/>
        </w:rPr>
        <w:t xml:space="preserve">gravel route --graph ./gravel-data/ --origin 35.398,-83.218 --destination 35.714,-83.510</w:t>
      </w:r>
    </w:p>
    <w:p>
      <w:pPr>
        <w:pStyle w:val="Heading3"/>
        <w:spacing w:before="200" w:after="60"/>
      </w:pPr>
      <w:r>
        <w:rPr>
          <w:rFonts w:ascii="Arial" w:cs="Arial" w:eastAsia="Arial" w:hAnsi="Arial"/>
          <w:b/>
          <w:bCs/>
          <w:color w:val="1B4F72"/>
          <w:sz w:val="24"/>
          <w:szCs w:val="24"/>
        </w:rPr>
        <w:t xml:space="preserve">5.1.3 Fragility Commands</w:t>
      </w:r>
    </w:p>
    <w:p>
      <w:pPr>
        <w:shd w:fill="F4F6F7" w:val="clear"/>
        <w:spacing w:before="40" w:after="40"/>
        <w:ind w:left="720"/>
      </w:pPr>
      <w:r>
        <w:rPr>
          <w:rFonts w:ascii="Courier New" w:cs="Courier New" w:eastAsia="Courier New" w:hAnsi="Courier New"/>
          <w:color w:val="2C3E50"/>
          <w:sz w:val="18"/>
          <w:szCs w:val="18"/>
        </w:rPr>
        <w:t xml:space="preserve">gravel route-fragility --graph ./gravel-data/ --origin 35.398,-83.218 --destination 35.714,-83.510 [--threshold 1800]</w:t>
      </w:r>
    </w:p>
    <w:p>
      <w:pPr>
        <w:shd w:fill="F4F6F7" w:val="clear"/>
        <w:spacing w:before="40" w:after="40"/>
        <w:ind w:left="720"/>
      </w:pPr>
      <w:r>
        <w:rPr>
          <w:rFonts w:ascii="Courier New" w:cs="Courier New" w:eastAsia="Courier New" w:hAnsi="Courier New"/>
          <w:color w:val="2C3E50"/>
          <w:sz w:val="18"/>
          <w:szCs w:val="18"/>
        </w:rPr>
        <w:t xml:space="preserve">gravel county-fragility --graph ./gravel-data/ --fips 37099 --output fragility.json</w:t>
      </w:r>
    </w:p>
    <w:p>
      <w:pPr>
        <w:shd w:fill="F4F6F7" w:val="clear"/>
        <w:spacing w:before="40" w:after="40"/>
        <w:ind w:left="720"/>
      </w:pPr>
      <w:r>
        <w:rPr>
          <w:rFonts w:ascii="Courier New" w:cs="Courier New" w:eastAsia="Courier New" w:hAnsi="Courier New"/>
          <w:color w:val="2C3E50"/>
          <w:sz w:val="18"/>
          <w:szCs w:val="18"/>
        </w:rPr>
        <w:t xml:space="preserve">gravel batch-fragility --graph ./gravel-data/ --pairs pairs.csv --output fragility.parquet [--threads 8]</w:t>
      </w:r>
    </w:p>
    <w:p>
      <w:pPr>
        <w:shd w:fill="F4F6F7" w:val="clear"/>
        <w:spacing w:before="40" w:after="40"/>
        <w:ind w:left="720"/>
      </w:pPr>
      <w:r>
        <w:rPr>
          <w:rFonts w:ascii="Courier New" w:cs="Courier New" w:eastAsia="Courier New" w:hAnsi="Courier New"/>
          <w:color w:val="2C3E50"/>
          <w:sz w:val="18"/>
          <w:szCs w:val="18"/>
        </w:rPr>
        <w:t xml:space="preserve">gravel county-index --graph ./gravel-data/ --fips-list counties.csv --output index.parquet [--threads 8]</w:t>
      </w:r>
    </w:p>
    <w:p>
      <w:pPr>
        <w:pStyle w:val="Heading3"/>
        <w:spacing w:before="200" w:after="60"/>
      </w:pPr>
      <w:r>
        <w:rPr>
          <w:rFonts w:ascii="Arial" w:cs="Arial" w:eastAsia="Arial" w:hAnsi="Arial"/>
          <w:b/>
          <w:bCs/>
          <w:color w:val="1B4F72"/>
          <w:sz w:val="24"/>
          <w:szCs w:val="24"/>
        </w:rPr>
        <w:t xml:space="preserve">5.1.4 Output Formats</w:t>
      </w:r>
    </w:p>
    <w:p>
      <w:pPr>
        <w:spacing w:before="60" w:after="100"/>
      </w:pPr>
      <w:r>
        <w:rPr>
          <w:rFonts w:ascii="Arial" w:cs="Arial" w:eastAsia="Arial" w:hAnsi="Arial"/>
          <w:b w:val="false"/>
          <w:bCs w:val="false"/>
          <w:i w:val="false"/>
          <w:iCs w:val="false"/>
          <w:color w:val="1C2833"/>
          <w:sz w:val="22"/>
          <w:szCs w:val="22"/>
        </w:rPr>
        <w:t xml:space="preserve">All CLI commands support --format flag: json (default for single queries), csv, parquet (default for batch). Geometry output (route paths, bottleneck segment locations) as GeoJSON when --geometry flag is set.</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5.2 Python Bindings</w:t>
      </w:r>
    </w:p>
    <w:p>
      <w:pPr>
        <w:spacing w:before="60" w:after="100"/>
      </w:pPr>
      <w:r>
        <w:rPr>
          <w:rFonts w:ascii="Arial" w:cs="Arial" w:eastAsia="Arial" w:hAnsi="Arial"/>
          <w:b w:val="false"/>
          <w:bCs w:val="false"/>
          <w:i w:val="false"/>
          <w:iCs w:val="false"/>
          <w:color w:val="1C2833"/>
          <w:sz w:val="22"/>
          <w:szCs w:val="22"/>
        </w:rPr>
        <w:t xml:space="preserve">The Python interface exposes the full query engine through pybind11 bindings. The design goal is idiomatic Python — inputs accept numpy arrays and pandas DataFrames, outputs return DataFrames and dictionaries, coordinate conventions follow standard (lat, lon) ordering.</w:t>
      </w:r>
    </w:p>
    <w:p>
      <w:pPr>
        <w:pStyle w:val="Heading3"/>
        <w:spacing w:before="200" w:after="60"/>
      </w:pPr>
      <w:r>
        <w:rPr>
          <w:rFonts w:ascii="Arial" w:cs="Arial" w:eastAsia="Arial" w:hAnsi="Arial"/>
          <w:b/>
          <w:bCs/>
          <w:color w:val="1B4F72"/>
          <w:sz w:val="24"/>
          <w:szCs w:val="24"/>
        </w:rPr>
        <w:t xml:space="preserve">5.2.1 Core Classes</w:t>
      </w:r>
    </w:p>
    <w:p>
      <w:pPr>
        <w:shd w:fill="F4F6F7" w:val="clear"/>
        <w:spacing w:before="40" w:after="40"/>
        <w:ind w:left="720"/>
      </w:pPr>
      <w:r>
        <w:rPr>
          <w:rFonts w:ascii="Courier New" w:cs="Courier New" w:eastAsia="Courier New" w:hAnsi="Courier New"/>
          <w:color w:val="2C3E50"/>
          <w:sz w:val="18"/>
          <w:szCs w:val="18"/>
        </w:rPr>
        <w:t xml:space="preserve">import gravel</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Load preprocessed graph — memory-mapped, fast</w:t>
      </w:r>
    </w:p>
    <w:p>
      <w:pPr>
        <w:shd w:fill="F4F6F7" w:val="clear"/>
        <w:spacing w:before="40" w:after="40"/>
        <w:ind w:left="720"/>
      </w:pPr>
      <w:r>
        <w:rPr>
          <w:rFonts w:ascii="Courier New" w:cs="Courier New" w:eastAsia="Courier New" w:hAnsi="Courier New"/>
          <w:color w:val="2C3E50"/>
          <w:sz w:val="18"/>
          <w:szCs w:val="18"/>
        </w:rPr>
        <w:t xml:space="preserve">g = gravel.Graph('./gravel-data/')</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Standard routing</w:t>
      </w:r>
    </w:p>
    <w:p>
      <w:pPr>
        <w:shd w:fill="F4F6F7" w:val="clear"/>
        <w:spacing w:before="40" w:after="40"/>
        <w:ind w:left="720"/>
      </w:pPr>
      <w:r>
        <w:rPr>
          <w:rFonts w:ascii="Courier New" w:cs="Courier New" w:eastAsia="Courier New" w:hAnsi="Courier New"/>
          <w:color w:val="2C3E50"/>
          <w:sz w:val="18"/>
          <w:szCs w:val="18"/>
        </w:rPr>
        <w:t xml:space="preserve">result = g.route(origin=(35.398, -83.218), destination=(35.714, -83.510))</w:t>
      </w:r>
    </w:p>
    <w:p>
      <w:pPr>
        <w:shd w:fill="F4F6F7" w:val="clear"/>
        <w:spacing w:before="40" w:after="40"/>
        <w:ind w:left="720"/>
      </w:pPr>
      <w:r>
        <w:rPr>
          <w:rFonts w:ascii="Courier New" w:cs="Courier New" w:eastAsia="Courier New" w:hAnsi="Courier New"/>
          <w:color w:val="2C3E50"/>
          <w:sz w:val="18"/>
          <w:szCs w:val="18"/>
        </w:rPr>
        <w:t xml:space="preserve"># result.drive_minutes, result.drive_miles, result.path_nodes</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Distance matrix — returns numpy array</w:t>
      </w:r>
    </w:p>
    <w:p>
      <w:pPr>
        <w:shd w:fill="F4F6F7" w:val="clear"/>
        <w:spacing w:before="40" w:after="40"/>
        <w:ind w:left="720"/>
      </w:pPr>
      <w:r>
        <w:rPr>
          <w:rFonts w:ascii="Courier New" w:cs="Courier New" w:eastAsia="Courier New" w:hAnsi="Courier New"/>
          <w:color w:val="2C3E50"/>
          <w:sz w:val="18"/>
          <w:szCs w:val="18"/>
        </w:rPr>
        <w:t xml:space="preserve">matrix = g.matrix(origins=office_coords, destinations=worker_coords)</w:t>
      </w:r>
    </w:p>
    <w:p>
      <w:pPr>
        <w:shd w:fill="F4F6F7" w:val="clear"/>
        <w:spacing w:before="40" w:after="40"/>
        <w:ind w:left="720"/>
      </w:pPr>
      <w:r>
        <w:rPr>
          <w:rFonts w:ascii="Courier New" w:cs="Courier New" w:eastAsia="Courier New" w:hAnsi="Courier New"/>
          <w:color w:val="2C3E50"/>
          <w:sz w:val="18"/>
          <w:szCs w:val="18"/>
        </w:rPr>
        <w:t xml:space="preserve"># matrix.durations  # shape (n_origins, n_destinations)</w:t>
      </w:r>
    </w:p>
    <w:p>
      <w:pPr>
        <w:shd w:fill="F4F6F7" w:val="clear"/>
        <w:spacing w:before="40" w:after="40"/>
        <w:ind w:left="720"/>
      </w:pPr>
      <w:r>
        <w:rPr>
          <w:rFonts w:ascii="Courier New" w:cs="Courier New" w:eastAsia="Courier New" w:hAnsi="Courier New"/>
          <w:color w:val="2C3E50"/>
          <w:sz w:val="18"/>
          <w:szCs w:val="18"/>
        </w:rPr>
        <w:t xml:space="preserve"># matrix.distances</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Route fragility</w:t>
      </w:r>
    </w:p>
    <w:p>
      <w:pPr>
        <w:shd w:fill="F4F6F7" w:val="clear"/>
        <w:spacing w:before="40" w:after="40"/>
        <w:ind w:left="720"/>
      </w:pPr>
      <w:r>
        <w:rPr>
          <w:rFonts w:ascii="Courier New" w:cs="Courier New" w:eastAsia="Courier New" w:hAnsi="Courier New"/>
          <w:color w:val="2C3E50"/>
          <w:sz w:val="18"/>
          <w:szCs w:val="18"/>
        </w:rPr>
        <w:t xml:space="preserve">frag = g.route_fragility(</w:t>
      </w:r>
    </w:p>
    <w:p>
      <w:pPr>
        <w:shd w:fill="F4F6F7" w:val="clear"/>
        <w:spacing w:before="40" w:after="40"/>
        <w:ind w:left="720"/>
      </w:pPr>
      <w:r>
        <w:rPr>
          <w:rFonts w:ascii="Courier New" w:cs="Courier New" w:eastAsia="Courier New" w:hAnsi="Courier New"/>
          <w:color w:val="2C3E50"/>
          <w:sz w:val="18"/>
          <w:szCs w:val="18"/>
        </w:rPr>
        <w:t xml:space="preserve">    origin=(35.398, -83.218),</w:t>
      </w:r>
    </w:p>
    <w:p>
      <w:pPr>
        <w:shd w:fill="F4F6F7" w:val="clear"/>
        <w:spacing w:before="40" w:after="40"/>
        <w:ind w:left="720"/>
      </w:pPr>
      <w:r>
        <w:rPr>
          <w:rFonts w:ascii="Courier New" w:cs="Courier New" w:eastAsia="Courier New" w:hAnsi="Courier New"/>
          <w:color w:val="2C3E50"/>
          <w:sz w:val="18"/>
          <w:szCs w:val="18"/>
        </w:rPr>
        <w:t xml:space="preserve">    destination=(35.714, -83.510),</w:t>
      </w:r>
    </w:p>
    <w:p>
      <w:pPr>
        <w:shd w:fill="F4F6F7" w:val="clear"/>
        <w:spacing w:before="40" w:after="40"/>
        <w:ind w:left="720"/>
      </w:pPr>
      <w:r>
        <w:rPr>
          <w:rFonts w:ascii="Courier New" w:cs="Courier New" w:eastAsia="Courier New" w:hAnsi="Courier New"/>
          <w:color w:val="2C3E50"/>
          <w:sz w:val="18"/>
          <w:szCs w:val="18"/>
        </w:rPr>
        <w:t xml:space="preserve">    degradation_threshold_seconds=1800</w:t>
      </w:r>
    </w:p>
    <w:p>
      <w:pPr>
        <w:shd w:fill="F4F6F7" w:val="clear"/>
        <w:spacing w:before="40" w:after="40"/>
        <w:ind w:left="720"/>
      </w:pPr>
      <w:r>
        <w:rPr>
          <w:rFonts w:ascii="Courier New" w:cs="Courier New" w:eastAsia="Courier New" w:hAnsi="Courier New"/>
          <w:color w:val="2C3E50"/>
          <w:sz w:val="18"/>
          <w:szCs w:val="18"/>
        </w:rPr>
        <w:t xml:space="preserve">)</w:t>
      </w:r>
    </w:p>
    <w:p>
      <w:pPr>
        <w:shd w:fill="F4F6F7" w:val="clear"/>
        <w:spacing w:before="40" w:after="40"/>
        <w:ind w:left="720"/>
      </w:pPr>
      <w:r>
        <w:rPr>
          <w:rFonts w:ascii="Courier New" w:cs="Courier New" w:eastAsia="Courier New" w:hAnsi="Courier New"/>
          <w:color w:val="2C3E50"/>
          <w:sz w:val="18"/>
          <w:szCs w:val="18"/>
        </w:rPr>
        <w:t xml:space="preserve"># frag.primary_minutes, frag.alternate_minutes, frag.fragility_ratio</w:t>
      </w:r>
    </w:p>
    <w:p>
      <w:pPr>
        <w:shd w:fill="F4F6F7" w:val="clear"/>
        <w:spacing w:before="40" w:after="40"/>
        <w:ind w:left="720"/>
      </w:pPr>
      <w:r>
        <w:rPr>
          <w:rFonts w:ascii="Courier New" w:cs="Courier New" w:eastAsia="Courier New" w:hAnsi="Courier New"/>
          <w:color w:val="2C3E50"/>
          <w:sz w:val="18"/>
          <w:szCs w:val="18"/>
        </w:rPr>
        <w:t xml:space="preserve"># frag.bottleneck_segments  -&gt; list of BottleneckSegment</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Batch fragility — returns DataFrame</w:t>
      </w:r>
    </w:p>
    <w:p>
      <w:pPr>
        <w:shd w:fill="F4F6F7" w:val="clear"/>
        <w:spacing w:before="40" w:after="40"/>
        <w:ind w:left="720"/>
      </w:pPr>
      <w:r>
        <w:rPr>
          <w:rFonts w:ascii="Courier New" w:cs="Courier New" w:eastAsia="Courier New" w:hAnsi="Courier New"/>
          <w:color w:val="2C3E50"/>
          <w:sz w:val="18"/>
          <w:szCs w:val="18"/>
        </w:rPr>
        <w:t xml:space="preserve">results = g.batch_fragility(pairs_df, n_threads=8)</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County fragility index</w:t>
      </w:r>
    </w:p>
    <w:p>
      <w:pPr>
        <w:shd w:fill="F4F6F7" w:val="clear"/>
        <w:spacing w:before="40" w:after="40"/>
        <w:ind w:left="720"/>
      </w:pPr>
      <w:r>
        <w:rPr>
          <w:rFonts w:ascii="Courier New" w:cs="Courier New" w:eastAsia="Courier New" w:hAnsi="Courier New"/>
          <w:color w:val="2C3E50"/>
          <w:sz w:val="18"/>
          <w:szCs w:val="18"/>
        </w:rPr>
        <w:t xml:space="preserve">index = g.county_fragility_index(fips='37099')</w:t>
      </w:r>
    </w:p>
    <w:p>
      <w:pPr>
        <w:shd w:fill="F4F6F7" w:val="clear"/>
        <w:spacing w:before="40" w:after="40"/>
        <w:ind w:left="720"/>
      </w:pPr>
      <w:r>
        <w:rPr>
          <w:rFonts w:ascii="Courier New" w:cs="Courier New" w:eastAsia="Courier New" w:hAnsi="Courier New"/>
          <w:color w:val="2C3E50"/>
          <w:sz w:val="18"/>
          <w:szCs w:val="18"/>
        </w:rPr>
        <w:t xml:space="preserve"># index.bridge_ratio, index.algebraic_connectivity,</w:t>
      </w:r>
    </w:p>
    <w:p>
      <w:pPr>
        <w:shd w:fill="F4F6F7" w:val="clear"/>
        <w:spacing w:before="40" w:after="40"/>
        <w:ind w:left="720"/>
      </w:pPr>
      <w:r>
        <w:rPr>
          <w:rFonts w:ascii="Courier New" w:cs="Courier New" w:eastAsia="Courier New" w:hAnsi="Courier New"/>
          <w:color w:val="2C3E50"/>
          <w:sz w:val="18"/>
          <w:szCs w:val="18"/>
        </w:rPr>
        <w:t xml:space="preserve"># index.median_redundancy_ratio, index.external_accessibility</w:t>
      </w:r>
    </w:p>
    <w:p>
      <w:pPr>
        <w:pStyle w:val="Heading3"/>
        <w:spacing w:before="200" w:after="60"/>
      </w:pPr>
      <w:r>
        <w:rPr>
          <w:rFonts w:ascii="Arial" w:cs="Arial" w:eastAsia="Arial" w:hAnsi="Arial"/>
          <w:b/>
          <w:bCs/>
          <w:color w:val="1B4F72"/>
          <w:sz w:val="24"/>
          <w:szCs w:val="24"/>
        </w:rPr>
        <w:t xml:space="preserve">5.2.2 Integration with Existing Pipeline</w:t>
      </w:r>
    </w:p>
    <w:p>
      <w:pPr>
        <w:spacing w:before="60" w:after="100"/>
      </w:pPr>
      <w:r>
        <w:rPr>
          <w:rFonts w:ascii="Arial" w:cs="Arial" w:eastAsia="Arial" w:hAnsi="Arial"/>
          <w:b w:val="false"/>
          <w:bCs w:val="false"/>
          <w:i w:val="false"/>
          <w:iCs w:val="false"/>
          <w:color w:val="1C2833"/>
          <w:sz w:val="22"/>
          <w:szCs w:val="22"/>
        </w:rPr>
        <w:t xml:space="preserve">The Python bindings are designed to slot into a pandas/geopandas workflow without friction:</w:t>
      </w:r>
    </w:p>
    <w:p>
      <w:pPr>
        <w:shd w:fill="F4F6F7" w:val="clear"/>
        <w:spacing w:before="40" w:after="40"/>
        <w:ind w:left="720"/>
      </w:pPr>
      <w:r>
        <w:rPr>
          <w:rFonts w:ascii="Courier New" w:cs="Courier New" w:eastAsia="Courier New" w:hAnsi="Courier New"/>
          <w:color w:val="2C3E50"/>
          <w:sz w:val="18"/>
          <w:szCs w:val="18"/>
        </w:rPr>
        <w:t xml:space="preserve"># Workers and offices as DataFrames with lat/lon columns</w:t>
      </w:r>
    </w:p>
    <w:p>
      <w:pPr>
        <w:shd w:fill="F4F6F7" w:val="clear"/>
        <w:spacing w:before="40" w:after="40"/>
        <w:ind w:left="720"/>
      </w:pPr>
      <w:r>
        <w:rPr>
          <w:rFonts w:ascii="Courier New" w:cs="Courier New" w:eastAsia="Courier New" w:hAnsi="Courier New"/>
          <w:color w:val="2C3E50"/>
          <w:sz w:val="18"/>
          <w:szCs w:val="18"/>
        </w:rPr>
        <w:t xml:space="preserve">matrix_df = g.matrix_to_dataframe(</w:t>
      </w:r>
    </w:p>
    <w:p>
      <w:pPr>
        <w:shd w:fill="F4F6F7" w:val="clear"/>
        <w:spacing w:before="40" w:after="40"/>
        <w:ind w:left="720"/>
      </w:pPr>
      <w:r>
        <w:rPr>
          <w:rFonts w:ascii="Courier New" w:cs="Courier New" w:eastAsia="Courier New" w:hAnsi="Courier New"/>
          <w:color w:val="2C3E50"/>
          <w:sz w:val="18"/>
          <w:szCs w:val="18"/>
        </w:rPr>
        <w:t xml:space="preserve">    origins=workers_df,</w:t>
      </w:r>
    </w:p>
    <w:p>
      <w:pPr>
        <w:shd w:fill="F4F6F7" w:val="clear"/>
        <w:spacing w:before="40" w:after="40"/>
        <w:ind w:left="720"/>
      </w:pPr>
      <w:r>
        <w:rPr>
          <w:rFonts w:ascii="Courier New" w:cs="Courier New" w:eastAsia="Courier New" w:hAnsi="Courier New"/>
          <w:color w:val="2C3E50"/>
          <w:sz w:val="18"/>
          <w:szCs w:val="18"/>
        </w:rPr>
        <w:t xml:space="preserve">    destinations=offices_df,</w:t>
      </w:r>
    </w:p>
    <w:p>
      <w:pPr>
        <w:shd w:fill="F4F6F7" w:val="clear"/>
        <w:spacing w:before="40" w:after="40"/>
        <w:ind w:left="720"/>
      </w:pPr>
      <w:r>
        <w:rPr>
          <w:rFonts w:ascii="Courier New" w:cs="Courier New" w:eastAsia="Courier New" w:hAnsi="Courier New"/>
          <w:color w:val="2C3E50"/>
          <w:sz w:val="18"/>
          <w:szCs w:val="18"/>
        </w:rPr>
        <w:t xml:space="preserve">    origin_id_col='worker_id',</w:t>
      </w:r>
    </w:p>
    <w:p>
      <w:pPr>
        <w:shd w:fill="F4F6F7" w:val="clear"/>
        <w:spacing w:before="40" w:after="40"/>
        <w:ind w:left="720"/>
      </w:pPr>
      <w:r>
        <w:rPr>
          <w:rFonts w:ascii="Courier New" w:cs="Courier New" w:eastAsia="Courier New" w:hAnsi="Courier New"/>
          <w:color w:val="2C3E50"/>
          <w:sz w:val="18"/>
          <w:szCs w:val="18"/>
        </w:rPr>
        <w:t xml:space="preserve">    destination_id_col='office_id',</w:t>
      </w:r>
    </w:p>
    <w:p>
      <w:pPr>
        <w:shd w:fill="F4F6F7" w:val="clear"/>
        <w:spacing w:before="40" w:after="40"/>
        <w:ind w:left="720"/>
      </w:pPr>
      <w:r>
        <w:rPr>
          <w:rFonts w:ascii="Courier New" w:cs="Courier New" w:eastAsia="Courier New" w:hAnsi="Courier New"/>
          <w:color w:val="2C3E50"/>
          <w:sz w:val="18"/>
          <w:szCs w:val="18"/>
        </w:rPr>
        <w:t xml:space="preserve">    euclidean_prefilter_miles=60</w:t>
      </w:r>
    </w:p>
    <w:p>
      <w:pPr>
        <w:shd w:fill="F4F6F7" w:val="clear"/>
        <w:spacing w:before="40" w:after="40"/>
        <w:ind w:left="720"/>
      </w:pPr>
      <w:r>
        <w:rPr>
          <w:rFonts w:ascii="Courier New" w:cs="Courier New" w:eastAsia="Courier New" w:hAnsi="Courier New"/>
          <w:color w:val="2C3E50"/>
          <w:sz w:val="18"/>
          <w:szCs w:val="18"/>
        </w:rPr>
        <w:t xml:space="preserve">)</w:t>
      </w:r>
    </w:p>
    <w:p>
      <w:pPr>
        <w:shd w:fill="F4F6F7" w:val="clear"/>
        <w:spacing w:before="40" w:after="40"/>
        <w:ind w:left="720"/>
      </w:pPr>
      <w:r>
        <w:rPr>
          <w:rFonts w:ascii="Courier New" w:cs="Courier New" w:eastAsia="Courier New" w:hAnsi="Courier New"/>
          <w:color w:val="2C3E50"/>
          <w:sz w:val="18"/>
          <w:szCs w:val="18"/>
        </w:rPr>
        <w:t xml:space="preserve"># Returns tidy DataFrame: worker_id, office_id, drive_minutes, drive_miles</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5.3 Output Schema</w:t>
      </w:r>
    </w:p>
    <w:p>
      <w:pPr>
        <w:pStyle w:val="Heading3"/>
        <w:spacing w:before="200" w:after="60"/>
      </w:pPr>
      <w:r>
        <w:rPr>
          <w:rFonts w:ascii="Arial" w:cs="Arial" w:eastAsia="Arial" w:hAnsi="Arial"/>
          <w:b/>
          <w:bCs/>
          <w:color w:val="1B4F72"/>
          <w:sz w:val="24"/>
          <w:szCs w:val="24"/>
        </w:rPr>
        <w:t xml:space="preserve">5.3.1 RouteResult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15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48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origin_lat / origin_lon</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float</w:t>
            </w:r>
          </w:p>
        </w:tc>
        <w:tc>
          <w:tcPr>
            <w:tcW w:type="dxa" w:w="48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Snapped origin coordinates</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destination_lat / destination_lon</w:t>
            </w:r>
          </w:p>
        </w:tc>
        <w:tc>
          <w:tcPr>
            <w:tcW w:type="dxa" w:w="1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float</w:t>
            </w:r>
          </w:p>
        </w:tc>
        <w:tc>
          <w:tcPr>
            <w:tcW w:type="dxa" w:w="48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Snapped destination coordinates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drive_minutes</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float</w:t>
            </w:r>
          </w:p>
        </w:tc>
        <w:tc>
          <w:tcPr>
            <w:tcW w:type="dxa" w:w="48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Travel time on primary route</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drive_miles</w:t>
            </w:r>
          </w:p>
        </w:tc>
        <w:tc>
          <w:tcPr>
            <w:tcW w:type="dxa" w:w="1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float</w:t>
            </w:r>
          </w:p>
        </w:tc>
        <w:tc>
          <w:tcPr>
            <w:tcW w:type="dxa" w:w="48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Distance on primary route</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path_nodes</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list[int]</w:t>
            </w:r>
          </w:p>
        </w:tc>
        <w:tc>
          <w:tcPr>
            <w:tcW w:type="dxa" w:w="48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OSM node IDs on route (optional)</w:t>
            </w:r>
          </w:p>
        </w:tc>
      </w:tr>
    </w:tbl>
    <w:p>
      <w:pPr>
        <w:spacing w:before="120" w:after="0"/>
      </w:pPr>
      <w:r>
        <w:t xml:space="preserve"/>
      </w:r>
    </w:p>
    <w:p>
      <w:pPr>
        <w:pStyle w:val="Heading3"/>
        <w:spacing w:before="200" w:after="60"/>
      </w:pPr>
      <w:r>
        <w:rPr>
          <w:rFonts w:ascii="Arial" w:cs="Arial" w:eastAsia="Arial" w:hAnsi="Arial"/>
          <w:b/>
          <w:bCs/>
          <w:color w:val="1B4F72"/>
          <w:sz w:val="24"/>
          <w:szCs w:val="24"/>
        </w:rPr>
        <w:t xml:space="preserve">5.3.2 FragilityResult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1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49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primary_minutes</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float</w:t>
            </w:r>
          </w:p>
        </w:tc>
        <w:tc>
          <w:tcPr>
            <w:tcW w:type="dxa" w:w="4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Primary route travel time</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alternate_minutes</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float</w:t>
            </w:r>
          </w:p>
        </w:tc>
        <w:tc>
          <w:tcPr>
            <w:tcW w:type="dxa" w:w="4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Best alternate route travel time (inf if none)</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fragility_ratio</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float</w:t>
            </w:r>
          </w:p>
        </w:tc>
        <w:tc>
          <w:tcPr>
            <w:tcW w:type="dxa" w:w="4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alternate / primary; inf if no alternate</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fragility_flag</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bool</w:t>
            </w:r>
          </w:p>
        </w:tc>
        <w:tc>
          <w:tcPr>
            <w:tcW w:type="dxa" w:w="4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True if ratio &gt;= threshold (default 1.5)</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has_alternate</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bool</w:t>
            </w:r>
          </w:p>
        </w:tc>
        <w:tc>
          <w:tcPr>
            <w:tcW w:type="dxa" w:w="4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False if route is disconnecting without primary</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bottleneck_segments</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list[BottleneckSegment]</w:t>
            </w:r>
          </w:p>
        </w:tc>
        <w:tc>
          <w:tcPr>
            <w:tcW w:type="dxa" w:w="4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Ordered by degradation severity</w:t>
            </w:r>
          </w:p>
        </w:tc>
      </w:tr>
    </w:tbl>
    <w:p>
      <w:pPr>
        <w:spacing w:before="120" w:after="0"/>
      </w:pPr>
      <w:r>
        <w:t xml:space="preserve"/>
      </w:r>
    </w:p>
    <w:p>
      <w:pPr>
        <w:pStyle w:val="Heading3"/>
        <w:spacing w:before="200" w:after="60"/>
      </w:pPr>
      <w:r>
        <w:rPr>
          <w:rFonts w:ascii="Arial" w:cs="Arial" w:eastAsia="Arial" w:hAnsi="Arial"/>
          <w:b/>
          <w:bCs/>
          <w:color w:val="1B4F72"/>
          <w:sz w:val="24"/>
          <w:szCs w:val="24"/>
        </w:rPr>
        <w:t xml:space="preserve">5.3.3 BottleneckSegment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15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53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road_name</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str</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OSM name tag</w:t>
            </w:r>
          </w:p>
        </w:tc>
      </w:tr>
      <w:tr>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road_ref</w:t>
            </w:r>
          </w:p>
        </w:tc>
        <w:tc>
          <w:tcPr>
            <w:tcW w:type="dxa" w:w="1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str</w:t>
            </w:r>
          </w:p>
        </w:tc>
        <w:tc>
          <w:tcPr>
            <w:tcW w:type="dxa" w:w="5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OSM ref tag (e.g. US-441)</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degradation_minutes</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float</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Travel time increase if this segment removed</w:t>
            </w:r>
          </w:p>
        </w:tc>
      </w:tr>
      <w:tr>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is_disconnecting</w:t>
            </w:r>
          </w:p>
        </w:tc>
        <w:tc>
          <w:tcPr>
            <w:tcW w:type="dxa" w:w="1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bool</w:t>
            </w:r>
          </w:p>
        </w:tc>
        <w:tc>
          <w:tcPr>
            <w:tcW w:type="dxa" w:w="5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True if removal eliminates all paths</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max_elevation_ft</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float</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Maximum elevation on segment (if SRTM available)</w:t>
            </w:r>
          </w:p>
        </w:tc>
      </w:tr>
      <w:tr>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closure_risk</w:t>
            </w:r>
          </w:p>
        </w:tc>
        <w:tc>
          <w:tcPr>
            <w:tcW w:type="dxa" w:w="1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str</w:t>
            </w:r>
          </w:p>
        </w:tc>
        <w:tc>
          <w:tcPr>
            <w:tcW w:type="dxa" w:w="5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low / moderate / high based on elevation + road class</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geometry</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GeoJSON LineString</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Segment geometry (optional)</w:t>
            </w:r>
          </w:p>
        </w:tc>
      </w:tr>
    </w:tbl>
    <w:p>
      <w:r>
        <w:br/>
      </w:r>
    </w:p>
    <w:p>
      <w:pPr>
        <w:pStyle w:val="Heading1"/>
        <w:pBdr>
          <w:bottom w:val="single" w:color="2E86AB" w:sz="8" w:space="4"/>
        </w:pBdr>
        <w:spacing w:before="360" w:after="120"/>
      </w:pPr>
      <w:r>
        <w:rPr>
          <w:rFonts w:ascii="Arial" w:cs="Arial" w:eastAsia="Arial" w:hAnsi="Arial"/>
          <w:b/>
          <w:bCs/>
          <w:color w:val="1B4F72"/>
          <w:sz w:val="36"/>
          <w:szCs w:val="36"/>
        </w:rPr>
        <w:t xml:space="preserve">6. Performance Requirements</w:t>
      </w:r>
    </w:p>
    <w:p>
      <w:pPr>
        <w:pStyle w:val="Heading2"/>
        <w:spacing w:before="280" w:after="80"/>
      </w:pPr>
      <w:r>
        <w:rPr>
          <w:rFonts w:ascii="Arial" w:cs="Arial" w:eastAsia="Arial" w:hAnsi="Arial"/>
          <w:b/>
          <w:bCs/>
          <w:color w:val="2E86AB"/>
          <w:sz w:val="28"/>
          <w:szCs w:val="28"/>
        </w:rPr>
        <w:t xml:space="preserve">6.1 Query Latency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Operation</w:t>
            </w:r>
          </w:p>
        </w:tc>
        <w:tc>
          <w:tcPr>
            <w:tcW w:type="dxa" w:w="2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Scale</w:t>
            </w:r>
          </w:p>
        </w:tc>
        <w:tc>
          <w:tcPr>
            <w:tcW w:type="dxa" w:w="2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 Latency</w:t>
            </w:r>
          </w:p>
        </w:tc>
        <w:tc>
          <w:tcPr>
            <w:tcW w:type="dxa" w:w="23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Single route query</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Any geography</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1ms</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CH query — microseconds expected</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Single fragility score</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Any O-D pair</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50ms</w:t>
            </w:r>
          </w:p>
        </w:tc>
        <w:tc>
          <w:tcPr>
            <w:tcW w:type="dxa" w:w="2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Replacement path algorithm</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Matrix query</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200 origins × 20,000 destinations</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60 seconds</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Parallelized</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Batch fragility</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10,000 O-D pairs</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10 minutes</w:t>
            </w:r>
          </w:p>
        </w:tc>
        <w:tc>
          <w:tcPr>
            <w:tcW w:type="dxa" w:w="2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8 threads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County fragility index</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Single county</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5 minutes</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Includes betweenness computation</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National county index</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3,100 counties</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24 hours</w:t>
            </w:r>
          </w:p>
        </w:tc>
        <w:tc>
          <w:tcPr>
            <w:tcW w:type="dxa" w:w="2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Parallelized, overnight batch</w:t>
            </w:r>
          </w:p>
        </w:tc>
      </w:tr>
    </w:tbl>
    <w:p>
      <w:pPr>
        <w:spacing w:before="120" w:after="0"/>
      </w:pPr>
      <w:r>
        <w:t xml:space="preserve"/>
      </w:r>
    </w:p>
    <w:p>
      <w:pPr>
        <w:pStyle w:val="Heading2"/>
        <w:spacing w:before="280" w:after="80"/>
      </w:pPr>
      <w:r>
        <w:rPr>
          <w:rFonts w:ascii="Arial" w:cs="Arial" w:eastAsia="Arial" w:hAnsi="Arial"/>
          <w:b/>
          <w:bCs/>
          <w:color w:val="2E86AB"/>
          <w:sz w:val="28"/>
          <w:szCs w:val="28"/>
        </w:rPr>
        <w:t xml:space="preserve">6.2 Memory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Graph Scope</w:t>
            </w:r>
          </w:p>
        </w:tc>
        <w:tc>
          <w:tcPr>
            <w:tcW w:type="dxa" w:w="3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Preprocessing RAM</w:t>
            </w:r>
          </w:p>
        </w:tc>
        <w:tc>
          <w:tcPr>
            <w:tcW w:type="dxa" w:w="28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Query RAM (mmap)</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Single US state (small)</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2-4 GB</w:t>
            </w:r>
          </w:p>
        </w:tc>
        <w:tc>
          <w:tcPr>
            <w:tcW w:type="dxa" w:w="28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512 MB - 1 GB</w:t>
            </w:r>
          </w:p>
        </w:tc>
      </w:tr>
      <w:tr>
        <w:tc>
          <w:tcPr>
            <w:tcW w:type="dxa" w:w="3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Single US state (large, e.g. TX/CA)</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8-16 GB</w:t>
            </w:r>
          </w:p>
        </w:tc>
        <w:tc>
          <w:tcPr>
            <w:tcW w:type="dxa" w:w="28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2-4 GB</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CONUS</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64 GB+</w:t>
            </w:r>
          </w:p>
        </w:tc>
        <w:tc>
          <w:tcPr>
            <w:tcW w:type="dxa" w:w="28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8-16 GB active pages</w:t>
            </w:r>
          </w:p>
        </w:tc>
      </w:tr>
    </w:tbl>
    <w:p>
      <w:pPr>
        <w:spacing w:before="60" w:after="100"/>
      </w:pPr>
      <w:r>
        <w:rPr>
          <w:rFonts w:ascii="Arial" w:cs="Arial" w:eastAsia="Arial" w:hAnsi="Arial"/>
          <w:b w:val="false"/>
          <w:bCs w:val="false"/>
          <w:i w:val="false"/>
          <w:iCs w:val="false"/>
          <w:color w:val="1C2833"/>
          <w:sz w:val="22"/>
          <w:szCs w:val="22"/>
        </w:rPr>
        <w:t xml:space="preserve">For CONUS preprocessing, a high-RAM machine is required for the one-time CH build. Query time is memory-mapped and tolerant of lower RAM — the OS page cache handles hot regions.</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6.3 Parallelism</w:t>
      </w:r>
    </w:p>
    <w:p>
      <w:pPr>
        <w:spacing w:before="60" w:after="100"/>
      </w:pPr>
      <w:r>
        <w:rPr>
          <w:rFonts w:ascii="Arial" w:cs="Arial" w:eastAsia="Arial" w:hAnsi="Arial"/>
          <w:b w:val="false"/>
          <w:bCs w:val="false"/>
          <w:i w:val="false"/>
          <w:iCs w:val="false"/>
          <w:color w:val="1C2833"/>
          <w:sz w:val="22"/>
          <w:szCs w:val="22"/>
        </w:rPr>
        <w:t xml:space="preserve">Batch operations (matrix queries, batch fragility, county index) use OpenMP for thread-level parallelism. Thread count is a user-configurable parameter defaulting to hardware concurrency. Single O-D queries are single-threaded by design — parallelism is at the batch level, not the query level.</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7. Build and Distribution</w:t>
      </w:r>
    </w:p>
    <w:p>
      <w:pPr>
        <w:pStyle w:val="Heading2"/>
        <w:spacing w:before="280" w:after="80"/>
      </w:pPr>
      <w:r>
        <w:rPr>
          <w:rFonts w:ascii="Arial" w:cs="Arial" w:eastAsia="Arial" w:hAnsi="Arial"/>
          <w:b/>
          <w:bCs/>
          <w:color w:val="2E86AB"/>
          <w:sz w:val="28"/>
          <w:szCs w:val="28"/>
        </w:rPr>
        <w:t xml:space="preserve">7.1 Dependencies</w:t>
      </w:r>
    </w:p>
    <w:p>
      <w:pPr>
        <w:spacing w:before="60" w:after="100"/>
      </w:pPr>
      <w:r>
        <w:rPr>
          <w:rFonts w:ascii="Arial" w:cs="Arial" w:eastAsia="Arial" w:hAnsi="Arial"/>
          <w:b w:val="false"/>
          <w:bCs w:val="false"/>
          <w:i w:val="false"/>
          <w:iCs w:val="false"/>
          <w:color w:val="1C2833"/>
          <w:sz w:val="22"/>
          <w:szCs w:val="22"/>
        </w:rPr>
        <w:t xml:space="preserve">Gravel has no routing library dependency. The contraction hierarchy is implemented natively. External dependencies are limited to parsing, serialization, and interface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Dependency</w:t>
            </w:r>
          </w:p>
        </w:tc>
        <w:tc>
          <w:tcPr>
            <w:tcW w:type="dxa" w:w="1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w:t>
            </w:r>
          </w:p>
        </w:tc>
        <w:tc>
          <w:tcPr>
            <w:tcW w:type="dxa" w:w="3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27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License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libosmium</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2.x</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OSM .pbf parsing</w:t>
            </w:r>
          </w:p>
        </w:tc>
        <w:tc>
          <w:tcPr>
            <w:tcW w:type="dxa" w:w="2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Boost Software License</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pybind11</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2.x</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Python bindings</w:t>
            </w:r>
          </w:p>
        </w:tc>
        <w:tc>
          <w:tcPr>
            <w:tcW w:type="dxa" w:w="2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BSD</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OpenMP</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4.x+</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Thread parallelism</w:t>
            </w:r>
          </w:p>
        </w:tc>
        <w:tc>
          <w:tcPr>
            <w:tcW w:type="dxa" w:w="2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Compiler-provided</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nlohmann/json</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3.x</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JSON serialization</w:t>
            </w:r>
          </w:p>
        </w:tc>
        <w:tc>
          <w:tcPr>
            <w:tcW w:type="dxa" w:w="2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MIT</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Apache Arrow / Parquet</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current</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Parquet output</w:t>
            </w:r>
          </w:p>
        </w:tc>
        <w:tc>
          <w:tcPr>
            <w:tcW w:type="dxa" w:w="2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Apache 2.0</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GDAL (optional)</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3.x</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SRTM raster reading for OSM graphs</w:t>
            </w:r>
          </w:p>
        </w:tc>
        <w:tc>
          <w:tcPr>
            <w:tcW w:type="dxa" w:w="2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MIT/X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DEPENDENCY PHILOSOPHY: </w:t>
            </w:r>
            <w:r>
              <w:rPr>
                <w:rFonts w:ascii="Arial" w:cs="Arial" w:eastAsia="Arial" w:hAnsi="Arial"/>
                <w:color w:val="1C2833"/>
                <w:sz w:val="22"/>
                <w:szCs w:val="22"/>
              </w:rPr>
              <w:t xml:space="preserve">The absence of a routing library dependency is intentional. RoutingKit and similar research libraries carry maintenance and build risk disproportionate to the value they provide for a narrow, stable algorithm like contraction hierarchies. Gravel owns its CH implementation and the correctness responsibility that comes with it. The self-validation harness (Section 4.6) is the mechanism that makes this ownership sustainable.</w:t>
            </w:r>
          </w:p>
        </w:tc>
      </w:tr>
    </w:tbl>
    <w:p>
      <w:pPr>
        <w:spacing w:before="120" w:after="0"/>
      </w:pPr>
      <w:r>
        <w:t xml:space="preserve"/>
      </w:r>
    </w:p>
    <w:p>
      <w:pPr>
        <w:pStyle w:val="Heading2"/>
        <w:spacing w:before="280" w:after="80"/>
      </w:pPr>
      <w:r>
        <w:rPr>
          <w:rFonts w:ascii="Arial" w:cs="Arial" w:eastAsia="Arial" w:hAnsi="Arial"/>
          <w:b/>
          <w:bCs/>
          <w:color w:val="2E86AB"/>
          <w:sz w:val="28"/>
          <w:szCs w:val="28"/>
        </w:rPr>
        <w:t xml:space="preserve">7.2 Build System</w:t>
      </w:r>
    </w:p>
    <w:p>
      <w:pPr>
        <w:spacing w:before="60" w:after="100"/>
      </w:pPr>
      <w:r>
        <w:rPr>
          <w:rFonts w:ascii="Arial" w:cs="Arial" w:eastAsia="Arial" w:hAnsi="Arial"/>
          <w:b w:val="false"/>
          <w:bCs w:val="false"/>
          <w:i w:val="false"/>
          <w:iCs w:val="false"/>
          <w:color w:val="1C2833"/>
          <w:sz w:val="22"/>
          <w:szCs w:val="22"/>
        </w:rPr>
        <w:t xml:space="preserve">CMake as the build system. Targets:</w:t>
      </w:r>
    </w:p>
    <w:p>
      <w:pPr>
        <w:pStyle w:val="ListParagraph"/>
        <w:numPr>
          <w:ilvl w:val="0"/>
          <w:numId w:val="2"/>
        </w:numPr>
        <w:spacing w:before="40" w:after="40"/>
      </w:pPr>
      <w:r>
        <w:rPr>
          <w:rFonts w:ascii="Arial" w:cs="Arial" w:eastAsia="Arial" w:hAnsi="Arial"/>
          <w:color w:val="1C2833"/>
          <w:sz w:val="22"/>
          <w:szCs w:val="22"/>
        </w:rPr>
        <w:t xml:space="preserve">gravel — CLI binary</w:t>
      </w:r>
    </w:p>
    <w:p>
      <w:pPr>
        <w:pStyle w:val="ListParagraph"/>
        <w:numPr>
          <w:ilvl w:val="0"/>
          <w:numId w:val="2"/>
        </w:numPr>
        <w:spacing w:before="40" w:after="40"/>
      </w:pPr>
      <w:r>
        <w:rPr>
          <w:rFonts w:ascii="Arial" w:cs="Arial" w:eastAsia="Arial" w:hAnsi="Arial"/>
          <w:color w:val="1C2833"/>
          <w:sz w:val="22"/>
          <w:szCs w:val="22"/>
        </w:rPr>
        <w:t xml:space="preserve">libgravel — shared library for Python bindings</w:t>
      </w:r>
    </w:p>
    <w:p>
      <w:pPr>
        <w:pStyle w:val="ListParagraph"/>
        <w:numPr>
          <w:ilvl w:val="0"/>
          <w:numId w:val="2"/>
        </w:numPr>
        <w:spacing w:before="40" w:after="40"/>
      </w:pPr>
      <w:r>
        <w:rPr>
          <w:rFonts w:ascii="Arial" w:cs="Arial" w:eastAsia="Arial" w:hAnsi="Arial"/>
          <w:color w:val="1C2833"/>
          <w:sz w:val="22"/>
          <w:szCs w:val="22"/>
        </w:rPr>
        <w:t xml:space="preserve">gravel_py — Python extension module (via pybind11)</w:t>
      </w:r>
    </w:p>
    <w:p>
      <w:pPr>
        <w:pStyle w:val="ListParagraph"/>
        <w:numPr>
          <w:ilvl w:val="0"/>
          <w:numId w:val="2"/>
        </w:numPr>
        <w:spacing w:before="40" w:after="40"/>
      </w:pPr>
      <w:r>
        <w:rPr>
          <w:rFonts w:ascii="Arial" w:cs="Arial" w:eastAsia="Arial" w:hAnsi="Arial"/>
          <w:color w:val="1C2833"/>
          <w:sz w:val="22"/>
          <w:szCs w:val="22"/>
        </w:rPr>
        <w:t xml:space="preserve">gravel_tests — test suite</w:t>
      </w:r>
    </w:p>
    <w:p>
      <w:pPr>
        <w:pStyle w:val="Heading3"/>
        <w:spacing w:before="200" w:after="60"/>
      </w:pPr>
      <w:r>
        <w:rPr>
          <w:rFonts w:ascii="Arial" w:cs="Arial" w:eastAsia="Arial" w:hAnsi="Arial"/>
          <w:b/>
          <w:bCs/>
          <w:color w:val="1B4F72"/>
          <w:sz w:val="24"/>
          <w:szCs w:val="24"/>
        </w:rPr>
        <w:t xml:space="preserve">7.2.1 Build Commands</w:t>
      </w:r>
    </w:p>
    <w:p>
      <w:pPr>
        <w:shd w:fill="F4F6F7" w:val="clear"/>
        <w:spacing w:before="40" w:after="40"/>
        <w:ind w:left="720"/>
      </w:pPr>
      <w:r>
        <w:rPr>
          <w:rFonts w:ascii="Courier New" w:cs="Courier New" w:eastAsia="Courier New" w:hAnsi="Courier New"/>
          <w:color w:val="2C3E50"/>
          <w:sz w:val="18"/>
          <w:szCs w:val="18"/>
        </w:rPr>
        <w:t xml:space="preserve">cmake -B build -DCMAKE_BUILD_TYPE=Release -DBUILD_PYTHON_BINDINGS=ON</w:t>
      </w:r>
    </w:p>
    <w:p>
      <w:pPr>
        <w:shd w:fill="F4F6F7" w:val="clear"/>
        <w:spacing w:before="40" w:after="40"/>
        <w:ind w:left="720"/>
      </w:pPr>
      <w:r>
        <w:rPr>
          <w:rFonts w:ascii="Courier New" w:cs="Courier New" w:eastAsia="Courier New" w:hAnsi="Courier New"/>
          <w:color w:val="2C3E50"/>
          <w:sz w:val="18"/>
          <w:szCs w:val="18"/>
        </w:rPr>
        <w:t xml:space="preserve">cmake --build build --target all -j$(nproc)</w:t>
      </w:r>
    </w:p>
    <w:p>
      <w:pPr>
        <w:shd w:fill="F4F6F7" w:val="clear"/>
        <w:spacing w:before="40" w:after="40"/>
        <w:ind w:left="720"/>
      </w:pPr>
      <w:r>
        <w:rPr>
          <w:rFonts w:ascii="Courier New" w:cs="Courier New" w:eastAsia="Courier New" w:hAnsi="Courier New"/>
          <w:color w:val="2C3E50"/>
          <w:sz w:val="18"/>
          <w:szCs w:val="18"/>
        </w:rPr>
        <w:t xml:space="preserve">cmake --build build --target gravel_tests</w:t>
      </w:r>
    </w:p>
    <w:p>
      <w:pPr>
        <w:shd w:fill="F4F6F7" w:val="clear"/>
        <w:spacing w:before="40" w:after="40"/>
        <w:ind w:left="720"/>
      </w:pPr>
      <w:r>
        <w:rPr>
          <w:rFonts w:ascii="Courier New" w:cs="Courier New" w:eastAsia="Courier New" w:hAnsi="Courier New"/>
          <w:color w:val="2C3E50"/>
          <w:sz w:val="18"/>
          <w:szCs w:val="18"/>
        </w:rPr>
        <w:t xml:space="preserve">pip install ./build/python  # installs gravel Python package</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Validate CH correctness against reference Dijkstra</w:t>
      </w:r>
    </w:p>
    <w:p>
      <w:pPr>
        <w:shd w:fill="F4F6F7" w:val="clear"/>
        <w:spacing w:before="40" w:after="40"/>
        <w:ind w:left="720"/>
      </w:pPr>
      <w:r>
        <w:rPr>
          <w:rFonts w:ascii="Courier New" w:cs="Courier New" w:eastAsia="Courier New" w:hAnsi="Courier New"/>
          <w:color w:val="2C3E50"/>
          <w:sz w:val="18"/>
          <w:szCs w:val="18"/>
        </w:rPr>
        <w:t xml:space="preserve">gravel validate --graph ./data/ --samples 10000 --output validation.json</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7.3 Python Distribution</w:t>
      </w:r>
    </w:p>
    <w:p>
      <w:pPr>
        <w:spacing w:before="60" w:after="100"/>
      </w:pPr>
      <w:r>
        <w:rPr>
          <w:rFonts w:ascii="Arial" w:cs="Arial" w:eastAsia="Arial" w:hAnsi="Arial"/>
          <w:b w:val="false"/>
          <w:bCs w:val="false"/>
          <w:i w:val="false"/>
          <w:iCs w:val="false"/>
          <w:color w:val="1C2833"/>
          <w:sz w:val="22"/>
          <w:szCs w:val="22"/>
        </w:rPr>
        <w:t xml:space="preserve">The Python package is distributed as a source distribution with compiled extension. Target platforms: Linux x86_64, macOS arm64 (Apple Silicon), macOS x86_64. Windows support is not a v1 requirement.</w:t>
      </w:r>
    </w:p>
    <w:p>
      <w:pPr>
        <w:spacing w:before="60" w:after="100"/>
      </w:pPr>
      <w:r>
        <w:rPr>
          <w:rFonts w:ascii="Arial" w:cs="Arial" w:eastAsia="Arial" w:hAnsi="Arial"/>
          <w:b w:val="false"/>
          <w:bCs w:val="false"/>
          <w:i w:val="false"/>
          <w:iCs w:val="false"/>
          <w:color w:val="1C2833"/>
          <w:sz w:val="22"/>
          <w:szCs w:val="22"/>
        </w:rPr>
        <w:t xml:space="preserve">Installation:</w:t>
      </w:r>
    </w:p>
    <w:p>
      <w:pPr>
        <w:shd w:fill="F4F6F7" w:val="clear"/>
        <w:spacing w:before="40" w:after="40"/>
        <w:ind w:left="720"/>
      </w:pPr>
      <w:r>
        <w:rPr>
          <w:rFonts w:ascii="Courier New" w:cs="Courier New" w:eastAsia="Courier New" w:hAnsi="Courier New"/>
          <w:color w:val="2C3E50"/>
          <w:sz w:val="18"/>
          <w:szCs w:val="18"/>
        </w:rPr>
        <w:t xml:space="preserve">pip install gravel-routing  # when published to PyPI</w:t>
      </w:r>
    </w:p>
    <w:p>
      <w:pPr>
        <w:shd w:fill="F4F6F7" w:val="clear"/>
        <w:spacing w:before="40" w:after="40"/>
        <w:ind w:left="720"/>
      </w:pPr>
      <w:r>
        <w:rPr>
          <w:rFonts w:ascii="Courier New" w:cs="Courier New" w:eastAsia="Courier New" w:hAnsi="Courier New"/>
          <w:color w:val="2C3E50"/>
          <w:sz w:val="18"/>
          <w:szCs w:val="18"/>
        </w:rPr>
        <w:t xml:space="preserve"># or from source:</w:t>
      </w:r>
    </w:p>
    <w:p>
      <w:pPr>
        <w:shd w:fill="F4F6F7" w:val="clear"/>
        <w:spacing w:before="40" w:after="40"/>
        <w:ind w:left="720"/>
      </w:pPr>
      <w:r>
        <w:rPr>
          <w:rFonts w:ascii="Courier New" w:cs="Courier New" w:eastAsia="Courier New" w:hAnsi="Courier New"/>
          <w:color w:val="2C3E50"/>
          <w:sz w:val="18"/>
          <w:szCs w:val="18"/>
        </w:rPr>
        <w:t xml:space="preserve">pip install git+https://github.com/[org]/gravel</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8.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VALIDATION GATE: </w:t>
            </w:r>
            <w:r>
              <w:rPr>
                <w:rFonts w:ascii="Arial" w:cs="Arial" w:eastAsia="Arial" w:hAnsi="Arial"/>
                <w:color w:val="1C2833"/>
                <w:sz w:val="22"/>
                <w:szCs w:val="22"/>
              </w:rPr>
              <w:t xml:space="preserve">No milestone is considered complete until the self-validation harness passes at the scale appropriate for that milestone. Validation is a hard gate on milestone completion, not a post-hoc check.</w:t>
            </w:r>
          </w:p>
        </w:tc>
      </w:tr>
    </w:tbl>
    <w:p>
      <w:pPr>
        <w:spacing w:before="120" w:after="0"/>
      </w:pPr>
      <w:r>
        <w:t xml:space="preserve"/>
      </w:r>
    </w:p>
    <w:p>
      <w:pPr>
        <w:pStyle w:val="Heading2"/>
        <w:spacing w:before="280" w:after="80"/>
      </w:pPr>
      <w:r>
        <w:rPr>
          <w:rFonts w:ascii="Arial" w:cs="Arial" w:eastAsia="Arial" w:hAnsi="Arial"/>
          <w:b/>
          <w:bCs/>
          <w:color w:val="2E86AB"/>
          <w:sz w:val="28"/>
          <w:szCs w:val="28"/>
        </w:rPr>
        <w:t xml:space="preserve">8.1 v0.1 — Foundation and Correctness</w:t>
      </w:r>
    </w:p>
    <w:p>
      <w:pPr>
        <w:spacing w:before="60" w:after="100"/>
      </w:pPr>
      <w:r>
        <w:rPr>
          <w:rFonts w:ascii="Arial" w:cs="Arial" w:eastAsia="Arial" w:hAnsi="Arial"/>
          <w:b w:val="false"/>
          <w:bCs w:val="false"/>
          <w:i w:val="false"/>
          <w:iCs w:val="false"/>
          <w:color w:val="1C2833"/>
          <w:sz w:val="22"/>
          <w:szCs w:val="22"/>
        </w:rPr>
        <w:t xml:space="preserve">Scope: GravelGraph interface, native CH implementation, reference Dijkstra, self-validation harness, OSMGraph and CSVGraph loaders, basic routing queries, CLI skeleton, pybind11 bindings for routing. Validation passes exhaustively on synthetic graphs and on at least two real counties before this milestone closes.</w:t>
      </w:r>
    </w:p>
    <w:p>
      <w:pPr>
        <w:pStyle w:val="Heading3"/>
        <w:spacing w:before="200" w:after="60"/>
      </w:pPr>
      <w:r>
        <w:rPr>
          <w:rFonts w:ascii="Arial" w:cs="Arial" w:eastAsia="Arial" w:hAnsi="Arial"/>
          <w:b/>
          <w:bCs/>
          <w:color w:val="1B4F72"/>
          <w:sz w:val="24"/>
          <w:szCs w:val="24"/>
        </w:rPr>
        <w:t xml:space="preserve">Core graph infrastructure</w:t>
      </w:r>
    </w:p>
    <w:p>
      <w:pPr>
        <w:pStyle w:val="ListParagraph"/>
        <w:numPr>
          <w:ilvl w:val="0"/>
          <w:numId w:val="2"/>
        </w:numPr>
        <w:spacing w:before="40" w:after="40"/>
      </w:pPr>
      <w:r>
        <w:rPr>
          <w:rFonts w:ascii="Arial" w:cs="Arial" w:eastAsia="Arial" w:hAnsi="Arial"/>
          <w:color w:val="1C2833"/>
          <w:sz w:val="22"/>
          <w:szCs w:val="22"/>
        </w:rPr>
        <w:t xml:space="preserve">GravelGraph pure virtual interface with required and optional methods</w:t>
      </w:r>
    </w:p>
    <w:p>
      <w:pPr>
        <w:pStyle w:val="ListParagraph"/>
        <w:numPr>
          <w:ilvl w:val="0"/>
          <w:numId w:val="2"/>
        </w:numPr>
        <w:spacing w:before="40" w:after="40"/>
      </w:pPr>
      <w:r>
        <w:rPr>
          <w:rFonts w:ascii="Arial" w:cs="Arial" w:eastAsia="Arial" w:hAnsi="Arial"/>
          <w:color w:val="1C2833"/>
          <w:sz w:val="22"/>
          <w:szCs w:val="22"/>
        </w:rPr>
        <w:t xml:space="preserve">OSMGraph: libosmium-based OSM parser extracting driveable road network</w:t>
      </w:r>
    </w:p>
    <w:p>
      <w:pPr>
        <w:pStyle w:val="ListParagraph"/>
        <w:numPr>
          <w:ilvl w:val="0"/>
          <w:numId w:val="2"/>
        </w:numPr>
        <w:spacing w:before="40" w:after="40"/>
      </w:pPr>
      <w:r>
        <w:rPr>
          <w:rFonts w:ascii="Arial" w:cs="Arial" w:eastAsia="Arial" w:hAnsi="Arial"/>
          <w:color w:val="1C2833"/>
          <w:sz w:val="22"/>
          <w:szCs w:val="22"/>
        </w:rPr>
        <w:t xml:space="preserve">CSVGraph: adjacency list loader from CSV with configurable column schema</w:t>
      </w:r>
    </w:p>
    <w:p>
      <w:pPr>
        <w:pStyle w:val="ListParagraph"/>
        <w:numPr>
          <w:ilvl w:val="0"/>
          <w:numId w:val="2"/>
        </w:numPr>
        <w:spacing w:before="40" w:after="40"/>
      </w:pPr>
      <w:r>
        <w:rPr>
          <w:rFonts w:ascii="Arial" w:cs="Arial" w:eastAsia="Arial" w:hAnsi="Arial"/>
          <w:color w:val="1C2833"/>
          <w:sz w:val="22"/>
          <w:szCs w:val="22"/>
        </w:rPr>
        <w:t xml:space="preserve">ArrayGraph: pybind11-exposed constructor from numpy source/target/weight arrays</w:t>
      </w:r>
    </w:p>
    <w:p>
      <w:pPr>
        <w:pStyle w:val="ListParagraph"/>
        <w:numPr>
          <w:ilvl w:val="0"/>
          <w:numId w:val="2"/>
        </w:numPr>
        <w:spacing w:before="40" w:after="40"/>
      </w:pPr>
      <w:r>
        <w:rPr>
          <w:rFonts w:ascii="Arial" w:cs="Arial" w:eastAsia="Arial" w:hAnsi="Arial"/>
          <w:color w:val="1C2833"/>
          <w:sz w:val="22"/>
          <w:szCs w:val="22"/>
        </w:rPr>
        <w:t xml:space="preserve">Graph serialization to binary .gravel.meta format</w:t>
      </w:r>
    </w:p>
    <w:p>
      <w:pPr>
        <w:pStyle w:val="Heading3"/>
        <w:spacing w:before="200" w:after="60"/>
      </w:pPr>
      <w:r>
        <w:rPr>
          <w:rFonts w:ascii="Arial" w:cs="Arial" w:eastAsia="Arial" w:hAnsi="Arial"/>
          <w:b/>
          <w:bCs/>
          <w:color w:val="1B4F72"/>
          <w:sz w:val="24"/>
          <w:szCs w:val="24"/>
        </w:rPr>
        <w:t xml:space="preserve">Contraction hierarchy — native implementation</w:t>
      </w:r>
    </w:p>
    <w:p>
      <w:pPr>
        <w:pStyle w:val="ListParagraph"/>
        <w:numPr>
          <w:ilvl w:val="0"/>
          <w:numId w:val="2"/>
        </w:numPr>
        <w:spacing w:before="40" w:after="40"/>
      </w:pPr>
      <w:r>
        <w:rPr>
          <w:rFonts w:ascii="Arial" w:cs="Arial" w:eastAsia="Arial" w:hAnsi="Arial"/>
          <w:color w:val="1C2833"/>
          <w:sz w:val="22"/>
          <w:szCs w:val="22"/>
        </w:rPr>
        <w:t xml:space="preserve">Node priority function: edge difference, deleted neighbor count, level weighting</w:t>
      </w:r>
    </w:p>
    <w:p>
      <w:pPr>
        <w:pStyle w:val="ListParagraph"/>
        <w:numPr>
          <w:ilvl w:val="0"/>
          <w:numId w:val="2"/>
        </w:numPr>
        <w:spacing w:before="40" w:after="40"/>
      </w:pPr>
      <w:r>
        <w:rPr>
          <w:rFonts w:ascii="Arial" w:cs="Arial" w:eastAsia="Arial" w:hAnsi="Arial"/>
          <w:color w:val="1C2833"/>
          <w:sz w:val="22"/>
          <w:szCs w:val="22"/>
        </w:rPr>
        <w:t xml:space="preserve">Contraction loop with shortcut edge management</w:t>
      </w:r>
    </w:p>
    <w:p>
      <w:pPr>
        <w:pStyle w:val="ListParagraph"/>
        <w:numPr>
          <w:ilvl w:val="0"/>
          <w:numId w:val="2"/>
        </w:numPr>
        <w:spacing w:before="40" w:after="40"/>
      </w:pPr>
      <w:r>
        <w:rPr>
          <w:rFonts w:ascii="Arial" w:cs="Arial" w:eastAsia="Arial" w:hAnsi="Arial"/>
          <w:color w:val="1C2833"/>
          <w:sz w:val="22"/>
          <w:szCs w:val="22"/>
        </w:rPr>
        <w:t xml:space="preserve">CH serialization to .gravel.ch with mmap-compatible layout</w:t>
      </w:r>
    </w:p>
    <w:p>
      <w:pPr>
        <w:pStyle w:val="ListParagraph"/>
        <w:numPr>
          <w:ilvl w:val="0"/>
          <w:numId w:val="2"/>
        </w:numPr>
        <w:spacing w:before="40" w:after="40"/>
      </w:pPr>
      <w:r>
        <w:rPr>
          <w:rFonts w:ascii="Arial" w:cs="Arial" w:eastAsia="Arial" w:hAnsi="Arial"/>
          <w:color w:val="1C2833"/>
          <w:sz w:val="22"/>
          <w:szCs w:val="22"/>
        </w:rPr>
        <w:t xml:space="preserve">Bidirectional Dijkstra query with path unpacking</w:t>
      </w:r>
    </w:p>
    <w:p>
      <w:pPr>
        <w:pStyle w:val="Heading3"/>
        <w:spacing w:before="200" w:after="60"/>
      </w:pPr>
      <w:r>
        <w:rPr>
          <w:rFonts w:ascii="Arial" w:cs="Arial" w:eastAsia="Arial" w:hAnsi="Arial"/>
          <w:b/>
          <w:bCs/>
          <w:color w:val="1B4F72"/>
          <w:sz w:val="24"/>
          <w:szCs w:val="24"/>
        </w:rPr>
        <w:t xml:space="preserve">Self-validation harness — built alongside CH, not after</w:t>
      </w:r>
    </w:p>
    <w:p>
      <w:pPr>
        <w:pStyle w:val="ListParagraph"/>
        <w:numPr>
          <w:ilvl w:val="0"/>
          <w:numId w:val="2"/>
        </w:numPr>
        <w:spacing w:before="40" w:after="40"/>
      </w:pPr>
      <w:r>
        <w:rPr>
          <w:rFonts w:ascii="Arial" w:cs="Arial" w:eastAsia="Arial" w:hAnsi="Arial"/>
          <w:color w:val="1C2833"/>
          <w:sz w:val="22"/>
          <w:szCs w:val="22"/>
        </w:rPr>
        <w:t xml:space="preserve">Reference Dijkstra implementation on original graph — simple, unoptimized, verifiable by inspection</w:t>
      </w:r>
    </w:p>
    <w:p>
      <w:pPr>
        <w:pStyle w:val="ListParagraph"/>
        <w:numPr>
          <w:ilvl w:val="0"/>
          <w:numId w:val="2"/>
        </w:numPr>
        <w:spacing w:before="40" w:after="40"/>
      </w:pPr>
      <w:r>
        <w:rPr>
          <w:rFonts w:ascii="Arial" w:cs="Arial" w:eastAsia="Arial" w:hAnsi="Arial"/>
          <w:color w:val="1C2833"/>
          <w:sz w:val="22"/>
          <w:szCs w:val="22"/>
        </w:rPr>
        <w:t xml:space="preserve">Synthetic graph generators: grid, random, tree-with-bridges (fragility-relevant topologies)</w:t>
      </w:r>
    </w:p>
    <w:p>
      <w:pPr>
        <w:pStyle w:val="ListParagraph"/>
        <w:numPr>
          <w:ilvl w:val="0"/>
          <w:numId w:val="2"/>
        </w:numPr>
        <w:spacing w:before="40" w:after="40"/>
      </w:pPr>
      <w:r>
        <w:rPr>
          <w:rFonts w:ascii="Arial" w:cs="Arial" w:eastAsia="Arial" w:hAnsi="Arial"/>
          <w:color w:val="1C2833"/>
          <w:sz w:val="22"/>
          <w:szCs w:val="22"/>
        </w:rPr>
        <w:t xml:space="preserve">Exhaustive validation on synthetic graphs up to 1,000 nodes</w:t>
      </w:r>
    </w:p>
    <w:p>
      <w:pPr>
        <w:pStyle w:val="ListParagraph"/>
        <w:numPr>
          <w:ilvl w:val="0"/>
          <w:numId w:val="2"/>
        </w:numPr>
        <w:spacing w:before="40" w:after="40"/>
      </w:pPr>
      <w:r>
        <w:rPr>
          <w:rFonts w:ascii="Arial" w:cs="Arial" w:eastAsia="Arial" w:hAnsi="Arial"/>
          <w:color w:val="1C2833"/>
          <w:sz w:val="22"/>
          <w:szCs w:val="22"/>
        </w:rPr>
        <w:t xml:space="preserve">Sampled validation on real county graphs (10,000 pairs)</w:t>
      </w:r>
    </w:p>
    <w:p>
      <w:pPr>
        <w:pStyle w:val="ListParagraph"/>
        <w:numPr>
          <w:ilvl w:val="0"/>
          <w:numId w:val="2"/>
        </w:numPr>
        <w:spacing w:before="40" w:after="40"/>
      </w:pPr>
      <w:r>
        <w:rPr>
          <w:rFonts w:ascii="Arial" w:cs="Arial" w:eastAsia="Arial" w:hAnsi="Arial"/>
          <w:color w:val="1C2833"/>
          <w:sz w:val="22"/>
          <w:szCs w:val="22"/>
        </w:rPr>
        <w:t xml:space="preserve">Validation API: C++ library call and CLI command</w:t>
      </w:r>
    </w:p>
    <w:p>
      <w:pPr>
        <w:pStyle w:val="ListParagraph"/>
        <w:numPr>
          <w:ilvl w:val="0"/>
          <w:numId w:val="2"/>
        </w:numPr>
        <w:spacing w:before="40" w:after="40"/>
      </w:pPr>
      <w:r>
        <w:rPr>
          <w:rFonts w:ascii="Arial" w:cs="Arial" w:eastAsia="Arial" w:hAnsi="Arial"/>
          <w:color w:val="1C2833"/>
          <w:sz w:val="22"/>
          <w:szCs w:val="22"/>
        </w:rPr>
        <w:t xml:space="preserve">Failure reporting: mismatch examples with full path detail for debugging</w:t>
      </w:r>
    </w:p>
    <w:p>
      <w:pPr>
        <w:pStyle w:val="Heading3"/>
        <w:spacing w:before="200" w:after="60"/>
      </w:pPr>
      <w:r>
        <w:rPr>
          <w:rFonts w:ascii="Arial" w:cs="Arial" w:eastAsia="Arial" w:hAnsi="Arial"/>
          <w:b/>
          <w:bCs/>
          <w:color w:val="1B4F72"/>
          <w:sz w:val="24"/>
          <w:szCs w:val="24"/>
        </w:rPr>
        <w:t xml:space="preserve">Interfaces</w:t>
      </w:r>
    </w:p>
    <w:p>
      <w:pPr>
        <w:pStyle w:val="ListParagraph"/>
        <w:numPr>
          <w:ilvl w:val="0"/>
          <w:numId w:val="2"/>
        </w:numPr>
        <w:spacing w:before="40" w:after="40"/>
      </w:pPr>
      <w:r>
        <w:rPr>
          <w:rFonts w:ascii="Arial" w:cs="Arial" w:eastAsia="Arial" w:hAnsi="Arial"/>
          <w:color w:val="1C2833"/>
          <w:sz w:val="22"/>
          <w:szCs w:val="22"/>
        </w:rPr>
        <w:t xml:space="preserve">CLI: build-graph, build-ch, route, matrix, validate commands</w:t>
      </w:r>
    </w:p>
    <w:p>
      <w:pPr>
        <w:pStyle w:val="ListParagraph"/>
        <w:numPr>
          <w:ilvl w:val="0"/>
          <w:numId w:val="2"/>
        </w:numPr>
        <w:spacing w:before="40" w:after="40"/>
      </w:pPr>
      <w:r>
        <w:rPr>
          <w:rFonts w:ascii="Arial" w:cs="Arial" w:eastAsia="Arial" w:hAnsi="Arial"/>
          <w:color w:val="1C2833"/>
          <w:sz w:val="22"/>
          <w:szCs w:val="22"/>
        </w:rPr>
        <w:t xml:space="preserve">pybind11 bindings: Graph class, route(), matrix(), validate()</w:t>
      </w:r>
    </w:p>
    <w:p>
      <w:pPr>
        <w:pStyle w:val="Heading3"/>
        <w:spacing w:before="200" w:after="60"/>
      </w:pPr>
      <w:r>
        <w:rPr>
          <w:rFonts w:ascii="Arial" w:cs="Arial" w:eastAsia="Arial" w:hAnsi="Arial"/>
          <w:b/>
          <w:bCs/>
          <w:color w:val="1B4F72"/>
          <w:sz w:val="24"/>
          <w:szCs w:val="24"/>
        </w:rPr>
        <w:t xml:space="preserve">Validation gate for v0.1</w:t>
      </w:r>
    </w:p>
    <w:p>
      <w:pPr>
        <w:pStyle w:val="ListParagraph"/>
        <w:numPr>
          <w:ilvl w:val="0"/>
          <w:numId w:val="2"/>
        </w:numPr>
        <w:spacing w:before="40" w:after="40"/>
      </w:pPr>
      <w:r>
        <w:rPr>
          <w:rFonts w:ascii="Arial" w:cs="Arial" w:eastAsia="Arial" w:hAnsi="Arial"/>
          <w:color w:val="1C2833"/>
          <w:sz w:val="22"/>
          <w:szCs w:val="22"/>
        </w:rPr>
        <w:t xml:space="preserve">Exhaustive validation passes on 100-node grid, 500-node random, 500-node tree-with-bridges graphs</w:t>
      </w:r>
    </w:p>
    <w:p>
      <w:pPr>
        <w:pStyle w:val="ListParagraph"/>
        <w:numPr>
          <w:ilvl w:val="0"/>
          <w:numId w:val="2"/>
        </w:numPr>
        <w:spacing w:before="40" w:after="40"/>
      </w:pPr>
      <w:r>
        <w:rPr>
          <w:rFonts w:ascii="Arial" w:cs="Arial" w:eastAsia="Arial" w:hAnsi="Arial"/>
          <w:color w:val="1C2833"/>
          <w:sz w:val="22"/>
          <w:szCs w:val="22"/>
        </w:rPr>
        <w:t xml:space="preserve">10,000-pair sampled validation passes on Swain County NC (small, mountainous topology)</w:t>
      </w:r>
    </w:p>
    <w:p>
      <w:pPr>
        <w:pStyle w:val="ListParagraph"/>
        <w:numPr>
          <w:ilvl w:val="0"/>
          <w:numId w:val="2"/>
        </w:numPr>
        <w:spacing w:before="40" w:after="40"/>
      </w:pPr>
      <w:r>
        <w:rPr>
          <w:rFonts w:ascii="Arial" w:cs="Arial" w:eastAsia="Arial" w:hAnsi="Arial"/>
          <w:color w:val="1C2833"/>
          <w:sz w:val="22"/>
          <w:szCs w:val="22"/>
        </w:rPr>
        <w:t xml:space="preserve">10,000-pair sampled validation passes on one large metro county (Charlotte/Mecklenburg)</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8.2 v0.2 — Edge Importance Core</w:t>
      </w:r>
    </w:p>
    <w:p>
      <w:pPr>
        <w:spacing w:before="60" w:after="100"/>
      </w:pPr>
      <w:r>
        <w:rPr>
          <w:rFonts w:ascii="Arial" w:cs="Arial" w:eastAsia="Arial" w:hAnsi="Arial"/>
          <w:b w:val="false"/>
          <w:bCs w:val="false"/>
          <w:i w:val="false"/>
          <w:iCs w:val="false"/>
          <w:color w:val="1C2833"/>
          <w:sz w:val="22"/>
          <w:szCs w:val="22"/>
        </w:rPr>
        <w:t xml:space="preserve">Scope: Replacement path algorithm, route fragility scoring, bottleneck segment identification, elevation integration for OSM graphs, fragility algorithm validation layer.</w:t>
      </w:r>
    </w:p>
    <w:p>
      <w:pPr>
        <w:pStyle w:val="ListParagraph"/>
        <w:numPr>
          <w:ilvl w:val="0"/>
          <w:numId w:val="2"/>
        </w:numPr>
        <w:spacing w:before="40" w:after="40"/>
      </w:pPr>
      <w:r>
        <w:rPr>
          <w:rFonts w:ascii="Arial" w:cs="Arial" w:eastAsia="Arial" w:hAnsi="Arial"/>
          <w:color w:val="1C2833"/>
          <w:sz w:val="22"/>
          <w:szCs w:val="22"/>
        </w:rPr>
        <w:t xml:space="preserve">Replacement path algorithm — prototype both MMO and via-node approaches, select based on correctness on contracted graph</w:t>
      </w:r>
    </w:p>
    <w:p>
      <w:pPr>
        <w:pStyle w:val="ListParagraph"/>
        <w:numPr>
          <w:ilvl w:val="0"/>
          <w:numId w:val="2"/>
        </w:numPr>
        <w:spacing w:before="40" w:after="40"/>
      </w:pPr>
      <w:r>
        <w:rPr>
          <w:rFonts w:ascii="Arial" w:cs="Arial" w:eastAsia="Arial" w:hAnsi="Arial"/>
          <w:color w:val="1C2833"/>
          <w:sz w:val="22"/>
          <w:szCs w:val="22"/>
        </w:rPr>
        <w:t xml:space="preserve">Fragility algorithm validation: for sampled pairs, compare replacement path results against naive leave-one-out on reference graph</w:t>
      </w:r>
    </w:p>
    <w:p>
      <w:pPr>
        <w:pStyle w:val="ListParagraph"/>
        <w:numPr>
          <w:ilvl w:val="0"/>
          <w:numId w:val="2"/>
        </w:numPr>
        <w:spacing w:before="40" w:after="40"/>
      </w:pPr>
      <w:r>
        <w:rPr>
          <w:rFonts w:ascii="Arial" w:cs="Arial" w:eastAsia="Arial" w:hAnsi="Arial"/>
          <w:color w:val="1C2833"/>
          <w:sz w:val="22"/>
          <w:szCs w:val="22"/>
        </w:rPr>
        <w:t xml:space="preserve">FragilityResult and BottleneckSegment data structures</w:t>
      </w:r>
    </w:p>
    <w:p>
      <w:pPr>
        <w:pStyle w:val="ListParagraph"/>
        <w:numPr>
          <w:ilvl w:val="0"/>
          <w:numId w:val="2"/>
        </w:numPr>
        <w:spacing w:before="40" w:after="40"/>
      </w:pPr>
      <w:r>
        <w:rPr>
          <w:rFonts w:ascii="Arial" w:cs="Arial" w:eastAsia="Arial" w:hAnsi="Arial"/>
          <w:color w:val="1C2833"/>
          <w:sz w:val="22"/>
          <w:szCs w:val="22"/>
        </w:rPr>
        <w:t xml:space="preserve">SRTM elevation enrichment pipeline for OSMGraph</w:t>
      </w:r>
    </w:p>
    <w:p>
      <w:pPr>
        <w:pStyle w:val="ListParagraph"/>
        <w:numPr>
          <w:ilvl w:val="0"/>
          <w:numId w:val="2"/>
        </w:numPr>
        <w:spacing w:before="40" w:after="40"/>
      </w:pPr>
      <w:r>
        <w:rPr>
          <w:rFonts w:ascii="Arial" w:cs="Arial" w:eastAsia="Arial" w:hAnsi="Arial"/>
          <w:color w:val="1C2833"/>
          <w:sz w:val="22"/>
          <w:szCs w:val="22"/>
        </w:rPr>
        <w:t xml:space="preserve">Closure risk tier classification from elevation + road class</w:t>
      </w:r>
    </w:p>
    <w:p>
      <w:pPr>
        <w:pStyle w:val="ListParagraph"/>
        <w:numPr>
          <w:ilvl w:val="0"/>
          <w:numId w:val="2"/>
        </w:numPr>
        <w:spacing w:before="40" w:after="40"/>
      </w:pPr>
      <w:r>
        <w:rPr>
          <w:rFonts w:ascii="Arial" w:cs="Arial" w:eastAsia="Arial" w:hAnsi="Arial"/>
          <w:color w:val="1C2833"/>
          <w:sz w:val="22"/>
          <w:szCs w:val="22"/>
        </w:rPr>
        <w:t xml:space="preserve">CLI: route-fragility, batch-fragility commands</w:t>
      </w:r>
    </w:p>
    <w:p>
      <w:pPr>
        <w:pStyle w:val="ListParagraph"/>
        <w:numPr>
          <w:ilvl w:val="0"/>
          <w:numId w:val="2"/>
        </w:numPr>
        <w:spacing w:before="40" w:after="40"/>
      </w:pPr>
      <w:r>
        <w:rPr>
          <w:rFonts w:ascii="Arial" w:cs="Arial" w:eastAsia="Arial" w:hAnsi="Arial"/>
          <w:color w:val="1C2833"/>
          <w:sz w:val="22"/>
          <w:szCs w:val="22"/>
        </w:rPr>
        <w:t xml:space="preserve">pybind11 bindings: route_fragility(), batch_fragility()</w:t>
      </w:r>
    </w:p>
    <w:p>
      <w:pPr>
        <w:pStyle w:val="Heading3"/>
        <w:spacing w:before="200" w:after="60"/>
      </w:pPr>
      <w:r>
        <w:rPr>
          <w:rFonts w:ascii="Arial" w:cs="Arial" w:eastAsia="Arial" w:hAnsi="Arial"/>
          <w:b/>
          <w:bCs/>
          <w:color w:val="1B4F72"/>
          <w:sz w:val="24"/>
          <w:szCs w:val="24"/>
        </w:rPr>
        <w:t xml:space="preserve">Validation gate for v0.2</w:t>
      </w:r>
    </w:p>
    <w:p>
      <w:pPr>
        <w:pStyle w:val="ListParagraph"/>
        <w:numPr>
          <w:ilvl w:val="0"/>
          <w:numId w:val="2"/>
        </w:numPr>
        <w:spacing w:before="40" w:after="40"/>
      </w:pPr>
      <w:r>
        <w:rPr>
          <w:rFonts w:ascii="Arial" w:cs="Arial" w:eastAsia="Arial" w:hAnsi="Arial"/>
          <w:color w:val="1C2833"/>
          <w:sz w:val="22"/>
          <w:szCs w:val="22"/>
        </w:rPr>
        <w:t xml:space="preserve">Fragility algorithm validation passes: replacement path results match naive leave-one-out within tolerance on 1,000 sampled pairs across three geographically distinct counties</w:t>
      </w:r>
    </w:p>
    <w:p>
      <w:pPr>
        <w:pStyle w:val="ListParagraph"/>
        <w:numPr>
          <w:ilvl w:val="0"/>
          <w:numId w:val="2"/>
        </w:numPr>
        <w:spacing w:before="40" w:after="40"/>
      </w:pPr>
      <w:r>
        <w:rPr>
          <w:rFonts w:ascii="Arial" w:cs="Arial" w:eastAsia="Arial" w:hAnsi="Arial"/>
          <w:color w:val="1C2833"/>
          <w:sz w:val="22"/>
          <w:szCs w:val="22"/>
        </w:rPr>
        <w:t xml:space="preserve">Sylva NC to Gatlinburg TN case produces expected fragility ratio and correctly identifies Newfound Gap Road as primary bottleneck</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8.3 v0.3 — Network-Level Fragility</w:t>
      </w:r>
    </w:p>
    <w:p>
      <w:pPr>
        <w:spacing w:before="60" w:after="100"/>
      </w:pPr>
      <w:r>
        <w:rPr>
          <w:rFonts w:ascii="Arial" w:cs="Arial" w:eastAsia="Arial" w:hAnsi="Arial"/>
          <w:b w:val="false"/>
          <w:bCs w:val="false"/>
          <w:i w:val="false"/>
          <w:iCs w:val="false"/>
          <w:color w:val="1C2833"/>
          <w:sz w:val="22"/>
          <w:szCs w:val="22"/>
        </w:rPr>
        <w:t xml:space="preserve">Scope: Polygon-scoped fragility index, bridge detection, algebraic connectivity, edge betweenness on contracted graph, external accessibility analysis.</w:t>
      </w:r>
    </w:p>
    <w:p>
      <w:pPr>
        <w:pStyle w:val="ListParagraph"/>
        <w:numPr>
          <w:ilvl w:val="0"/>
          <w:numId w:val="2"/>
        </w:numPr>
        <w:spacing w:before="40" w:after="40"/>
      </w:pPr>
      <w:r>
        <w:rPr>
          <w:rFonts w:ascii="Arial" w:cs="Arial" w:eastAsia="Arial" w:hAnsi="Arial"/>
          <w:color w:val="1C2833"/>
          <w:sz w:val="22"/>
          <w:szCs w:val="22"/>
        </w:rPr>
        <w:t xml:space="preserve">Polygon-scoped graph extraction from loaded graph</w:t>
      </w:r>
    </w:p>
    <w:p>
      <w:pPr>
        <w:pStyle w:val="ListParagraph"/>
        <w:numPr>
          <w:ilvl w:val="0"/>
          <w:numId w:val="2"/>
        </w:numPr>
        <w:spacing w:before="40" w:after="40"/>
      </w:pPr>
      <w:r>
        <w:rPr>
          <w:rFonts w:ascii="Arial" w:cs="Arial" w:eastAsia="Arial" w:hAnsi="Arial"/>
          <w:color w:val="1C2833"/>
          <w:sz w:val="22"/>
          <w:szCs w:val="22"/>
        </w:rPr>
        <w:t xml:space="preserve">Graph bridge detection</w:t>
      </w:r>
    </w:p>
    <w:p>
      <w:pPr>
        <w:pStyle w:val="ListParagraph"/>
        <w:numPr>
          <w:ilvl w:val="0"/>
          <w:numId w:val="2"/>
        </w:numPr>
        <w:spacing w:before="40" w:after="40"/>
      </w:pPr>
      <w:r>
        <w:rPr>
          <w:rFonts w:ascii="Arial" w:cs="Arial" w:eastAsia="Arial" w:hAnsi="Arial"/>
          <w:color w:val="1C2833"/>
          <w:sz w:val="22"/>
          <w:szCs w:val="22"/>
        </w:rPr>
        <w:t xml:space="preserve">Algebraic connectivity (Fiedler value) on simplified graph with accuracy validation against NetworkX reference on small graphs</w:t>
      </w:r>
    </w:p>
    <w:p>
      <w:pPr>
        <w:pStyle w:val="ListParagraph"/>
        <w:numPr>
          <w:ilvl w:val="0"/>
          <w:numId w:val="2"/>
        </w:numPr>
        <w:spacing w:before="40" w:after="40"/>
      </w:pPr>
      <w:r>
        <w:rPr>
          <w:rFonts w:ascii="Arial" w:cs="Arial" w:eastAsia="Arial" w:hAnsi="Arial"/>
          <w:color w:val="1C2833"/>
          <w:sz w:val="22"/>
          <w:szCs w:val="22"/>
        </w:rPr>
        <w:t xml:space="preserve">Edge betweenness centrality on contracted graph</w:t>
      </w:r>
    </w:p>
    <w:p>
      <w:pPr>
        <w:pStyle w:val="ListParagraph"/>
        <w:numPr>
          <w:ilvl w:val="0"/>
          <w:numId w:val="2"/>
        </w:numPr>
        <w:spacing w:before="40" w:after="40"/>
      </w:pPr>
      <w:r>
        <w:rPr>
          <w:rFonts w:ascii="Arial" w:cs="Arial" w:eastAsia="Arial" w:hAnsi="Arial"/>
          <w:color w:val="1C2833"/>
          <w:sz w:val="22"/>
          <w:szCs w:val="22"/>
        </w:rPr>
        <w:t xml:space="preserve">External accessibility: entry point identification, access route fragility per corridor</w:t>
      </w:r>
    </w:p>
    <w:p>
      <w:pPr>
        <w:pStyle w:val="ListParagraph"/>
        <w:numPr>
          <w:ilvl w:val="0"/>
          <w:numId w:val="2"/>
        </w:numPr>
        <w:spacing w:before="40" w:after="40"/>
      </w:pPr>
      <w:r>
        <w:rPr>
          <w:rFonts w:ascii="Arial" w:cs="Arial" w:eastAsia="Arial" w:hAnsi="Arial"/>
          <w:color w:val="1C2833"/>
          <w:sz w:val="22"/>
          <w:szCs w:val="22"/>
        </w:rPr>
        <w:t xml:space="preserve">CLI: county-fragility, county-index commands</w:t>
      </w:r>
    </w:p>
    <w:p>
      <w:pPr>
        <w:pStyle w:val="ListParagraph"/>
        <w:numPr>
          <w:ilvl w:val="0"/>
          <w:numId w:val="2"/>
        </w:numPr>
        <w:spacing w:before="40" w:after="40"/>
      </w:pPr>
      <w:r>
        <w:rPr>
          <w:rFonts w:ascii="Arial" w:cs="Arial" w:eastAsia="Arial" w:hAnsi="Arial"/>
          <w:color w:val="1C2833"/>
          <w:sz w:val="22"/>
          <w:szCs w:val="22"/>
        </w:rPr>
        <w:t xml:space="preserve">pybind11 bindings: county_fragility_index()</w:t>
      </w:r>
    </w:p>
    <w:p>
      <w:pPr>
        <w:pStyle w:val="Heading3"/>
        <w:spacing w:before="200" w:after="60"/>
      </w:pPr>
      <w:r>
        <w:rPr>
          <w:rFonts w:ascii="Arial" w:cs="Arial" w:eastAsia="Arial" w:hAnsi="Arial"/>
          <w:b/>
          <w:bCs/>
          <w:color w:val="1B4F72"/>
          <w:sz w:val="24"/>
          <w:szCs w:val="24"/>
        </w:rPr>
        <w:t xml:space="preserve">Validation gate for v0.3</w:t>
      </w:r>
    </w:p>
    <w:p>
      <w:pPr>
        <w:pStyle w:val="ListParagraph"/>
        <w:numPr>
          <w:ilvl w:val="0"/>
          <w:numId w:val="2"/>
        </w:numPr>
        <w:spacing w:before="40" w:after="40"/>
      </w:pPr>
      <w:r>
        <w:rPr>
          <w:rFonts w:ascii="Arial" w:cs="Arial" w:eastAsia="Arial" w:hAnsi="Arial"/>
          <w:color w:val="1C2833"/>
          <w:sz w:val="22"/>
          <w:szCs w:val="22"/>
        </w:rPr>
        <w:t xml:space="preserve">Algebraic connectivity results within 5% of NetworkX reference on 10 sampled county graphs</w:t>
      </w:r>
    </w:p>
    <w:p>
      <w:pPr>
        <w:pStyle w:val="ListParagraph"/>
        <w:numPr>
          <w:ilvl w:val="0"/>
          <w:numId w:val="2"/>
        </w:numPr>
        <w:spacing w:before="40" w:after="40"/>
      </w:pPr>
      <w:r>
        <w:rPr>
          <w:rFonts w:ascii="Arial" w:cs="Arial" w:eastAsia="Arial" w:hAnsi="Arial"/>
          <w:color w:val="1C2833"/>
          <w:sz w:val="22"/>
          <w:szCs w:val="22"/>
        </w:rPr>
        <w:t xml:space="preserve">County fragility index produces plausible rank ordering across 50 geographically diverse counties — reviewed for face validity against known fragile geographies</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8.4 v0.4 — Performance and Polish</w:t>
      </w:r>
    </w:p>
    <w:p>
      <w:pPr>
        <w:spacing w:before="60" w:after="100"/>
      </w:pPr>
      <w:r>
        <w:rPr>
          <w:rFonts w:ascii="Arial" w:cs="Arial" w:eastAsia="Arial" w:hAnsi="Arial"/>
          <w:b w:val="false"/>
          <w:bCs w:val="false"/>
          <w:i w:val="false"/>
          <w:iCs w:val="false"/>
          <w:color w:val="1C2833"/>
          <w:sz w:val="22"/>
          <w:szCs w:val="22"/>
        </w:rPr>
        <w:t xml:space="preserve">Scope: OpenMP parallelism for batch operations, parquet output, national-scale testing, documentation, Python package distribution.</w:t>
      </w:r>
    </w:p>
    <w:p>
      <w:pPr>
        <w:pStyle w:val="ListParagraph"/>
        <w:numPr>
          <w:ilvl w:val="0"/>
          <w:numId w:val="2"/>
        </w:numPr>
        <w:spacing w:before="40" w:after="40"/>
      </w:pPr>
      <w:r>
        <w:rPr>
          <w:rFonts w:ascii="Arial" w:cs="Arial" w:eastAsia="Arial" w:hAnsi="Arial"/>
          <w:color w:val="1C2833"/>
          <w:sz w:val="22"/>
          <w:szCs w:val="22"/>
        </w:rPr>
        <w:t xml:space="preserve">OpenMP parallelization of batch_fragility and county_index</w:t>
      </w:r>
    </w:p>
    <w:p>
      <w:pPr>
        <w:pStyle w:val="ListParagraph"/>
        <w:numPr>
          <w:ilvl w:val="0"/>
          <w:numId w:val="2"/>
        </w:numPr>
        <w:spacing w:before="40" w:after="40"/>
      </w:pPr>
      <w:r>
        <w:rPr>
          <w:rFonts w:ascii="Arial" w:cs="Arial" w:eastAsia="Arial" w:hAnsi="Arial"/>
          <w:color w:val="1C2833"/>
          <w:sz w:val="22"/>
          <w:szCs w:val="22"/>
        </w:rPr>
        <w:t xml:space="preserve">Apache Arrow / Parquet output support</w:t>
      </w:r>
    </w:p>
    <w:p>
      <w:pPr>
        <w:pStyle w:val="ListParagraph"/>
        <w:numPr>
          <w:ilvl w:val="0"/>
          <w:numId w:val="2"/>
        </w:numPr>
        <w:spacing w:before="40" w:after="40"/>
      </w:pPr>
      <w:r>
        <w:rPr>
          <w:rFonts w:ascii="Arial" w:cs="Arial" w:eastAsia="Arial" w:hAnsi="Arial"/>
          <w:color w:val="1C2833"/>
          <w:sz w:val="22"/>
          <w:szCs w:val="22"/>
        </w:rPr>
        <w:t xml:space="preserve">Performance benchmarks validated against targets in Section 6</w:t>
      </w:r>
    </w:p>
    <w:p>
      <w:pPr>
        <w:pStyle w:val="ListParagraph"/>
        <w:numPr>
          <w:ilvl w:val="0"/>
          <w:numId w:val="2"/>
        </w:numPr>
        <w:spacing w:before="40" w:after="40"/>
      </w:pPr>
      <w:r>
        <w:rPr>
          <w:rFonts w:ascii="Arial" w:cs="Arial" w:eastAsia="Arial" w:hAnsi="Arial"/>
          <w:color w:val="1C2833"/>
          <w:sz w:val="22"/>
          <w:szCs w:val="22"/>
        </w:rPr>
        <w:t xml:space="preserve">National-scale validation: CONUS county index computation with spot-check validation on 100 sampled counties</w:t>
      </w:r>
    </w:p>
    <w:p>
      <w:pPr>
        <w:pStyle w:val="ListParagraph"/>
        <w:numPr>
          <w:ilvl w:val="0"/>
          <w:numId w:val="2"/>
        </w:numPr>
        <w:spacing w:before="40" w:after="40"/>
      </w:pPr>
      <w:r>
        <w:rPr>
          <w:rFonts w:ascii="Arial" w:cs="Arial" w:eastAsia="Arial" w:hAnsi="Arial"/>
          <w:color w:val="1C2833"/>
          <w:sz w:val="22"/>
          <w:szCs w:val="22"/>
        </w:rPr>
        <w:t xml:space="preserve">Python package distribution setup (PyPI source distribution)</w:t>
      </w:r>
    </w:p>
    <w:p>
      <w:pPr>
        <w:pStyle w:val="ListParagraph"/>
        <w:numPr>
          <w:ilvl w:val="0"/>
          <w:numId w:val="2"/>
        </w:numPr>
        <w:spacing w:before="40" w:after="40"/>
      </w:pPr>
      <w:r>
        <w:rPr>
          <w:rFonts w:ascii="Arial" w:cs="Arial" w:eastAsia="Arial" w:hAnsi="Arial"/>
          <w:color w:val="1C2833"/>
          <w:sz w:val="22"/>
          <w:szCs w:val="22"/>
        </w:rPr>
        <w:t xml:space="preserve">API documentation and usage examples for all three primary use cases</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8.5 Post-v1 Considerations</w:t>
      </w:r>
    </w:p>
    <w:p>
      <w:pPr>
        <w:pStyle w:val="ListParagraph"/>
        <w:numPr>
          <w:ilvl w:val="0"/>
          <w:numId w:val="2"/>
        </w:numPr>
        <w:spacing w:before="40" w:after="40"/>
      </w:pPr>
      <w:r>
        <w:rPr>
          <w:rFonts w:ascii="Arial" w:cs="Arial" w:eastAsia="Arial" w:hAnsi="Arial"/>
          <w:color w:val="1C2833"/>
          <w:sz w:val="22"/>
          <w:szCs w:val="22"/>
        </w:rPr>
        <w:t xml:space="preserve">GTFS transit graph loader — enabling fragility analysis on transit networks using the same query engine</w:t>
      </w:r>
    </w:p>
    <w:p>
      <w:pPr>
        <w:pStyle w:val="ListParagraph"/>
        <w:numPr>
          <w:ilvl w:val="0"/>
          <w:numId w:val="2"/>
        </w:numPr>
        <w:spacing w:before="40" w:after="40"/>
      </w:pPr>
      <w:r>
        <w:rPr>
          <w:rFonts w:ascii="Arial" w:cs="Arial" w:eastAsia="Arial" w:hAnsi="Arial"/>
          <w:color w:val="1C2833"/>
          <w:sz w:val="22"/>
          <w:szCs w:val="22"/>
        </w:rPr>
        <w:t xml:space="preserve">Facility location optimization (p-median) using fragility-weighted distance as input to PuLP/OR-Tools</w:t>
      </w:r>
    </w:p>
    <w:p>
      <w:pPr>
        <w:pStyle w:val="ListParagraph"/>
        <w:numPr>
          <w:ilvl w:val="0"/>
          <w:numId w:val="2"/>
        </w:numPr>
        <w:spacing w:before="40" w:after="40"/>
      </w:pPr>
      <w:r>
        <w:rPr>
          <w:rFonts w:ascii="Arial" w:cs="Arial" w:eastAsia="Arial" w:hAnsi="Arial"/>
          <w:color w:val="1C2833"/>
          <w:sz w:val="22"/>
          <w:szCs w:val="22"/>
        </w:rPr>
        <w:t xml:space="preserve">Temporal fragility: incorporating time-varying road closures from NCDOT/state DOT feeds</w:t>
      </w:r>
    </w:p>
    <w:p>
      <w:pPr>
        <w:pStyle w:val="ListParagraph"/>
        <w:numPr>
          <w:ilvl w:val="0"/>
          <w:numId w:val="2"/>
        </w:numPr>
        <w:spacing w:before="40" w:after="40"/>
      </w:pPr>
      <w:r>
        <w:rPr>
          <w:rFonts w:ascii="Arial" w:cs="Arial" w:eastAsia="Arial" w:hAnsi="Arial"/>
          <w:color w:val="1C2833"/>
          <w:sz w:val="22"/>
          <w:szCs w:val="22"/>
        </w:rPr>
        <w:t xml:space="preserve">REST microservice wrapper for deployment as a shared data science platform service</w:t>
      </w:r>
    </w:p>
    <w:p>
      <w:pPr>
        <w:pStyle w:val="ListParagraph"/>
        <w:numPr>
          <w:ilvl w:val="0"/>
          <w:numId w:val="2"/>
        </w:numPr>
        <w:spacing w:before="40" w:after="40"/>
      </w:pPr>
      <w:r>
        <w:rPr>
          <w:rFonts w:ascii="Arial" w:cs="Arial" w:eastAsia="Arial" w:hAnsi="Arial"/>
          <w:color w:val="1C2833"/>
          <w:sz w:val="22"/>
          <w:szCs w:val="22"/>
        </w:rPr>
        <w:t xml:space="preserve">Valhalla contribution: upstream replacement path algorithm as an extension</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9. Open Questions and Risks</w:t>
      </w:r>
    </w:p>
    <w:p>
      <w:pPr>
        <w:pStyle w:val="Heading2"/>
        <w:spacing w:before="280" w:after="80"/>
      </w:pPr>
      <w:r>
        <w:rPr>
          <w:rFonts w:ascii="Arial" w:cs="Arial" w:eastAsia="Arial" w:hAnsi="Arial"/>
          <w:b/>
          <w:bCs/>
          <w:color w:val="2E86AB"/>
          <w:sz w:val="28"/>
          <w:szCs w:val="28"/>
        </w:rPr>
        <w:t xml:space="preserve">9.1 Algorithmic</w:t>
      </w:r>
    </w:p>
    <w:p>
      <w:pPr>
        <w:pStyle w:val="ListParagraph"/>
        <w:numPr>
          <w:ilvl w:val="0"/>
          <w:numId w:val="2"/>
        </w:numPr>
        <w:spacing w:before="40" w:after="40"/>
      </w:pPr>
      <w:r>
        <w:rPr>
          <w:rFonts w:ascii="Arial" w:cs="Arial" w:eastAsia="Arial" w:hAnsi="Arial"/>
          <w:color w:val="1C2833"/>
          <w:sz w:val="22"/>
          <w:szCs w:val="22"/>
        </w:rPr>
        <w:t xml:space="preserve">Replacement path correctness on contracted graphs: the Malik algorithm is well-established on standard graphs. Validation on CH-preprocessed graphs is required — the shortcut edges introduced by CH complicate the replacement path enumeration and may require the via-node approach instead.</w:t>
      </w:r>
    </w:p>
    <w:p>
      <w:pPr>
        <w:pStyle w:val="ListParagraph"/>
        <w:numPr>
          <w:ilvl w:val="0"/>
          <w:numId w:val="2"/>
        </w:numPr>
        <w:spacing w:before="40" w:after="40"/>
      </w:pPr>
      <w:r>
        <w:rPr>
          <w:rFonts w:ascii="Arial" w:cs="Arial" w:eastAsia="Arial" w:hAnsi="Arial"/>
          <w:color w:val="1C2833"/>
          <w:sz w:val="22"/>
          <w:szCs w:val="22"/>
        </w:rPr>
        <w:t xml:space="preserve">Algebraic connectivity at scale: Fiedler value computation is O(n²) or worse for large graphs. The simplified/contracted graph approximation may introduce too much error for the fragility index to be meaningful. Need empirical validation on known networks with ground truth.</w:t>
      </w:r>
    </w:p>
    <w:p>
      <w:pPr>
        <w:pStyle w:val="ListParagraph"/>
        <w:numPr>
          <w:ilvl w:val="0"/>
          <w:numId w:val="2"/>
        </w:numPr>
        <w:spacing w:before="40" w:after="40"/>
      </w:pPr>
      <w:r>
        <w:rPr>
          <w:rFonts w:ascii="Arial" w:cs="Arial" w:eastAsia="Arial" w:hAnsi="Arial"/>
          <w:color w:val="1C2833"/>
          <w:sz w:val="22"/>
          <w:szCs w:val="22"/>
        </w:rPr>
        <w:t xml:space="preserve">Elevation proxy adequacy: using SRTM max elevation as a closure risk proxy is an inference, not ground truth. NCDOT and NPS maintain actual historical closure data for specific roads. For the dissertation application, ground truth closure frequency data would be more defensible than a proxy.</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9.2 Data</w:t>
      </w:r>
    </w:p>
    <w:p>
      <w:pPr>
        <w:pStyle w:val="ListParagraph"/>
        <w:numPr>
          <w:ilvl w:val="0"/>
          <w:numId w:val="2"/>
        </w:numPr>
        <w:spacing w:before="40" w:after="40"/>
      </w:pPr>
      <w:r>
        <w:rPr>
          <w:rFonts w:ascii="Arial" w:cs="Arial" w:eastAsia="Arial" w:hAnsi="Arial"/>
          <w:color w:val="1C2833"/>
          <w:sz w:val="22"/>
          <w:szCs w:val="22"/>
        </w:rPr>
        <w:t xml:space="preserve">OSM completeness in rural areas: road network completeness in low-density rural counties — precisely the areas with highest fragility — may be lower than urban areas. Validation against TIGER/Line road data recommended.</w:t>
      </w:r>
    </w:p>
    <w:p>
      <w:pPr>
        <w:pStyle w:val="ListParagraph"/>
        <w:numPr>
          <w:ilvl w:val="0"/>
          <w:numId w:val="2"/>
        </w:numPr>
        <w:spacing w:before="40" w:after="40"/>
      </w:pPr>
      <w:r>
        <w:rPr>
          <w:rFonts w:ascii="Arial" w:cs="Arial" w:eastAsia="Arial" w:hAnsi="Arial"/>
          <w:color w:val="1C2833"/>
          <w:sz w:val="22"/>
          <w:szCs w:val="22"/>
        </w:rPr>
        <w:t xml:space="preserve">Speed profile accuracy: default speed profiles by road class are approximations. Mountain roads with tight curves are substantially slower than their classification implies. A mountain-specific speed profile would improve travel time accuracy for the primary use case.</w:t>
      </w:r>
    </w:p>
    <w:p>
      <w:pPr>
        <w:pStyle w:val="ListParagraph"/>
        <w:numPr>
          <w:ilvl w:val="0"/>
          <w:numId w:val="2"/>
        </w:numPr>
        <w:spacing w:before="40" w:after="40"/>
      </w:pPr>
      <w:r>
        <w:rPr>
          <w:rFonts w:ascii="Arial" w:cs="Arial" w:eastAsia="Arial" w:hAnsi="Arial"/>
          <w:color w:val="1C2833"/>
          <w:sz w:val="22"/>
          <w:szCs w:val="22"/>
        </w:rPr>
        <w:t xml:space="preserve">OSM data freshness: quarterly refresh is assumed sufficient. For disaster response applications, more frequent updates may be needed. Infrastructure for incremental OSM updates rather than full rebuilds is post-v1.</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9.3 Build and Implementation Complexity</w:t>
      </w:r>
    </w:p>
    <w:p>
      <w:pPr>
        <w:pStyle w:val="ListParagraph"/>
        <w:numPr>
          <w:ilvl w:val="0"/>
          <w:numId w:val="2"/>
        </w:numPr>
        <w:spacing w:before="40" w:after="40"/>
      </w:pPr>
      <w:r>
        <w:rPr>
          <w:rFonts w:ascii="Arial" w:cs="Arial" w:eastAsia="Arial" w:hAnsi="Arial"/>
          <w:color w:val="1C2833"/>
          <w:sz w:val="22"/>
          <w:szCs w:val="22"/>
        </w:rPr>
        <w:t xml:space="preserve">Native CH correctness burden: owning the CH implementation means owning correctness. The self-validation harness is the mitigation, but it requires that the reference Dijkstra implementation is itself correct. The reference implementation should be independently reviewed and tested against hand-computed examples on small graphs before it is used as a validation oracle.</w:t>
      </w:r>
    </w:p>
    <w:p>
      <w:pPr>
        <w:pStyle w:val="ListParagraph"/>
        <w:numPr>
          <w:ilvl w:val="0"/>
          <w:numId w:val="2"/>
        </w:numPr>
        <w:spacing w:before="40" w:after="40"/>
      </w:pPr>
      <w:r>
        <w:rPr>
          <w:rFonts w:ascii="Arial" w:cs="Arial" w:eastAsia="Arial" w:hAnsi="Arial"/>
          <w:color w:val="1C2833"/>
          <w:sz w:val="22"/>
          <w:szCs w:val="22"/>
        </w:rPr>
        <w:t xml:space="preserve">Replacement path interaction with CH shortcuts: the MMO algorithm operates on the original graph. Adapting it to work correctly on the contracted graph — which contains shortcut edges not present in the original — is non-trivial. Both approaches (expand shortcuts before applying MMO; adapt MMO to reason about shortcuts) will be prototyped. The validation gate for v0.2 will catch any incorrectness.</w:t>
      </w:r>
    </w:p>
    <w:p>
      <w:pPr>
        <w:pStyle w:val="ListParagraph"/>
        <w:numPr>
          <w:ilvl w:val="0"/>
          <w:numId w:val="2"/>
        </w:numPr>
        <w:spacing w:before="40" w:after="40"/>
      </w:pPr>
      <w:r>
        <w:rPr>
          <w:rFonts w:ascii="Arial" w:cs="Arial" w:eastAsia="Arial" w:hAnsi="Arial"/>
          <w:color w:val="1C2833"/>
          <w:sz w:val="22"/>
          <w:szCs w:val="22"/>
        </w:rPr>
        <w:t xml:space="preserve">Windows support: libosmium has Windows build complexity. Scoping to Linux/macOS for v1 is the right call but limits adoption in Windows-primary environments.</w:t>
      </w:r>
    </w:p>
    <w:p>
      <w:pPr>
        <w:pStyle w:val="ListParagraph"/>
        <w:numPr>
          <w:ilvl w:val="0"/>
          <w:numId w:val="2"/>
        </w:numPr>
        <w:spacing w:before="40" w:after="40"/>
      </w:pPr>
      <w:r>
        <w:rPr>
          <w:rFonts w:ascii="Arial" w:cs="Arial" w:eastAsia="Arial" w:hAnsi="Arial"/>
          <w:color w:val="1C2833"/>
          <w:sz w:val="22"/>
          <w:szCs w:val="22"/>
        </w:rPr>
        <w:t xml:space="preserve">GravelGraph interface stability: once the interface is in use by external consumers providing custom graphs, changes to it are breaking. The interface definition should be conservative in v0.1 — it is easier to add optional methods than to change required ones.</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9.4 Scope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SCOPE BOUNDARY: </w:t>
            </w:r>
            <w:r>
              <w:rPr>
                <w:rFonts w:ascii="Arial" w:cs="Arial" w:eastAsia="Arial" w:hAnsi="Arial"/>
                <w:color w:val="1C2833"/>
                <w:sz w:val="22"/>
                <w:szCs w:val="22"/>
              </w:rPr>
              <w:t xml:space="preserve">Gravel does not perform facility location optimization. That problem requires cost functions, demand modeling, and solver integration beyond the routing and fragility primitives Gravel provides. Gravel outputs are designed to serve as inputs to facility location models built in PuLP, OR-Tools, or similar. This boundary should be maintained to prevent scope creep.</w:t>
            </w:r>
          </w:p>
        </w:tc>
      </w:tr>
    </w:tbl>
    <w:p>
      <w:r>
        <w:br/>
      </w:r>
    </w:p>
    <w:p>
      <w:pPr>
        <w:pStyle w:val="Heading1"/>
        <w:pBdr>
          <w:bottom w:val="single" w:color="2E86AB" w:sz="8" w:space="4"/>
        </w:pBdr>
        <w:spacing w:before="360" w:after="120"/>
      </w:pPr>
      <w:r>
        <w:rPr>
          <w:rFonts w:ascii="Arial" w:cs="Arial" w:eastAsia="Arial" w:hAnsi="Arial"/>
          <w:b/>
          <w:bCs/>
          <w:color w:val="1B4F72"/>
          <w:sz w:val="36"/>
          <w:szCs w:val="36"/>
        </w:rPr>
        <w:t xml:space="preserve">Appendix A: Motivating Examples</w:t>
      </w:r>
    </w:p>
    <w:p>
      <w:pPr>
        <w:pStyle w:val="Heading2"/>
        <w:spacing w:before="280" w:after="80"/>
      </w:pPr>
      <w:r>
        <w:rPr>
          <w:rFonts w:ascii="Arial" w:cs="Arial" w:eastAsia="Arial" w:hAnsi="Arial"/>
          <w:b/>
          <w:bCs/>
          <w:color w:val="2E86AB"/>
          <w:sz w:val="28"/>
          <w:szCs w:val="28"/>
        </w:rPr>
        <w:t xml:space="preserve">A.1 Sylva, NC to Gatlinburg, TN</w:t>
      </w:r>
    </w:p>
    <w:p>
      <w:pPr>
        <w:spacing w:before="60" w:after="100"/>
      </w:pPr>
      <w:r>
        <w:rPr>
          <w:rFonts w:ascii="Arial" w:cs="Arial" w:eastAsia="Arial" w:hAnsi="Arial"/>
          <w:b w:val="false"/>
          <w:bCs w:val="false"/>
          <w:i w:val="false"/>
          <w:iCs w:val="false"/>
          <w:color w:val="1C2833"/>
          <w:sz w:val="22"/>
          <w:szCs w:val="22"/>
        </w:rPr>
        <w:t xml:space="preserve">This route illustrates the core problem Gravel is designed to document. Straight-line distance: approximately 45 miles. Under OPM's 50-mile radius rule, this is nominally within the local commuting area.</w:t>
      </w:r>
    </w:p>
    <w:p>
      <w:pPr>
        <w:spacing w:before="60" w:after="100"/>
      </w:pPr>
      <w:r>
        <w:rPr>
          <w:rFonts w:ascii="Arial" w:cs="Arial" w:eastAsia="Arial" w:hAnsi="Arial"/>
          <w:b w:val="false"/>
          <w:bCs w:val="false"/>
          <w:i w:val="false"/>
          <w:iCs w:val="false"/>
          <w:color w:val="1C2833"/>
          <w:sz w:val="22"/>
          <w:szCs w:val="22"/>
        </w:rPr>
        <w:t xml:space="preserve">The primary route is US-441 through Newfound Gap in Great Smoky Mountains National Park. Maximum elevation: 5,046 feet. The road is managed by NPS and is not plowed overnight. Seasonal closures occur multiple times per winter.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Condition</w:t>
            </w:r>
          </w:p>
        </w:tc>
        <w:tc>
          <w:tcPr>
            <w:tcW w:type="dxa" w:w="2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Drive Time</w:t>
            </w:r>
          </w:p>
        </w:tc>
        <w:tc>
          <w:tcPr>
            <w:tcW w:type="dxa" w:w="43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Route</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Normal (summer/clear)</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~90 minutes</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US-441 through Newfound Gap</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Winter detour (road closed)</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~150 minutes</w:t>
            </w:r>
          </w:p>
        </w:tc>
        <w:tc>
          <w:tcPr>
            <w:tcW w:type="dxa" w:w="4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I-40 west to US-321 north</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Road closed, high traffic</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~180 minutes</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I-40 west to US-321 north</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Severe weather</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Not commutable</w:t>
            </w:r>
          </w:p>
        </w:tc>
        <w:tc>
          <w:tcPr>
            <w:tcW w:type="dxa" w:w="4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No viable route</w:t>
            </w:r>
          </w:p>
        </w:tc>
      </w:tr>
    </w:tbl>
    <w:p>
      <w:pPr>
        <w:spacing w:before="60" w:after="100"/>
      </w:pPr>
      <w:r>
        <w:rPr>
          <w:rFonts w:ascii="Arial" w:cs="Arial" w:eastAsia="Arial" w:hAnsi="Arial"/>
          <w:b w:val="false"/>
          <w:bCs w:val="false"/>
          <w:i w:val="false"/>
          <w:iCs w:val="false"/>
          <w:color w:val="1C2833"/>
          <w:sz w:val="22"/>
          <w:szCs w:val="22"/>
        </w:rPr>
        <w:t xml:space="preserve">Gravel fragility output for this pair: fragility ratio ~1.67, bottleneck segment US-441 (Newfound Gap Road), max elevation 5,046ft, closure risk HIGH. This is the artifact that documents the gap between regulatory compliance and operational reality.</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A.2 Hypothetical Mountain County External Accessibility</w:t>
      </w:r>
    </w:p>
    <w:p>
      <w:pPr>
        <w:spacing w:before="60" w:after="100"/>
      </w:pPr>
      <w:r>
        <w:rPr>
          <w:rFonts w:ascii="Arial" w:cs="Arial" w:eastAsia="Arial" w:hAnsi="Arial"/>
          <w:b w:val="false"/>
          <w:bCs w:val="false"/>
          <w:i w:val="false"/>
          <w:iCs w:val="false"/>
          <w:color w:val="1C2833"/>
          <w:sz w:val="22"/>
          <w:szCs w:val="22"/>
        </w:rPr>
        <w:t xml:space="preserve">Consider a county in western North Carolina with two road corridors crossing its boundary: US-74 east and NC-107 south. If a disaster event closes US-74 (flooding is common on this corridor), mutual aid can only enter via NC-107 — a two-lane state road with lower capacity and longer travel times from regional staging areas.</w:t>
      </w:r>
    </w:p>
    <w:p>
      <w:pPr>
        <w:spacing w:before="60" w:after="100"/>
      </w:pPr>
      <w:r>
        <w:rPr>
          <w:rFonts w:ascii="Arial" w:cs="Arial" w:eastAsia="Arial" w:hAnsi="Arial"/>
          <w:b w:val="false"/>
          <w:bCs w:val="false"/>
          <w:i w:val="false"/>
          <w:iCs w:val="false"/>
          <w:color w:val="1C2833"/>
          <w:sz w:val="22"/>
          <w:szCs w:val="22"/>
        </w:rPr>
        <w:t xml:space="preserve">Gravel's county fragility index for this county would flag: entry point count = 2, single-entry dependency under US-74 closure = TRUE, external accessibility fragility ratio for the primary corridor = 2.1. These are concrete, measurable inputs to disaster preparedness planning that are not visible in any current federal data product.</w:t>
      </w:r>
    </w:p>
    <w:p>
      <w:pPr>
        <w:spacing w:before="120" w:after="0"/>
      </w:pPr>
      <w:r>
        <w:t xml:space="preserve"/>
      </w:r>
    </w:p>
    <w:p>
      <w:pPr>
        <w:pStyle w:val="Heading1"/>
        <w:pBdr>
          <w:bottom w:val="single" w:color="2E86AB" w:sz="8" w:space="4"/>
        </w:pBdr>
        <w:spacing w:before="360" w:after="120"/>
      </w:pPr>
      <w:r>
        <w:rPr>
          <w:rFonts w:ascii="Arial" w:cs="Arial" w:eastAsia="Arial" w:hAnsi="Arial"/>
          <w:b/>
          <w:bCs/>
          <w:color w:val="1B4F72"/>
          <w:sz w:val="36"/>
          <w:szCs w:val="36"/>
        </w:rPr>
        <w:t xml:space="preserve">Appendix B: Related Work</w:t>
      </w:r>
    </w:p>
    <w:p>
      <w:pPr>
        <w:pStyle w:val="ListParagraph"/>
        <w:numPr>
          <w:ilvl w:val="0"/>
          <w:numId w:val="2"/>
        </w:numPr>
        <w:spacing w:before="40" w:after="40"/>
      </w:pPr>
      <w:r>
        <w:rPr>
          <w:rFonts w:ascii="Arial" w:cs="Arial" w:eastAsia="Arial" w:hAnsi="Arial"/>
          <w:color w:val="1C2833"/>
          <w:sz w:val="22"/>
          <w:szCs w:val="22"/>
        </w:rPr>
        <w:t xml:space="preserve">OSRM (Open Source Routing Machine): C++ navigation routing engine. Does not support edge importance queries. Gravel's CH implementation is architecturally informed by OSRM's approach but is independently implemented.</w:t>
      </w:r>
    </w:p>
    <w:p>
      <w:pPr>
        <w:pStyle w:val="ListParagraph"/>
        <w:numPr>
          <w:ilvl w:val="0"/>
          <w:numId w:val="2"/>
        </w:numPr>
        <w:spacing w:before="40" w:after="40"/>
      </w:pPr>
      <w:r>
        <w:rPr>
          <w:rFonts w:ascii="Arial" w:cs="Arial" w:eastAsia="Arial" w:hAnsi="Arial"/>
          <w:color w:val="1C2833"/>
          <w:sz w:val="22"/>
          <w:szCs w:val="22"/>
        </w:rPr>
        <w:t xml:space="preserve">Valhalla: Open source routing engine with isochrone support and alternative routes. More extensible than OSRM. The closest existing tool to Gravel's use case; lacks replacement path and fragility scoring.</w:t>
      </w:r>
    </w:p>
    <w:p>
      <w:pPr>
        <w:pStyle w:val="ListParagraph"/>
        <w:numPr>
          <w:ilvl w:val="0"/>
          <w:numId w:val="2"/>
        </w:numPr>
        <w:spacing w:before="40" w:after="40"/>
      </w:pPr>
      <w:r>
        <w:rPr>
          <w:rFonts w:ascii="Arial" w:cs="Arial" w:eastAsia="Arial" w:hAnsi="Arial"/>
          <w:color w:val="1C2833"/>
          <w:sz w:val="22"/>
          <w:szCs w:val="22"/>
        </w:rPr>
        <w:t xml:space="preserve">OSMnx: Python library for OSM-based network analysis. Uses NetworkX for graph operations — pure Python, not suitable for national-scale fragility analysis. Gravel's Python API is designed to feel familiar to OSMnx users.</w:t>
      </w:r>
    </w:p>
    <w:p>
      <w:pPr>
        <w:pStyle w:val="ListParagraph"/>
        <w:numPr>
          <w:ilvl w:val="0"/>
          <w:numId w:val="2"/>
        </w:numPr>
        <w:spacing w:before="40" w:after="40"/>
      </w:pPr>
      <w:r>
        <w:rPr>
          <w:rFonts w:ascii="Arial" w:cs="Arial" w:eastAsia="Arial" w:hAnsi="Arial"/>
          <w:color w:val="1C2833"/>
          <w:sz w:val="22"/>
          <w:szCs w:val="22"/>
        </w:rPr>
        <w:t xml:space="preserve">NetworkX: Pure Python graph library. Correct algorithms, insufficient performance for national-scale analysis. Used as a reference implementation for algebraic connectivity validation in Gravel's test harness.</w:t>
      </w:r>
    </w:p>
    <w:p>
      <w:pPr>
        <w:pStyle w:val="ListParagraph"/>
        <w:numPr>
          <w:ilvl w:val="0"/>
          <w:numId w:val="2"/>
        </w:numPr>
        <w:spacing w:before="40" w:after="40"/>
      </w:pPr>
      <w:r>
        <w:rPr>
          <w:rFonts w:ascii="Arial" w:cs="Arial" w:eastAsia="Arial" w:hAnsi="Arial"/>
          <w:color w:val="1C2833"/>
          <w:sz w:val="22"/>
          <w:szCs w:val="22"/>
        </w:rPr>
        <w:t xml:space="preserve">Geisberger, Sanders, Schultes, Delling (2008): 'Contraction Hierarchies: Faster and Simpler Hierarchical Routing in Road Networks.' The algorithmic basis for Gravel's CH implementation.</w:t>
      </w:r>
    </w:p>
    <w:p>
      <w:pPr>
        <w:pStyle w:val="ListParagraph"/>
        <w:numPr>
          <w:ilvl w:val="0"/>
          <w:numId w:val="2"/>
        </w:numPr>
        <w:spacing w:before="40" w:after="40"/>
      </w:pPr>
      <w:r>
        <w:rPr>
          <w:rFonts w:ascii="Arial" w:cs="Arial" w:eastAsia="Arial" w:hAnsi="Arial"/>
          <w:color w:val="1C2833"/>
          <w:sz w:val="22"/>
          <w:szCs w:val="22"/>
        </w:rPr>
        <w:t xml:space="preserve">Malik, Magnanti, Orlin (1989): Foundational paper on replacement paths. Primary candidate algorithm for Gravel's route fragility scoring.</w:t>
      </w:r>
    </w:p>
    <w:p>
      <w:pPr>
        <w:pStyle w:val="ListParagraph"/>
        <w:numPr>
          <w:ilvl w:val="0"/>
          <w:numId w:val="2"/>
        </w:numPr>
        <w:spacing w:before="40" w:after="40"/>
      </w:pPr>
      <w:r>
        <w:rPr>
          <w:rFonts w:ascii="Arial" w:cs="Arial" w:eastAsia="Arial" w:hAnsi="Arial"/>
          <w:color w:val="1C2833"/>
          <w:sz w:val="22"/>
          <w:szCs w:val="22"/>
        </w:rPr>
        <w:t xml:space="preserve">RoutingKit: C++ routing library with clean CH implementation from KIT. Not used as a dependency but reviewed as implementation reference. MIT licensed.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D7E"/>
        <w:sz w:val="18"/>
        <w:szCs w:val="18"/>
      </w:rPr>
      <w:t xml:space="preserve">Gravel — Graph Routing and Vulnerability Analysis Library  |  PRD v0.1  |  Page </w:t>
    </w:r>
    <w:r>
      <w:rPr>
        <w:rFonts w:ascii="Arial" w:cs="Arial" w:eastAsia="Arial" w:hAnsi="Arial"/>
        <w:color w:val="717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2026-03-20T22:47:53.505Z</dcterms:created>
  <dcterms:modified xsi:type="dcterms:W3CDTF">2026-03-20T22:47:53.507Z</dcterms:modified>
</cp:coreProperties>
</file>

<file path=docProps/custom.xml><?xml version="1.0" encoding="utf-8"?>
<Properties xmlns="http://schemas.openxmlformats.org/officeDocument/2006/custom-properties" xmlns:vt="http://schemas.openxmlformats.org/officeDocument/2006/docPropsVTypes"/>
</file>