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801108072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color w:val="auto"/>
          <w:sz w:val="24"/>
          <w:szCs w:val="24"/>
        </w:rPr>
      </w:sdtEndPr>
      <w:sdtContent>
        <w:p w14:paraId="536E7B1C" w14:textId="7DC208FC" w:rsidR="00FB6AF9" w:rsidRDefault="00FB6AF9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899006A" wp14:editId="40B19815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9005A34651D4CB0A46A1ACC620C31E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5075D4C9" w14:textId="751B0D33" w:rsidR="00FB6AF9" w:rsidRDefault="00FB6AF9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FB6AF9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AI-Assisted Data Quality and Lineage System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4524E392EB74C6F90364C2C90BE4AE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3710746" w14:textId="6DC6DBF7" w:rsidR="00FB6AF9" w:rsidRDefault="00C22974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AI Portfolio Project #2</w:t>
              </w:r>
            </w:p>
          </w:sdtContent>
        </w:sdt>
        <w:p w14:paraId="3230E39E" w14:textId="77777777" w:rsidR="00FB6AF9" w:rsidRDefault="00FB6AF9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8243298" wp14:editId="1FB5F0A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9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75624D3" w14:textId="684F9F42" w:rsidR="00FB6AF9" w:rsidRDefault="00C22974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September 19, 2026</w:t>
                                    </w:r>
                                  </w:p>
                                </w:sdtContent>
                              </w:sdt>
                              <w:p w14:paraId="4ECF98B4" w14:textId="4950E206" w:rsidR="00FB6AF9" w:rsidRDefault="00FB6AF9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22974">
                                      <w:rPr>
                                        <w:caps/>
                                        <w:color w:val="156082" w:themeColor="accent1"/>
                                      </w:rPr>
                                      <w:t>RH Tech</w:t>
                                    </w:r>
                                    <w:r w:rsidR="00221EC4">
                                      <w:rPr>
                                        <w:caps/>
                                        <w:color w:val="156082" w:themeColor="accent1"/>
                                      </w:rPr>
                                      <w:t>nology LLC</w:t>
                                    </w:r>
                                  </w:sdtContent>
                                </w:sdt>
                              </w:p>
                              <w:p w14:paraId="0D221A5E" w14:textId="761AABBD" w:rsidR="00FB6AF9" w:rsidRDefault="00FB6AF9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21EC4">
                                      <w:rPr>
                                        <w:color w:val="156082" w:themeColor="accent1"/>
                                      </w:rPr>
                                      <w:t>San Antonio, Texas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824329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9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75624D3" w14:textId="684F9F42" w:rsidR="00FB6AF9" w:rsidRDefault="00C22974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September 19, 2026</w:t>
                              </w:r>
                            </w:p>
                          </w:sdtContent>
                        </w:sdt>
                        <w:p w14:paraId="4ECF98B4" w14:textId="4950E206" w:rsidR="00FB6AF9" w:rsidRDefault="00FB6AF9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22974">
                                <w:rPr>
                                  <w:caps/>
                                  <w:color w:val="156082" w:themeColor="accent1"/>
                                </w:rPr>
                                <w:t>RH Tech</w:t>
                              </w:r>
                              <w:r w:rsidR="00221EC4">
                                <w:rPr>
                                  <w:caps/>
                                  <w:color w:val="156082" w:themeColor="accent1"/>
                                </w:rPr>
                                <w:t>nology LLC</w:t>
                              </w:r>
                            </w:sdtContent>
                          </w:sdt>
                        </w:p>
                        <w:p w14:paraId="0D221A5E" w14:textId="761AABBD" w:rsidR="00FB6AF9" w:rsidRDefault="00FB6AF9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21EC4">
                                <w:rPr>
                                  <w:color w:val="156082" w:themeColor="accent1"/>
                                </w:rPr>
                                <w:t>San Antonio, Texas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1DECF47" wp14:editId="7BC293A2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FEE9CF5" w14:textId="5831E3CE" w:rsidR="00FB6AF9" w:rsidRDefault="00FB6AF9">
          <w:pPr>
            <w:spacing w:line="480" w:lineRule="auto"/>
            <w:rPr>
              <w:rFonts w:eastAsia="Times New Roman"/>
              <w:kern w:val="0"/>
              <w:szCs w:val="24"/>
              <w14:ligatures w14:val="none"/>
            </w:rPr>
          </w:pPr>
          <w:r>
            <w:rPr>
              <w:rFonts w:eastAsia="Times New Roman"/>
              <w:kern w:val="0"/>
              <w:szCs w:val="24"/>
              <w14:ligatures w14:val="none"/>
            </w:rPr>
            <w:br w:type="page"/>
          </w:r>
        </w:p>
      </w:sdtContent>
    </w:sdt>
    <w:sdt>
      <w:sdtPr>
        <w:id w:val="-113024533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noProof/>
          <w:color w:val="auto"/>
          <w:kern w:val="2"/>
          <w:sz w:val="24"/>
          <w:szCs w:val="22"/>
          <w14:ligatures w14:val="standardContextual"/>
        </w:rPr>
      </w:sdtEndPr>
      <w:sdtContent>
        <w:p w14:paraId="7685CF76" w14:textId="4B24D01F" w:rsidR="00221EC4" w:rsidRDefault="00221EC4">
          <w:pPr>
            <w:pStyle w:val="TOCHeading"/>
          </w:pPr>
          <w:r>
            <w:t>Contents</w:t>
          </w:r>
        </w:p>
        <w:p w14:paraId="5E666324" w14:textId="32B67F95" w:rsidR="00221EC4" w:rsidRDefault="00221EC4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74588" w:history="1">
            <w:r w:rsidRPr="00F3372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1. Recommended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643EE" w14:textId="7D01D3C8" w:rsidR="00221EC4" w:rsidRDefault="00221E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74589" w:history="1">
            <w:r w:rsidRPr="00F3372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2. Processing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8D1DC" w14:textId="44CA23F3" w:rsidR="00221EC4" w:rsidRDefault="00221E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74590" w:history="1">
            <w:r w:rsidRPr="00F3372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3. Validation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7BAF1" w14:textId="24C4404B" w:rsidR="00221EC4" w:rsidRDefault="00221EC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74591" w:history="1">
            <w:r w:rsidRPr="00F3372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Schema and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B771C" w14:textId="02C54FE4" w:rsidR="00221EC4" w:rsidRDefault="00221EC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74592" w:history="1">
            <w:r w:rsidRPr="00F3372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Profiling and drift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5328F" w14:textId="387F5874" w:rsidR="00221EC4" w:rsidRDefault="00221EC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74593" w:history="1">
            <w:r w:rsidRPr="00F3372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ML anomalies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15310" w14:textId="769C9B9E" w:rsidR="00221EC4" w:rsidRDefault="00221E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74594" w:history="1">
            <w:r w:rsidRPr="00F3372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4. Core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C9914" w14:textId="49D4DC5F" w:rsidR="00221EC4" w:rsidRDefault="00221E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74595" w:history="1">
            <w:r w:rsidRPr="00F3372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5. Lineage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96F4E" w14:textId="39946175" w:rsidR="00221EC4" w:rsidRDefault="00221E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74596" w:history="1">
            <w:r w:rsidRPr="00F3372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6. Safe LLM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FD169" w14:textId="16CFD006" w:rsidR="00221EC4" w:rsidRDefault="00221E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74597" w:history="1">
            <w:r w:rsidRPr="00F3372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7. Approval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18D53" w14:textId="7C108679" w:rsidR="00221EC4" w:rsidRDefault="00221E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74598" w:history="1">
            <w:r w:rsidRPr="00F3372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8. Quality 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77D5E" w14:textId="28AC19C9" w:rsidR="00221EC4" w:rsidRDefault="00221E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74599" w:history="1">
            <w:r w:rsidRPr="00F3372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9. Audit and notification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185A4" w14:textId="79D36047" w:rsidR="00221EC4" w:rsidRDefault="00221E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74600" w:history="1">
            <w:r w:rsidRPr="00F33720">
              <w:rPr>
                <w:rStyle w:val="Hyperlink"/>
                <w:rFonts w:eastAsia="Times New Roman"/>
                <w:b/>
                <w:bCs/>
                <w:noProof/>
                <w:kern w:val="0"/>
                <w14:ligatures w14:val="none"/>
              </w:rPr>
              <w:t>10. Build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_Toc240674600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4D077" w14:textId="3D218CD6" w:rsidR="00221EC4" w:rsidRDefault="00221EC4">
          <w:r>
            <w:rPr>
              <w:b/>
              <w:bCs/>
              <w:noProof/>
            </w:rPr>
            <w:fldChar w:fldCharType="end"/>
          </w:r>
        </w:p>
      </w:sdtContent>
    </w:sdt>
    <w:p w14:paraId="7758ACDB" w14:textId="19290F7B" w:rsidR="00CF7FF8" w:rsidRDefault="00CF7FF8">
      <w:pPr>
        <w:spacing w:line="480" w:lineRule="auto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kern w:val="0"/>
          <w:szCs w:val="24"/>
          <w14:ligatures w14:val="none"/>
        </w:rPr>
        <w:br w:type="page"/>
      </w:r>
    </w:p>
    <w:p w14:paraId="57439828" w14:textId="62A80A53" w:rsidR="00CB7882" w:rsidRPr="00136C52" w:rsidRDefault="006E0100" w:rsidP="00136C52">
      <w:pPr>
        <w:spacing w:before="100" w:beforeAutospacing="1" w:after="100" w:afterAutospacing="1"/>
        <w:ind w:firstLine="0"/>
        <w:jc w:val="center"/>
        <w:rPr>
          <w:rFonts w:eastAsia="Times New Roman"/>
          <w:b/>
          <w:bCs/>
          <w:kern w:val="0"/>
          <w:szCs w:val="24"/>
          <w14:ligatures w14:val="none"/>
        </w:rPr>
      </w:pPr>
      <w:r w:rsidRPr="00136C52">
        <w:rPr>
          <w:rFonts w:eastAsia="Times New Roman"/>
          <w:b/>
          <w:bCs/>
          <w:kern w:val="0"/>
          <w:szCs w:val="24"/>
          <w14:ligatures w14:val="none"/>
        </w:rPr>
        <w:lastRenderedPageBreak/>
        <w:t>Abstract</w:t>
      </w:r>
    </w:p>
    <w:p w14:paraId="285F227C" w14:textId="4174FBD9" w:rsid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Build this as a versioned data-control platform, not merely an anomaly dashboard. The strongest portfolio implementation separates deterministic validation, statistical/ML detection, AI explanation, and human-controlled correction.</w:t>
      </w:r>
    </w:p>
    <w:p w14:paraId="589FF32C" w14:textId="0EC422C9" w:rsidR="00A004FD" w:rsidRDefault="00A004FD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>
        <w:rPr>
          <w:rFonts w:eastAsia="Times New Roman"/>
          <w:noProof/>
          <w:kern w:val="0"/>
          <w:szCs w:val="24"/>
        </w:rPr>
        <w:drawing>
          <wp:inline distT="0" distB="0" distL="0" distR="0" wp14:anchorId="15772CCC" wp14:editId="6B6A18DB">
            <wp:extent cx="5943600" cy="3345815"/>
            <wp:effectExtent l="0" t="0" r="0" b="6985"/>
            <wp:docPr id="164712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26638" name="Picture 16471266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7C2B" w14:textId="77777777" w:rsidR="00A004FD" w:rsidRPr="002E52DB" w:rsidRDefault="00A004FD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</w:p>
    <w:p w14:paraId="64BAB3C1" w14:textId="77777777" w:rsidR="002E52DB" w:rsidRPr="002E52DB" w:rsidRDefault="002E52DB" w:rsidP="002E52DB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0" w:name="_Toc240674588"/>
      <w:r w:rsidRPr="002E52DB">
        <w:rPr>
          <w:rFonts w:eastAsia="Times New Roman"/>
          <w:b/>
          <w:bCs/>
          <w:kern w:val="0"/>
          <w:sz w:val="36"/>
          <w:szCs w:val="36"/>
          <w14:ligatures w14:val="none"/>
        </w:rPr>
        <w:t>1. Recommended architecture</w:t>
      </w:r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179"/>
        <w:gridCol w:w="4116"/>
      </w:tblGrid>
      <w:tr w:rsidR="002E52DB" w:rsidRPr="002E52DB" w14:paraId="0C5866F8" w14:textId="77777777" w:rsidTr="00A0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EE29B" w14:textId="77777777" w:rsidR="002E52DB" w:rsidRPr="002E52DB" w:rsidRDefault="002E52DB" w:rsidP="002E52DB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99838F0" w14:textId="77777777" w:rsidR="002E52DB" w:rsidRPr="002E52DB" w:rsidRDefault="002E52DB" w:rsidP="002E52DB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Recommended technology</w:t>
            </w:r>
          </w:p>
        </w:tc>
        <w:tc>
          <w:tcPr>
            <w:tcW w:w="0" w:type="auto"/>
            <w:vAlign w:val="center"/>
            <w:hideMark/>
          </w:tcPr>
          <w:p w14:paraId="4FCD26DA" w14:textId="77777777" w:rsidR="002E52DB" w:rsidRPr="002E52DB" w:rsidRDefault="002E52DB" w:rsidP="002E52DB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Responsibility</w:t>
            </w:r>
          </w:p>
        </w:tc>
      </w:tr>
      <w:tr w:rsidR="002E52DB" w:rsidRPr="002E52DB" w14:paraId="5E988059" w14:textId="77777777" w:rsidTr="00A0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EF8B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Web application</w:t>
            </w:r>
          </w:p>
        </w:tc>
        <w:tc>
          <w:tcPr>
            <w:tcW w:w="0" w:type="auto"/>
            <w:vAlign w:val="center"/>
            <w:hideMark/>
          </w:tcPr>
          <w:p w14:paraId="725C6ADB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Next.js/React</w:t>
            </w:r>
          </w:p>
        </w:tc>
        <w:tc>
          <w:tcPr>
            <w:tcW w:w="0" w:type="auto"/>
            <w:vAlign w:val="center"/>
            <w:hideMark/>
          </w:tcPr>
          <w:p w14:paraId="5E7C38B6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Dashboard, dataset explorer, approval queue</w:t>
            </w:r>
          </w:p>
        </w:tc>
      </w:tr>
      <w:tr w:rsidR="002E52DB" w:rsidRPr="002E52DB" w14:paraId="0A900A0C" w14:textId="77777777" w:rsidTr="00A0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B532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3B3F0FE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11219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Datasets, rules, findings, approvals, lineage</w:t>
            </w:r>
          </w:p>
        </w:tc>
      </w:tr>
      <w:tr w:rsidR="002E52DB" w:rsidRPr="002E52DB" w14:paraId="18F676DE" w14:textId="77777777" w:rsidTr="00A0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3457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Background processing</w:t>
            </w:r>
          </w:p>
        </w:tc>
        <w:tc>
          <w:tcPr>
            <w:tcW w:w="0" w:type="auto"/>
            <w:vAlign w:val="center"/>
            <w:hideMark/>
          </w:tcPr>
          <w:p w14:paraId="318AE079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Celery + Redis</w:t>
            </w:r>
          </w:p>
        </w:tc>
        <w:tc>
          <w:tcPr>
            <w:tcW w:w="0" w:type="auto"/>
            <w:vAlign w:val="center"/>
            <w:hideMark/>
          </w:tcPr>
          <w:p w14:paraId="37D246E4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Profiling, validation, ML scoring, notifications</w:t>
            </w:r>
          </w:p>
        </w:tc>
      </w:tr>
      <w:tr w:rsidR="002E52DB" w:rsidRPr="002E52DB" w14:paraId="4FB9D5F7" w14:textId="77777777" w:rsidTr="00A0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AD48D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Operational database</w:t>
            </w:r>
          </w:p>
        </w:tc>
        <w:tc>
          <w:tcPr>
            <w:tcW w:w="0" w:type="auto"/>
            <w:vAlign w:val="center"/>
            <w:hideMark/>
          </w:tcPr>
          <w:p w14:paraId="65F8FE03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C359C4C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Metadata, rules, findings, approvals, audit history</w:t>
            </w:r>
          </w:p>
        </w:tc>
      </w:tr>
      <w:tr w:rsidR="002E52DB" w:rsidRPr="002E52DB" w14:paraId="788E6EA4" w14:textId="77777777" w:rsidTr="00A0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5413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1C703399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MinIO</w:t>
            </w:r>
            <w:proofErr w:type="spellEnd"/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 xml:space="preserve"> or S3</w:t>
            </w:r>
          </w:p>
        </w:tc>
        <w:tc>
          <w:tcPr>
            <w:tcW w:w="0" w:type="auto"/>
            <w:vAlign w:val="center"/>
            <w:hideMark/>
          </w:tcPr>
          <w:p w14:paraId="17782E21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Immutable raw datasets and corrected versions</w:t>
            </w:r>
          </w:p>
        </w:tc>
      </w:tr>
      <w:tr w:rsidR="002E52DB" w:rsidRPr="002E52DB" w14:paraId="231E0E3F" w14:textId="77777777" w:rsidTr="00A0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794CC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Validation engine</w:t>
            </w:r>
          </w:p>
        </w:tc>
        <w:tc>
          <w:tcPr>
            <w:tcW w:w="0" w:type="auto"/>
            <w:vAlign w:val="center"/>
            <w:hideMark/>
          </w:tcPr>
          <w:p w14:paraId="6E541C77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Pandera</w:t>
            </w:r>
            <w:proofErr w:type="spellEnd"/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 xml:space="preserve"> + Great Expectations</w:t>
            </w:r>
          </w:p>
        </w:tc>
        <w:tc>
          <w:tcPr>
            <w:tcW w:w="0" w:type="auto"/>
            <w:vAlign w:val="center"/>
            <w:hideMark/>
          </w:tcPr>
          <w:p w14:paraId="2BD4F093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Schema, constraints, and business rules</w:t>
            </w:r>
          </w:p>
        </w:tc>
      </w:tr>
      <w:tr w:rsidR="002E52DB" w:rsidRPr="002E52DB" w14:paraId="726EAD8D" w14:textId="77777777" w:rsidTr="00A0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4E5E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Profiling</w:t>
            </w:r>
          </w:p>
        </w:tc>
        <w:tc>
          <w:tcPr>
            <w:tcW w:w="0" w:type="auto"/>
            <w:vAlign w:val="center"/>
            <w:hideMark/>
          </w:tcPr>
          <w:p w14:paraId="736C50ED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Pandas or Polars</w:t>
            </w:r>
          </w:p>
        </w:tc>
        <w:tc>
          <w:tcPr>
            <w:tcW w:w="0" w:type="auto"/>
            <w:vAlign w:val="center"/>
            <w:hideMark/>
          </w:tcPr>
          <w:p w14:paraId="1D6979B4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Nulls, uniqueness, statistics, distributions</w:t>
            </w:r>
          </w:p>
        </w:tc>
      </w:tr>
      <w:tr w:rsidR="002E52DB" w:rsidRPr="002E52DB" w14:paraId="7116D848" w14:textId="77777777" w:rsidTr="00A0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FF26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lastRenderedPageBreak/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29BD1146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554C744F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Isolation Forest and statistical detection</w:t>
            </w:r>
          </w:p>
        </w:tc>
      </w:tr>
      <w:tr w:rsidR="002E52DB" w:rsidRPr="002E52DB" w14:paraId="352569D0" w14:textId="77777777" w:rsidTr="00A0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3D57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Lineage</w:t>
            </w:r>
          </w:p>
        </w:tc>
        <w:tc>
          <w:tcPr>
            <w:tcW w:w="0" w:type="auto"/>
            <w:vAlign w:val="center"/>
            <w:hideMark/>
          </w:tcPr>
          <w:p w14:paraId="4A61FDC2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OpenLineage</w:t>
            </w:r>
            <w:proofErr w:type="spellEnd"/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-compatible events</w:t>
            </w:r>
          </w:p>
        </w:tc>
        <w:tc>
          <w:tcPr>
            <w:tcW w:w="0" w:type="auto"/>
            <w:vAlign w:val="center"/>
            <w:hideMark/>
          </w:tcPr>
          <w:p w14:paraId="2C50DC6F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Dataset, job, transformation, and field relationships</w:t>
            </w:r>
          </w:p>
        </w:tc>
      </w:tr>
      <w:tr w:rsidR="002E52DB" w:rsidRPr="002E52DB" w14:paraId="2CDCA0FA" w14:textId="77777777" w:rsidTr="00A0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2215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LLM service</w:t>
            </w:r>
          </w:p>
        </w:tc>
        <w:tc>
          <w:tcPr>
            <w:tcW w:w="0" w:type="auto"/>
            <w:vAlign w:val="center"/>
            <w:hideMark/>
          </w:tcPr>
          <w:p w14:paraId="317D7172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OpenAI-compatible API</w:t>
            </w:r>
          </w:p>
        </w:tc>
        <w:tc>
          <w:tcPr>
            <w:tcW w:w="0" w:type="auto"/>
            <w:vAlign w:val="center"/>
            <w:hideMark/>
          </w:tcPr>
          <w:p w14:paraId="3475F8F5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Evidence-grounded explanations and recommendations</w:t>
            </w:r>
          </w:p>
        </w:tc>
      </w:tr>
      <w:tr w:rsidR="002E52DB" w:rsidRPr="002E52DB" w14:paraId="1770B960" w14:textId="77777777" w:rsidTr="00A0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865B9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E0327F2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Keycloak</w:t>
            </w:r>
            <w:proofErr w:type="spellEnd"/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 xml:space="preserve"> or JWT/RBAC</w:t>
            </w:r>
          </w:p>
        </w:tc>
        <w:tc>
          <w:tcPr>
            <w:tcW w:w="0" w:type="auto"/>
            <w:vAlign w:val="center"/>
            <w:hideMark/>
          </w:tcPr>
          <w:p w14:paraId="0A206288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Submitter, reviewer, steward, and administrator roles</w:t>
            </w:r>
          </w:p>
        </w:tc>
      </w:tr>
      <w:tr w:rsidR="002E52DB" w:rsidRPr="002E52DB" w14:paraId="36E5CADE" w14:textId="77777777" w:rsidTr="00A0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453AB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18A9F04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proofErr w:type="spellStart"/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OpenTelemetry</w:t>
            </w:r>
            <w:proofErr w:type="spellEnd"/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 xml:space="preserve"> + Prometheus/Grafana</w:t>
            </w:r>
          </w:p>
        </w:tc>
        <w:tc>
          <w:tcPr>
            <w:tcW w:w="0" w:type="auto"/>
            <w:vAlign w:val="center"/>
            <w:hideMark/>
          </w:tcPr>
          <w:p w14:paraId="5E031266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Latency, failures, quality trends, model behavior</w:t>
            </w:r>
          </w:p>
        </w:tc>
      </w:tr>
    </w:tbl>
    <w:p w14:paraId="28A46B22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Start with Isolation Forest. An autoencoder introduces training, calibration, and explainability complexity that is rarely justified until you have substantial historical data.</w:t>
      </w:r>
    </w:p>
    <w:p w14:paraId="46AED1F1" w14:textId="77777777" w:rsidR="002E52DB" w:rsidRPr="002E52DB" w:rsidRDefault="002E52DB" w:rsidP="002E52DB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" w:name="_Toc240674589"/>
      <w:r w:rsidRPr="002E52DB">
        <w:rPr>
          <w:rFonts w:eastAsia="Times New Roman"/>
          <w:b/>
          <w:bCs/>
          <w:kern w:val="0"/>
          <w:sz w:val="36"/>
          <w:szCs w:val="36"/>
          <w14:ligatures w14:val="none"/>
        </w:rPr>
        <w:t>2. Processing workflow</w:t>
      </w:r>
      <w:bookmarkEnd w:id="1"/>
    </w:p>
    <w:p w14:paraId="3BB8D52E" w14:textId="77777777" w:rsidR="002E52DB" w:rsidRPr="002E52DB" w:rsidRDefault="002E52DB" w:rsidP="002E52D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Register an incoming dataset and calculate its checksum.</w:t>
      </w:r>
    </w:p>
    <w:p w14:paraId="3CD71C41" w14:textId="77777777" w:rsidR="002E52DB" w:rsidRPr="002E52DB" w:rsidRDefault="002E52DB" w:rsidP="002E52D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Store the original data as an immutable dataset version.</w:t>
      </w:r>
    </w:p>
    <w:p w14:paraId="2363BB96" w14:textId="77777777" w:rsidR="002E52DB" w:rsidRPr="002E52DB" w:rsidRDefault="002E52DB" w:rsidP="002E52D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Capture schema, row count, field types, and source metadata.</w:t>
      </w:r>
    </w:p>
    <w:p w14:paraId="44203864" w14:textId="77777777" w:rsidR="002E52DB" w:rsidRPr="002E52DB" w:rsidRDefault="002E52DB" w:rsidP="002E52D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Run deterministic schema and business-rule validation.</w:t>
      </w:r>
    </w:p>
    <w:p w14:paraId="2320386F" w14:textId="77777777" w:rsidR="002E52DB" w:rsidRPr="002E52DB" w:rsidRDefault="002E52DB" w:rsidP="002E52D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Profile missing values, duplicates, ranges, cardinality, and distributions.</w:t>
      </w:r>
    </w:p>
    <w:p w14:paraId="2621C794" w14:textId="77777777" w:rsidR="002E52DB" w:rsidRPr="002E52DB" w:rsidRDefault="002E52DB" w:rsidP="002E52D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Compare the profile with an approved baseline.</w:t>
      </w:r>
    </w:p>
    <w:p w14:paraId="78F236A7" w14:textId="77777777" w:rsidR="002E52DB" w:rsidRPr="002E52DB" w:rsidRDefault="002E52DB" w:rsidP="002E52D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Run anomaly detection on suitable numerical features.</w:t>
      </w:r>
    </w:p>
    <w:p w14:paraId="7F27A637" w14:textId="77777777" w:rsidR="002E52DB" w:rsidRPr="002E52DB" w:rsidRDefault="002E52DB" w:rsidP="002E52D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Create findings containing evidence, severity, affected records, and detector version.</w:t>
      </w:r>
    </w:p>
    <w:p w14:paraId="2F208E6F" w14:textId="77777777" w:rsidR="002E52DB" w:rsidRPr="002E52DB" w:rsidRDefault="002E52DB" w:rsidP="002E52D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Let the LLM explain findings using only that evidence.</w:t>
      </w:r>
    </w:p>
    <w:p w14:paraId="0F04F4F2" w14:textId="77777777" w:rsidR="002E52DB" w:rsidRPr="002E52DB" w:rsidRDefault="002E52DB" w:rsidP="002E52D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Generate proposed corrections, confidence scores, and risk classifications.</w:t>
      </w:r>
    </w:p>
    <w:p w14:paraId="4C35995E" w14:textId="77777777" w:rsidR="002E52DB" w:rsidRPr="002E52DB" w:rsidRDefault="002E52DB" w:rsidP="002E52D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Automatically accept clean data, quarantine dangerous data, or route proposals to reviewers.</w:t>
      </w:r>
    </w:p>
    <w:p w14:paraId="3F49807E" w14:textId="77777777" w:rsidR="002E52DB" w:rsidRPr="002E52DB" w:rsidRDefault="002E52DB" w:rsidP="002E52D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If approved, execute a deterministic correction plan and create a new dataset version.</w:t>
      </w:r>
    </w:p>
    <w:p w14:paraId="01D33758" w14:textId="77777777" w:rsidR="002E52DB" w:rsidRPr="002E52DB" w:rsidRDefault="002E52DB" w:rsidP="002E52DB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Record every transition in an append-only audit log.</w:t>
      </w:r>
    </w:p>
    <w:p w14:paraId="1EFEEF15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The LLM should never receive direct database-write credentials.</w:t>
      </w:r>
    </w:p>
    <w:p w14:paraId="3526B061" w14:textId="77777777" w:rsidR="002E52DB" w:rsidRPr="002E52DB" w:rsidRDefault="002E52DB" w:rsidP="002E52DB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2" w:name="_Toc240674590"/>
      <w:r w:rsidRPr="002E52DB">
        <w:rPr>
          <w:rFonts w:eastAsia="Times New Roman"/>
          <w:b/>
          <w:bCs/>
          <w:kern w:val="0"/>
          <w:sz w:val="36"/>
          <w:szCs w:val="36"/>
          <w14:ligatures w14:val="none"/>
        </w:rPr>
        <w:t>3. Validation layers</w:t>
      </w:r>
      <w:bookmarkEnd w:id="2"/>
    </w:p>
    <w:p w14:paraId="2849491D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Use several detectors because they answer different questions.</w:t>
      </w:r>
    </w:p>
    <w:p w14:paraId="1E86A924" w14:textId="77777777" w:rsidR="002E52DB" w:rsidRPr="002E52DB" w:rsidRDefault="002E52DB" w:rsidP="002E52DB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3" w:name="_Toc240674591"/>
      <w:r w:rsidRPr="002E52DB">
        <w:rPr>
          <w:rFonts w:eastAsia="Times New Roman"/>
          <w:b/>
          <w:bCs/>
          <w:kern w:val="0"/>
          <w:sz w:val="27"/>
          <w:szCs w:val="27"/>
          <w14:ligatures w14:val="none"/>
        </w:rPr>
        <w:t>Schema and business rules</w:t>
      </w:r>
      <w:bookmarkEnd w:id="3"/>
    </w:p>
    <w:p w14:paraId="2F13881F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Examples:</w:t>
      </w:r>
    </w:p>
    <w:p w14:paraId="1B59D007" w14:textId="77777777" w:rsidR="002E52DB" w:rsidRPr="002E52DB" w:rsidRDefault="002E52DB" w:rsidP="002E52DB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Required columns are present.</w:t>
      </w:r>
    </w:p>
    <w:p w14:paraId="5F8E49F3" w14:textId="77777777" w:rsidR="002E52DB" w:rsidRPr="002E52DB" w:rsidRDefault="002E52DB" w:rsidP="002E52DB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2E52DB">
        <w:rPr>
          <w:rFonts w:eastAsia="Times New Roman"/>
          <w:kern w:val="0"/>
          <w:szCs w:val="24"/>
          <w14:ligatures w14:val="none"/>
        </w:rPr>
        <w:t xml:space="preserve"> is unique and non-null.</w:t>
      </w:r>
    </w:p>
    <w:p w14:paraId="70B7CBF6" w14:textId="77777777" w:rsidR="002E52DB" w:rsidRPr="002E52DB" w:rsidRDefault="002E52DB" w:rsidP="002E52DB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email</w:t>
      </w:r>
      <w:r w:rsidRPr="002E52DB">
        <w:rPr>
          <w:rFonts w:eastAsia="Times New Roman"/>
          <w:kern w:val="0"/>
          <w:szCs w:val="24"/>
          <w14:ligatures w14:val="none"/>
        </w:rPr>
        <w:t xml:space="preserve"> matches an accepted format.</w:t>
      </w:r>
    </w:p>
    <w:p w14:paraId="561890A8" w14:textId="77777777" w:rsidR="002E52DB" w:rsidRPr="002E52DB" w:rsidRDefault="002E52DB" w:rsidP="002E52DB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order_total</w:t>
      </w:r>
      <w:proofErr w:type="spell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0</w:t>
      </w:r>
      <w:r w:rsidRPr="002E52DB">
        <w:rPr>
          <w:rFonts w:eastAsia="Times New Roman"/>
          <w:kern w:val="0"/>
          <w:szCs w:val="24"/>
          <w14:ligatures w14:val="none"/>
        </w:rPr>
        <w:t>.</w:t>
      </w:r>
    </w:p>
    <w:p w14:paraId="07725347" w14:textId="77777777" w:rsidR="002E52DB" w:rsidRPr="002E52DB" w:rsidRDefault="002E52DB" w:rsidP="002E52DB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order_date</w:t>
      </w:r>
      <w:proofErr w:type="spell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</w:t>
      </w: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current_date</w:t>
      </w:r>
      <w:proofErr w:type="spellEnd"/>
      <w:r w:rsidRPr="002E52DB">
        <w:rPr>
          <w:rFonts w:eastAsia="Times New Roman"/>
          <w:kern w:val="0"/>
          <w:szCs w:val="24"/>
          <w14:ligatures w14:val="none"/>
        </w:rPr>
        <w:t>.</w:t>
      </w:r>
    </w:p>
    <w:p w14:paraId="47F180E4" w14:textId="77777777" w:rsidR="002E52DB" w:rsidRPr="002E52DB" w:rsidRDefault="002E52DB" w:rsidP="002E52DB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Foreign keys reference existing records.</w:t>
      </w:r>
    </w:p>
    <w:p w14:paraId="16EA8A37" w14:textId="77777777" w:rsidR="002E52DB" w:rsidRPr="002E52DB" w:rsidRDefault="002E52DB" w:rsidP="002E52DB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Status values belong to an approved enumeration.</w:t>
      </w:r>
    </w:p>
    <w:p w14:paraId="3EC51C39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Represent rules as versioned configuration:</w:t>
      </w:r>
    </w:p>
    <w:p w14:paraId="2AD8920C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dataset: customers</w:t>
      </w:r>
    </w:p>
    <w:p w14:paraId="516799F2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3</w:t>
      </w:r>
    </w:p>
    <w:p w14:paraId="0E89AC9D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rules:</w:t>
      </w:r>
    </w:p>
    <w:p w14:paraId="52AFB264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customer-id-required</w:t>
      </w:r>
    </w:p>
    <w:p w14:paraId="395B7860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column: </w:t>
      </w: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</w:p>
    <w:p w14:paraId="0525D0BF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check: </w:t>
      </w: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not_null</w:t>
      </w:r>
      <w:proofErr w:type="spellEnd"/>
    </w:p>
    <w:p w14:paraId="16C5E902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critical</w:t>
      </w:r>
    </w:p>
    <w:p w14:paraId="4188BF5A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21C06E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id: valid-email</w:t>
      </w:r>
    </w:p>
    <w:p w14:paraId="47E0028B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column: email</w:t>
      </w:r>
    </w:p>
    <w:p w14:paraId="77CE6C61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check: regex</w:t>
      </w:r>
    </w:p>
    <w:p w14:paraId="4520B5EE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value: "</w:t>
      </w:r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^[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</w:t>
      </w:r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@]+@[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</w:t>
      </w:r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@]+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\.[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</w:t>
      </w:r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@]+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$"</w:t>
      </w:r>
    </w:p>
    <w:p w14:paraId="12F04C7F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high</w:t>
      </w:r>
    </w:p>
    <w:p w14:paraId="27B3603B" w14:textId="77777777" w:rsidR="002E52DB" w:rsidRPr="002E52DB" w:rsidRDefault="002E52DB" w:rsidP="002E52DB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4" w:name="_Toc240674592"/>
      <w:r w:rsidRPr="002E52DB">
        <w:rPr>
          <w:rFonts w:eastAsia="Times New Roman"/>
          <w:b/>
          <w:bCs/>
          <w:kern w:val="0"/>
          <w:sz w:val="27"/>
          <w:szCs w:val="27"/>
          <w14:ligatures w14:val="none"/>
        </w:rPr>
        <w:t>Profiling and drift</w:t>
      </w:r>
      <w:bookmarkEnd w:id="4"/>
    </w:p>
    <w:p w14:paraId="277F84D6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Capture per-column:</w:t>
      </w:r>
    </w:p>
    <w:p w14:paraId="6217D191" w14:textId="77777777" w:rsidR="002E52DB" w:rsidRPr="002E52DB" w:rsidRDefault="002E52DB" w:rsidP="002E52DB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Null percentage</w:t>
      </w:r>
    </w:p>
    <w:p w14:paraId="46CFA0FC" w14:textId="77777777" w:rsidR="002E52DB" w:rsidRPr="002E52DB" w:rsidRDefault="002E52DB" w:rsidP="002E52DB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Distinct count and uniqueness</w:t>
      </w:r>
    </w:p>
    <w:p w14:paraId="265FC04F" w14:textId="77777777" w:rsidR="002E52DB" w:rsidRPr="002E52DB" w:rsidRDefault="002E52DB" w:rsidP="002E52DB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Minimum, maximum, mean, and quantiles</w:t>
      </w:r>
    </w:p>
    <w:p w14:paraId="42616B98" w14:textId="77777777" w:rsidR="002E52DB" w:rsidRPr="002E52DB" w:rsidRDefault="002E52DB" w:rsidP="002E52DB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Category frequencies</w:t>
      </w:r>
    </w:p>
    <w:p w14:paraId="2E697857" w14:textId="77777777" w:rsidR="002E52DB" w:rsidRPr="002E52DB" w:rsidRDefault="002E52DB" w:rsidP="002E52DB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String length</w:t>
      </w:r>
    </w:p>
    <w:p w14:paraId="1F3A7E72" w14:textId="77777777" w:rsidR="002E52DB" w:rsidRPr="002E52DB" w:rsidRDefault="002E52DB" w:rsidP="002E52DB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Pattern frequencies</w:t>
      </w:r>
    </w:p>
    <w:p w14:paraId="221190EA" w14:textId="77777777" w:rsidR="002E52DB" w:rsidRPr="002E52DB" w:rsidRDefault="002E52DB" w:rsidP="002E52DB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Histogram or probability distribution</w:t>
      </w:r>
    </w:p>
    <w:p w14:paraId="16F12F03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Useful drift measures include Population Stability Index, Jensen–Shannon divergence, Kolmogorov–Smirnov tests, and category-frequency changes.</w:t>
      </w:r>
    </w:p>
    <w:p w14:paraId="3DA53CF0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A statistical difference is not automatically a defect. Seasonal sales changes, new products, and marketing campaigns can all cause legitimate drift.</w:t>
      </w:r>
    </w:p>
    <w:p w14:paraId="071F9B88" w14:textId="77777777" w:rsidR="002E52DB" w:rsidRPr="002E52DB" w:rsidRDefault="002E52DB" w:rsidP="002E52DB">
      <w:pPr>
        <w:spacing w:before="100" w:beforeAutospacing="1" w:after="100" w:afterAutospacing="1"/>
        <w:ind w:firstLine="0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bookmarkStart w:id="5" w:name="_Toc240674593"/>
      <w:r w:rsidRPr="002E52DB">
        <w:rPr>
          <w:rFonts w:eastAsia="Times New Roman"/>
          <w:b/>
          <w:bCs/>
          <w:kern w:val="0"/>
          <w:sz w:val="27"/>
          <w:szCs w:val="27"/>
          <w14:ligatures w14:val="none"/>
        </w:rPr>
        <w:t>ML anomalies</w:t>
      </w:r>
      <w:bookmarkEnd w:id="5"/>
    </w:p>
    <w:p w14:paraId="629E69CD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Train Isolation Forest on a previously approved baseline. Store:</w:t>
      </w:r>
    </w:p>
    <w:p w14:paraId="724DBC8E" w14:textId="77777777" w:rsidR="002E52DB" w:rsidRPr="002E52DB" w:rsidRDefault="002E52DB" w:rsidP="002E52DB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Feature transformations</w:t>
      </w:r>
    </w:p>
    <w:p w14:paraId="2B4780AF" w14:textId="77777777" w:rsidR="002E52DB" w:rsidRPr="002E52DB" w:rsidRDefault="002E52DB" w:rsidP="002E52DB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Training dataset version</w:t>
      </w:r>
    </w:p>
    <w:p w14:paraId="71207F08" w14:textId="77777777" w:rsidR="002E52DB" w:rsidRPr="002E52DB" w:rsidRDefault="002E52DB" w:rsidP="002E52DB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Model version</w:t>
      </w:r>
    </w:p>
    <w:p w14:paraId="06B63E5C" w14:textId="77777777" w:rsidR="002E52DB" w:rsidRPr="002E52DB" w:rsidRDefault="002E52DB" w:rsidP="002E52DB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Contamination threshold</w:t>
      </w:r>
    </w:p>
    <w:p w14:paraId="18830AFE" w14:textId="77777777" w:rsidR="002E52DB" w:rsidRPr="002E52DB" w:rsidRDefault="002E52DB" w:rsidP="002E52DB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lastRenderedPageBreak/>
        <w:t>Raw anomaly score</w:t>
      </w:r>
    </w:p>
    <w:p w14:paraId="76497542" w14:textId="77777777" w:rsidR="002E52DB" w:rsidRPr="002E52DB" w:rsidRDefault="002E52DB" w:rsidP="002E52DB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Threshold used for classification</w:t>
      </w:r>
    </w:p>
    <w:p w14:paraId="7B244DA6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Do not present the ML score as a probability unless it has been calibrated.</w:t>
      </w:r>
    </w:p>
    <w:p w14:paraId="3AC3D011" w14:textId="77777777" w:rsidR="002E52DB" w:rsidRPr="002E52DB" w:rsidRDefault="002E52DB" w:rsidP="002E52DB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6" w:name="_Toc240674594"/>
      <w:r w:rsidRPr="002E52DB">
        <w:rPr>
          <w:rFonts w:eastAsia="Times New Roman"/>
          <w:b/>
          <w:bCs/>
          <w:kern w:val="0"/>
          <w:sz w:val="36"/>
          <w:szCs w:val="36"/>
          <w14:ligatures w14:val="none"/>
        </w:rPr>
        <w:t>4. Core data model</w:t>
      </w:r>
      <w:bookmarkEnd w:id="6"/>
    </w:p>
    <w:p w14:paraId="0511F246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 xml:space="preserve">Your PostgreSQL </w:t>
      </w:r>
      <w:proofErr w:type="gramStart"/>
      <w:r w:rsidRPr="002E52DB">
        <w:rPr>
          <w:rFonts w:eastAsia="Times New Roman"/>
          <w:kern w:val="0"/>
          <w:szCs w:val="24"/>
          <w14:ligatures w14:val="none"/>
        </w:rPr>
        <w:t>schema</w:t>
      </w:r>
      <w:proofErr w:type="gramEnd"/>
      <w:r w:rsidRPr="002E52DB">
        <w:rPr>
          <w:rFonts w:eastAsia="Times New Roman"/>
          <w:kern w:val="0"/>
          <w:szCs w:val="24"/>
          <w14:ligatures w14:val="none"/>
        </w:rPr>
        <w:t xml:space="preserve"> should include:</w:t>
      </w:r>
    </w:p>
    <w:p w14:paraId="1C880F98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data_sources</w:t>
      </w:r>
      <w:proofErr w:type="spellEnd"/>
    </w:p>
    <w:p w14:paraId="2ACAFB7C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datasets</w:t>
      </w:r>
    </w:p>
    <w:p w14:paraId="481E7F8A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dataset_versions</w:t>
      </w:r>
      <w:proofErr w:type="spellEnd"/>
    </w:p>
    <w:p w14:paraId="550FB383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fields</w:t>
      </w:r>
    </w:p>
    <w:p w14:paraId="56669562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validation_rules</w:t>
      </w:r>
      <w:proofErr w:type="spellEnd"/>
    </w:p>
    <w:p w14:paraId="387DC6EA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validation_runs</w:t>
      </w:r>
      <w:proofErr w:type="spellEnd"/>
    </w:p>
    <w:p w14:paraId="4C44D194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findings</w:t>
      </w:r>
    </w:p>
    <w:p w14:paraId="0728FB0D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anomaly_models</w:t>
      </w:r>
      <w:proofErr w:type="spellEnd"/>
    </w:p>
    <w:p w14:paraId="4A33E4DC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correction_proposals</w:t>
      </w:r>
      <w:proofErr w:type="spellEnd"/>
    </w:p>
    <w:p w14:paraId="43DF9C2C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approval_requests</w:t>
      </w:r>
      <w:proofErr w:type="spellEnd"/>
    </w:p>
    <w:p w14:paraId="74770C10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approval_decisions</w:t>
      </w:r>
      <w:proofErr w:type="spellEnd"/>
    </w:p>
    <w:p w14:paraId="1616B7FA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lineage_nodes</w:t>
      </w:r>
      <w:proofErr w:type="spellEnd"/>
    </w:p>
    <w:p w14:paraId="009CB689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lineage_edges</w:t>
      </w:r>
      <w:proofErr w:type="spellEnd"/>
    </w:p>
    <w:p w14:paraId="1713488A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audit_events</w:t>
      </w:r>
      <w:proofErr w:type="spellEnd"/>
    </w:p>
    <w:p w14:paraId="59D29466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</w:t>
      </w:r>
    </w:p>
    <w:p w14:paraId="7E93F038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Important relationships:</w:t>
      </w:r>
    </w:p>
    <w:p w14:paraId="0C7390BA" w14:textId="77777777" w:rsidR="002E52DB" w:rsidRPr="002E52DB" w:rsidRDefault="002E52DB" w:rsidP="002E52DB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A dataset has many immutable versions.</w:t>
      </w:r>
    </w:p>
    <w:p w14:paraId="4883F720" w14:textId="77777777" w:rsidR="002E52DB" w:rsidRPr="002E52DB" w:rsidRDefault="002E52DB" w:rsidP="002E52DB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A validation run evaluates exactly one dataset version.</w:t>
      </w:r>
    </w:p>
    <w:p w14:paraId="09AC7260" w14:textId="77777777" w:rsidR="002E52DB" w:rsidRPr="002E52DB" w:rsidRDefault="002E52DB" w:rsidP="002E52DB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gramStart"/>
      <w:r w:rsidRPr="002E52DB">
        <w:rPr>
          <w:rFonts w:eastAsia="Times New Roman"/>
          <w:kern w:val="0"/>
          <w:szCs w:val="24"/>
          <w14:ligatures w14:val="none"/>
        </w:rPr>
        <w:t>A finding</w:t>
      </w:r>
      <w:proofErr w:type="gramEnd"/>
      <w:r w:rsidRPr="002E52DB">
        <w:rPr>
          <w:rFonts w:eastAsia="Times New Roman"/>
          <w:kern w:val="0"/>
          <w:szCs w:val="24"/>
          <w14:ligatures w14:val="none"/>
        </w:rPr>
        <w:t xml:space="preserve"> records its detector, evidence, severity, and affected records.</w:t>
      </w:r>
    </w:p>
    <w:p w14:paraId="37AC87FF" w14:textId="77777777" w:rsidR="002E52DB" w:rsidRPr="002E52DB" w:rsidRDefault="002E52DB" w:rsidP="002E52DB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A correction proposal references one or more findings.</w:t>
      </w:r>
    </w:p>
    <w:p w14:paraId="70EA012C" w14:textId="77777777" w:rsidR="002E52DB" w:rsidRPr="002E52DB" w:rsidRDefault="002E52DB" w:rsidP="002E52DB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An approval decision references the proposal and reviewer.</w:t>
      </w:r>
    </w:p>
    <w:p w14:paraId="5C3BF662" w14:textId="77777777" w:rsidR="002E52DB" w:rsidRPr="002E52DB" w:rsidRDefault="002E52DB" w:rsidP="002E52DB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A correction creates a new version rather than overwriting the original.</w:t>
      </w:r>
    </w:p>
    <w:p w14:paraId="0368021E" w14:textId="77777777" w:rsidR="002E52DB" w:rsidRPr="002E52DB" w:rsidRDefault="002E52DB" w:rsidP="002E52DB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7" w:name="_Toc240674595"/>
      <w:r w:rsidRPr="002E52DB">
        <w:rPr>
          <w:rFonts w:eastAsia="Times New Roman"/>
          <w:b/>
          <w:bCs/>
          <w:kern w:val="0"/>
          <w:sz w:val="36"/>
          <w:szCs w:val="36"/>
          <w14:ligatures w14:val="none"/>
        </w:rPr>
        <w:t>5. Lineage design</w:t>
      </w:r>
      <w:bookmarkEnd w:id="7"/>
    </w:p>
    <w:p w14:paraId="4825FDAF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Model lineage as a directed graph:</w:t>
      </w:r>
    </w:p>
    <w:p w14:paraId="7481F2AB" w14:textId="77777777" w:rsidR="002E52DB" w:rsidRPr="002E52DB" w:rsidRDefault="002E52DB" w:rsidP="002E52DB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Dataset → dataset</w:t>
      </w:r>
    </w:p>
    <w:p w14:paraId="384790FE" w14:textId="77777777" w:rsidR="002E52DB" w:rsidRPr="002E52DB" w:rsidRDefault="002E52DB" w:rsidP="002E52DB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Field → field</w:t>
      </w:r>
    </w:p>
    <w:p w14:paraId="2C923851" w14:textId="77777777" w:rsidR="002E52DB" w:rsidRPr="002E52DB" w:rsidRDefault="002E52DB" w:rsidP="002E52DB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Job → output dataset</w:t>
      </w:r>
    </w:p>
    <w:p w14:paraId="00873F51" w14:textId="77777777" w:rsidR="002E52DB" w:rsidRPr="002E52DB" w:rsidRDefault="002E52DB" w:rsidP="002E52DB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Source record → corrected record</w:t>
      </w:r>
    </w:p>
    <w:p w14:paraId="5F94A944" w14:textId="77777777" w:rsidR="002E52DB" w:rsidRPr="002E52DB" w:rsidRDefault="002E52DB" w:rsidP="002E52DB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Finding → correction proposal → approval → new version</w:t>
      </w:r>
    </w:p>
    <w:p w14:paraId="652E814D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A field-level edge should contain the transformation expression:</w:t>
      </w:r>
    </w:p>
    <w:p w14:paraId="442345FB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8409450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"source": "</w:t>
      </w:r>
      <w:proofErr w:type="spellStart"/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crm.customers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.phone</w:t>
      </w:r>
      <w:proofErr w:type="spell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0868AA5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"target": "</w:t>
      </w:r>
      <w:proofErr w:type="spellStart"/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warehouse.customers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.normalized_phone</w:t>
      </w:r>
      <w:proofErr w:type="spell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4819DA7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"transformation": "normalize_e164(phone)",</w:t>
      </w:r>
    </w:p>
    <w:p w14:paraId="3B89F4F9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_version</w:t>
      </w:r>
      <w:proofErr w:type="spell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"customer-cleanup:1.4.2"</w:t>
      </w:r>
    </w:p>
    <w:p w14:paraId="3687C994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4CF36F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For the first release, PostgreSQL tables are sufficient. Add Neo4j only if interactive multi-hop lineage becomes a genuine requirement.</w:t>
      </w:r>
    </w:p>
    <w:p w14:paraId="2D23936F" w14:textId="77777777" w:rsidR="002E52DB" w:rsidRPr="002E52DB" w:rsidRDefault="002E52DB" w:rsidP="002E52DB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8" w:name="_Toc240674596"/>
      <w:r w:rsidRPr="002E52DB">
        <w:rPr>
          <w:rFonts w:eastAsia="Times New Roman"/>
          <w:b/>
          <w:bCs/>
          <w:kern w:val="0"/>
          <w:sz w:val="36"/>
          <w:szCs w:val="36"/>
          <w14:ligatures w14:val="none"/>
        </w:rPr>
        <w:t>6. Safe LLM integration</w:t>
      </w:r>
      <w:bookmarkEnd w:id="8"/>
    </w:p>
    <w:p w14:paraId="48DBE64F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Send the LLM a structured evidence package rather than unrestricted data:</w:t>
      </w:r>
    </w:p>
    <w:p w14:paraId="371F4E80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7134A42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"rule": "</w:t>
      </w: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order_total</w:t>
      </w:r>
      <w:proofErr w:type="spell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must be nonnegative",</w:t>
      </w:r>
    </w:p>
    <w:p w14:paraId="4A14A3F0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observed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_value</w:t>
      </w:r>
      <w:proofErr w:type="spell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-149.99,</w:t>
      </w:r>
    </w:p>
    <w:p w14:paraId="14E1FF7D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_profile</w:t>
      </w:r>
      <w:proofErr w:type="spellEnd"/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"min": -149.99, "median": </w:t>
      </w:r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82.40},</w:t>
      </w:r>
      <w:proofErr w:type="gramEnd"/>
    </w:p>
    <w:p w14:paraId="3D1314F5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related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_fields</w:t>
      </w:r>
      <w:proofErr w:type="spellEnd"/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transaction_type</w:t>
      </w:r>
      <w:proofErr w:type="spell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refund"}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017DDD6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_actions</w:t>
      </w:r>
      <w:proofErr w:type="spell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leave_unchanged</w:t>
      </w:r>
      <w:proofErr w:type="spell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"quarantine", "</w:t>
      </w: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convert_to_refund</w:t>
      </w:r>
      <w:proofErr w:type="spell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4EA6249F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sensitive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_values_redacted</w:t>
      </w:r>
      <w:proofErr w:type="spell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</w:p>
    <w:p w14:paraId="56D7C559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BABC27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Require structured output:</w:t>
      </w:r>
    </w:p>
    <w:p w14:paraId="4CD0EF52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679FDC0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"explanation": "The negative total conflicts with the sales rule...",</w:t>
      </w:r>
    </w:p>
    <w:p w14:paraId="110863E1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_action</w:t>
      </w:r>
      <w:proofErr w:type="spell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convert_to_refund</w:t>
      </w:r>
      <w:proofErr w:type="spell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9EC59E7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0.84,</w:t>
      </w:r>
    </w:p>
    <w:p w14:paraId="4B419802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_ids</w:t>
      </w:r>
      <w:proofErr w:type="spell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["finding-812", "rule-17"],</w:t>
      </w:r>
    </w:p>
    <w:p w14:paraId="2E715B32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_human_approval</w:t>
      </w:r>
      <w:proofErr w:type="spell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</w:t>
      </w:r>
    </w:p>
    <w:p w14:paraId="4DC4582B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773CA5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 xml:space="preserve">Treat confidence as an internally calibrated decision signal—not the LLM’s self-reported certainty. </w:t>
      </w:r>
      <w:proofErr w:type="gramStart"/>
      <w:r w:rsidRPr="002E52DB">
        <w:rPr>
          <w:rFonts w:eastAsia="Times New Roman"/>
          <w:kern w:val="0"/>
          <w:szCs w:val="24"/>
          <w14:ligatures w14:val="none"/>
        </w:rPr>
        <w:t>A stronger</w:t>
      </w:r>
      <w:proofErr w:type="gramEnd"/>
      <w:r w:rsidRPr="002E52DB">
        <w:rPr>
          <w:rFonts w:eastAsia="Times New Roman"/>
          <w:kern w:val="0"/>
          <w:szCs w:val="24"/>
          <w14:ligatures w14:val="none"/>
        </w:rPr>
        <w:t xml:space="preserve"> implementation derives confidence from rule agreement, model score, historical reviewer acceptance, ambiguity, and correction risk.</w:t>
      </w:r>
    </w:p>
    <w:p w14:paraId="795E434E" w14:textId="77777777" w:rsidR="002E52DB" w:rsidRPr="002E52DB" w:rsidRDefault="002E52DB" w:rsidP="002E52DB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9" w:name="_Toc240674597"/>
      <w:r w:rsidRPr="002E52DB">
        <w:rPr>
          <w:rFonts w:eastAsia="Times New Roman"/>
          <w:b/>
          <w:bCs/>
          <w:kern w:val="0"/>
          <w:sz w:val="36"/>
          <w:szCs w:val="36"/>
          <w14:ligatures w14:val="none"/>
        </w:rPr>
        <w:t>7. Approval policy</w:t>
      </w:r>
      <w:bookmarkEnd w:id="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4759"/>
        <w:gridCol w:w="3682"/>
      </w:tblGrid>
      <w:tr w:rsidR="002E52DB" w:rsidRPr="002E52DB" w14:paraId="4B85FC13" w14:textId="77777777" w:rsidTr="00A00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8FE79" w14:textId="77777777" w:rsidR="002E52DB" w:rsidRPr="002E52DB" w:rsidRDefault="002E52DB" w:rsidP="002E52DB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B5745FD" w14:textId="77777777" w:rsidR="002E52DB" w:rsidRPr="002E52DB" w:rsidRDefault="002E52DB" w:rsidP="002E52DB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E24F98A" w14:textId="77777777" w:rsidR="002E52DB" w:rsidRPr="002E52DB" w:rsidRDefault="002E52DB" w:rsidP="002E52DB">
            <w:pPr>
              <w:ind w:firstLine="0"/>
              <w:jc w:val="center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System behavior</w:t>
            </w:r>
          </w:p>
        </w:tc>
      </w:tr>
      <w:tr w:rsidR="002E52DB" w:rsidRPr="002E52DB" w14:paraId="5598CC80" w14:textId="77777777" w:rsidTr="00A0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2FAE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D460AB0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Trim whitespace in an optional field</w:t>
            </w:r>
          </w:p>
        </w:tc>
        <w:tc>
          <w:tcPr>
            <w:tcW w:w="0" w:type="auto"/>
            <w:vAlign w:val="center"/>
            <w:hideMark/>
          </w:tcPr>
          <w:p w14:paraId="0314F21C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May auto-apply only if explicitly allowed</w:t>
            </w:r>
          </w:p>
        </w:tc>
      </w:tr>
      <w:tr w:rsidR="002E52DB" w:rsidRPr="002E52DB" w14:paraId="7D6F463B" w14:textId="77777777" w:rsidTr="00A0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2A69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F69DBCD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Normalize an address or category</w:t>
            </w:r>
          </w:p>
        </w:tc>
        <w:tc>
          <w:tcPr>
            <w:tcW w:w="0" w:type="auto"/>
            <w:vAlign w:val="center"/>
            <w:hideMark/>
          </w:tcPr>
          <w:p w14:paraId="4B22499F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Require review or batch approval</w:t>
            </w:r>
          </w:p>
        </w:tc>
      </w:tr>
      <w:tr w:rsidR="002E52DB" w:rsidRPr="002E52DB" w14:paraId="1E54FF1B" w14:textId="77777777" w:rsidTr="00A0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2DBC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755925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Change financial, identity, clinical, or compliance data</w:t>
            </w:r>
          </w:p>
        </w:tc>
        <w:tc>
          <w:tcPr>
            <w:tcW w:w="0" w:type="auto"/>
            <w:vAlign w:val="center"/>
            <w:hideMark/>
          </w:tcPr>
          <w:p w14:paraId="75E99DBB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Always require individual approval</w:t>
            </w:r>
          </w:p>
        </w:tc>
      </w:tr>
      <w:tr w:rsidR="002E52DB" w:rsidRPr="002E52DB" w14:paraId="53950682" w14:textId="77777777" w:rsidTr="00A00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5F23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E0DA1A0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Delete records or alter protected identifiers</w:t>
            </w:r>
          </w:p>
        </w:tc>
        <w:tc>
          <w:tcPr>
            <w:tcW w:w="0" w:type="auto"/>
            <w:vAlign w:val="center"/>
            <w:hideMark/>
          </w:tcPr>
          <w:p w14:paraId="2BFE3DC9" w14:textId="77777777" w:rsidR="002E52DB" w:rsidRPr="002E52DB" w:rsidRDefault="002E52DB" w:rsidP="002E52DB">
            <w:pPr>
              <w:ind w:firstLine="0"/>
              <w:rPr>
                <w:rFonts w:eastAsia="Times New Roman"/>
                <w:kern w:val="0"/>
                <w:szCs w:val="24"/>
                <w14:ligatures w14:val="none"/>
              </w:rPr>
            </w:pPr>
            <w:r w:rsidRPr="002E52DB">
              <w:rPr>
                <w:rFonts w:eastAsia="Times New Roman"/>
                <w:kern w:val="0"/>
                <w:szCs w:val="24"/>
                <w14:ligatures w14:val="none"/>
              </w:rPr>
              <w:t>Block automated execution</w:t>
            </w:r>
          </w:p>
        </w:tc>
      </w:tr>
    </w:tbl>
    <w:p w14:paraId="172795CD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 xml:space="preserve">Even approved changes should be executed by deterministic functions such as </w:t>
      </w:r>
      <w:proofErr w:type="spell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normalize_</w:t>
      </w:r>
      <w:proofErr w:type="gramStart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  <w:proofErr w:type="spell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2E52DB">
        <w:rPr>
          <w:rFonts w:eastAsia="Times New Roman"/>
          <w:kern w:val="0"/>
          <w:szCs w:val="24"/>
          <w14:ligatures w14:val="none"/>
        </w:rPr>
        <w:t>—not by copying arbitrary LLM-generated values into production.</w:t>
      </w:r>
    </w:p>
    <w:p w14:paraId="64AA9484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lastRenderedPageBreak/>
        <w:t>Use explicit states:</w:t>
      </w:r>
    </w:p>
    <w:p w14:paraId="7F106AE2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PROPOSED → PENDING_REVIEW → APPROVED → EXECUTED</w:t>
      </w:r>
    </w:p>
    <w:p w14:paraId="33E165A0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</w:t>
      </w:r>
      <w:r w:rsidRPr="002E52D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↘</w:t>
      </w: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REJECTED</w:t>
      </w:r>
    </w:p>
    <w:p w14:paraId="690478F9" w14:textId="77777777" w:rsidR="002E52DB" w:rsidRPr="002E52DB" w:rsidRDefault="002E52DB" w:rsidP="002E5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</w:t>
      </w:r>
      <w:r w:rsidRPr="002E52D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↘</w:t>
      </w:r>
      <w:r w:rsidRPr="002E52D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EXPIRED</w:t>
      </w:r>
    </w:p>
    <w:p w14:paraId="6BA1DE18" w14:textId="77777777" w:rsidR="002E52DB" w:rsidRPr="002E52DB" w:rsidRDefault="002E52DB" w:rsidP="002E52DB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0" w:name="_Toc240674598"/>
      <w:r w:rsidRPr="002E52DB">
        <w:rPr>
          <w:rFonts w:eastAsia="Times New Roman"/>
          <w:b/>
          <w:bCs/>
          <w:kern w:val="0"/>
          <w:sz w:val="36"/>
          <w:szCs w:val="36"/>
          <w14:ligatures w14:val="none"/>
        </w:rPr>
        <w:t>8. Quality score</w:t>
      </w:r>
      <w:bookmarkEnd w:id="10"/>
    </w:p>
    <w:p w14:paraId="3BD21F4D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Make the score explainable:</w:t>
      </w:r>
    </w:p>
    <w:p w14:paraId="0707AC0F" w14:textId="77777777" w:rsidR="002E52DB" w:rsidRPr="002E52DB" w:rsidRDefault="002E52DB" w:rsidP="002E52DB">
      <w:pPr>
        <w:ind w:firstLine="0"/>
        <w:rPr>
          <w:rFonts w:eastAsia="Times New Roman"/>
          <w:kern w:val="0"/>
          <w:szCs w:val="24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szCs w:val="24"/>
              <w14:ligatures w14:val="none"/>
            </w:rPr>
            <m:t>QualityScore=100</m:t>
          </m:r>
          <m:d>
            <m:dPr>
              <m:ctrlP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/>
                  <w:kern w:val="0"/>
                  <w:szCs w:val="24"/>
                  <w14:ligatures w14:val="none"/>
                </w:rPr>
                <m:t>0.25C+0.20V+0.20U+0.15K+0.10S+0.10T</m:t>
              </m:r>
            </m:e>
          </m:d>
        </m:oMath>
      </m:oMathPara>
    </w:p>
    <w:p w14:paraId="4C60822E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Where:</w:t>
      </w:r>
    </w:p>
    <w:p w14:paraId="2D6F0A89" w14:textId="77777777" w:rsidR="002E52DB" w:rsidRPr="002E52DB" w:rsidRDefault="002E52DB" w:rsidP="002E52DB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m:oMath>
        <m:r>
          <w:rPr>
            <w:rFonts w:ascii="Cambria Math" w:eastAsia="Times New Roman" w:hAnsi="Cambria Math"/>
            <w:kern w:val="0"/>
            <w:szCs w:val="24"/>
            <w14:ligatures w14:val="none"/>
          </w:rPr>
          <m:t>C</m:t>
        </m:r>
      </m:oMath>
      <w:r w:rsidRPr="002E52DB">
        <w:rPr>
          <w:rFonts w:eastAsia="Times New Roman"/>
          <w:kern w:val="0"/>
          <w:szCs w:val="24"/>
          <w14:ligatures w14:val="none"/>
        </w:rPr>
        <w:t>: completeness</w:t>
      </w:r>
    </w:p>
    <w:p w14:paraId="17F3EBDC" w14:textId="77777777" w:rsidR="002E52DB" w:rsidRPr="002E52DB" w:rsidRDefault="002E52DB" w:rsidP="002E52DB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m:oMath>
        <m:r>
          <w:rPr>
            <w:rFonts w:ascii="Cambria Math" w:eastAsia="Times New Roman" w:hAnsi="Cambria Math"/>
            <w:kern w:val="0"/>
            <w:szCs w:val="24"/>
            <w14:ligatures w14:val="none"/>
          </w:rPr>
          <m:t>V</m:t>
        </m:r>
      </m:oMath>
      <w:r w:rsidRPr="002E52DB">
        <w:rPr>
          <w:rFonts w:eastAsia="Times New Roman"/>
          <w:kern w:val="0"/>
          <w:szCs w:val="24"/>
          <w14:ligatures w14:val="none"/>
        </w:rPr>
        <w:t>: validity</w:t>
      </w:r>
    </w:p>
    <w:p w14:paraId="03AC1258" w14:textId="77777777" w:rsidR="002E52DB" w:rsidRPr="002E52DB" w:rsidRDefault="002E52DB" w:rsidP="002E52DB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m:oMath>
        <m:r>
          <w:rPr>
            <w:rFonts w:ascii="Cambria Math" w:eastAsia="Times New Roman" w:hAnsi="Cambria Math"/>
            <w:kern w:val="0"/>
            <w:szCs w:val="24"/>
            <w14:ligatures w14:val="none"/>
          </w:rPr>
          <m:t>U</m:t>
        </m:r>
      </m:oMath>
      <w:r w:rsidRPr="002E52DB">
        <w:rPr>
          <w:rFonts w:eastAsia="Times New Roman"/>
          <w:kern w:val="0"/>
          <w:szCs w:val="24"/>
          <w14:ligatures w14:val="none"/>
        </w:rPr>
        <w:t>: uniqueness</w:t>
      </w:r>
    </w:p>
    <w:p w14:paraId="7B486F04" w14:textId="77777777" w:rsidR="002E52DB" w:rsidRPr="002E52DB" w:rsidRDefault="002E52DB" w:rsidP="002E52DB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m:oMath>
        <m:r>
          <w:rPr>
            <w:rFonts w:ascii="Cambria Math" w:eastAsia="Times New Roman" w:hAnsi="Cambria Math"/>
            <w:kern w:val="0"/>
            <w:szCs w:val="24"/>
            <w14:ligatures w14:val="none"/>
          </w:rPr>
          <m:t>K</m:t>
        </m:r>
      </m:oMath>
      <w:r w:rsidRPr="002E52DB">
        <w:rPr>
          <w:rFonts w:eastAsia="Times New Roman"/>
          <w:kern w:val="0"/>
          <w:szCs w:val="24"/>
          <w14:ligatures w14:val="none"/>
        </w:rPr>
        <w:t>: consistency</w:t>
      </w:r>
    </w:p>
    <w:p w14:paraId="24D7DD5F" w14:textId="77777777" w:rsidR="002E52DB" w:rsidRPr="002E52DB" w:rsidRDefault="002E52DB" w:rsidP="002E52DB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m:oMath>
        <m:r>
          <w:rPr>
            <w:rFonts w:ascii="Cambria Math" w:eastAsia="Times New Roman" w:hAnsi="Cambria Math"/>
            <w:kern w:val="0"/>
            <w:szCs w:val="24"/>
            <w14:ligatures w14:val="none"/>
          </w:rPr>
          <m:t>S</m:t>
        </m:r>
      </m:oMath>
      <w:r w:rsidRPr="002E52DB">
        <w:rPr>
          <w:rFonts w:eastAsia="Times New Roman"/>
          <w:kern w:val="0"/>
          <w:szCs w:val="24"/>
          <w14:ligatures w14:val="none"/>
        </w:rPr>
        <w:t>: statistical stability</w:t>
      </w:r>
    </w:p>
    <w:p w14:paraId="0854552A" w14:textId="77777777" w:rsidR="002E52DB" w:rsidRPr="002E52DB" w:rsidRDefault="002E52DB" w:rsidP="002E52DB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m:oMath>
        <m:r>
          <w:rPr>
            <w:rFonts w:ascii="Cambria Math" w:eastAsia="Times New Roman" w:hAnsi="Cambria Math"/>
            <w:kern w:val="0"/>
            <w:szCs w:val="24"/>
            <w14:ligatures w14:val="none"/>
          </w:rPr>
          <m:t>T</m:t>
        </m:r>
      </m:oMath>
      <w:r w:rsidRPr="002E52DB">
        <w:rPr>
          <w:rFonts w:eastAsia="Times New Roman"/>
          <w:kern w:val="0"/>
          <w:szCs w:val="24"/>
          <w14:ligatures w14:val="none"/>
        </w:rPr>
        <w:t>: timeliness</w:t>
      </w:r>
    </w:p>
    <w:p w14:paraId="2653E2F5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Critical-rule failures should cap the total score rather than being hidden by strong performance elsewhere.</w:t>
      </w:r>
    </w:p>
    <w:p w14:paraId="7B369B68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The dashboard should show:</w:t>
      </w:r>
    </w:p>
    <w:p w14:paraId="78F4CCC7" w14:textId="77777777" w:rsidR="002E52DB" w:rsidRPr="002E52DB" w:rsidRDefault="002E52DB" w:rsidP="002E52D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Overall and dimension-level scores</w:t>
      </w:r>
    </w:p>
    <w:p w14:paraId="6260F2FD" w14:textId="77777777" w:rsidR="002E52DB" w:rsidRPr="002E52DB" w:rsidRDefault="002E52DB" w:rsidP="002E52D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Quality trend by dataset version</w:t>
      </w:r>
    </w:p>
    <w:p w14:paraId="3C56C820" w14:textId="77777777" w:rsidR="002E52DB" w:rsidRPr="002E52DB" w:rsidRDefault="002E52DB" w:rsidP="002E52D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Open findings by severity</w:t>
      </w:r>
    </w:p>
    <w:p w14:paraId="684842E6" w14:textId="77777777" w:rsidR="002E52DB" w:rsidRPr="002E52DB" w:rsidRDefault="002E52DB" w:rsidP="002E52D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Drifted fields</w:t>
      </w:r>
    </w:p>
    <w:p w14:paraId="373B5223" w14:textId="77777777" w:rsidR="002E52DB" w:rsidRPr="002E52DB" w:rsidRDefault="002E52DB" w:rsidP="002E52D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Anomaly distribution</w:t>
      </w:r>
    </w:p>
    <w:p w14:paraId="79CAE7B9" w14:textId="77777777" w:rsidR="002E52DB" w:rsidRPr="002E52DB" w:rsidRDefault="002E52DB" w:rsidP="002E52D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proofErr w:type="gramStart"/>
      <w:r w:rsidRPr="002E52DB">
        <w:rPr>
          <w:rFonts w:eastAsia="Times New Roman"/>
          <w:kern w:val="0"/>
          <w:szCs w:val="24"/>
          <w14:ligatures w14:val="none"/>
        </w:rPr>
        <w:t>Approval</w:t>
      </w:r>
      <w:proofErr w:type="gramEnd"/>
      <w:r w:rsidRPr="002E52DB">
        <w:rPr>
          <w:rFonts w:eastAsia="Times New Roman"/>
          <w:kern w:val="0"/>
          <w:szCs w:val="24"/>
          <w14:ligatures w14:val="none"/>
        </w:rPr>
        <w:t xml:space="preserve"> backlog and aging</w:t>
      </w:r>
    </w:p>
    <w:p w14:paraId="78288A55" w14:textId="77777777" w:rsidR="002E52DB" w:rsidRPr="002E52DB" w:rsidRDefault="002E52DB" w:rsidP="002E52D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Top failing rules</w:t>
      </w:r>
    </w:p>
    <w:p w14:paraId="464FCEE6" w14:textId="77777777" w:rsidR="002E52DB" w:rsidRPr="002E52DB" w:rsidRDefault="002E52DB" w:rsidP="002E52D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Lineage impact</w:t>
      </w:r>
    </w:p>
    <w:p w14:paraId="7EC1164E" w14:textId="77777777" w:rsidR="002E52DB" w:rsidRPr="002E52DB" w:rsidRDefault="002E52DB" w:rsidP="002E52DB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False-positive and reviewer-rejection rates</w:t>
      </w:r>
    </w:p>
    <w:p w14:paraId="5081BCD9" w14:textId="77777777" w:rsidR="002E52DB" w:rsidRPr="002E52DB" w:rsidRDefault="002E52DB" w:rsidP="002E52DB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1" w:name="_Toc240674599"/>
      <w:r w:rsidRPr="002E52DB">
        <w:rPr>
          <w:rFonts w:eastAsia="Times New Roman"/>
          <w:b/>
          <w:bCs/>
          <w:kern w:val="0"/>
          <w:sz w:val="36"/>
          <w:szCs w:val="36"/>
          <w14:ligatures w14:val="none"/>
        </w:rPr>
        <w:t>9. Audit and notification requirements</w:t>
      </w:r>
      <w:bookmarkEnd w:id="11"/>
    </w:p>
    <w:p w14:paraId="1C36BD41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 xml:space="preserve">Every audit event should </w:t>
      </w:r>
      <w:proofErr w:type="gramStart"/>
      <w:r w:rsidRPr="002E52DB">
        <w:rPr>
          <w:rFonts w:eastAsia="Times New Roman"/>
          <w:kern w:val="0"/>
          <w:szCs w:val="24"/>
          <w14:ligatures w14:val="none"/>
        </w:rPr>
        <w:t>record</w:t>
      </w:r>
      <w:proofErr w:type="gramEnd"/>
      <w:r w:rsidRPr="002E52DB">
        <w:rPr>
          <w:rFonts w:eastAsia="Times New Roman"/>
          <w:kern w:val="0"/>
          <w:szCs w:val="24"/>
          <w14:ligatures w14:val="none"/>
        </w:rPr>
        <w:t>:</w:t>
      </w:r>
    </w:p>
    <w:p w14:paraId="7B073A15" w14:textId="77777777" w:rsidR="002E52DB" w:rsidRPr="002E52DB" w:rsidRDefault="002E52DB" w:rsidP="002E52D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Actor or service identity</w:t>
      </w:r>
    </w:p>
    <w:p w14:paraId="5F4C1ECE" w14:textId="77777777" w:rsidR="002E52DB" w:rsidRPr="002E52DB" w:rsidRDefault="002E52DB" w:rsidP="002E52D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UTC timestamp</w:t>
      </w:r>
    </w:p>
    <w:p w14:paraId="0646A353" w14:textId="77777777" w:rsidR="002E52DB" w:rsidRPr="002E52DB" w:rsidRDefault="002E52DB" w:rsidP="002E52D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Action</w:t>
      </w:r>
    </w:p>
    <w:p w14:paraId="5EF45C80" w14:textId="77777777" w:rsidR="002E52DB" w:rsidRPr="002E52DB" w:rsidRDefault="002E52DB" w:rsidP="002E52D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Previous and new state</w:t>
      </w:r>
    </w:p>
    <w:p w14:paraId="5F8D80ED" w14:textId="77777777" w:rsidR="002E52DB" w:rsidRPr="002E52DB" w:rsidRDefault="002E52DB" w:rsidP="002E52D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Dataset and version</w:t>
      </w:r>
    </w:p>
    <w:p w14:paraId="5297E98D" w14:textId="77777777" w:rsidR="002E52DB" w:rsidRPr="002E52DB" w:rsidRDefault="002E52DB" w:rsidP="002E52D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Finding or proposal ID</w:t>
      </w:r>
    </w:p>
    <w:p w14:paraId="28E79DD1" w14:textId="77777777" w:rsidR="002E52DB" w:rsidRPr="002E52DB" w:rsidRDefault="002E52DB" w:rsidP="002E52D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lastRenderedPageBreak/>
        <w:t>Rule/model/prompt version</w:t>
      </w:r>
    </w:p>
    <w:p w14:paraId="589E1B5D" w14:textId="77777777" w:rsidR="002E52DB" w:rsidRPr="002E52DB" w:rsidRDefault="002E52DB" w:rsidP="002E52D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Evidence references</w:t>
      </w:r>
    </w:p>
    <w:p w14:paraId="448CA0B7" w14:textId="77777777" w:rsidR="002E52DB" w:rsidRPr="002E52DB" w:rsidRDefault="002E52DB" w:rsidP="002E52D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Reviewer comments</w:t>
      </w:r>
    </w:p>
    <w:p w14:paraId="61FE75D4" w14:textId="77777777" w:rsidR="002E52DB" w:rsidRPr="002E52DB" w:rsidRDefault="002E52DB" w:rsidP="002E52DB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Correlation ID</w:t>
      </w:r>
    </w:p>
    <w:p w14:paraId="79FB2EB0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Make the audit history append-only.</w:t>
      </w:r>
    </w:p>
    <w:p w14:paraId="343B0CA0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For notification simulation, create an outbox table and render Slack- and email-style messages in the UI. This demonstrates reliable delivery patterns without requiring external accounts.</w:t>
      </w:r>
    </w:p>
    <w:p w14:paraId="5860252C" w14:textId="77777777" w:rsidR="002E52DB" w:rsidRPr="002E52DB" w:rsidRDefault="002E52DB" w:rsidP="002E52DB">
      <w:pPr>
        <w:spacing w:before="100" w:beforeAutospacing="1" w:after="100" w:afterAutospacing="1"/>
        <w:ind w:firstLine="0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bookmarkStart w:id="12" w:name="_Toc240674600"/>
      <w:r w:rsidRPr="002E52DB">
        <w:rPr>
          <w:rFonts w:eastAsia="Times New Roman"/>
          <w:b/>
          <w:bCs/>
          <w:kern w:val="0"/>
          <w:sz w:val="36"/>
          <w:szCs w:val="36"/>
          <w14:ligatures w14:val="none"/>
        </w:rPr>
        <w:t>10. Build sequence</w:t>
      </w:r>
      <w:bookmarkEnd w:id="12"/>
    </w:p>
    <w:p w14:paraId="7B7EFB06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A realistic implementation order is:</w:t>
      </w:r>
    </w:p>
    <w:p w14:paraId="5171008D" w14:textId="77777777" w:rsidR="002E52DB" w:rsidRPr="002E52DB" w:rsidRDefault="002E52DB" w:rsidP="002E52DB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Dataset upload, immutable storage, and versioning</w:t>
      </w:r>
    </w:p>
    <w:p w14:paraId="772F064C" w14:textId="77777777" w:rsidR="002E52DB" w:rsidRPr="002E52DB" w:rsidRDefault="002E52DB" w:rsidP="002E52DB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Schema/rule validation and profiling</w:t>
      </w:r>
    </w:p>
    <w:p w14:paraId="62119315" w14:textId="77777777" w:rsidR="002E52DB" w:rsidRPr="002E52DB" w:rsidRDefault="002E52DB" w:rsidP="002E52DB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Findings API and quality dashboard</w:t>
      </w:r>
    </w:p>
    <w:p w14:paraId="57448809" w14:textId="77777777" w:rsidR="002E52DB" w:rsidRPr="002E52DB" w:rsidRDefault="002E52DB" w:rsidP="002E52DB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Drift detection and baseline management</w:t>
      </w:r>
    </w:p>
    <w:p w14:paraId="7B23A153" w14:textId="77777777" w:rsidR="002E52DB" w:rsidRPr="002E52DB" w:rsidRDefault="002E52DB" w:rsidP="002E52DB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Isolation Forest pipeline</w:t>
      </w:r>
    </w:p>
    <w:p w14:paraId="20F0E81D" w14:textId="77777777" w:rsidR="002E52DB" w:rsidRPr="002E52DB" w:rsidRDefault="002E52DB" w:rsidP="002E52DB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Lineage capture and graph view</w:t>
      </w:r>
    </w:p>
    <w:p w14:paraId="550556DB" w14:textId="77777777" w:rsidR="002E52DB" w:rsidRPr="002E52DB" w:rsidRDefault="002E52DB" w:rsidP="002E52DB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Evidence-grounded LLM explanations</w:t>
      </w:r>
    </w:p>
    <w:p w14:paraId="48E203D9" w14:textId="77777777" w:rsidR="002E52DB" w:rsidRPr="002E52DB" w:rsidRDefault="002E52DB" w:rsidP="002E52DB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Correction proposals and approval workflow</w:t>
      </w:r>
    </w:p>
    <w:p w14:paraId="21BA7214" w14:textId="77777777" w:rsidR="002E52DB" w:rsidRPr="002E52DB" w:rsidRDefault="002E52DB" w:rsidP="002E52DB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Audit history and notification simulator</w:t>
      </w:r>
    </w:p>
    <w:p w14:paraId="08B71F5E" w14:textId="77777777" w:rsidR="002E52DB" w:rsidRPr="002E52DB" w:rsidRDefault="002E52DB" w:rsidP="002E52DB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Tests, monitoring, Docker Compose, and CI</w:t>
      </w:r>
    </w:p>
    <w:p w14:paraId="743B122A" w14:textId="77777777" w:rsidR="002E52DB" w:rsidRPr="002E52DB" w:rsidRDefault="002E52DB" w:rsidP="002E52DB">
      <w:pPr>
        <w:spacing w:before="100" w:beforeAutospacing="1" w:after="100" w:afterAutospacing="1"/>
        <w:ind w:firstLine="0"/>
        <w:rPr>
          <w:rFonts w:eastAsia="Times New Roman"/>
          <w:kern w:val="0"/>
          <w:szCs w:val="24"/>
          <w14:ligatures w14:val="none"/>
        </w:rPr>
      </w:pPr>
      <w:r w:rsidRPr="002E52DB">
        <w:rPr>
          <w:rFonts w:eastAsia="Times New Roman"/>
          <w:kern w:val="0"/>
          <w:szCs w:val="24"/>
          <w14:ligatures w14:val="none"/>
        </w:rPr>
        <w:t>Your demo should include clean data, a schema change, duplicates, missing values, legitimate drift, anomalous records, one approved correction, and one rejected recommendation. The rejection is important—it proves the human-in-the-loop control is substantive rather than decorative.</w:t>
      </w:r>
    </w:p>
    <w:p w14:paraId="267EF0D5" w14:textId="77777777" w:rsidR="003F6134" w:rsidRDefault="003F6134"/>
    <w:sectPr w:rsidR="003F6134" w:rsidSect="00FB6AF9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56838" w14:textId="77777777" w:rsidR="00B31C15" w:rsidRDefault="00B31C15" w:rsidP="002E52DB">
      <w:r>
        <w:separator/>
      </w:r>
    </w:p>
  </w:endnote>
  <w:endnote w:type="continuationSeparator" w:id="0">
    <w:p w14:paraId="3F37DD0E" w14:textId="77777777" w:rsidR="00B31C15" w:rsidRDefault="00B31C15" w:rsidP="002E5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62304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1A85341" w14:textId="791BD31B" w:rsidR="003C5CB6" w:rsidRDefault="003C5CB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88274DB" w14:textId="77777777" w:rsidR="003C5CB6" w:rsidRDefault="003C5C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6B42B" w14:textId="77777777" w:rsidR="00B31C15" w:rsidRDefault="00B31C15" w:rsidP="002E52DB">
      <w:r>
        <w:separator/>
      </w:r>
    </w:p>
  </w:footnote>
  <w:footnote w:type="continuationSeparator" w:id="0">
    <w:p w14:paraId="1ACD7E85" w14:textId="77777777" w:rsidR="00B31C15" w:rsidRDefault="00B31C15" w:rsidP="002E52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BBF29" w14:textId="0CE8E1AA" w:rsidR="002E52DB" w:rsidRDefault="002E52DB">
    <w:pPr>
      <w:pStyle w:val="Header"/>
    </w:pPr>
    <w:r>
      <w:t>2. AI-Assisted Data Quality and Lineage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67E7C"/>
    <w:multiLevelType w:val="multilevel"/>
    <w:tmpl w:val="83A8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72EB8"/>
    <w:multiLevelType w:val="multilevel"/>
    <w:tmpl w:val="13EA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511D8"/>
    <w:multiLevelType w:val="multilevel"/>
    <w:tmpl w:val="978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43D64"/>
    <w:multiLevelType w:val="multilevel"/>
    <w:tmpl w:val="F0F8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0423D"/>
    <w:multiLevelType w:val="multilevel"/>
    <w:tmpl w:val="D22C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62D01"/>
    <w:multiLevelType w:val="multilevel"/>
    <w:tmpl w:val="5ADC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717BA"/>
    <w:multiLevelType w:val="multilevel"/>
    <w:tmpl w:val="03B8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B3624E"/>
    <w:multiLevelType w:val="multilevel"/>
    <w:tmpl w:val="4A1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E18C5"/>
    <w:multiLevelType w:val="multilevel"/>
    <w:tmpl w:val="01CC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CF3A8A"/>
    <w:multiLevelType w:val="multilevel"/>
    <w:tmpl w:val="1A38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954169">
    <w:abstractNumId w:val="8"/>
  </w:num>
  <w:num w:numId="2" w16cid:durableId="515538162">
    <w:abstractNumId w:val="3"/>
  </w:num>
  <w:num w:numId="3" w16cid:durableId="593395483">
    <w:abstractNumId w:val="4"/>
  </w:num>
  <w:num w:numId="4" w16cid:durableId="1940795158">
    <w:abstractNumId w:val="0"/>
  </w:num>
  <w:num w:numId="5" w16cid:durableId="2069457355">
    <w:abstractNumId w:val="1"/>
  </w:num>
  <w:num w:numId="6" w16cid:durableId="1214074343">
    <w:abstractNumId w:val="7"/>
  </w:num>
  <w:num w:numId="7" w16cid:durableId="1988508804">
    <w:abstractNumId w:val="9"/>
  </w:num>
  <w:num w:numId="8" w16cid:durableId="1911497180">
    <w:abstractNumId w:val="2"/>
  </w:num>
  <w:num w:numId="9" w16cid:durableId="1999115450">
    <w:abstractNumId w:val="5"/>
  </w:num>
  <w:num w:numId="10" w16cid:durableId="16174487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EyNzI3NTIzNLE0NjZU0lEKTi0uzszPAykwrAUAKu6m/iwAAAA="/>
  </w:docVars>
  <w:rsids>
    <w:rsidRoot w:val="002E52DB"/>
    <w:rsid w:val="00136C52"/>
    <w:rsid w:val="001A4F3D"/>
    <w:rsid w:val="00221EC4"/>
    <w:rsid w:val="00247858"/>
    <w:rsid w:val="002E52DB"/>
    <w:rsid w:val="003C5CB6"/>
    <w:rsid w:val="003F6134"/>
    <w:rsid w:val="00634201"/>
    <w:rsid w:val="006E0100"/>
    <w:rsid w:val="007D0649"/>
    <w:rsid w:val="00845BBF"/>
    <w:rsid w:val="009C59D7"/>
    <w:rsid w:val="00A004FD"/>
    <w:rsid w:val="00B31C15"/>
    <w:rsid w:val="00C22974"/>
    <w:rsid w:val="00CA03D3"/>
    <w:rsid w:val="00CB7882"/>
    <w:rsid w:val="00CF7FF8"/>
    <w:rsid w:val="00FB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F160E"/>
  <w15:chartTrackingRefBased/>
  <w15:docId w15:val="{A43B8351-3418-438D-85FE-4E8191685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4F3D"/>
    <w:pPr>
      <w:spacing w:line="480" w:lineRule="auto"/>
      <w:jc w:val="center"/>
      <w:outlineLvl w:val="0"/>
    </w:pPr>
    <w:rPr>
      <w:b/>
    </w:rPr>
  </w:style>
  <w:style w:type="paragraph" w:styleId="Heading2">
    <w:name w:val="heading 2"/>
    <w:basedOn w:val="Normal"/>
    <w:link w:val="Heading2Char"/>
    <w:uiPriority w:val="9"/>
    <w:unhideWhenUsed/>
    <w:rsid w:val="00CA03D3"/>
    <w:pPr>
      <w:keepNext/>
      <w:keepLines/>
      <w:spacing w:before="40"/>
      <w:outlineLvl w:val="1"/>
    </w:pPr>
    <w:rPr>
      <w:rFonts w:eastAsia="Times New Roman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9D7"/>
    <w:pPr>
      <w:keepNext/>
      <w:keepLines/>
      <w:spacing w:before="40"/>
      <w:ind w:left="7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C59D7"/>
    <w:pPr>
      <w:keepNext/>
      <w:keepLines/>
      <w:spacing w:before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2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2D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2D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2D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2D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D"/>
    <w:rPr>
      <w:b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C59D7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9D7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A03D3"/>
    <w:rPr>
      <w:rFonts w:eastAsia="Times New Roman" w:cstheme="majorBidi"/>
      <w:b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C59D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C59D7"/>
    <w:rPr>
      <w:rFonts w:ascii="Times New Roman" w:eastAsiaTheme="majorEastAsia" w:hAnsi="Times New Roman" w:cstheme="majorBidi"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2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2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2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2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2DB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2DB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2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2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2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52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2DB"/>
  </w:style>
  <w:style w:type="paragraph" w:styleId="Footer">
    <w:name w:val="footer"/>
    <w:basedOn w:val="Normal"/>
    <w:link w:val="FooterChar"/>
    <w:uiPriority w:val="99"/>
    <w:unhideWhenUsed/>
    <w:rsid w:val="002E52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2DB"/>
  </w:style>
  <w:style w:type="paragraph" w:styleId="NoSpacing">
    <w:name w:val="No Spacing"/>
    <w:link w:val="NoSpacingChar"/>
    <w:uiPriority w:val="1"/>
    <w:qFormat/>
    <w:rsid w:val="00FB6AF9"/>
    <w:pPr>
      <w:spacing w:line="240" w:lineRule="auto"/>
      <w:ind w:firstLine="0"/>
    </w:pPr>
    <w:rPr>
      <w:rFonts w:asciiTheme="minorHAnsi" w:eastAsiaTheme="minorEastAsia" w:hAnsiTheme="minorHAnsi" w:cstheme="minorBidi"/>
      <w:kern w:val="0"/>
      <w:sz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B6AF9"/>
    <w:rPr>
      <w:rFonts w:asciiTheme="minorHAnsi" w:eastAsiaTheme="minorEastAsia" w:hAnsiTheme="minorHAnsi" w:cstheme="minorBidi"/>
      <w:kern w:val="0"/>
      <w:sz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21EC4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21EC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21EC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21E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005A34651D4CB0A46A1ACC620C3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44E61B-E2D8-48A3-BDB5-9A63297558FA}"/>
      </w:docPartPr>
      <w:docPartBody>
        <w:p w:rsidR="00000000" w:rsidRDefault="00023612" w:rsidP="00023612">
          <w:pPr>
            <w:pStyle w:val="59005A34651D4CB0A46A1ACC620C31E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4524E392EB74C6F90364C2C90BE4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82779-DE02-4AEC-AB09-128B7A3F9D35}"/>
      </w:docPartPr>
      <w:docPartBody>
        <w:p w:rsidR="00000000" w:rsidRDefault="00023612" w:rsidP="00023612">
          <w:pPr>
            <w:pStyle w:val="74524E392EB74C6F90364C2C90BE4AE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12"/>
    <w:rsid w:val="00023612"/>
    <w:rsid w:val="003204F0"/>
    <w:rsid w:val="0063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9005A34651D4CB0A46A1ACC620C31E7">
    <w:name w:val="59005A34651D4CB0A46A1ACC620C31E7"/>
    <w:rsid w:val="00023612"/>
  </w:style>
  <w:style w:type="paragraph" w:customStyle="1" w:styleId="74524E392EB74C6F90364C2C90BE4AEE">
    <w:name w:val="74524E392EB74C6F90364C2C90BE4AEE"/>
    <w:rsid w:val="000236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2026-09-19T00:00:00</PublishDate>
  <Abstract/>
  <CompanyAddress>San Antonio, Texas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CBB3549-FAA1-4986-A102-AF624276F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1454</Words>
  <Characters>8292</Characters>
  <Application>Microsoft Office Word</Application>
  <DocSecurity>0</DocSecurity>
  <Lines>69</Lines>
  <Paragraphs>19</Paragraphs>
  <ScaleCrop>false</ScaleCrop>
  <Company>RH Technology LLC</Company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AI-Assisted Data Quality and Lineage System</dc:title>
  <dc:subject>AI Portfolio Project #2</dc:subject>
  <dc:creator>Ron Hoffler</dc:creator>
  <cp:keywords/>
  <dc:description/>
  <cp:lastModifiedBy>Ron Hoffler</cp:lastModifiedBy>
  <cp:revision>10</cp:revision>
  <dcterms:created xsi:type="dcterms:W3CDTF">2026-09-19T06:25:00Z</dcterms:created>
  <dcterms:modified xsi:type="dcterms:W3CDTF">2026-09-19T06:47:00Z</dcterms:modified>
</cp:coreProperties>
</file>