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F8565" w14:textId="4C8B089B" w:rsidR="00271CD9" w:rsidRDefault="00A13173">
      <w:r>
        <w:t>WEB-335 – Assignment 4.4 MongoDB in Action</w:t>
      </w:r>
    </w:p>
    <w:p w14:paraId="0CD5FE40" w14:textId="079A8C49" w:rsidR="00A13173" w:rsidRDefault="00A13173">
      <w:r>
        <w:rPr>
          <w:noProof/>
        </w:rPr>
        <w:drawing>
          <wp:inline distT="0" distB="0" distL="0" distR="0" wp14:anchorId="14D2020E" wp14:editId="74B7FACC">
            <wp:extent cx="6814268" cy="3490856"/>
            <wp:effectExtent l="0" t="0" r="5715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114" cy="34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4805F" wp14:editId="13E14D8D">
            <wp:extent cx="5943600" cy="36017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173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73"/>
    <w:rsid w:val="00233C27"/>
    <w:rsid w:val="00A13173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6CBA2"/>
  <w15:chartTrackingRefBased/>
  <w15:docId w15:val="{2483C498-D51C-8E43-BC11-718B7750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2020-07-25T00:59:00Z</dcterms:created>
  <dcterms:modified xsi:type="dcterms:W3CDTF">2020-07-25T01:01:00Z</dcterms:modified>
</cp:coreProperties>
</file>