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Análisis de Requisitos y Arquitectura: Módulo de Boletería Distribuida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Versión:</w:t>
      </w:r>
      <w:r w:rsidDel="00000000" w:rsidR="00000000" w:rsidRPr="00000000">
        <w:rPr>
          <w:rtl w:val="0"/>
        </w:rPr>
        <w:t xml:space="preserve"> 1.0 </w:t>
      </w:r>
      <w:r w:rsidDel="00000000" w:rsidR="00000000" w:rsidRPr="00000000">
        <w:rPr>
          <w:b w:val="1"/>
          <w:bCs w:val="1"/>
          <w:rtl w:val="0"/>
        </w:rPr>
        <w:t xml:space="preserve">Fecha:</w:t>
      </w:r>
      <w:r w:rsidDel="00000000" w:rsidR="00000000" w:rsidRPr="00000000">
        <w:rPr>
          <w:rtl w:val="0"/>
        </w:rPr>
        <w:t xml:space="preserve"> 7 de Junio de 2025</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1. Análisis de Requisitos Operacionales Clave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Basado en tu última aclaración, los requisitos operativos para el módulo de boletería son: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Puntos de Venta Múltiples y Simultáneos:</w:t>
      </w:r>
      <w:r w:rsidDel="00000000" w:rsidR="00000000" w:rsidRPr="00000000">
        <w:rPr>
          <w:rtl w:val="0"/>
        </w:rPr>
        <w:t xml:space="preserve"> En un día de partido, puede haber 4, 5 o más boleterías operando al mismo tiempo en diferentes estadios de Villeta.</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Sin Preventa:</w:t>
      </w:r>
      <w:r w:rsidDel="00000000" w:rsidR="00000000" w:rsidRPr="00000000">
        <w:rPr>
          <w:rtl w:val="0"/>
        </w:rPr>
        <w:t xml:space="preserve"> La venta se concentra en un corto período (horas antes de cada partido), lo que implica picos de actividad en el sistema.</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Acceso Remoto y Redes Externas:</w:t>
      </w:r>
      <w:r w:rsidDel="00000000" w:rsidR="00000000" w:rsidRPr="00000000">
        <w:rPr>
          <w:rtl w:val="0"/>
        </w:rPr>
        <w:t xml:space="preserve"> Los operadores de boletería en cada club no estarán en la red local de la Liga. Se conectarán al sistema a través de la red de internet pública (probablemente usando datos móviles de un celular, un módem 4G, o una red Wi-Fi local si el club dispone de ella).</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2. Implicaciones Arquitectónicas y Técnicas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Estos requisitos tienen implicaciones muy importantes en nuestro diseño original:</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A. Sobre el Servidor: "Servidor Local en la Liga" vs. "Servidor en la Nube (Cloud)"</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Reto del Servidor Local:</w:t>
      </w:r>
      <w:r w:rsidDel="00000000" w:rsidR="00000000" w:rsidRPr="00000000">
        <w:rPr>
          <w:rtl w:val="0"/>
        </w:rPr>
        <w:t xml:space="preserve"> Alojar el sistema en un servidor físico en la oficina de la Liga, aunque posible, presenta riesgos significativos en este nuevo escenario:</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Punto Único de Fallo:</w:t>
      </w:r>
      <w:r w:rsidDel="00000000" w:rsidR="00000000" w:rsidRPr="00000000">
        <w:rPr>
          <w:rtl w:val="0"/>
        </w:rPr>
        <w:t xml:space="preserve"> Si la conexión a internet de la oficina de la Liga se cae, </w:t>
      </w:r>
      <w:r w:rsidDel="00000000" w:rsidR="00000000" w:rsidRPr="00000000">
        <w:rPr>
          <w:b w:val="1"/>
          <w:bCs w:val="1"/>
          <w:rtl w:val="0"/>
        </w:rPr>
        <w:t xml:space="preserve">TODAS las boleterías en TODOS los estadios dejarían de funcionar</w:t>
      </w:r>
      <w:r w:rsidDel="00000000" w:rsidR="00000000" w:rsidRPr="00000000">
        <w:rPr>
          <w:rtl w:val="0"/>
        </w:rPr>
        <w:t xml:space="preserve">, paralizando la venta de entradas de toda la jornada.</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Seguridad y Configuración de Red:</w:t>
      </w:r>
      <w:r w:rsidDel="00000000" w:rsidR="00000000" w:rsidRPr="00000000">
        <w:rPr>
          <w:rtl w:val="0"/>
        </w:rPr>
        <w:t xml:space="preserve"> Requeriría una configuración de red avanzada (IP pública estática, reglas de firewall complejas, DNS) para permitir el acceso seguro desde el exterior, además de una protección robusta contra ataques de internet.</w:t>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Ancho de Banda:</w:t>
      </w:r>
      <w:r w:rsidDel="00000000" w:rsidR="00000000" w:rsidRPr="00000000">
        <w:rPr>
          <w:rtl w:val="0"/>
        </w:rPr>
        <w:t xml:space="preserve"> El servidor necesitaría suficiente ancho de banda de subida para atender a todas las boleterías simultáneamente.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Solución Recomendada: Servidor en la Nube (Cloud Hosting)</w:t>
      </w:r>
    </w:p>
    <w:p w:rsidR="00000000" w:rsidDel="00000000" w:rsidP="00000000" w:rsidRDefault="00000000" w:rsidRPr="00000000" w14:paraId="00000010">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Recomendación:</w:t>
      </w:r>
      <w:r w:rsidDel="00000000" w:rsidR="00000000" w:rsidRPr="00000000">
        <w:rPr>
          <w:rtl w:val="0"/>
        </w:rPr>
        <w:t xml:space="preserve"> Para este caso de uso distribuido, </w:t>
      </w:r>
      <w:r w:rsidDel="00000000" w:rsidR="00000000" w:rsidRPr="00000000">
        <w:rPr>
          <w:b w:val="1"/>
          <w:bCs w:val="1"/>
          <w:rtl w:val="0"/>
        </w:rPr>
        <w:t xml:space="preserve">se recomienda fuertemente mover el alojamiento del sistema a un proveedor de la nube</w:t>
      </w:r>
      <w:r w:rsidDel="00000000" w:rsidR="00000000" w:rsidRPr="00000000">
        <w:rPr>
          <w:rtl w:val="0"/>
        </w:rPr>
        <w:t xml:space="preserve"> (como DigitalOcean, Vultr, Heroku, o AWS/Google Cloud).</w:t>
      </w:r>
    </w:p>
    <w:p w:rsidR="00000000" w:rsidDel="00000000" w:rsidP="00000000" w:rsidRDefault="00000000" w:rsidRPr="00000000" w14:paraId="00000011">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Ventajas:</w:t>
      </w:r>
    </w:p>
    <w:p w:rsidR="00000000" w:rsidDel="00000000" w:rsidP="00000000" w:rsidRDefault="00000000" w:rsidRPr="00000000" w14:paraId="00000012">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Alta Disponibilidad:</w:t>
      </w:r>
      <w:r w:rsidDel="00000000" w:rsidR="00000000" w:rsidRPr="00000000">
        <w:rPr>
          <w:rtl w:val="0"/>
        </w:rPr>
        <w:t xml:space="preserve"> Estos servicios garantizan una conexión a internet del 99.9%+. El sistema siempre estará online, independientemente de lo que ocurra con la conexión de la oficina de la Liga.</w:t>
      </w:r>
    </w:p>
    <w:p w:rsidR="00000000" w:rsidDel="00000000" w:rsidP="00000000" w:rsidRDefault="00000000" w:rsidRPr="00000000" w14:paraId="00000013">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Accesibilidad:</w:t>
      </w:r>
      <w:r w:rsidDel="00000000" w:rsidR="00000000" w:rsidRPr="00000000">
        <w:rPr>
          <w:rtl w:val="0"/>
        </w:rPr>
        <w:t xml:space="preserve"> Está diseñado para ser accedido desde cualquier parte del mundo de forma segura y eficiente.</w:t>
      </w:r>
    </w:p>
    <w:p w:rsidR="00000000" w:rsidDel="00000000" w:rsidP="00000000" w:rsidRDefault="00000000" w:rsidRPr="00000000" w14:paraId="00000014">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Seguridad Gestionada:</w:t>
      </w:r>
      <w:r w:rsidDel="00000000" w:rsidR="00000000" w:rsidRPr="00000000">
        <w:rPr>
          <w:rtl w:val="0"/>
        </w:rPr>
        <w:t xml:space="preserve"> Los proveedores de la nube manejan gran parte de la seguridad de la red.</w:t>
      </w:r>
    </w:p>
    <w:p w:rsidR="00000000" w:rsidDel="00000000" w:rsidP="00000000" w:rsidRDefault="00000000" w:rsidRPr="00000000" w14:paraId="00000015">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Escalabilidad:</w:t>
      </w:r>
      <w:r w:rsidDel="00000000" w:rsidR="00000000" w:rsidRPr="00000000">
        <w:rPr>
          <w:rtl w:val="0"/>
        </w:rPr>
        <w:t xml:space="preserve"> Si el sistema crece, es fácil aumentar los recursos del servidor.</w:t>
      </w:r>
    </w:p>
    <w:p w:rsidR="00000000" w:rsidDel="00000000" w:rsidP="00000000" w:rsidRDefault="00000000" w:rsidRPr="00000000" w14:paraId="00000016">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Costos Predecibles:</w:t>
      </w:r>
      <w:r w:rsidDel="00000000" w:rsidR="00000000" w:rsidRPr="00000000">
        <w:rPr>
          <w:rtl w:val="0"/>
        </w:rPr>
        <w:t xml:space="preserve"> Se paga una cuota mensual por el servicio, que suele ser muy razonable para aplicaciones de este tamaño.</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B. Sobre la Conectividad: El Riesgo de Internet Intermitente</w:t>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Problema:</w:t>
      </w:r>
      <w:r w:rsidDel="00000000" w:rsidR="00000000" w:rsidRPr="00000000">
        <w:rPr>
          <w:rtl w:val="0"/>
        </w:rPr>
        <w:t xml:space="preserve"> ¿Qué pasa si el internet en el estadio del Club "Cumbariteño" es lento o se corta durante la venta de entradas? Un sistema puramente online dejaría de funcionar.</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Solución Recomendada: Aplicación de Venta con Capacidad Offline</w:t>
      </w:r>
    </w:p>
    <w:p w:rsidR="00000000" w:rsidDel="00000000" w:rsidP="00000000" w:rsidRDefault="00000000" w:rsidRPr="00000000" w14:paraId="0000001A">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La interfaz del "Punto de Venta" (POS) debe ser diseñada como una </w:t>
      </w:r>
      <w:r w:rsidDel="00000000" w:rsidR="00000000" w:rsidRPr="00000000">
        <w:rPr>
          <w:b w:val="1"/>
          <w:bCs w:val="1"/>
          <w:rtl w:val="0"/>
        </w:rPr>
        <w:t xml:space="preserve">Aplicación Web Progresiva (PWA)</w:t>
      </w:r>
      <w:r w:rsidDel="00000000" w:rsidR="00000000" w:rsidRPr="00000000">
        <w:rPr>
          <w:rtl w:val="0"/>
        </w:rPr>
        <w:t xml:space="preserve">.</w:t>
      </w:r>
    </w:p>
    <w:p w:rsidR="00000000" w:rsidDel="00000000" w:rsidP="00000000" w:rsidRDefault="00000000" w:rsidRPr="00000000" w14:paraId="0000001B">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¿Qué es una PWA?</w:t>
      </w:r>
      <w:r w:rsidDel="00000000" w:rsidR="00000000" w:rsidRPr="00000000">
        <w:rPr>
          <w:rtl w:val="0"/>
        </w:rPr>
        <w:t xml:space="preserve"> Es una página web que se puede "instalar" en el dispositivo (laptop, tablet) y que puede funcionar incluso sin conexión a internet.</w:t>
      </w:r>
    </w:p>
    <w:p w:rsidR="00000000" w:rsidDel="00000000" w:rsidP="00000000" w:rsidRDefault="00000000" w:rsidRPr="00000000" w14:paraId="0000001C">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Funcionamiento:</w:t>
      </w:r>
    </w:p>
    <w:p w:rsidR="00000000" w:rsidDel="00000000" w:rsidP="00000000" w:rsidRDefault="00000000" w:rsidRPr="00000000" w14:paraId="0000001D">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El operador, antes de ir al estadio, carga la aplicación de boletería en su dispositivo mientras tiene internet.</w:t>
      </w:r>
    </w:p>
    <w:p w:rsidR="00000000" w:rsidDel="00000000" w:rsidP="00000000" w:rsidRDefault="00000000" w:rsidRPr="00000000" w14:paraId="0000001E">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Durante la venta, si el internet se corta, la aplicación sigue funcionando. Las ventas se registran y se guardan </w:t>
      </w:r>
      <w:r w:rsidDel="00000000" w:rsidR="00000000" w:rsidRPr="00000000">
        <w:rPr>
          <w:b w:val="1"/>
          <w:bCs w:val="1"/>
          <w:rtl w:val="0"/>
        </w:rPr>
        <w:t xml:space="preserve">localmente en el dispositivo</w:t>
      </w:r>
      <w:r w:rsidDel="00000000" w:rsidR="00000000" w:rsidRPr="00000000">
        <w:rPr>
          <w:rtl w:val="0"/>
        </w:rPr>
        <w:t xml:space="preserve">.</w:t>
      </w:r>
    </w:p>
    <w:p w:rsidR="00000000" w:rsidDel="00000000" w:rsidP="00000000" w:rsidRDefault="00000000" w:rsidRPr="00000000" w14:paraId="0000001F">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Cuando el dispositivo recupera la conexión a internet, la aplicación </w:t>
      </w:r>
      <w:r w:rsidDel="00000000" w:rsidR="00000000" w:rsidRPr="00000000">
        <w:rPr>
          <w:b w:val="1"/>
          <w:bCs w:val="1"/>
          <w:rtl w:val="0"/>
        </w:rPr>
        <w:t xml:space="preserve">sincroniza automáticamente</w:t>
      </w:r>
      <w:r w:rsidDel="00000000" w:rsidR="00000000" w:rsidRPr="00000000">
        <w:rPr>
          <w:rtl w:val="0"/>
        </w:rPr>
        <w:t xml:space="preserve"> todas las ventas locales con la base de datos central en la nube.</w:t>
      </w:r>
    </w:p>
    <w:p w:rsidR="00000000" w:rsidDel="00000000" w:rsidP="00000000" w:rsidRDefault="00000000" w:rsidRPr="00000000" w14:paraId="00000020">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Resultado:</w:t>
      </w:r>
      <w:r w:rsidDel="00000000" w:rsidR="00000000" w:rsidRPr="00000000">
        <w:rPr>
          <w:rtl w:val="0"/>
        </w:rPr>
        <w:t xml:space="preserve"> La venta nunca se detiene, y la Liga sigue teniendo un resumen consolidado (aunque con algunos minutos de retraso si un punto está offline).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3. Diagrama de Arquitectura Recomendada (Cloud-Based y Distribuida)</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diagrama actualiza nuestra arquitectura para reflejar este modelo más robusto.</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graph TD</w:t>
        <w:br w:type="textWrapping"/>
        <w:t xml:space="preserve">    subgraph "Puntos de Venta Remotos (Estadios)"</w:t>
        <w:br w:type="textWrapping"/>
        <w:t xml:space="preserve">        direction LR</w:t>
        <w:br w:type="textWrapping"/>
        <w:t xml:space="preserve">        POS1[POS Estadio 1 &lt;br&gt; (Laptop/Tablet con PWA)]</w:t>
        <w:br w:type="textWrapping"/>
        <w:t xml:space="preserve">        POS2[POS Estadio 2 &lt;br&gt; (Laptop/Tablet con PWA)]</w:t>
        <w:br w:type="textWrapping"/>
        <w:t xml:space="preserve">        POS_N[POS Estadio 'N' &lt;br&gt; (Laptop/Tablet con PWA)]</w:t>
        <w:br w:type="textWrapping"/>
        <w:t xml:space="preserve">    end</w:t>
        <w:br w:type="textWrapping"/>
        <w:br w:type="textWrapping"/>
        <w:t xml:space="preserve">    subgraph "Usuarios de Gestión (Internet)"</w:t>
        <w:br w:type="textWrapping"/>
        <w:t xml:space="preserve">        direction LR</w:t>
        <w:br w:type="textWrapping"/>
        <w:t xml:space="preserve">        U1(Administrador de la Liga)</w:t>
        <w:br w:type="textWrapping"/>
        <w:t xml:space="preserve">        U2(Delegado de Club)</w:t>
        <w:br w:type="textWrapping"/>
        <w:t xml:space="preserve">    end</w:t>
        <w:br w:type="textWrapping"/>
        <w:t xml:space="preserve">    </w:t>
        <w:br w:type="textWrapping"/>
        <w:t xml:space="preserve">    subgraph "Aficionados (Internet)"</w:t>
        <w:br w:type="textWrapping"/>
        <w:t xml:space="preserve">        U3(Público General)</w:t>
        <w:br w:type="textWrapping"/>
        <w:t xml:space="preserve">    end</w:t>
        <w:br w:type="textWrapping"/>
        <w:br w:type="textWrapping"/>
        <w:t xml:space="preserve">    subgraph "Infraestructura en la Nube (Cloud)"</w:t>
        <w:br w:type="textWrapping"/>
        <w:t xml:space="preserve">        direction TB</w:t>
        <w:br w:type="textWrapping"/>
        <w:t xml:space="preserve">        CloudFirewall(Firewall / Load Balancer) --&gt; Nginx[Nginx Web Server]</w:t>
        <w:br w:type="textWrapping"/>
        <w:t xml:space="preserve">        Nginx --&gt; AppServer{Aplicación Django}</w:t>
        <w:br w:type="textWrapping"/>
        <w:t xml:space="preserve">        AppServer &lt;--&gt; DB[(PostgreSQL Database)]</w:t>
        <w:br w:type="textWrapping"/>
        <w:t xml:space="preserve">    end</w:t>
        <w:br w:type="textWrapping"/>
        <w:br w:type="textWrapping"/>
        <w:t xml:space="preserve">    %% Conexiones</w:t>
        <w:br w:type="textWrapping"/>
        <w:t xml:space="preserve">    POS1 -- "Internet (Móvil/WiFi)" --&gt; CloudFirewall</w:t>
        <w:br w:type="textWrapping"/>
        <w:t xml:space="preserve">    POS2 -- "Internet (Móvil/WiFi)" --&gt; CloudFirewall</w:t>
        <w:br w:type="textWrapping"/>
        <w:t xml:space="preserve">    POS_N -- "Internet (Móvil/WiFi)" --&gt; CloudFirewall</w:t>
        <w:br w:type="textWrapping"/>
        <w:t xml:space="preserve">    U1 -- "Internet" --&gt; CloudFirewall</w:t>
        <w:br w:type="textWrapping"/>
        <w:t xml:space="preserve">    U2 -- "Internet" --&gt; CloudFirewall</w:t>
        <w:br w:type="textWrapping"/>
        <w:t xml:space="preserve">    U3 -- "Internet" --&gt; CloudFirewall</w:t>
        <w:br w:type="textWrapping"/>
        <w:br w:type="textWrapping"/>
        <w:t xml:space="preserve">    %% Estilos</w:t>
        <w:br w:type="textWrapping"/>
        <w:t xml:space="preserve">    classDef pos fill:#fefce8,stroke:#ca8a04,color:#713f12;</w:t>
        <w:br w:type="textWrapping"/>
        <w:t xml:space="preserve">    classDef user fill:#e0f2fe,stroke:#0ea5e9,color:#0c4a6e;</w:t>
        <w:br w:type="textWrapping"/>
        <w:t xml:space="preserve">    classDef cloud-infra fill:#dcfce7,stroke:#16a34a,color:#14532d;</w:t>
        <w:br w:type="textWrapping"/>
        <w:t xml:space="preserve">    </w:t>
        <w:br w:type="textWrapping"/>
        <w:t xml:space="preserve">    class POS1,POS2,POS_N pos;</w:t>
        <w:br w:type="textWrapping"/>
        <w:t xml:space="preserve">    class U1,U2,U3 user;</w:t>
        <w:br w:type="textWrapping"/>
        <w:t xml:space="preserve">    class CloudFirewall,Nginx,AppServer,DB cloud-infra;</w:t>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(Para visualizar el gráfico, copia este código en el </w:t>
      </w:r>
      <w:hyperlink r:id="rId6">
        <w:r w:rsidDel="00000000" w:rsidR="00000000" w:rsidRPr="00000000">
          <w:rPr>
            <w:i w:val="1"/>
            <w:iCs w:val="1"/>
            <w:color w:val="0000ee"/>
            <w:u w:val="single"/>
            <w:rtl w:val="0"/>
          </w:rPr>
          <w:t xml:space="preserve">Mermaid Live Editor</w:t>
        </w:r>
      </w:hyperlink>
      <w:r w:rsidDel="00000000" w:rsidR="00000000" w:rsidRPr="00000000">
        <w:rPr>
          <w:i w:val="1"/>
          <w:iCs w:val="1"/>
          <w:rtl w:val="0"/>
        </w:rPr>
        <w:t xml:space="preserv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4. Conclusión y Próximos Pasos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necesidad de tener puntos de venta distribuidos y remotos es un requisito de negocio crítico que debe ser abordado con una arquitectura técnica adecuada.</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Las recomendaciones clave son:</w:t>
      </w:r>
    </w:p>
    <w:p w:rsidR="00000000" w:rsidDel="00000000" w:rsidP="00000000" w:rsidRDefault="00000000" w:rsidRPr="00000000" w14:paraId="0000002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Migrar la idea de un servidor local a un alojamiento en la nube (Cloud Hosting)</w:t>
      </w:r>
      <w:r w:rsidDel="00000000" w:rsidR="00000000" w:rsidRPr="00000000">
        <w:rPr>
          <w:rtl w:val="0"/>
        </w:rPr>
        <w:t xml:space="preserve"> para garantizar la disponibilidad y accesibilidad del sistema.</w:t>
      </w:r>
    </w:p>
    <w:p w:rsidR="00000000" w:rsidDel="00000000" w:rsidP="00000000" w:rsidRDefault="00000000" w:rsidRPr="00000000" w14:paraId="0000002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Diseñar el Módulo de Boletería (POS) como una Aplicación Web Progresiva (PWA)</w:t>
      </w:r>
      <w:r w:rsidDel="00000000" w:rsidR="00000000" w:rsidRPr="00000000">
        <w:rPr>
          <w:rtl w:val="0"/>
        </w:rPr>
        <w:t xml:space="preserve"> con capacidad de funcionar offline para no depender de la calidad de la conexión a internet en cada estadio.</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Aunque esto añade complejidad al desarrollo del módulo de boletería, el resultado es un sistema muchísimo más resiliente, profesional y adaptado a la realidad operativa de la Liga Villetana.</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Nuestros siguientes pasos en el diseño (Fase 2) deben incorporar estas decisiones. Al diseñar la Interfaz de Usuario (Tarea 2.3), crearemos el flujo visual tanto para el modo online como para el offline del POS.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ermaid.l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