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819CA" w14:textId="113F3C3F" w:rsidR="00471627" w:rsidRPr="00A51F2C" w:rsidRDefault="00471627" w:rsidP="008A0316">
      <w:pPr>
        <w:jc w:val="both"/>
        <w:rPr>
          <w:rFonts w:ascii="Times New Roman" w:hAnsi="Times New Roman" w:cs="Times New Roman"/>
          <w:sz w:val="24"/>
          <w:szCs w:val="24"/>
        </w:rPr>
      </w:pPr>
      <w:r w:rsidRPr="00A51F2C">
        <w:rPr>
          <w:rFonts w:ascii="Times New Roman" w:hAnsi="Times New Roman" w:cs="Times New Roman"/>
          <w:sz w:val="24"/>
          <w:szCs w:val="24"/>
        </w:rPr>
        <w:t>Ethics in Artificial Intelligenc</w:t>
      </w:r>
      <w:r w:rsidR="008A51A8">
        <w:rPr>
          <w:rFonts w:ascii="Times New Roman" w:hAnsi="Times New Roman" w:cs="Times New Roman"/>
          <w:sz w:val="24"/>
          <w:szCs w:val="24"/>
        </w:rPr>
        <w:t>e</w:t>
      </w:r>
      <w:r w:rsidRPr="00A51F2C">
        <w:rPr>
          <w:rFonts w:ascii="Times New Roman" w:hAnsi="Times New Roman" w:cs="Times New Roman"/>
          <w:sz w:val="24"/>
          <w:szCs w:val="24"/>
        </w:rPr>
        <w:t>: Should there be more regulation?</w:t>
      </w:r>
    </w:p>
    <w:p w14:paraId="4285D38F" w14:textId="77777777" w:rsidR="003E0759" w:rsidRPr="00A51F2C" w:rsidRDefault="003E0759" w:rsidP="008A0316">
      <w:pPr>
        <w:jc w:val="both"/>
        <w:rPr>
          <w:rFonts w:ascii="Times New Roman" w:hAnsi="Times New Roman" w:cs="Times New Roman"/>
          <w:b/>
          <w:bCs/>
          <w:sz w:val="24"/>
          <w:szCs w:val="24"/>
        </w:rPr>
      </w:pPr>
    </w:p>
    <w:p w14:paraId="0AFE9B8A" w14:textId="6CC7A806" w:rsidR="00471627" w:rsidRPr="00EA0EB4" w:rsidRDefault="00471627" w:rsidP="008A0316">
      <w:pPr>
        <w:jc w:val="both"/>
        <w:rPr>
          <w:rFonts w:ascii="Times New Roman" w:hAnsi="Times New Roman" w:cs="Times New Roman"/>
          <w:b/>
          <w:bCs/>
          <w:sz w:val="28"/>
          <w:szCs w:val="28"/>
        </w:rPr>
      </w:pPr>
      <w:r w:rsidRPr="00EA0EB4">
        <w:rPr>
          <w:rFonts w:ascii="Times New Roman" w:hAnsi="Times New Roman" w:cs="Times New Roman"/>
          <w:b/>
          <w:bCs/>
          <w:sz w:val="28"/>
          <w:szCs w:val="28"/>
        </w:rPr>
        <w:t>Introduction</w:t>
      </w:r>
    </w:p>
    <w:p w14:paraId="07730841" w14:textId="5BD6603B" w:rsidR="00037477" w:rsidRPr="00A51F2C" w:rsidRDefault="00471627" w:rsidP="008A0316">
      <w:pPr>
        <w:jc w:val="both"/>
        <w:rPr>
          <w:rFonts w:ascii="Times New Roman" w:hAnsi="Times New Roman" w:cs="Times New Roman"/>
          <w:sz w:val="24"/>
          <w:szCs w:val="24"/>
        </w:rPr>
      </w:pPr>
      <w:r w:rsidRPr="00A51F2C">
        <w:rPr>
          <w:rFonts w:ascii="Times New Roman" w:hAnsi="Times New Roman" w:cs="Times New Roman"/>
          <w:sz w:val="24"/>
          <w:szCs w:val="24"/>
        </w:rPr>
        <w:t xml:space="preserve">With the increased utilisation of AI across businesses and consumers, there has been debate over the ethics </w:t>
      </w:r>
      <w:r w:rsidR="003E0759" w:rsidRPr="00A51F2C">
        <w:rPr>
          <w:rFonts w:ascii="Times New Roman" w:hAnsi="Times New Roman" w:cs="Times New Roman"/>
          <w:sz w:val="24"/>
          <w:szCs w:val="24"/>
        </w:rPr>
        <w:t>and fair usage in AI</w:t>
      </w:r>
      <w:r w:rsidRPr="00A51F2C">
        <w:rPr>
          <w:rFonts w:ascii="Times New Roman" w:hAnsi="Times New Roman" w:cs="Times New Roman"/>
          <w:sz w:val="24"/>
          <w:szCs w:val="24"/>
        </w:rPr>
        <w:t>. This can include AI models that are trained on bias data, and therefore reproduce that bias in its outcomes; ethics surrounding usage of others intellectual property without the owners permission to train AI models; and ethics for what AI is used for in its product</w:t>
      </w:r>
      <w:r w:rsidR="003E0759" w:rsidRPr="00A51F2C">
        <w:rPr>
          <w:rFonts w:ascii="Times New Roman" w:hAnsi="Times New Roman" w:cs="Times New Roman"/>
          <w:sz w:val="24"/>
          <w:szCs w:val="24"/>
        </w:rPr>
        <w:t xml:space="preserve"> (i.e. </w:t>
      </w:r>
      <w:r w:rsidRPr="00A51F2C">
        <w:rPr>
          <w:rFonts w:ascii="Times New Roman" w:hAnsi="Times New Roman" w:cs="Times New Roman"/>
          <w:sz w:val="24"/>
          <w:szCs w:val="24"/>
        </w:rPr>
        <w:t>‘deepfake’ technology being used to impersonate important figures</w:t>
      </w:r>
      <w:r w:rsidR="003E0759" w:rsidRPr="00A51F2C">
        <w:rPr>
          <w:rFonts w:ascii="Times New Roman" w:hAnsi="Times New Roman" w:cs="Times New Roman"/>
          <w:sz w:val="24"/>
          <w:szCs w:val="24"/>
        </w:rPr>
        <w:t>)</w:t>
      </w:r>
      <w:r w:rsidRPr="00A51F2C">
        <w:rPr>
          <w:rFonts w:ascii="Times New Roman" w:hAnsi="Times New Roman" w:cs="Times New Roman"/>
          <w:sz w:val="24"/>
          <w:szCs w:val="24"/>
        </w:rPr>
        <w:t>.</w:t>
      </w:r>
    </w:p>
    <w:p w14:paraId="1334D50D" w14:textId="7E9833FA" w:rsidR="003E0759" w:rsidRPr="00A51F2C" w:rsidRDefault="003E0759" w:rsidP="008A0316">
      <w:pPr>
        <w:jc w:val="both"/>
        <w:rPr>
          <w:rFonts w:ascii="Times New Roman" w:hAnsi="Times New Roman" w:cs="Times New Roman"/>
          <w:sz w:val="24"/>
          <w:szCs w:val="24"/>
        </w:rPr>
      </w:pPr>
      <w:r w:rsidRPr="00A51F2C">
        <w:rPr>
          <w:rFonts w:ascii="Times New Roman" w:hAnsi="Times New Roman" w:cs="Times New Roman"/>
          <w:sz w:val="24"/>
          <w:szCs w:val="24"/>
        </w:rPr>
        <w:t xml:space="preserve">Thus, there are </w:t>
      </w:r>
      <w:r w:rsidR="00EC3ED6" w:rsidRPr="00A51F2C">
        <w:rPr>
          <w:rFonts w:ascii="Times New Roman" w:hAnsi="Times New Roman" w:cs="Times New Roman"/>
          <w:sz w:val="24"/>
          <w:szCs w:val="24"/>
        </w:rPr>
        <w:t>four</w:t>
      </w:r>
      <w:r w:rsidRPr="00A51F2C">
        <w:rPr>
          <w:rFonts w:ascii="Times New Roman" w:hAnsi="Times New Roman" w:cs="Times New Roman"/>
          <w:sz w:val="24"/>
          <w:szCs w:val="24"/>
        </w:rPr>
        <w:t xml:space="preserve"> topics to explore relating to ethics and its subsequent regulation:</w:t>
      </w:r>
    </w:p>
    <w:p w14:paraId="3377D2FE" w14:textId="3024BEBB" w:rsidR="003E0759" w:rsidRPr="00A51F2C" w:rsidRDefault="003E0759" w:rsidP="003E0759">
      <w:pPr>
        <w:pStyle w:val="ListParagraph"/>
        <w:numPr>
          <w:ilvl w:val="0"/>
          <w:numId w:val="1"/>
        </w:numPr>
        <w:jc w:val="both"/>
        <w:rPr>
          <w:rFonts w:ascii="Times New Roman" w:hAnsi="Times New Roman" w:cs="Times New Roman"/>
          <w:sz w:val="24"/>
          <w:szCs w:val="24"/>
        </w:rPr>
      </w:pPr>
      <w:r w:rsidRPr="00A51F2C">
        <w:rPr>
          <w:rFonts w:ascii="Times New Roman" w:hAnsi="Times New Roman" w:cs="Times New Roman"/>
          <w:sz w:val="24"/>
          <w:szCs w:val="24"/>
        </w:rPr>
        <w:t xml:space="preserve">Bias in the training </w:t>
      </w:r>
      <w:r w:rsidR="00EC3ED6" w:rsidRPr="00A51F2C">
        <w:rPr>
          <w:rFonts w:ascii="Times New Roman" w:hAnsi="Times New Roman" w:cs="Times New Roman"/>
          <w:sz w:val="24"/>
          <w:szCs w:val="24"/>
        </w:rPr>
        <w:t xml:space="preserve">and development </w:t>
      </w:r>
      <w:r w:rsidRPr="00A51F2C">
        <w:rPr>
          <w:rFonts w:ascii="Times New Roman" w:hAnsi="Times New Roman" w:cs="Times New Roman"/>
          <w:sz w:val="24"/>
          <w:szCs w:val="24"/>
        </w:rPr>
        <w:t xml:space="preserve">of AI models </w:t>
      </w:r>
    </w:p>
    <w:p w14:paraId="4854C7D7" w14:textId="6FF6D331" w:rsidR="003E0759" w:rsidRPr="00A51F2C" w:rsidRDefault="003E0759" w:rsidP="003E0759">
      <w:pPr>
        <w:pStyle w:val="ListParagraph"/>
        <w:numPr>
          <w:ilvl w:val="0"/>
          <w:numId w:val="1"/>
        </w:numPr>
        <w:jc w:val="both"/>
        <w:rPr>
          <w:rFonts w:ascii="Times New Roman" w:hAnsi="Times New Roman" w:cs="Times New Roman"/>
          <w:sz w:val="24"/>
          <w:szCs w:val="24"/>
        </w:rPr>
      </w:pPr>
      <w:r w:rsidRPr="00A51F2C">
        <w:rPr>
          <w:rFonts w:ascii="Times New Roman" w:hAnsi="Times New Roman" w:cs="Times New Roman"/>
          <w:sz w:val="24"/>
          <w:szCs w:val="24"/>
        </w:rPr>
        <w:t>Use of intellectual property without relevant permissions or licencing</w:t>
      </w:r>
    </w:p>
    <w:p w14:paraId="02258861" w14:textId="05A3D015" w:rsidR="003E0759" w:rsidRPr="00A51F2C" w:rsidRDefault="003E0759" w:rsidP="003E0759">
      <w:pPr>
        <w:pStyle w:val="ListParagraph"/>
        <w:numPr>
          <w:ilvl w:val="0"/>
          <w:numId w:val="1"/>
        </w:numPr>
        <w:jc w:val="both"/>
        <w:rPr>
          <w:rFonts w:ascii="Times New Roman" w:hAnsi="Times New Roman" w:cs="Times New Roman"/>
          <w:sz w:val="24"/>
          <w:szCs w:val="24"/>
        </w:rPr>
      </w:pPr>
      <w:r w:rsidRPr="00A51F2C">
        <w:rPr>
          <w:rFonts w:ascii="Times New Roman" w:hAnsi="Times New Roman" w:cs="Times New Roman"/>
          <w:sz w:val="24"/>
          <w:szCs w:val="24"/>
        </w:rPr>
        <w:t>Usage and purpose of AI</w:t>
      </w:r>
    </w:p>
    <w:p w14:paraId="56513856" w14:textId="66561A3A" w:rsidR="00EC3ED6" w:rsidRPr="00A51F2C" w:rsidRDefault="00EC3ED6" w:rsidP="003E0759">
      <w:pPr>
        <w:pStyle w:val="ListParagraph"/>
        <w:numPr>
          <w:ilvl w:val="0"/>
          <w:numId w:val="1"/>
        </w:numPr>
        <w:jc w:val="both"/>
        <w:rPr>
          <w:rFonts w:ascii="Times New Roman" w:hAnsi="Times New Roman" w:cs="Times New Roman"/>
          <w:sz w:val="24"/>
          <w:szCs w:val="24"/>
        </w:rPr>
      </w:pPr>
      <w:r w:rsidRPr="00A51F2C">
        <w:rPr>
          <w:rFonts w:ascii="Times New Roman" w:hAnsi="Times New Roman" w:cs="Times New Roman"/>
          <w:sz w:val="24"/>
          <w:szCs w:val="24"/>
        </w:rPr>
        <w:t>Current and future guidelines and regulation</w:t>
      </w:r>
    </w:p>
    <w:p w14:paraId="6D017A8F" w14:textId="77777777" w:rsidR="003E0759" w:rsidRPr="00A51F2C" w:rsidRDefault="003E0759" w:rsidP="008A0316">
      <w:pPr>
        <w:jc w:val="both"/>
        <w:rPr>
          <w:rFonts w:ascii="Times New Roman" w:hAnsi="Times New Roman" w:cs="Times New Roman"/>
          <w:b/>
          <w:bCs/>
          <w:sz w:val="24"/>
          <w:szCs w:val="24"/>
        </w:rPr>
      </w:pPr>
    </w:p>
    <w:p w14:paraId="6C914271" w14:textId="19910F37" w:rsidR="00471627" w:rsidRPr="00EA0EB4" w:rsidRDefault="00471627" w:rsidP="008A0316">
      <w:pPr>
        <w:jc w:val="both"/>
        <w:rPr>
          <w:rFonts w:ascii="Times New Roman" w:hAnsi="Times New Roman" w:cs="Times New Roman"/>
          <w:b/>
          <w:bCs/>
          <w:sz w:val="28"/>
          <w:szCs w:val="28"/>
        </w:rPr>
      </w:pPr>
      <w:r w:rsidRPr="00EA0EB4">
        <w:rPr>
          <w:rFonts w:ascii="Times New Roman" w:hAnsi="Times New Roman" w:cs="Times New Roman"/>
          <w:b/>
          <w:bCs/>
          <w:sz w:val="28"/>
          <w:szCs w:val="28"/>
        </w:rPr>
        <w:t>Research Question</w:t>
      </w:r>
    </w:p>
    <w:p w14:paraId="137D48BE" w14:textId="42CE9D79" w:rsidR="00471627" w:rsidRPr="00A51F2C" w:rsidRDefault="00471627" w:rsidP="008A0316">
      <w:pPr>
        <w:jc w:val="both"/>
        <w:rPr>
          <w:rFonts w:ascii="Times New Roman" w:hAnsi="Times New Roman" w:cs="Times New Roman"/>
          <w:sz w:val="24"/>
          <w:szCs w:val="24"/>
        </w:rPr>
      </w:pPr>
      <w:r w:rsidRPr="00A51F2C">
        <w:rPr>
          <w:rFonts w:ascii="Times New Roman" w:hAnsi="Times New Roman" w:cs="Times New Roman"/>
          <w:sz w:val="24"/>
          <w:szCs w:val="24"/>
        </w:rPr>
        <w:t>With consideration of the above, a pertinent question is does AI need statutory regulation, beyond mere guidelines, to overcome bias and ethical issues that are prevalent in many AI models and their utilisation? If so, to what extent can regulation be implemented without hindering development and innovation</w:t>
      </w:r>
      <w:r w:rsidR="00FE3A59" w:rsidRPr="00A51F2C">
        <w:rPr>
          <w:rFonts w:ascii="Times New Roman" w:hAnsi="Times New Roman" w:cs="Times New Roman"/>
          <w:sz w:val="24"/>
          <w:szCs w:val="24"/>
        </w:rPr>
        <w:t xml:space="preserve"> and what could stricter regulation look like?</w:t>
      </w:r>
    </w:p>
    <w:p w14:paraId="6A49500E" w14:textId="77777777" w:rsidR="003E0759" w:rsidRPr="00A51F2C" w:rsidRDefault="003E0759" w:rsidP="008A0316">
      <w:pPr>
        <w:jc w:val="both"/>
        <w:rPr>
          <w:rFonts w:ascii="Times New Roman" w:hAnsi="Times New Roman" w:cs="Times New Roman"/>
          <w:b/>
          <w:bCs/>
          <w:sz w:val="24"/>
          <w:szCs w:val="24"/>
        </w:rPr>
      </w:pPr>
    </w:p>
    <w:p w14:paraId="353CC543" w14:textId="41FB8C7C" w:rsidR="00471627" w:rsidRPr="00EA0EB4" w:rsidRDefault="00471627" w:rsidP="008A0316">
      <w:pPr>
        <w:jc w:val="both"/>
        <w:rPr>
          <w:rFonts w:ascii="Times New Roman" w:hAnsi="Times New Roman" w:cs="Times New Roman"/>
          <w:sz w:val="28"/>
          <w:szCs w:val="28"/>
        </w:rPr>
      </w:pPr>
      <w:r w:rsidRPr="00EA0EB4">
        <w:rPr>
          <w:rFonts w:ascii="Times New Roman" w:hAnsi="Times New Roman" w:cs="Times New Roman"/>
          <w:b/>
          <w:bCs/>
          <w:sz w:val="28"/>
          <w:szCs w:val="28"/>
        </w:rPr>
        <w:t>Significance</w:t>
      </w:r>
    </w:p>
    <w:p w14:paraId="37BEC2FC" w14:textId="77777777" w:rsidR="00B13E41" w:rsidRPr="00A51F2C" w:rsidRDefault="00471627" w:rsidP="008A0316">
      <w:pPr>
        <w:jc w:val="both"/>
        <w:rPr>
          <w:rFonts w:ascii="Times New Roman" w:hAnsi="Times New Roman" w:cs="Times New Roman"/>
          <w:sz w:val="24"/>
          <w:szCs w:val="24"/>
        </w:rPr>
      </w:pPr>
      <w:r w:rsidRPr="00A51F2C">
        <w:rPr>
          <w:rFonts w:ascii="Times New Roman" w:hAnsi="Times New Roman" w:cs="Times New Roman"/>
          <w:sz w:val="24"/>
          <w:szCs w:val="24"/>
        </w:rPr>
        <w:t xml:space="preserve">The significance of proposing regulation is multifaceted due to the multifaceted nature of the question posed. </w:t>
      </w:r>
    </w:p>
    <w:p w14:paraId="57098B6E" w14:textId="5E98BABA" w:rsidR="00B13E41" w:rsidRPr="00A51F2C" w:rsidRDefault="00471627" w:rsidP="008A0316">
      <w:pPr>
        <w:jc w:val="both"/>
        <w:rPr>
          <w:rFonts w:ascii="Times New Roman" w:hAnsi="Times New Roman" w:cs="Times New Roman"/>
          <w:sz w:val="24"/>
          <w:szCs w:val="24"/>
        </w:rPr>
      </w:pPr>
      <w:r w:rsidRPr="00A51F2C">
        <w:rPr>
          <w:rFonts w:ascii="Times New Roman" w:hAnsi="Times New Roman" w:cs="Times New Roman"/>
          <w:sz w:val="24"/>
          <w:szCs w:val="24"/>
        </w:rPr>
        <w:t xml:space="preserve">Firstly, there is a need to overcome bias in AI to prevent bias outcomes and eliminate the self-perpetuating issue emanating from usage of bias data and </w:t>
      </w:r>
      <w:r w:rsidR="00B13E41" w:rsidRPr="00A51F2C">
        <w:rPr>
          <w:rFonts w:ascii="Times New Roman" w:hAnsi="Times New Roman" w:cs="Times New Roman"/>
          <w:sz w:val="24"/>
          <w:szCs w:val="24"/>
        </w:rPr>
        <w:t xml:space="preserve">necessitates exploring </w:t>
      </w:r>
      <w:r w:rsidRPr="00A51F2C">
        <w:rPr>
          <w:rFonts w:ascii="Times New Roman" w:hAnsi="Times New Roman" w:cs="Times New Roman"/>
          <w:sz w:val="24"/>
          <w:szCs w:val="24"/>
        </w:rPr>
        <w:t xml:space="preserve">whether more significant regulation, especially when it comes to matters of public health and crime, will help alleviate that bias. </w:t>
      </w:r>
    </w:p>
    <w:p w14:paraId="4320629D" w14:textId="65434DBB" w:rsidR="00471627" w:rsidRPr="00A51F2C" w:rsidRDefault="00471627" w:rsidP="008A0316">
      <w:pPr>
        <w:jc w:val="both"/>
        <w:rPr>
          <w:rFonts w:ascii="Times New Roman" w:hAnsi="Times New Roman" w:cs="Times New Roman"/>
          <w:sz w:val="24"/>
          <w:szCs w:val="24"/>
        </w:rPr>
      </w:pPr>
      <w:r w:rsidRPr="00A51F2C">
        <w:rPr>
          <w:rFonts w:ascii="Times New Roman" w:hAnsi="Times New Roman" w:cs="Times New Roman"/>
          <w:sz w:val="24"/>
          <w:szCs w:val="24"/>
        </w:rPr>
        <w:t>Secondly, the use of others intellectual property to train AI models has sparked controversy and debate on the topic</w:t>
      </w:r>
      <w:r w:rsidR="00B13E41" w:rsidRPr="00A51F2C">
        <w:rPr>
          <w:rFonts w:ascii="Times New Roman" w:hAnsi="Times New Roman" w:cs="Times New Roman"/>
          <w:sz w:val="24"/>
          <w:szCs w:val="24"/>
        </w:rPr>
        <w:t>, but</w:t>
      </w:r>
      <w:r w:rsidRPr="00A51F2C">
        <w:rPr>
          <w:rFonts w:ascii="Times New Roman" w:hAnsi="Times New Roman" w:cs="Times New Roman"/>
          <w:sz w:val="24"/>
          <w:szCs w:val="24"/>
        </w:rPr>
        <w:t xml:space="preserve"> </w:t>
      </w:r>
      <w:r w:rsidR="00B13E41" w:rsidRPr="00A51F2C">
        <w:rPr>
          <w:rFonts w:ascii="Times New Roman" w:hAnsi="Times New Roman" w:cs="Times New Roman"/>
          <w:sz w:val="24"/>
          <w:szCs w:val="24"/>
        </w:rPr>
        <w:t>its regulation could limit performance of models and reintroduce the bias previously discussed due to having more limited resources. Thus, this research will seek, if possible, to find a balance.</w:t>
      </w:r>
    </w:p>
    <w:p w14:paraId="609BCCAD" w14:textId="31990B2E" w:rsidR="00B13E41" w:rsidRPr="00A51F2C" w:rsidRDefault="00B13E41" w:rsidP="008A0316">
      <w:pPr>
        <w:jc w:val="both"/>
        <w:rPr>
          <w:rFonts w:ascii="Times New Roman" w:hAnsi="Times New Roman" w:cs="Times New Roman"/>
          <w:sz w:val="24"/>
          <w:szCs w:val="24"/>
        </w:rPr>
      </w:pPr>
      <w:r w:rsidRPr="00A51F2C">
        <w:rPr>
          <w:rFonts w:ascii="Times New Roman" w:hAnsi="Times New Roman" w:cs="Times New Roman"/>
          <w:sz w:val="24"/>
          <w:szCs w:val="24"/>
        </w:rPr>
        <w:t xml:space="preserve">Lastly, </w:t>
      </w:r>
      <w:r w:rsidR="00FE3A59" w:rsidRPr="00A51F2C">
        <w:rPr>
          <w:rFonts w:ascii="Times New Roman" w:hAnsi="Times New Roman" w:cs="Times New Roman"/>
          <w:sz w:val="24"/>
          <w:szCs w:val="24"/>
        </w:rPr>
        <w:t xml:space="preserve">exploring the potential of </w:t>
      </w:r>
      <w:r w:rsidR="00C327AB" w:rsidRPr="00A51F2C">
        <w:rPr>
          <w:rFonts w:ascii="Times New Roman" w:hAnsi="Times New Roman" w:cs="Times New Roman"/>
          <w:sz w:val="24"/>
          <w:szCs w:val="24"/>
        </w:rPr>
        <w:t>restricting usage and perhaps even criminalising malicious usage of AI</w:t>
      </w:r>
      <w:r w:rsidR="00FE3A59" w:rsidRPr="00A51F2C">
        <w:rPr>
          <w:rFonts w:ascii="Times New Roman" w:hAnsi="Times New Roman" w:cs="Times New Roman"/>
          <w:sz w:val="24"/>
          <w:szCs w:val="24"/>
        </w:rPr>
        <w:t xml:space="preserve"> which</w:t>
      </w:r>
      <w:r w:rsidR="00C327AB" w:rsidRPr="00A51F2C">
        <w:rPr>
          <w:rFonts w:ascii="Times New Roman" w:hAnsi="Times New Roman" w:cs="Times New Roman"/>
          <w:sz w:val="24"/>
          <w:szCs w:val="24"/>
        </w:rPr>
        <w:t xml:space="preserve"> may prevent unethical use of AI products. </w:t>
      </w:r>
    </w:p>
    <w:p w14:paraId="289E8D2A" w14:textId="412DFADB" w:rsidR="00C327AB" w:rsidRPr="00A51F2C" w:rsidRDefault="00C327AB" w:rsidP="008A0316">
      <w:pPr>
        <w:jc w:val="both"/>
        <w:rPr>
          <w:rFonts w:ascii="Times New Roman" w:hAnsi="Times New Roman" w:cs="Times New Roman"/>
          <w:sz w:val="24"/>
          <w:szCs w:val="24"/>
        </w:rPr>
      </w:pPr>
      <w:r w:rsidRPr="00A51F2C">
        <w:rPr>
          <w:rFonts w:ascii="Times New Roman" w:hAnsi="Times New Roman" w:cs="Times New Roman"/>
          <w:sz w:val="24"/>
          <w:szCs w:val="24"/>
        </w:rPr>
        <w:t>The aim then is to explore these topics and whether regulation is possible and, where it is, to what capacity can be reasonably expected of regulation</w:t>
      </w:r>
      <w:r w:rsidR="00D83286" w:rsidRPr="00A51F2C">
        <w:rPr>
          <w:rFonts w:ascii="Times New Roman" w:hAnsi="Times New Roman" w:cs="Times New Roman"/>
          <w:sz w:val="24"/>
          <w:szCs w:val="24"/>
        </w:rPr>
        <w:t xml:space="preserve"> and its applicability</w:t>
      </w:r>
      <w:r w:rsidR="00053C78">
        <w:rPr>
          <w:rFonts w:ascii="Times New Roman" w:hAnsi="Times New Roman" w:cs="Times New Roman"/>
          <w:sz w:val="24"/>
          <w:szCs w:val="24"/>
        </w:rPr>
        <w:t xml:space="preserve"> with due consideration given to any current or upcoming regulation</w:t>
      </w:r>
      <w:r w:rsidR="000C66DC" w:rsidRPr="00A51F2C">
        <w:rPr>
          <w:rFonts w:ascii="Times New Roman" w:hAnsi="Times New Roman" w:cs="Times New Roman"/>
          <w:sz w:val="24"/>
          <w:szCs w:val="24"/>
        </w:rPr>
        <w:t>.</w:t>
      </w:r>
      <w:r w:rsidR="00D17D23">
        <w:rPr>
          <w:rFonts w:ascii="Times New Roman" w:hAnsi="Times New Roman" w:cs="Times New Roman"/>
          <w:sz w:val="24"/>
          <w:szCs w:val="24"/>
        </w:rPr>
        <w:t xml:space="preserve"> Subsequently, the outcome will be a framework for regulation and supplementary demonstrative AI models based off this research.</w:t>
      </w:r>
    </w:p>
    <w:p w14:paraId="47D7EF13" w14:textId="77777777" w:rsidR="003E0759" w:rsidRPr="00A51F2C" w:rsidRDefault="003E0759" w:rsidP="008A0316">
      <w:pPr>
        <w:jc w:val="both"/>
        <w:rPr>
          <w:rFonts w:ascii="Times New Roman" w:hAnsi="Times New Roman" w:cs="Times New Roman"/>
          <w:b/>
          <w:bCs/>
          <w:sz w:val="24"/>
          <w:szCs w:val="24"/>
        </w:rPr>
      </w:pPr>
    </w:p>
    <w:p w14:paraId="21F7B999" w14:textId="77777777" w:rsidR="00A51F2C" w:rsidRDefault="00A51F2C" w:rsidP="008A0316">
      <w:pPr>
        <w:jc w:val="both"/>
        <w:rPr>
          <w:rFonts w:ascii="Times New Roman" w:hAnsi="Times New Roman" w:cs="Times New Roman"/>
          <w:b/>
          <w:bCs/>
          <w:sz w:val="24"/>
          <w:szCs w:val="24"/>
        </w:rPr>
      </w:pPr>
    </w:p>
    <w:p w14:paraId="728320EE" w14:textId="5414185E" w:rsidR="000C66DC" w:rsidRPr="00EA0EB4" w:rsidRDefault="000C66DC" w:rsidP="008A0316">
      <w:pPr>
        <w:jc w:val="both"/>
        <w:rPr>
          <w:rFonts w:ascii="Times New Roman" w:hAnsi="Times New Roman" w:cs="Times New Roman"/>
          <w:b/>
          <w:bCs/>
          <w:sz w:val="28"/>
          <w:szCs w:val="28"/>
        </w:rPr>
      </w:pPr>
      <w:r w:rsidRPr="00EA0EB4">
        <w:rPr>
          <w:rFonts w:ascii="Times New Roman" w:hAnsi="Times New Roman" w:cs="Times New Roman"/>
          <w:b/>
          <w:bCs/>
          <w:sz w:val="28"/>
          <w:szCs w:val="28"/>
        </w:rPr>
        <w:t>Methodology and Artefacts</w:t>
      </w:r>
    </w:p>
    <w:p w14:paraId="5F97901F" w14:textId="4F2F57B7" w:rsidR="00EC04F1" w:rsidRDefault="00EC04F1" w:rsidP="000C66DC">
      <w:pPr>
        <w:jc w:val="both"/>
        <w:rPr>
          <w:rFonts w:ascii="Times New Roman" w:hAnsi="Times New Roman" w:cs="Times New Roman"/>
          <w:sz w:val="24"/>
          <w:szCs w:val="24"/>
        </w:rPr>
      </w:pPr>
      <w:r>
        <w:rPr>
          <w:rFonts w:ascii="Times New Roman" w:hAnsi="Times New Roman" w:cs="Times New Roman"/>
          <w:sz w:val="24"/>
          <w:szCs w:val="24"/>
        </w:rPr>
        <w:t xml:space="preserve">Most of the artefacts will be produced via secondary research and subsequently will be a collation of discussions and documents which will be critically examined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produce the final artefacts discussed below.</w:t>
      </w:r>
    </w:p>
    <w:p w14:paraId="4E3D9926" w14:textId="36CAAED8" w:rsidR="000C66DC" w:rsidRPr="00A51F2C" w:rsidRDefault="000C66DC" w:rsidP="000C66DC">
      <w:pPr>
        <w:jc w:val="both"/>
        <w:rPr>
          <w:rFonts w:ascii="Times New Roman" w:hAnsi="Times New Roman" w:cs="Times New Roman"/>
          <w:sz w:val="24"/>
          <w:szCs w:val="24"/>
        </w:rPr>
      </w:pPr>
      <w:r w:rsidRPr="00A51F2C">
        <w:rPr>
          <w:rFonts w:ascii="Times New Roman" w:hAnsi="Times New Roman" w:cs="Times New Roman"/>
          <w:sz w:val="24"/>
          <w:szCs w:val="24"/>
        </w:rPr>
        <w:t>For the first step,</w:t>
      </w:r>
      <w:r w:rsidR="00053C78">
        <w:rPr>
          <w:rFonts w:ascii="Times New Roman" w:hAnsi="Times New Roman" w:cs="Times New Roman"/>
          <w:sz w:val="24"/>
          <w:szCs w:val="24"/>
        </w:rPr>
        <w:t xml:space="preserve"> a</w:t>
      </w:r>
      <w:r w:rsidRPr="00A51F2C">
        <w:rPr>
          <w:rFonts w:ascii="Times New Roman" w:hAnsi="Times New Roman" w:cs="Times New Roman"/>
          <w:sz w:val="24"/>
          <w:szCs w:val="24"/>
        </w:rPr>
        <w:t xml:space="preserve"> comprehensive literature review</w:t>
      </w:r>
      <w:r w:rsidR="00053C78">
        <w:rPr>
          <w:rFonts w:ascii="Times New Roman" w:hAnsi="Times New Roman" w:cs="Times New Roman"/>
          <w:sz w:val="24"/>
          <w:szCs w:val="24"/>
        </w:rPr>
        <w:t xml:space="preserve"> </w:t>
      </w:r>
      <w:r w:rsidRPr="00A51F2C">
        <w:rPr>
          <w:rFonts w:ascii="Times New Roman" w:hAnsi="Times New Roman" w:cs="Times New Roman"/>
          <w:sz w:val="24"/>
          <w:szCs w:val="24"/>
        </w:rPr>
        <w:t>of the underlying issues regarding bias and ethic</w:t>
      </w:r>
      <w:r w:rsidR="00C31A0C">
        <w:rPr>
          <w:rFonts w:ascii="Times New Roman" w:hAnsi="Times New Roman" w:cs="Times New Roman"/>
          <w:sz w:val="24"/>
          <w:szCs w:val="24"/>
        </w:rPr>
        <w:t xml:space="preserve">s </w:t>
      </w:r>
      <w:r w:rsidRPr="00A51F2C">
        <w:rPr>
          <w:rFonts w:ascii="Times New Roman" w:hAnsi="Times New Roman" w:cs="Times New Roman"/>
          <w:sz w:val="24"/>
          <w:szCs w:val="24"/>
        </w:rPr>
        <w:t>for each topic will be undertaken.</w:t>
      </w:r>
      <w:r w:rsidR="00AF4085">
        <w:rPr>
          <w:rFonts w:ascii="Times New Roman" w:hAnsi="Times New Roman" w:cs="Times New Roman"/>
          <w:sz w:val="24"/>
          <w:szCs w:val="24"/>
        </w:rPr>
        <w:t xml:space="preserve"> Secondly, there will be a literature review of the ongoing discussions relating to regulation and guidelines for each of the areas including both arguments for and against more regulation.</w:t>
      </w:r>
      <w:r w:rsidRPr="00A51F2C">
        <w:rPr>
          <w:rFonts w:ascii="Times New Roman" w:hAnsi="Times New Roman" w:cs="Times New Roman"/>
          <w:sz w:val="24"/>
          <w:szCs w:val="24"/>
        </w:rPr>
        <w:t xml:space="preserve"> Following this, a </w:t>
      </w:r>
      <w:r w:rsidR="00AF4085">
        <w:rPr>
          <w:rFonts w:ascii="Times New Roman" w:hAnsi="Times New Roman" w:cs="Times New Roman"/>
          <w:sz w:val="24"/>
          <w:szCs w:val="24"/>
        </w:rPr>
        <w:t>third</w:t>
      </w:r>
      <w:r w:rsidR="00F9059A" w:rsidRPr="00A51F2C">
        <w:rPr>
          <w:rFonts w:ascii="Times New Roman" w:hAnsi="Times New Roman" w:cs="Times New Roman"/>
          <w:sz w:val="24"/>
          <w:szCs w:val="24"/>
        </w:rPr>
        <w:t xml:space="preserve"> literature review</w:t>
      </w:r>
      <w:r w:rsidRPr="00A51F2C">
        <w:rPr>
          <w:rFonts w:ascii="Times New Roman" w:hAnsi="Times New Roman" w:cs="Times New Roman"/>
          <w:sz w:val="24"/>
          <w:szCs w:val="24"/>
        </w:rPr>
        <w:t xml:space="preserve"> of the currently suggested guidelines and in place regulation for each topic will be conducted.</w:t>
      </w:r>
      <w:r w:rsidR="00AF4085">
        <w:rPr>
          <w:rFonts w:ascii="Times New Roman" w:hAnsi="Times New Roman" w:cs="Times New Roman"/>
          <w:sz w:val="24"/>
          <w:szCs w:val="24"/>
        </w:rPr>
        <w:t xml:space="preserve"> Examples of this would include (but not limited to) the EU AI Act and regulations from the World Health Organisation (</w:t>
      </w:r>
      <w:r w:rsidR="000F1503">
        <w:rPr>
          <w:rFonts w:ascii="Times New Roman" w:hAnsi="Times New Roman" w:cs="Times New Roman"/>
          <w:sz w:val="24"/>
          <w:szCs w:val="24"/>
        </w:rPr>
        <w:t>WHO)</w:t>
      </w:r>
      <w:r w:rsidR="000F1503">
        <w:rPr>
          <w:rFonts w:ascii="Times New Roman" w:hAnsi="Times New Roman" w:cs="Times New Roman"/>
          <w:sz w:val="24"/>
          <w:szCs w:val="24"/>
        </w:rPr>
        <w:t xml:space="preserve"> (World Health Organization, 2023)</w:t>
      </w:r>
      <w:r w:rsidR="00AF4085">
        <w:rPr>
          <w:rFonts w:ascii="Times New Roman" w:hAnsi="Times New Roman" w:cs="Times New Roman"/>
          <w:sz w:val="24"/>
          <w:szCs w:val="24"/>
        </w:rPr>
        <w:t xml:space="preserve">. </w:t>
      </w:r>
      <w:r w:rsidRPr="00A51F2C">
        <w:rPr>
          <w:rFonts w:ascii="Times New Roman" w:hAnsi="Times New Roman" w:cs="Times New Roman"/>
          <w:sz w:val="24"/>
          <w:szCs w:val="24"/>
        </w:rPr>
        <w:t xml:space="preserve"> </w:t>
      </w:r>
    </w:p>
    <w:p w14:paraId="3CD7DA78" w14:textId="5671DE29" w:rsidR="00DD259C" w:rsidRPr="00A51F2C" w:rsidRDefault="000C66DC" w:rsidP="000C66DC">
      <w:pPr>
        <w:jc w:val="both"/>
        <w:rPr>
          <w:rFonts w:ascii="Times New Roman" w:hAnsi="Times New Roman" w:cs="Times New Roman"/>
          <w:sz w:val="24"/>
          <w:szCs w:val="24"/>
        </w:rPr>
      </w:pPr>
      <w:r w:rsidRPr="00A51F2C">
        <w:rPr>
          <w:rFonts w:ascii="Times New Roman" w:hAnsi="Times New Roman" w:cs="Times New Roman"/>
          <w:sz w:val="24"/>
          <w:szCs w:val="24"/>
        </w:rPr>
        <w:t xml:space="preserve">From this, a report will be generated that </w:t>
      </w:r>
      <w:r w:rsidR="00AF4085">
        <w:rPr>
          <w:rFonts w:ascii="Times New Roman" w:hAnsi="Times New Roman" w:cs="Times New Roman"/>
          <w:sz w:val="24"/>
          <w:szCs w:val="24"/>
        </w:rPr>
        <w:t>takes the work from each of the literature reviews and evaluates current and future regulation</w:t>
      </w:r>
      <w:r w:rsidRPr="00A51F2C">
        <w:rPr>
          <w:rFonts w:ascii="Times New Roman" w:hAnsi="Times New Roman" w:cs="Times New Roman"/>
          <w:sz w:val="24"/>
          <w:szCs w:val="24"/>
        </w:rPr>
        <w:t xml:space="preserve"> of each topic </w:t>
      </w:r>
      <w:r w:rsidR="00187792" w:rsidRPr="00A51F2C">
        <w:rPr>
          <w:rFonts w:ascii="Times New Roman" w:hAnsi="Times New Roman" w:cs="Times New Roman"/>
          <w:sz w:val="24"/>
          <w:szCs w:val="24"/>
        </w:rPr>
        <w:t>as well as the potential limitations resultant from increased regulation. It</w:t>
      </w:r>
      <w:r w:rsidRPr="00A51F2C">
        <w:rPr>
          <w:rFonts w:ascii="Times New Roman" w:hAnsi="Times New Roman" w:cs="Times New Roman"/>
          <w:sz w:val="24"/>
          <w:szCs w:val="24"/>
        </w:rPr>
        <w:t xml:space="preserve"> will aim to </w:t>
      </w:r>
      <w:r w:rsidR="00187792" w:rsidRPr="00A51F2C">
        <w:rPr>
          <w:rFonts w:ascii="Times New Roman" w:hAnsi="Times New Roman" w:cs="Times New Roman"/>
          <w:sz w:val="24"/>
          <w:szCs w:val="24"/>
        </w:rPr>
        <w:t xml:space="preserve">give insight on how far regulation can go without </w:t>
      </w:r>
      <w:r w:rsidR="00F9059A" w:rsidRPr="00A51F2C">
        <w:rPr>
          <w:rFonts w:ascii="Times New Roman" w:hAnsi="Times New Roman" w:cs="Times New Roman"/>
          <w:sz w:val="24"/>
          <w:szCs w:val="24"/>
        </w:rPr>
        <w:t>impeding</w:t>
      </w:r>
      <w:r w:rsidR="00187792" w:rsidRPr="00A51F2C">
        <w:rPr>
          <w:rFonts w:ascii="Times New Roman" w:hAnsi="Times New Roman" w:cs="Times New Roman"/>
          <w:sz w:val="24"/>
          <w:szCs w:val="24"/>
        </w:rPr>
        <w:t xml:space="preserve"> research and AI models and subsequently provide suggestions on what a higher regulatory standard for AI would look like. This can then be compared to </w:t>
      </w:r>
      <w:r w:rsidR="00F9059A" w:rsidRPr="00A51F2C">
        <w:rPr>
          <w:rFonts w:ascii="Times New Roman" w:hAnsi="Times New Roman" w:cs="Times New Roman"/>
          <w:sz w:val="24"/>
          <w:szCs w:val="24"/>
        </w:rPr>
        <w:t xml:space="preserve">current and other suggested guidelines and regulations. </w:t>
      </w:r>
      <w:r w:rsidR="00DD259C" w:rsidRPr="00A51F2C">
        <w:rPr>
          <w:rFonts w:ascii="Times New Roman" w:hAnsi="Times New Roman" w:cs="Times New Roman"/>
          <w:sz w:val="24"/>
          <w:szCs w:val="24"/>
        </w:rPr>
        <w:t xml:space="preserve">Further, this will analyse the possibility of whether regulations can be generalised or do they need to be specific to a given industry or domain. </w:t>
      </w:r>
    </w:p>
    <w:p w14:paraId="08FCE757" w14:textId="202F86FA" w:rsidR="00215F72" w:rsidRDefault="00DD259C" w:rsidP="000C66DC">
      <w:pPr>
        <w:jc w:val="both"/>
        <w:rPr>
          <w:rFonts w:ascii="Times New Roman" w:hAnsi="Times New Roman" w:cs="Times New Roman"/>
          <w:sz w:val="24"/>
          <w:szCs w:val="24"/>
        </w:rPr>
      </w:pPr>
      <w:r w:rsidRPr="00A51F2C">
        <w:rPr>
          <w:rFonts w:ascii="Times New Roman" w:hAnsi="Times New Roman" w:cs="Times New Roman"/>
          <w:sz w:val="24"/>
          <w:szCs w:val="24"/>
        </w:rPr>
        <w:t>A framework for regulation, either specific to each topic or more generalised, will be established. This can then be used as a basis to create examples of best practice using the suggested regulations in the development of AI models with accompanying reports</w:t>
      </w:r>
      <w:r w:rsidR="00AF4085">
        <w:rPr>
          <w:rFonts w:ascii="Times New Roman" w:hAnsi="Times New Roman" w:cs="Times New Roman"/>
          <w:sz w:val="24"/>
          <w:szCs w:val="24"/>
        </w:rPr>
        <w:t xml:space="preserve"> for each of the topics explored, and, if possible, </w:t>
      </w:r>
      <w:r w:rsidR="004B7195">
        <w:rPr>
          <w:rFonts w:ascii="Times New Roman" w:hAnsi="Times New Roman" w:cs="Times New Roman"/>
          <w:sz w:val="24"/>
          <w:szCs w:val="24"/>
        </w:rPr>
        <w:t xml:space="preserve">a </w:t>
      </w:r>
      <w:r w:rsidR="00AF4085">
        <w:rPr>
          <w:rFonts w:ascii="Times New Roman" w:hAnsi="Times New Roman" w:cs="Times New Roman"/>
          <w:sz w:val="24"/>
          <w:szCs w:val="24"/>
        </w:rPr>
        <w:t xml:space="preserve">holistic AI model that demonstrates and complies with all suggested regulation.  </w:t>
      </w:r>
    </w:p>
    <w:p w14:paraId="4355D295" w14:textId="0FCF8BF1" w:rsidR="00215F72" w:rsidRPr="00A51F2C" w:rsidRDefault="00215F72" w:rsidP="000C66DC">
      <w:pPr>
        <w:jc w:val="both"/>
        <w:rPr>
          <w:rFonts w:ascii="Times New Roman" w:hAnsi="Times New Roman" w:cs="Times New Roman"/>
          <w:sz w:val="24"/>
          <w:szCs w:val="24"/>
        </w:rPr>
      </w:pPr>
      <w:r>
        <w:rPr>
          <w:rFonts w:ascii="Times New Roman" w:hAnsi="Times New Roman" w:cs="Times New Roman"/>
          <w:sz w:val="24"/>
          <w:szCs w:val="24"/>
        </w:rPr>
        <w:t>Because this work cannot possibly account for all topic and cover all development and usage of AI models, there is future direction for regulation on AI that is not covered by this research.</w:t>
      </w:r>
    </w:p>
    <w:p w14:paraId="108033E5" w14:textId="77777777" w:rsidR="00DD259C" w:rsidRPr="00A51F2C" w:rsidRDefault="00DD259C" w:rsidP="000C66DC">
      <w:pPr>
        <w:jc w:val="both"/>
        <w:rPr>
          <w:rFonts w:ascii="Times New Roman" w:hAnsi="Times New Roman" w:cs="Times New Roman"/>
          <w:sz w:val="24"/>
          <w:szCs w:val="24"/>
        </w:rPr>
      </w:pPr>
    </w:p>
    <w:p w14:paraId="00A3DCD6" w14:textId="295BB4D1" w:rsidR="003E0759" w:rsidRPr="00EA0EB4" w:rsidRDefault="00187792" w:rsidP="008A0316">
      <w:pPr>
        <w:jc w:val="both"/>
        <w:rPr>
          <w:rFonts w:ascii="Times New Roman" w:hAnsi="Times New Roman" w:cs="Times New Roman"/>
          <w:b/>
          <w:bCs/>
          <w:sz w:val="28"/>
          <w:szCs w:val="28"/>
        </w:rPr>
      </w:pPr>
      <w:r w:rsidRPr="00EA0EB4">
        <w:rPr>
          <w:rFonts w:ascii="Times New Roman" w:hAnsi="Times New Roman" w:cs="Times New Roman"/>
          <w:b/>
          <w:bCs/>
          <w:sz w:val="28"/>
          <w:szCs w:val="28"/>
        </w:rPr>
        <w:t>Key Literature</w:t>
      </w:r>
    </w:p>
    <w:p w14:paraId="04E133A7" w14:textId="67569D88" w:rsidR="000C66DC" w:rsidRPr="00A51F2C" w:rsidRDefault="003E0759" w:rsidP="008A0316">
      <w:pPr>
        <w:jc w:val="both"/>
        <w:rPr>
          <w:rFonts w:ascii="Times New Roman" w:hAnsi="Times New Roman" w:cs="Times New Roman"/>
          <w:sz w:val="24"/>
          <w:szCs w:val="24"/>
        </w:rPr>
      </w:pPr>
      <w:r w:rsidRPr="00A51F2C">
        <w:rPr>
          <w:rFonts w:ascii="Times New Roman" w:hAnsi="Times New Roman" w:cs="Times New Roman"/>
          <w:sz w:val="24"/>
          <w:szCs w:val="24"/>
        </w:rPr>
        <w:t xml:space="preserve">The literature for this research proposal can be split into </w:t>
      </w:r>
      <w:r w:rsidR="00EC3ED6" w:rsidRPr="00A51F2C">
        <w:rPr>
          <w:rFonts w:ascii="Times New Roman" w:hAnsi="Times New Roman" w:cs="Times New Roman"/>
          <w:sz w:val="24"/>
          <w:szCs w:val="24"/>
        </w:rPr>
        <w:t xml:space="preserve">four </w:t>
      </w:r>
      <w:r w:rsidRPr="00A51F2C">
        <w:rPr>
          <w:rFonts w:ascii="Times New Roman" w:hAnsi="Times New Roman" w:cs="Times New Roman"/>
          <w:sz w:val="24"/>
          <w:szCs w:val="24"/>
        </w:rPr>
        <w:t>topics</w:t>
      </w:r>
      <w:r w:rsidR="00FE3A59" w:rsidRPr="00A51F2C">
        <w:rPr>
          <w:rFonts w:ascii="Times New Roman" w:hAnsi="Times New Roman" w:cs="Times New Roman"/>
          <w:sz w:val="24"/>
          <w:szCs w:val="24"/>
        </w:rPr>
        <w:t>.</w:t>
      </w:r>
      <w:r w:rsidR="00754C4B" w:rsidRPr="00A51F2C">
        <w:rPr>
          <w:rFonts w:ascii="Times New Roman" w:hAnsi="Times New Roman" w:cs="Times New Roman"/>
          <w:sz w:val="24"/>
          <w:szCs w:val="24"/>
        </w:rPr>
        <w:t xml:space="preserve"> Each of them is briefly described below followed by a table with a non-exhaustive list of literature.</w:t>
      </w:r>
    </w:p>
    <w:p w14:paraId="11E0C361" w14:textId="77777777" w:rsidR="00754C4B" w:rsidRPr="00A51F2C" w:rsidRDefault="00754C4B" w:rsidP="008A0316">
      <w:pPr>
        <w:jc w:val="both"/>
        <w:rPr>
          <w:rFonts w:ascii="Times New Roman" w:hAnsi="Times New Roman" w:cs="Times New Roman"/>
          <w:b/>
          <w:bCs/>
          <w:sz w:val="24"/>
          <w:szCs w:val="24"/>
        </w:rPr>
      </w:pPr>
    </w:p>
    <w:p w14:paraId="5CD0129E" w14:textId="751B7F55" w:rsidR="004744B0" w:rsidRPr="00A51F2C" w:rsidRDefault="004744B0" w:rsidP="008A0316">
      <w:pPr>
        <w:jc w:val="both"/>
        <w:rPr>
          <w:rFonts w:ascii="Times New Roman" w:hAnsi="Times New Roman" w:cs="Times New Roman"/>
          <w:b/>
          <w:bCs/>
          <w:sz w:val="24"/>
          <w:szCs w:val="24"/>
        </w:rPr>
      </w:pPr>
      <w:r w:rsidRPr="00A51F2C">
        <w:rPr>
          <w:rFonts w:ascii="Times New Roman" w:hAnsi="Times New Roman" w:cs="Times New Roman"/>
          <w:b/>
          <w:bCs/>
          <w:sz w:val="24"/>
          <w:szCs w:val="24"/>
        </w:rPr>
        <w:t xml:space="preserve">Bias in training </w:t>
      </w:r>
      <w:r w:rsidR="00EC3ED6" w:rsidRPr="00A51F2C">
        <w:rPr>
          <w:rFonts w:ascii="Times New Roman" w:hAnsi="Times New Roman" w:cs="Times New Roman"/>
          <w:b/>
          <w:bCs/>
          <w:sz w:val="24"/>
          <w:szCs w:val="24"/>
        </w:rPr>
        <w:t xml:space="preserve">and development </w:t>
      </w:r>
      <w:r w:rsidRPr="00A51F2C">
        <w:rPr>
          <w:rFonts w:ascii="Times New Roman" w:hAnsi="Times New Roman" w:cs="Times New Roman"/>
          <w:b/>
          <w:bCs/>
          <w:sz w:val="24"/>
          <w:szCs w:val="24"/>
        </w:rPr>
        <w:t>of AI models</w:t>
      </w:r>
    </w:p>
    <w:p w14:paraId="6B45876B" w14:textId="42458C8C" w:rsidR="00A51F2C" w:rsidRPr="00A51F2C" w:rsidRDefault="00A51F2C" w:rsidP="00A51F2C">
      <w:pPr>
        <w:jc w:val="both"/>
        <w:rPr>
          <w:rFonts w:ascii="Times New Roman" w:hAnsi="Times New Roman" w:cs="Times New Roman"/>
          <w:sz w:val="24"/>
          <w:szCs w:val="24"/>
        </w:rPr>
      </w:pPr>
      <w:r w:rsidRPr="00A51F2C">
        <w:rPr>
          <w:rFonts w:ascii="Times New Roman" w:hAnsi="Times New Roman" w:cs="Times New Roman"/>
          <w:sz w:val="24"/>
          <w:szCs w:val="24"/>
        </w:rPr>
        <w:t>In the context of AI, bias can be defined as: “</w:t>
      </w:r>
      <w:r w:rsidR="001E0DFD">
        <w:rPr>
          <w:rFonts w:ascii="Times New Roman" w:hAnsi="Times New Roman" w:cs="Times New Roman"/>
          <w:sz w:val="24"/>
          <w:szCs w:val="24"/>
        </w:rPr>
        <w:t xml:space="preserve">the </w:t>
      </w:r>
      <w:r w:rsidRPr="00A51F2C">
        <w:rPr>
          <w:rFonts w:ascii="Times New Roman" w:hAnsi="Times New Roman" w:cs="Times New Roman"/>
          <w:sz w:val="24"/>
          <w:szCs w:val="24"/>
        </w:rPr>
        <w:t>difference in performance between subgroups for a predictive task” (Yang et al., 2023</w:t>
      </w:r>
      <w:r>
        <w:rPr>
          <w:rFonts w:ascii="Times New Roman" w:hAnsi="Times New Roman" w:cs="Times New Roman"/>
          <w:sz w:val="24"/>
          <w:szCs w:val="24"/>
        </w:rPr>
        <w:t xml:space="preserve">). </w:t>
      </w:r>
    </w:p>
    <w:p w14:paraId="326176FF" w14:textId="336D1838" w:rsidR="00A51F2C" w:rsidRPr="00A51F2C" w:rsidRDefault="00EC3ED6" w:rsidP="008A0316">
      <w:pPr>
        <w:jc w:val="both"/>
        <w:rPr>
          <w:rFonts w:ascii="Times New Roman" w:hAnsi="Times New Roman" w:cs="Times New Roman"/>
          <w:sz w:val="24"/>
          <w:szCs w:val="24"/>
        </w:rPr>
      </w:pPr>
      <w:r w:rsidRPr="00A51F2C">
        <w:rPr>
          <w:rFonts w:ascii="Times New Roman" w:hAnsi="Times New Roman" w:cs="Times New Roman"/>
          <w:sz w:val="24"/>
          <w:szCs w:val="24"/>
        </w:rPr>
        <w:t xml:space="preserve">Bias </w:t>
      </w:r>
      <w:r w:rsidR="004C4FD1" w:rsidRPr="00A51F2C">
        <w:rPr>
          <w:rFonts w:ascii="Times New Roman" w:hAnsi="Times New Roman" w:cs="Times New Roman"/>
          <w:sz w:val="24"/>
          <w:szCs w:val="24"/>
        </w:rPr>
        <w:t xml:space="preserve">introduced in the development and training of AI is prevalent in a plethora of areas, but where it has the greatest impact is in the utilisation of AI in the judicial process, in crime prevention, and in medical diagnostics. </w:t>
      </w:r>
      <w:r w:rsidR="00A51F2C" w:rsidRPr="00A51F2C">
        <w:rPr>
          <w:rFonts w:ascii="Times New Roman" w:hAnsi="Times New Roman" w:cs="Times New Roman"/>
          <w:sz w:val="24"/>
          <w:szCs w:val="24"/>
        </w:rPr>
        <w:t>Usage in these areas has a greater impact</w:t>
      </w:r>
      <w:r w:rsidR="004C4FD1" w:rsidRPr="00A51F2C">
        <w:rPr>
          <w:rFonts w:ascii="Times New Roman" w:hAnsi="Times New Roman" w:cs="Times New Roman"/>
          <w:sz w:val="24"/>
          <w:szCs w:val="24"/>
        </w:rPr>
        <w:t xml:space="preserve"> due to the </w:t>
      </w:r>
      <w:r w:rsidR="004C4FD1" w:rsidRPr="00A51F2C">
        <w:rPr>
          <w:rFonts w:ascii="Times New Roman" w:hAnsi="Times New Roman" w:cs="Times New Roman"/>
          <w:sz w:val="24"/>
          <w:szCs w:val="24"/>
        </w:rPr>
        <w:lastRenderedPageBreak/>
        <w:t>potential life changing affects it may have on the people that are subject to bias outcomes originating from AI.</w:t>
      </w:r>
    </w:p>
    <w:p w14:paraId="4C296EA5" w14:textId="66A734E4" w:rsidR="00A51F2C" w:rsidRDefault="00A51F2C" w:rsidP="008A0316">
      <w:pPr>
        <w:jc w:val="both"/>
        <w:rPr>
          <w:rFonts w:ascii="Times New Roman" w:hAnsi="Times New Roman" w:cs="Times New Roman"/>
          <w:sz w:val="24"/>
          <w:szCs w:val="24"/>
        </w:rPr>
      </w:pPr>
      <w:r>
        <w:rPr>
          <w:rFonts w:ascii="Times New Roman" w:hAnsi="Times New Roman" w:cs="Times New Roman"/>
          <w:sz w:val="24"/>
          <w:szCs w:val="24"/>
        </w:rPr>
        <w:t xml:space="preserve">In a medical context, such bias can result in underdiagnosis of underrepresented groups such as females, people of colour, and patients of lower socioeconomic backgrounds due to the AI being trained on data with little representation of these subgroups </w:t>
      </w:r>
      <w:r w:rsidRPr="00A51F2C">
        <w:rPr>
          <w:rFonts w:ascii="Times New Roman" w:hAnsi="Times New Roman" w:cs="Times New Roman"/>
          <w:sz w:val="24"/>
          <w:szCs w:val="24"/>
        </w:rPr>
        <w:t>(Seyyed-Kalantari et al., 2021).</w:t>
      </w:r>
      <w:r>
        <w:rPr>
          <w:rFonts w:ascii="Times New Roman" w:hAnsi="Times New Roman" w:cs="Times New Roman"/>
          <w:sz w:val="24"/>
          <w:szCs w:val="24"/>
        </w:rPr>
        <w:t xml:space="preserve"> There are many examples of this such as in X-ray imaging </w:t>
      </w:r>
      <w:r w:rsidRPr="00704392">
        <w:rPr>
          <w:rFonts w:ascii="Times New Roman" w:hAnsi="Times New Roman" w:cs="Times New Roman"/>
          <w:sz w:val="24"/>
          <w:szCs w:val="24"/>
        </w:rPr>
        <w:t>(Larrazabal et al., 2020)</w:t>
      </w:r>
      <w:r>
        <w:rPr>
          <w:rFonts w:ascii="Times New Roman" w:hAnsi="Times New Roman" w:cs="Times New Roman"/>
          <w:sz w:val="24"/>
          <w:szCs w:val="24"/>
        </w:rPr>
        <w:t xml:space="preserve"> as well as a widely used AI algorithm in the US health system</w:t>
      </w:r>
      <w:r w:rsidR="00D96C42">
        <w:rPr>
          <w:rFonts w:ascii="Times New Roman" w:hAnsi="Times New Roman" w:cs="Times New Roman"/>
          <w:sz w:val="24"/>
          <w:szCs w:val="24"/>
        </w:rPr>
        <w:t xml:space="preserve"> </w:t>
      </w:r>
      <w:r w:rsidR="00D96C42" w:rsidRPr="00A7048D">
        <w:rPr>
          <w:rFonts w:ascii="Times New Roman" w:hAnsi="Times New Roman" w:cs="Times New Roman"/>
          <w:sz w:val="24"/>
          <w:szCs w:val="24"/>
        </w:rPr>
        <w:t>(Obermeyer et al., 2019)</w:t>
      </w:r>
      <w:r>
        <w:rPr>
          <w:rFonts w:ascii="Times New Roman" w:hAnsi="Times New Roman" w:cs="Times New Roman"/>
          <w:sz w:val="24"/>
          <w:szCs w:val="24"/>
        </w:rPr>
        <w:t xml:space="preserve">. </w:t>
      </w:r>
      <w:r w:rsidR="00D96C42">
        <w:rPr>
          <w:rFonts w:ascii="Times New Roman" w:hAnsi="Times New Roman" w:cs="Times New Roman"/>
          <w:sz w:val="24"/>
          <w:szCs w:val="24"/>
        </w:rPr>
        <w:t xml:space="preserve">Literature such as this are paramount to the discussion of the greater need for regulation in this area and, whilst there is already extant literature on checklists and tools such as CLAIM </w:t>
      </w:r>
      <w:r w:rsidR="00D96C42" w:rsidRPr="00C047CC">
        <w:rPr>
          <w:rFonts w:ascii="Times New Roman" w:hAnsi="Times New Roman" w:cs="Times New Roman"/>
          <w:sz w:val="24"/>
          <w:szCs w:val="24"/>
        </w:rPr>
        <w:t>(Mongan et al., 2020)</w:t>
      </w:r>
      <w:r w:rsidR="00D96C42">
        <w:rPr>
          <w:rFonts w:ascii="Times New Roman" w:hAnsi="Times New Roman" w:cs="Times New Roman"/>
          <w:sz w:val="24"/>
          <w:szCs w:val="24"/>
        </w:rPr>
        <w:t xml:space="preserve"> and PROBAST </w:t>
      </w:r>
      <w:r w:rsidR="00D96C42" w:rsidRPr="00C047CC">
        <w:rPr>
          <w:rFonts w:ascii="Times New Roman" w:hAnsi="Times New Roman" w:cs="Times New Roman"/>
          <w:sz w:val="24"/>
          <w:szCs w:val="24"/>
        </w:rPr>
        <w:t>(Wolff et al., 2019)</w:t>
      </w:r>
      <w:r w:rsidR="00D96C42">
        <w:rPr>
          <w:rFonts w:ascii="Times New Roman" w:hAnsi="Times New Roman" w:cs="Times New Roman"/>
          <w:sz w:val="24"/>
          <w:szCs w:val="24"/>
        </w:rPr>
        <w:t xml:space="preserve"> that aim to assess AI algorithms, regulation is limited and thus bias remains prevalent. However, there are some attempts at regulation from the US Food and Drug Administration (FDA) </w:t>
      </w:r>
      <w:r w:rsidR="00D96C42" w:rsidRPr="00D96C42">
        <w:rPr>
          <w:rFonts w:ascii="Times New Roman" w:hAnsi="Times New Roman" w:cs="Times New Roman"/>
          <w:sz w:val="24"/>
          <w:szCs w:val="24"/>
        </w:rPr>
        <w:t>(</w:t>
      </w:r>
      <w:proofErr w:type="spellStart"/>
      <w:r w:rsidR="00D96C42" w:rsidRPr="00D96C42">
        <w:rPr>
          <w:rFonts w:ascii="Times New Roman" w:hAnsi="Times New Roman" w:cs="Times New Roman"/>
          <w:sz w:val="24"/>
          <w:szCs w:val="24"/>
        </w:rPr>
        <w:t>Muehlematter</w:t>
      </w:r>
      <w:proofErr w:type="spellEnd"/>
      <w:r w:rsidR="00D96C42" w:rsidRPr="00D96C42">
        <w:rPr>
          <w:rFonts w:ascii="Times New Roman" w:hAnsi="Times New Roman" w:cs="Times New Roman"/>
          <w:sz w:val="24"/>
          <w:szCs w:val="24"/>
        </w:rPr>
        <w:t xml:space="preserve"> et al., 2023) </w:t>
      </w:r>
      <w:r w:rsidR="00D96C42">
        <w:rPr>
          <w:rFonts w:ascii="Times New Roman" w:hAnsi="Times New Roman" w:cs="Times New Roman"/>
          <w:sz w:val="24"/>
          <w:szCs w:val="24"/>
        </w:rPr>
        <w:t xml:space="preserve">and the WHO </w:t>
      </w:r>
      <w:r w:rsidR="00D96C42" w:rsidRPr="00D96C42">
        <w:rPr>
          <w:rFonts w:ascii="Times New Roman" w:hAnsi="Times New Roman" w:cs="Times New Roman"/>
          <w:sz w:val="24"/>
          <w:szCs w:val="24"/>
        </w:rPr>
        <w:t>(World Health Organization, 2023)</w:t>
      </w:r>
      <w:r w:rsidR="00D96C42">
        <w:rPr>
          <w:rFonts w:ascii="Times New Roman" w:hAnsi="Times New Roman" w:cs="Times New Roman"/>
          <w:sz w:val="24"/>
          <w:szCs w:val="24"/>
        </w:rPr>
        <w:t xml:space="preserve"> and these will be integral to further discussion on regulation</w:t>
      </w:r>
      <w:r w:rsidR="00D96C42" w:rsidRPr="00D96C42">
        <w:rPr>
          <w:rFonts w:ascii="Times New Roman" w:hAnsi="Times New Roman" w:cs="Times New Roman"/>
          <w:sz w:val="24"/>
          <w:szCs w:val="24"/>
        </w:rPr>
        <w:t>.</w:t>
      </w:r>
    </w:p>
    <w:p w14:paraId="768B4F10" w14:textId="25D55D66" w:rsidR="008B3F0B" w:rsidRDefault="00EA0EB4" w:rsidP="008A0316">
      <w:pPr>
        <w:jc w:val="both"/>
        <w:rPr>
          <w:rFonts w:ascii="Times New Roman" w:hAnsi="Times New Roman" w:cs="Times New Roman"/>
          <w:sz w:val="24"/>
          <w:szCs w:val="24"/>
        </w:rPr>
      </w:pPr>
      <w:r>
        <w:rPr>
          <w:rFonts w:ascii="Times New Roman" w:hAnsi="Times New Roman" w:cs="Times New Roman"/>
          <w:sz w:val="24"/>
          <w:szCs w:val="24"/>
        </w:rPr>
        <w:t>Similar bias can be seen for judicial process</w:t>
      </w:r>
      <w:r w:rsidR="008B3F0B">
        <w:rPr>
          <w:rFonts w:ascii="Times New Roman" w:hAnsi="Times New Roman" w:cs="Times New Roman"/>
          <w:sz w:val="24"/>
          <w:szCs w:val="24"/>
        </w:rPr>
        <w:t xml:space="preserve"> regarding assessment of the risk a person will commit a crime in the future (Mayson, 2019)</w:t>
      </w:r>
      <w:r>
        <w:rPr>
          <w:rFonts w:ascii="Times New Roman" w:hAnsi="Times New Roman" w:cs="Times New Roman"/>
          <w:sz w:val="24"/>
          <w:szCs w:val="24"/>
        </w:rPr>
        <w:t xml:space="preserve"> </w:t>
      </w:r>
      <w:r w:rsidR="008B3F0B">
        <w:rPr>
          <w:rFonts w:ascii="Times New Roman" w:hAnsi="Times New Roman" w:cs="Times New Roman"/>
          <w:sz w:val="24"/>
          <w:szCs w:val="24"/>
        </w:rPr>
        <w:t xml:space="preserve">as well as in judicial decision making (Winter, 2022). Furthermore, </w:t>
      </w:r>
      <w:r w:rsidR="00D47D41">
        <w:rPr>
          <w:rFonts w:ascii="Times New Roman" w:hAnsi="Times New Roman" w:cs="Times New Roman"/>
          <w:sz w:val="24"/>
          <w:szCs w:val="24"/>
        </w:rPr>
        <w:t>crime prevention suffers from much racial bias which can also adversely affect AI (</w:t>
      </w:r>
      <w:r w:rsidR="00D47D41" w:rsidRPr="00D47D41">
        <w:rPr>
          <w:rFonts w:ascii="Times New Roman" w:hAnsi="Times New Roman" w:cs="Times New Roman"/>
          <w:sz w:val="24"/>
          <w:szCs w:val="24"/>
        </w:rPr>
        <w:t>Barabas</w:t>
      </w:r>
      <w:r w:rsidR="00D47D41">
        <w:rPr>
          <w:rFonts w:ascii="Times New Roman" w:hAnsi="Times New Roman" w:cs="Times New Roman"/>
          <w:sz w:val="24"/>
          <w:szCs w:val="24"/>
        </w:rPr>
        <w:t xml:space="preserve">, 2019). Again, such discourse and literature on bias furthers the need for regulatory interference for each area and has led to literature discussing possible remedies which will be crucial </w:t>
      </w:r>
      <w:r w:rsidR="00D50A63">
        <w:rPr>
          <w:rFonts w:ascii="Times New Roman" w:hAnsi="Times New Roman" w:cs="Times New Roman"/>
          <w:sz w:val="24"/>
          <w:szCs w:val="24"/>
        </w:rPr>
        <w:t>when</w:t>
      </w:r>
      <w:r w:rsidR="00D47D41">
        <w:rPr>
          <w:rFonts w:ascii="Times New Roman" w:hAnsi="Times New Roman" w:cs="Times New Roman"/>
          <w:sz w:val="24"/>
          <w:szCs w:val="24"/>
        </w:rPr>
        <w:t xml:space="preserve"> considering possible regulation in these areas.  </w:t>
      </w:r>
      <w:r w:rsidR="008B3F0B">
        <w:rPr>
          <w:rFonts w:ascii="Times New Roman" w:hAnsi="Times New Roman" w:cs="Times New Roman"/>
          <w:sz w:val="24"/>
          <w:szCs w:val="24"/>
        </w:rPr>
        <w:t xml:space="preserve"> </w:t>
      </w:r>
    </w:p>
    <w:p w14:paraId="02F112D8" w14:textId="77777777" w:rsidR="00D96C42" w:rsidRPr="00A51F2C" w:rsidRDefault="00D96C42" w:rsidP="008A0316">
      <w:pPr>
        <w:jc w:val="both"/>
        <w:rPr>
          <w:rFonts w:ascii="Times New Roman" w:hAnsi="Times New Roman" w:cs="Times New Roman"/>
          <w:sz w:val="24"/>
          <w:szCs w:val="24"/>
        </w:rPr>
      </w:pPr>
    </w:p>
    <w:p w14:paraId="77988BCD" w14:textId="3ECEA6CD" w:rsidR="00754C4B" w:rsidRPr="00A51F2C" w:rsidRDefault="00FD46B3" w:rsidP="008A0316">
      <w:pPr>
        <w:jc w:val="both"/>
        <w:rPr>
          <w:rFonts w:ascii="Times New Roman" w:hAnsi="Times New Roman" w:cs="Times New Roman"/>
          <w:b/>
          <w:bCs/>
          <w:sz w:val="24"/>
          <w:szCs w:val="24"/>
        </w:rPr>
      </w:pPr>
      <w:r w:rsidRPr="00A51F2C">
        <w:rPr>
          <w:rFonts w:ascii="Times New Roman" w:hAnsi="Times New Roman" w:cs="Times New Roman"/>
          <w:b/>
          <w:bCs/>
          <w:sz w:val="24"/>
          <w:szCs w:val="24"/>
        </w:rPr>
        <w:t>Use of intellectual property without relevant permissions or licencing</w:t>
      </w:r>
    </w:p>
    <w:p w14:paraId="584ADB50" w14:textId="118DAF41" w:rsidR="00FD46B3" w:rsidRPr="00D50A63" w:rsidRDefault="00D50A63" w:rsidP="008A0316">
      <w:pPr>
        <w:jc w:val="both"/>
        <w:rPr>
          <w:rFonts w:ascii="Times New Roman" w:hAnsi="Times New Roman" w:cs="Times New Roman"/>
          <w:sz w:val="24"/>
          <w:szCs w:val="24"/>
        </w:rPr>
      </w:pPr>
      <w:r>
        <w:rPr>
          <w:rFonts w:ascii="Times New Roman" w:hAnsi="Times New Roman" w:cs="Times New Roman"/>
          <w:sz w:val="24"/>
          <w:szCs w:val="24"/>
        </w:rPr>
        <w:t>With copyright lawsuits regarding lack of attribution and compensation for material used by generative AI ongoing (</w:t>
      </w:r>
      <w:r w:rsidRPr="00D50A63">
        <w:rPr>
          <w:rFonts w:ascii="Times New Roman" w:hAnsi="Times New Roman" w:cs="Times New Roman"/>
          <w:sz w:val="24"/>
          <w:szCs w:val="24"/>
        </w:rPr>
        <w:t>Samuelson</w:t>
      </w:r>
      <w:r>
        <w:rPr>
          <w:rFonts w:ascii="Times New Roman" w:hAnsi="Times New Roman" w:cs="Times New Roman"/>
          <w:sz w:val="24"/>
          <w:szCs w:val="24"/>
        </w:rPr>
        <w:t xml:space="preserve">, 2023), there is much discussion on the fair use of intellectual property </w:t>
      </w:r>
      <w:r w:rsidR="000F446D">
        <w:rPr>
          <w:rFonts w:ascii="Times New Roman" w:hAnsi="Times New Roman" w:cs="Times New Roman"/>
          <w:sz w:val="24"/>
          <w:szCs w:val="24"/>
        </w:rPr>
        <w:t xml:space="preserve">in AI </w:t>
      </w:r>
      <w:r>
        <w:rPr>
          <w:rFonts w:ascii="Times New Roman" w:hAnsi="Times New Roman" w:cs="Times New Roman"/>
          <w:sz w:val="24"/>
          <w:szCs w:val="24"/>
        </w:rPr>
        <w:t>(</w:t>
      </w:r>
      <w:r w:rsidRPr="00D50A63">
        <w:rPr>
          <w:rFonts w:ascii="Times New Roman" w:hAnsi="Times New Roman" w:cs="Times New Roman"/>
          <w:sz w:val="24"/>
          <w:szCs w:val="24"/>
        </w:rPr>
        <w:t>Sobel</w:t>
      </w:r>
      <w:r>
        <w:rPr>
          <w:rFonts w:ascii="Times New Roman" w:hAnsi="Times New Roman" w:cs="Times New Roman"/>
          <w:sz w:val="24"/>
          <w:szCs w:val="24"/>
        </w:rPr>
        <w:t xml:space="preserve">, 2017). The outcomes of the lawsuits should the plaintiffs be successful could determine the future of AI and may restrict AI to only using public domain works or licenced works. Thus, examining this ongoing debate of </w:t>
      </w:r>
      <w:r w:rsidR="001C2D61">
        <w:rPr>
          <w:rFonts w:ascii="Times New Roman" w:hAnsi="Times New Roman" w:cs="Times New Roman"/>
          <w:sz w:val="24"/>
          <w:szCs w:val="24"/>
        </w:rPr>
        <w:t>fair use and the respective case law will help determine how regulation could</w:t>
      </w:r>
      <w:r w:rsidR="000F446D">
        <w:rPr>
          <w:rFonts w:ascii="Times New Roman" w:hAnsi="Times New Roman" w:cs="Times New Roman"/>
          <w:sz w:val="24"/>
          <w:szCs w:val="24"/>
        </w:rPr>
        <w:t xml:space="preserve"> and should develop</w:t>
      </w:r>
      <w:r w:rsidR="001C2D61">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E8C484B" w14:textId="77777777" w:rsidR="00D47D41" w:rsidRPr="00A51F2C" w:rsidRDefault="00D47D41" w:rsidP="008A0316">
      <w:pPr>
        <w:jc w:val="both"/>
        <w:rPr>
          <w:rFonts w:ascii="Times New Roman" w:hAnsi="Times New Roman" w:cs="Times New Roman"/>
          <w:b/>
          <w:bCs/>
          <w:sz w:val="24"/>
          <w:szCs w:val="24"/>
        </w:rPr>
      </w:pPr>
    </w:p>
    <w:p w14:paraId="4B45847D" w14:textId="59285AA5" w:rsidR="004744B0" w:rsidRPr="00A51F2C" w:rsidRDefault="004744B0" w:rsidP="008A0316">
      <w:pPr>
        <w:jc w:val="both"/>
        <w:rPr>
          <w:rFonts w:ascii="Times New Roman" w:hAnsi="Times New Roman" w:cs="Times New Roman"/>
          <w:b/>
          <w:bCs/>
          <w:sz w:val="24"/>
          <w:szCs w:val="24"/>
        </w:rPr>
      </w:pPr>
      <w:r w:rsidRPr="00A51F2C">
        <w:rPr>
          <w:rFonts w:ascii="Times New Roman" w:hAnsi="Times New Roman" w:cs="Times New Roman"/>
          <w:b/>
          <w:bCs/>
          <w:sz w:val="24"/>
          <w:szCs w:val="24"/>
        </w:rPr>
        <w:t>Usage and purpose of AI</w:t>
      </w:r>
    </w:p>
    <w:p w14:paraId="6847AE2D" w14:textId="20F1D29C" w:rsidR="009449B3" w:rsidRPr="00A51F2C" w:rsidRDefault="004744B0" w:rsidP="008A0316">
      <w:pPr>
        <w:jc w:val="both"/>
        <w:rPr>
          <w:rFonts w:ascii="Times New Roman" w:hAnsi="Times New Roman" w:cs="Times New Roman"/>
          <w:sz w:val="24"/>
          <w:szCs w:val="24"/>
        </w:rPr>
      </w:pPr>
      <w:r w:rsidRPr="00A51F2C">
        <w:rPr>
          <w:rFonts w:ascii="Times New Roman" w:hAnsi="Times New Roman" w:cs="Times New Roman"/>
          <w:sz w:val="24"/>
          <w:szCs w:val="24"/>
        </w:rPr>
        <w:t>There are a multitude of stories that demonstrate AI</w:t>
      </w:r>
      <w:r w:rsidR="00754C4B" w:rsidRPr="00A51F2C">
        <w:rPr>
          <w:rFonts w:ascii="Times New Roman" w:hAnsi="Times New Roman" w:cs="Times New Roman"/>
          <w:sz w:val="24"/>
          <w:szCs w:val="24"/>
        </w:rPr>
        <w:t xml:space="preserve"> is</w:t>
      </w:r>
      <w:r w:rsidRPr="00A51F2C">
        <w:rPr>
          <w:rFonts w:ascii="Times New Roman" w:hAnsi="Times New Roman" w:cs="Times New Roman"/>
          <w:sz w:val="24"/>
          <w:szCs w:val="24"/>
        </w:rPr>
        <w:t xml:space="preserve"> used for purposes that can be construed as unethical. For example, a shopper algorithm buying items on the darknet bought drugs and was subsequently ‘arrested’ (Eveleth, 2015). Whilst this is a more obvious example, there are also examples where AI such as deep</w:t>
      </w:r>
      <w:r w:rsidR="00754C4B" w:rsidRPr="00A51F2C">
        <w:rPr>
          <w:rFonts w:ascii="Times New Roman" w:hAnsi="Times New Roman" w:cs="Times New Roman"/>
          <w:sz w:val="24"/>
          <w:szCs w:val="24"/>
        </w:rPr>
        <w:t>fakes</w:t>
      </w:r>
      <w:r w:rsidRPr="00A51F2C">
        <w:rPr>
          <w:rFonts w:ascii="Times New Roman" w:hAnsi="Times New Roman" w:cs="Times New Roman"/>
          <w:sz w:val="24"/>
          <w:szCs w:val="24"/>
        </w:rPr>
        <w:t xml:space="preserve"> present ethical challenges where subjects of research studies are purposely deceived</w:t>
      </w:r>
      <w:r w:rsidR="00754C4B" w:rsidRPr="00A51F2C">
        <w:rPr>
          <w:rFonts w:ascii="Times New Roman" w:hAnsi="Times New Roman" w:cs="Times New Roman"/>
          <w:sz w:val="24"/>
          <w:szCs w:val="24"/>
        </w:rPr>
        <w:t xml:space="preserve"> (Eberl et al, 2022). Further, the ethical implications of such AI have been discussed in the context of the US election (</w:t>
      </w:r>
      <w:proofErr w:type="spellStart"/>
      <w:r w:rsidR="00754C4B" w:rsidRPr="00A51F2C">
        <w:rPr>
          <w:rFonts w:ascii="Times New Roman" w:hAnsi="Times New Roman" w:cs="Times New Roman"/>
          <w:sz w:val="24"/>
          <w:szCs w:val="24"/>
        </w:rPr>
        <w:t>Diakopoulos</w:t>
      </w:r>
      <w:proofErr w:type="spellEnd"/>
      <w:r w:rsidR="00754C4B" w:rsidRPr="00A51F2C">
        <w:rPr>
          <w:rFonts w:ascii="Times New Roman" w:hAnsi="Times New Roman" w:cs="Times New Roman"/>
          <w:sz w:val="24"/>
          <w:szCs w:val="24"/>
        </w:rPr>
        <w:t xml:space="preserve"> et al, 2020).</w:t>
      </w:r>
      <w:r w:rsidR="005F4C99">
        <w:rPr>
          <w:rFonts w:ascii="Times New Roman" w:hAnsi="Times New Roman" w:cs="Times New Roman"/>
          <w:sz w:val="24"/>
          <w:szCs w:val="24"/>
        </w:rPr>
        <w:t xml:space="preserve"> Again, the literature is key because each demonstrates unregulated usage of AI and </w:t>
      </w:r>
      <w:r w:rsidR="007F49BB">
        <w:rPr>
          <w:rFonts w:ascii="Times New Roman" w:hAnsi="Times New Roman" w:cs="Times New Roman"/>
          <w:sz w:val="24"/>
          <w:szCs w:val="24"/>
        </w:rPr>
        <w:t>necessitates</w:t>
      </w:r>
      <w:r w:rsidR="005F4C99">
        <w:rPr>
          <w:rFonts w:ascii="Times New Roman" w:hAnsi="Times New Roman" w:cs="Times New Roman"/>
          <w:sz w:val="24"/>
          <w:szCs w:val="24"/>
        </w:rPr>
        <w:t xml:space="preserve"> the discussion </w:t>
      </w:r>
      <w:r w:rsidR="007F49BB">
        <w:rPr>
          <w:rFonts w:ascii="Times New Roman" w:hAnsi="Times New Roman" w:cs="Times New Roman"/>
          <w:sz w:val="24"/>
          <w:szCs w:val="24"/>
        </w:rPr>
        <w:t>of</w:t>
      </w:r>
      <w:r w:rsidR="005F4C99">
        <w:rPr>
          <w:rFonts w:ascii="Times New Roman" w:hAnsi="Times New Roman" w:cs="Times New Roman"/>
          <w:sz w:val="24"/>
          <w:szCs w:val="24"/>
        </w:rPr>
        <w:t xml:space="preserve"> regulation in addition to discussion of current and future regulation.</w:t>
      </w:r>
    </w:p>
    <w:p w14:paraId="1D82B79D" w14:textId="77777777" w:rsidR="00754C4B" w:rsidRPr="00A51F2C" w:rsidRDefault="00754C4B" w:rsidP="008A0316">
      <w:pPr>
        <w:jc w:val="both"/>
        <w:rPr>
          <w:rFonts w:ascii="Times New Roman" w:hAnsi="Times New Roman" w:cs="Times New Roman"/>
          <w:sz w:val="24"/>
          <w:szCs w:val="24"/>
        </w:rPr>
      </w:pPr>
    </w:p>
    <w:p w14:paraId="1B0EDA5A" w14:textId="77777777" w:rsidR="00FD46B3" w:rsidRPr="00A51F2C" w:rsidRDefault="00FD46B3" w:rsidP="008A0316">
      <w:pPr>
        <w:jc w:val="both"/>
        <w:rPr>
          <w:rFonts w:ascii="Times New Roman" w:hAnsi="Times New Roman" w:cs="Times New Roman"/>
          <w:b/>
          <w:bCs/>
          <w:sz w:val="24"/>
          <w:szCs w:val="24"/>
        </w:rPr>
      </w:pPr>
      <w:r w:rsidRPr="00A51F2C">
        <w:rPr>
          <w:rFonts w:ascii="Times New Roman" w:hAnsi="Times New Roman" w:cs="Times New Roman"/>
          <w:b/>
          <w:bCs/>
          <w:sz w:val="24"/>
          <w:szCs w:val="24"/>
        </w:rPr>
        <w:t>Current and future guidelines and regulation</w:t>
      </w:r>
    </w:p>
    <w:p w14:paraId="255F5D20" w14:textId="34D1ED5A" w:rsidR="004A3B22" w:rsidRPr="00A51F2C" w:rsidRDefault="00754C4B" w:rsidP="008A0316">
      <w:pPr>
        <w:jc w:val="both"/>
        <w:rPr>
          <w:rFonts w:ascii="Times New Roman" w:hAnsi="Times New Roman" w:cs="Times New Roman"/>
          <w:sz w:val="24"/>
          <w:szCs w:val="24"/>
        </w:rPr>
      </w:pPr>
      <w:r w:rsidRPr="00A51F2C">
        <w:rPr>
          <w:rFonts w:ascii="Times New Roman" w:hAnsi="Times New Roman" w:cs="Times New Roman"/>
          <w:sz w:val="24"/>
          <w:szCs w:val="24"/>
        </w:rPr>
        <w:t>Because of the risks and ethical issues discussed, there is recognition fr</w:t>
      </w:r>
      <w:r w:rsidR="0012034E" w:rsidRPr="00A51F2C">
        <w:rPr>
          <w:rFonts w:ascii="Times New Roman" w:hAnsi="Times New Roman" w:cs="Times New Roman"/>
          <w:sz w:val="24"/>
          <w:szCs w:val="24"/>
        </w:rPr>
        <w:t xml:space="preserve">om not only researchers and developers, but also organisations such as UNESCO which has produced a text named </w:t>
      </w:r>
      <w:r w:rsidR="0012034E" w:rsidRPr="00A51F2C">
        <w:rPr>
          <w:rFonts w:ascii="Times New Roman" w:hAnsi="Times New Roman" w:cs="Times New Roman"/>
          <w:sz w:val="24"/>
          <w:szCs w:val="24"/>
        </w:rPr>
        <w:lastRenderedPageBreak/>
        <w:t>‘Recommendation on the Ethics of Artificial Intelligence’</w:t>
      </w:r>
      <w:r w:rsidR="000F1503">
        <w:rPr>
          <w:rFonts w:ascii="Times New Roman" w:hAnsi="Times New Roman" w:cs="Times New Roman"/>
          <w:sz w:val="24"/>
          <w:szCs w:val="24"/>
        </w:rPr>
        <w:t xml:space="preserve"> </w:t>
      </w:r>
      <w:r w:rsidR="000F1503" w:rsidRPr="000F1503">
        <w:rPr>
          <w:rFonts w:ascii="Times New Roman" w:hAnsi="Times New Roman" w:cs="Times New Roman"/>
          <w:sz w:val="24"/>
          <w:szCs w:val="24"/>
        </w:rPr>
        <w:t>(</w:t>
      </w:r>
      <w:r w:rsidR="000F1503" w:rsidRPr="000F1503">
        <w:rPr>
          <w:rFonts w:ascii="Times New Roman" w:hAnsi="Times New Roman" w:cs="Times New Roman"/>
          <w:i/>
          <w:iCs/>
          <w:sz w:val="24"/>
          <w:szCs w:val="24"/>
        </w:rPr>
        <w:t>Ethics of Artificial Intelligence</w:t>
      </w:r>
      <w:r w:rsidR="000F1503" w:rsidRPr="000F1503">
        <w:rPr>
          <w:rFonts w:ascii="Times New Roman" w:hAnsi="Times New Roman" w:cs="Times New Roman"/>
          <w:sz w:val="24"/>
          <w:szCs w:val="24"/>
        </w:rPr>
        <w:t xml:space="preserve"> 2022)</w:t>
      </w:r>
      <w:r w:rsidR="000F1503">
        <w:rPr>
          <w:rFonts w:ascii="Times New Roman" w:hAnsi="Times New Roman" w:cs="Times New Roman"/>
          <w:sz w:val="24"/>
          <w:szCs w:val="24"/>
        </w:rPr>
        <w:t xml:space="preserve">. </w:t>
      </w:r>
      <w:r w:rsidR="0012034E" w:rsidRPr="00A51F2C">
        <w:rPr>
          <w:rFonts w:ascii="Times New Roman" w:hAnsi="Times New Roman" w:cs="Times New Roman"/>
          <w:sz w:val="24"/>
          <w:szCs w:val="24"/>
        </w:rPr>
        <w:t xml:space="preserve">Notably, this is a developing area with the European Union looking to implement the EU AI Act as the first attempt to regulate AI. The initial bill </w:t>
      </w:r>
      <w:r w:rsidR="00961DC2" w:rsidRPr="00A51F2C">
        <w:rPr>
          <w:rFonts w:ascii="Times New Roman" w:hAnsi="Times New Roman" w:cs="Times New Roman"/>
          <w:sz w:val="24"/>
          <w:szCs w:val="24"/>
        </w:rPr>
        <w:t>seeks</w:t>
      </w:r>
      <w:r w:rsidR="0012034E" w:rsidRPr="00A51F2C">
        <w:rPr>
          <w:rFonts w:ascii="Times New Roman" w:hAnsi="Times New Roman" w:cs="Times New Roman"/>
          <w:sz w:val="24"/>
          <w:szCs w:val="24"/>
        </w:rPr>
        <w:t xml:space="preserve"> to prohibit applications of AI such as </w:t>
      </w:r>
      <w:r w:rsidR="00961DC2" w:rsidRPr="00A51F2C">
        <w:rPr>
          <w:rFonts w:ascii="Times New Roman" w:hAnsi="Times New Roman" w:cs="Times New Roman"/>
          <w:sz w:val="24"/>
          <w:szCs w:val="24"/>
        </w:rPr>
        <w:t>emotion recognition in certain settings and social scoring</w:t>
      </w:r>
      <w:r w:rsidR="000F1503">
        <w:rPr>
          <w:rFonts w:ascii="Times New Roman" w:hAnsi="Times New Roman" w:cs="Times New Roman"/>
          <w:sz w:val="24"/>
          <w:szCs w:val="24"/>
        </w:rPr>
        <w:t xml:space="preserve"> </w:t>
      </w:r>
      <w:r w:rsidR="000F1503" w:rsidRPr="000F1503">
        <w:rPr>
          <w:rFonts w:ascii="Times New Roman" w:hAnsi="Times New Roman" w:cs="Times New Roman"/>
          <w:sz w:val="24"/>
          <w:szCs w:val="24"/>
        </w:rPr>
        <w:t>(</w:t>
      </w:r>
      <w:r w:rsidR="000F1503" w:rsidRPr="000F1503">
        <w:rPr>
          <w:rFonts w:ascii="Times New Roman" w:hAnsi="Times New Roman" w:cs="Times New Roman"/>
          <w:i/>
          <w:iCs/>
          <w:sz w:val="24"/>
          <w:szCs w:val="24"/>
        </w:rPr>
        <w:t>Artificial Intelligence Act: Deal on comprehensive rules for trustworthy AI: News: European parliament</w:t>
      </w:r>
      <w:r w:rsidR="000F1503" w:rsidRPr="000F1503">
        <w:rPr>
          <w:rFonts w:ascii="Times New Roman" w:hAnsi="Times New Roman" w:cs="Times New Roman"/>
          <w:sz w:val="24"/>
          <w:szCs w:val="24"/>
        </w:rPr>
        <w:t xml:space="preserve"> 2023)</w:t>
      </w:r>
      <w:r w:rsidR="00961DC2" w:rsidRPr="00A51F2C">
        <w:rPr>
          <w:rFonts w:ascii="Times New Roman" w:hAnsi="Times New Roman" w:cs="Times New Roman"/>
          <w:sz w:val="24"/>
          <w:szCs w:val="24"/>
        </w:rPr>
        <w:t xml:space="preserve">. However, there </w:t>
      </w:r>
      <w:r w:rsidR="004A3B22" w:rsidRPr="00A51F2C">
        <w:rPr>
          <w:rFonts w:ascii="Times New Roman" w:hAnsi="Times New Roman" w:cs="Times New Roman"/>
          <w:sz w:val="24"/>
          <w:szCs w:val="24"/>
        </w:rPr>
        <w:t xml:space="preserve">remains </w:t>
      </w:r>
      <w:r w:rsidR="00961DC2" w:rsidRPr="00A51F2C">
        <w:rPr>
          <w:rFonts w:ascii="Times New Roman" w:hAnsi="Times New Roman" w:cs="Times New Roman"/>
          <w:sz w:val="24"/>
          <w:szCs w:val="24"/>
        </w:rPr>
        <w:t xml:space="preserve">exemptions for law enforcement, which as discussed previously, has prevalent bias. This may be a good first step at regulation and makes note that there should be measures in place to support innovation, but is it great enough in scope to resolve the ethical issues in AI beyond it’s usage? </w:t>
      </w:r>
      <w:r w:rsidR="004A3B22" w:rsidRPr="00A51F2C">
        <w:rPr>
          <w:rFonts w:ascii="Times New Roman" w:hAnsi="Times New Roman" w:cs="Times New Roman"/>
          <w:sz w:val="24"/>
          <w:szCs w:val="24"/>
        </w:rPr>
        <w:t>This will be discussed at length in subsequent reviews and reports resultant from this research.</w:t>
      </w:r>
    </w:p>
    <w:p w14:paraId="05242725" w14:textId="77777777" w:rsidR="00961DC2" w:rsidRDefault="00961DC2" w:rsidP="008A0316">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87"/>
        <w:gridCol w:w="5112"/>
        <w:gridCol w:w="2217"/>
      </w:tblGrid>
      <w:tr w:rsidR="00481411" w:rsidRPr="00481411" w14:paraId="010244D9" w14:textId="77777777" w:rsidTr="00481411">
        <w:trPr>
          <w:trHeight w:val="300"/>
        </w:trPr>
        <w:tc>
          <w:tcPr>
            <w:tcW w:w="1687" w:type="dxa"/>
            <w:noWrap/>
            <w:hideMark/>
          </w:tcPr>
          <w:p w14:paraId="76DECA37" w14:textId="77777777" w:rsidR="00481411" w:rsidRPr="00481411" w:rsidRDefault="00481411" w:rsidP="00481411">
            <w:pPr>
              <w:jc w:val="both"/>
              <w:rPr>
                <w:rFonts w:ascii="Times New Roman" w:hAnsi="Times New Roman" w:cs="Times New Roman"/>
                <w:b/>
                <w:bCs/>
                <w:sz w:val="24"/>
                <w:szCs w:val="24"/>
              </w:rPr>
            </w:pPr>
            <w:r w:rsidRPr="00481411">
              <w:rPr>
                <w:rFonts w:ascii="Times New Roman" w:hAnsi="Times New Roman" w:cs="Times New Roman"/>
                <w:b/>
                <w:bCs/>
                <w:sz w:val="24"/>
                <w:szCs w:val="24"/>
              </w:rPr>
              <w:t>Content</w:t>
            </w:r>
          </w:p>
        </w:tc>
        <w:tc>
          <w:tcPr>
            <w:tcW w:w="5112" w:type="dxa"/>
            <w:noWrap/>
            <w:hideMark/>
          </w:tcPr>
          <w:p w14:paraId="5C008B93" w14:textId="77777777" w:rsidR="00481411" w:rsidRPr="00481411" w:rsidRDefault="00481411" w:rsidP="00481411">
            <w:pPr>
              <w:jc w:val="both"/>
              <w:rPr>
                <w:rFonts w:ascii="Times New Roman" w:hAnsi="Times New Roman" w:cs="Times New Roman"/>
                <w:b/>
                <w:bCs/>
                <w:sz w:val="24"/>
                <w:szCs w:val="24"/>
              </w:rPr>
            </w:pPr>
            <w:r w:rsidRPr="00481411">
              <w:rPr>
                <w:rFonts w:ascii="Times New Roman" w:hAnsi="Times New Roman" w:cs="Times New Roman"/>
                <w:b/>
                <w:bCs/>
                <w:sz w:val="24"/>
                <w:szCs w:val="24"/>
              </w:rPr>
              <w:t>Title</w:t>
            </w:r>
          </w:p>
        </w:tc>
        <w:tc>
          <w:tcPr>
            <w:tcW w:w="2217" w:type="dxa"/>
            <w:noWrap/>
            <w:hideMark/>
          </w:tcPr>
          <w:p w14:paraId="1BF78050" w14:textId="77777777" w:rsidR="00481411" w:rsidRPr="00481411" w:rsidRDefault="00481411" w:rsidP="00481411">
            <w:pPr>
              <w:jc w:val="both"/>
              <w:rPr>
                <w:rFonts w:ascii="Times New Roman" w:hAnsi="Times New Roman" w:cs="Times New Roman"/>
                <w:b/>
                <w:bCs/>
                <w:sz w:val="24"/>
                <w:szCs w:val="24"/>
              </w:rPr>
            </w:pPr>
            <w:r w:rsidRPr="00481411">
              <w:rPr>
                <w:rFonts w:ascii="Times New Roman" w:hAnsi="Times New Roman" w:cs="Times New Roman"/>
                <w:b/>
                <w:bCs/>
                <w:sz w:val="24"/>
                <w:szCs w:val="24"/>
              </w:rPr>
              <w:t>Category</w:t>
            </w:r>
          </w:p>
        </w:tc>
      </w:tr>
      <w:tr w:rsidR="00481411" w:rsidRPr="00481411" w14:paraId="20E13E93" w14:textId="77777777" w:rsidTr="00481411">
        <w:trPr>
          <w:trHeight w:val="300"/>
        </w:trPr>
        <w:tc>
          <w:tcPr>
            <w:tcW w:w="1687" w:type="dxa"/>
            <w:noWrap/>
            <w:hideMark/>
          </w:tcPr>
          <w:p w14:paraId="4F17ECC2"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Regulations</w:t>
            </w:r>
          </w:p>
        </w:tc>
        <w:tc>
          <w:tcPr>
            <w:tcW w:w="5112" w:type="dxa"/>
            <w:noWrap/>
            <w:hideMark/>
          </w:tcPr>
          <w:p w14:paraId="63E2A398"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Regulatory Considerations on Artificial Intelligence for Health - World Health Organization</w:t>
            </w:r>
          </w:p>
        </w:tc>
        <w:tc>
          <w:tcPr>
            <w:tcW w:w="2217" w:type="dxa"/>
            <w:noWrap/>
            <w:hideMark/>
          </w:tcPr>
          <w:p w14:paraId="08AAF0B6"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Website</w:t>
            </w:r>
          </w:p>
        </w:tc>
      </w:tr>
      <w:tr w:rsidR="00481411" w:rsidRPr="00481411" w14:paraId="0ED1DB0F" w14:textId="77777777" w:rsidTr="00481411">
        <w:trPr>
          <w:trHeight w:val="300"/>
        </w:trPr>
        <w:tc>
          <w:tcPr>
            <w:tcW w:w="1687" w:type="dxa"/>
            <w:noWrap/>
            <w:hideMark/>
          </w:tcPr>
          <w:p w14:paraId="7C2A59AD"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Regulations</w:t>
            </w:r>
          </w:p>
        </w:tc>
        <w:tc>
          <w:tcPr>
            <w:tcW w:w="5112" w:type="dxa"/>
            <w:noWrap/>
            <w:hideMark/>
          </w:tcPr>
          <w:p w14:paraId="7FBF3E9A"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Ethics of Artificial Intelligence - UNESCO</w:t>
            </w:r>
          </w:p>
        </w:tc>
        <w:tc>
          <w:tcPr>
            <w:tcW w:w="2217" w:type="dxa"/>
            <w:noWrap/>
            <w:hideMark/>
          </w:tcPr>
          <w:p w14:paraId="66D1846B"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Website</w:t>
            </w:r>
          </w:p>
        </w:tc>
      </w:tr>
      <w:tr w:rsidR="00481411" w:rsidRPr="00481411" w14:paraId="69389EAF" w14:textId="77777777" w:rsidTr="00481411">
        <w:trPr>
          <w:trHeight w:val="300"/>
        </w:trPr>
        <w:tc>
          <w:tcPr>
            <w:tcW w:w="1687" w:type="dxa"/>
            <w:noWrap/>
            <w:hideMark/>
          </w:tcPr>
          <w:p w14:paraId="23CD8E4A"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Regulations</w:t>
            </w:r>
          </w:p>
        </w:tc>
        <w:tc>
          <w:tcPr>
            <w:tcW w:w="5112" w:type="dxa"/>
            <w:noWrap/>
            <w:hideMark/>
          </w:tcPr>
          <w:p w14:paraId="1FD87D6F"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Artificial Intelligence Act: Deal on comprehensive rules for trustworthy AI: News: European parliament</w:t>
            </w:r>
          </w:p>
        </w:tc>
        <w:tc>
          <w:tcPr>
            <w:tcW w:w="2217" w:type="dxa"/>
            <w:noWrap/>
            <w:hideMark/>
          </w:tcPr>
          <w:p w14:paraId="4F50C8EA"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Website</w:t>
            </w:r>
          </w:p>
        </w:tc>
      </w:tr>
      <w:tr w:rsidR="00481411" w:rsidRPr="00481411" w14:paraId="017E6D2A" w14:textId="77777777" w:rsidTr="00481411">
        <w:trPr>
          <w:trHeight w:val="300"/>
        </w:trPr>
        <w:tc>
          <w:tcPr>
            <w:tcW w:w="1687" w:type="dxa"/>
            <w:noWrap/>
            <w:hideMark/>
          </w:tcPr>
          <w:p w14:paraId="3C2C8C12"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Bias - Judicial &amp; Crime</w:t>
            </w:r>
          </w:p>
        </w:tc>
        <w:tc>
          <w:tcPr>
            <w:tcW w:w="5112" w:type="dxa"/>
            <w:noWrap/>
            <w:hideMark/>
          </w:tcPr>
          <w:p w14:paraId="140668FB"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Bias in, Bias out</w:t>
            </w:r>
          </w:p>
        </w:tc>
        <w:tc>
          <w:tcPr>
            <w:tcW w:w="2217" w:type="dxa"/>
            <w:noWrap/>
            <w:hideMark/>
          </w:tcPr>
          <w:p w14:paraId="54F621E0"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Journal Article</w:t>
            </w:r>
          </w:p>
        </w:tc>
      </w:tr>
      <w:tr w:rsidR="00481411" w:rsidRPr="00481411" w14:paraId="3604D72B" w14:textId="77777777" w:rsidTr="00481411">
        <w:trPr>
          <w:trHeight w:val="300"/>
        </w:trPr>
        <w:tc>
          <w:tcPr>
            <w:tcW w:w="1687" w:type="dxa"/>
            <w:noWrap/>
            <w:hideMark/>
          </w:tcPr>
          <w:p w14:paraId="6A2E8F1D"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Intellectual Property</w:t>
            </w:r>
          </w:p>
        </w:tc>
        <w:tc>
          <w:tcPr>
            <w:tcW w:w="5112" w:type="dxa"/>
            <w:noWrap/>
            <w:hideMark/>
          </w:tcPr>
          <w:p w14:paraId="173547D8"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Generative AI meets copyright</w:t>
            </w:r>
          </w:p>
        </w:tc>
        <w:tc>
          <w:tcPr>
            <w:tcW w:w="2217" w:type="dxa"/>
            <w:noWrap/>
            <w:hideMark/>
          </w:tcPr>
          <w:p w14:paraId="7211F585"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Journal Article</w:t>
            </w:r>
          </w:p>
        </w:tc>
      </w:tr>
      <w:tr w:rsidR="00481411" w:rsidRPr="00481411" w14:paraId="7E475280" w14:textId="77777777" w:rsidTr="00481411">
        <w:trPr>
          <w:trHeight w:val="300"/>
        </w:trPr>
        <w:tc>
          <w:tcPr>
            <w:tcW w:w="1687" w:type="dxa"/>
            <w:noWrap/>
            <w:hideMark/>
          </w:tcPr>
          <w:p w14:paraId="72BF5D2B"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Intellectual Property, Regulations</w:t>
            </w:r>
          </w:p>
        </w:tc>
        <w:tc>
          <w:tcPr>
            <w:tcW w:w="5112" w:type="dxa"/>
            <w:noWrap/>
            <w:hideMark/>
          </w:tcPr>
          <w:p w14:paraId="32661E94"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Ai and IP: Theory to policy and Back again – policy and research recommendations at the intersection of Artificial Intelligence and intellectual property</w:t>
            </w:r>
          </w:p>
        </w:tc>
        <w:tc>
          <w:tcPr>
            <w:tcW w:w="2217" w:type="dxa"/>
            <w:noWrap/>
            <w:hideMark/>
          </w:tcPr>
          <w:p w14:paraId="12AFD33C"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Journal Article</w:t>
            </w:r>
          </w:p>
        </w:tc>
      </w:tr>
      <w:tr w:rsidR="00481411" w:rsidRPr="00481411" w14:paraId="18BD2C54" w14:textId="77777777" w:rsidTr="00481411">
        <w:trPr>
          <w:trHeight w:val="300"/>
        </w:trPr>
        <w:tc>
          <w:tcPr>
            <w:tcW w:w="1687" w:type="dxa"/>
            <w:noWrap/>
            <w:hideMark/>
          </w:tcPr>
          <w:p w14:paraId="1134F110"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Intellectual Property, Regulations</w:t>
            </w:r>
          </w:p>
        </w:tc>
        <w:tc>
          <w:tcPr>
            <w:tcW w:w="5112" w:type="dxa"/>
            <w:noWrap/>
            <w:hideMark/>
          </w:tcPr>
          <w:p w14:paraId="3710B054"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Legal reform to enhance global text and Data Mining Research</w:t>
            </w:r>
          </w:p>
        </w:tc>
        <w:tc>
          <w:tcPr>
            <w:tcW w:w="2217" w:type="dxa"/>
            <w:noWrap/>
            <w:hideMark/>
          </w:tcPr>
          <w:p w14:paraId="1649653A"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Journal Article</w:t>
            </w:r>
          </w:p>
        </w:tc>
      </w:tr>
      <w:tr w:rsidR="00481411" w:rsidRPr="00481411" w14:paraId="5CDDFA2B" w14:textId="77777777" w:rsidTr="00481411">
        <w:trPr>
          <w:trHeight w:val="300"/>
        </w:trPr>
        <w:tc>
          <w:tcPr>
            <w:tcW w:w="1687" w:type="dxa"/>
            <w:noWrap/>
            <w:hideMark/>
          </w:tcPr>
          <w:p w14:paraId="2C5A4638"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AI Usage</w:t>
            </w:r>
          </w:p>
        </w:tc>
        <w:tc>
          <w:tcPr>
            <w:tcW w:w="5112" w:type="dxa"/>
            <w:noWrap/>
            <w:hideMark/>
          </w:tcPr>
          <w:p w14:paraId="1E44928F"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'my robot bought illegal drugs'</w:t>
            </w:r>
          </w:p>
        </w:tc>
        <w:tc>
          <w:tcPr>
            <w:tcW w:w="2217" w:type="dxa"/>
            <w:noWrap/>
            <w:hideMark/>
          </w:tcPr>
          <w:p w14:paraId="47B744FA"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Website</w:t>
            </w:r>
          </w:p>
        </w:tc>
      </w:tr>
      <w:tr w:rsidR="00481411" w:rsidRPr="00481411" w14:paraId="67205402" w14:textId="77777777" w:rsidTr="00481411">
        <w:trPr>
          <w:trHeight w:val="315"/>
        </w:trPr>
        <w:tc>
          <w:tcPr>
            <w:tcW w:w="1687" w:type="dxa"/>
            <w:noWrap/>
            <w:hideMark/>
          </w:tcPr>
          <w:p w14:paraId="4AD32B2C"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AI Usage</w:t>
            </w:r>
          </w:p>
        </w:tc>
        <w:tc>
          <w:tcPr>
            <w:tcW w:w="5112" w:type="dxa"/>
            <w:noWrap/>
            <w:hideMark/>
          </w:tcPr>
          <w:p w14:paraId="222C11E0"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Anticipating and addressing the ethical implications of deepfakes in the context of elections</w:t>
            </w:r>
          </w:p>
        </w:tc>
        <w:tc>
          <w:tcPr>
            <w:tcW w:w="2217" w:type="dxa"/>
            <w:noWrap/>
            <w:hideMark/>
          </w:tcPr>
          <w:p w14:paraId="0FB67E84"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Journal Article</w:t>
            </w:r>
          </w:p>
        </w:tc>
      </w:tr>
      <w:tr w:rsidR="00481411" w:rsidRPr="00481411" w14:paraId="6C8D9F03" w14:textId="77777777" w:rsidTr="00481411">
        <w:trPr>
          <w:trHeight w:val="315"/>
        </w:trPr>
        <w:tc>
          <w:tcPr>
            <w:tcW w:w="1687" w:type="dxa"/>
            <w:noWrap/>
            <w:hideMark/>
          </w:tcPr>
          <w:p w14:paraId="5E43CA8F"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Bias - Judicial &amp; Crime</w:t>
            </w:r>
          </w:p>
        </w:tc>
        <w:tc>
          <w:tcPr>
            <w:tcW w:w="5112" w:type="dxa"/>
            <w:noWrap/>
            <w:hideMark/>
          </w:tcPr>
          <w:p w14:paraId="69BEB720"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The challenges of artificial judicial decision-making for liberal democracy</w:t>
            </w:r>
          </w:p>
        </w:tc>
        <w:tc>
          <w:tcPr>
            <w:tcW w:w="2217" w:type="dxa"/>
            <w:noWrap/>
            <w:hideMark/>
          </w:tcPr>
          <w:p w14:paraId="54842509"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Journal Article</w:t>
            </w:r>
          </w:p>
        </w:tc>
      </w:tr>
      <w:tr w:rsidR="00481411" w:rsidRPr="00481411" w14:paraId="08522C40" w14:textId="77777777" w:rsidTr="00481411">
        <w:trPr>
          <w:trHeight w:val="315"/>
        </w:trPr>
        <w:tc>
          <w:tcPr>
            <w:tcW w:w="1687" w:type="dxa"/>
            <w:noWrap/>
            <w:hideMark/>
          </w:tcPr>
          <w:p w14:paraId="101A20A4"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Bias - Judicial &amp; Crime</w:t>
            </w:r>
          </w:p>
        </w:tc>
        <w:tc>
          <w:tcPr>
            <w:tcW w:w="5112" w:type="dxa"/>
            <w:noWrap/>
            <w:hideMark/>
          </w:tcPr>
          <w:p w14:paraId="5562F271"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Chapter 14 Automated Justice: Issues, Benefits and Risks in the Use of Artificial Intelligence and Its Algorithms in Access to Justice and Law Enforcement</w:t>
            </w:r>
          </w:p>
        </w:tc>
        <w:tc>
          <w:tcPr>
            <w:tcW w:w="2217" w:type="dxa"/>
            <w:noWrap/>
            <w:hideMark/>
          </w:tcPr>
          <w:p w14:paraId="4FFBC219"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Book</w:t>
            </w:r>
          </w:p>
        </w:tc>
      </w:tr>
      <w:tr w:rsidR="00481411" w:rsidRPr="00481411" w14:paraId="24CF1018" w14:textId="77777777" w:rsidTr="00481411">
        <w:trPr>
          <w:trHeight w:val="315"/>
        </w:trPr>
        <w:tc>
          <w:tcPr>
            <w:tcW w:w="1687" w:type="dxa"/>
            <w:noWrap/>
            <w:hideMark/>
          </w:tcPr>
          <w:p w14:paraId="53784DB1"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lastRenderedPageBreak/>
              <w:t>Bias</w:t>
            </w:r>
          </w:p>
        </w:tc>
        <w:tc>
          <w:tcPr>
            <w:tcW w:w="5112" w:type="dxa"/>
            <w:noWrap/>
            <w:hideMark/>
          </w:tcPr>
          <w:p w14:paraId="49497337"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Bias in data‐driven Artificial Intelligence Systems—an introductory survey</w:t>
            </w:r>
          </w:p>
        </w:tc>
        <w:tc>
          <w:tcPr>
            <w:tcW w:w="2217" w:type="dxa"/>
            <w:noWrap/>
            <w:hideMark/>
          </w:tcPr>
          <w:p w14:paraId="21D5DEBF"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Journal Article</w:t>
            </w:r>
          </w:p>
        </w:tc>
      </w:tr>
      <w:tr w:rsidR="00481411" w:rsidRPr="00481411" w14:paraId="3C533283" w14:textId="77777777" w:rsidTr="00481411">
        <w:trPr>
          <w:trHeight w:val="300"/>
        </w:trPr>
        <w:tc>
          <w:tcPr>
            <w:tcW w:w="1687" w:type="dxa"/>
            <w:noWrap/>
            <w:hideMark/>
          </w:tcPr>
          <w:p w14:paraId="36A91FDE"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Bias - Judicial &amp; Crime</w:t>
            </w:r>
          </w:p>
        </w:tc>
        <w:tc>
          <w:tcPr>
            <w:tcW w:w="5112" w:type="dxa"/>
            <w:noWrap/>
            <w:hideMark/>
          </w:tcPr>
          <w:p w14:paraId="11385581"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The datafication revolution in criminal justice: An empirical exploration of frames portraying data-driven technologies for crime prevention and Control</w:t>
            </w:r>
          </w:p>
        </w:tc>
        <w:tc>
          <w:tcPr>
            <w:tcW w:w="2217" w:type="dxa"/>
            <w:noWrap/>
            <w:hideMark/>
          </w:tcPr>
          <w:p w14:paraId="3934DEC6"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Journal Article</w:t>
            </w:r>
          </w:p>
        </w:tc>
      </w:tr>
      <w:tr w:rsidR="00481411" w:rsidRPr="00481411" w14:paraId="7E8304BC" w14:textId="77777777" w:rsidTr="00481411">
        <w:trPr>
          <w:trHeight w:val="300"/>
        </w:trPr>
        <w:tc>
          <w:tcPr>
            <w:tcW w:w="1687" w:type="dxa"/>
            <w:noWrap/>
            <w:hideMark/>
          </w:tcPr>
          <w:p w14:paraId="5EC5AA99"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Bias - Judicial &amp; Crime</w:t>
            </w:r>
          </w:p>
        </w:tc>
        <w:tc>
          <w:tcPr>
            <w:tcW w:w="5112" w:type="dxa"/>
            <w:noWrap/>
            <w:hideMark/>
          </w:tcPr>
          <w:p w14:paraId="602E95B5"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Beyond bias: Re-imagining the terms of ‘ethical ai’ in criminal law</w:t>
            </w:r>
          </w:p>
        </w:tc>
        <w:tc>
          <w:tcPr>
            <w:tcW w:w="2217" w:type="dxa"/>
            <w:noWrap/>
            <w:hideMark/>
          </w:tcPr>
          <w:p w14:paraId="763230B2"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Journal Article</w:t>
            </w:r>
          </w:p>
        </w:tc>
      </w:tr>
      <w:tr w:rsidR="00481411" w:rsidRPr="00481411" w14:paraId="20000738" w14:textId="77777777" w:rsidTr="00481411">
        <w:trPr>
          <w:trHeight w:val="300"/>
        </w:trPr>
        <w:tc>
          <w:tcPr>
            <w:tcW w:w="1687" w:type="dxa"/>
            <w:noWrap/>
            <w:hideMark/>
          </w:tcPr>
          <w:p w14:paraId="0359AC0B"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Intellectual Property</w:t>
            </w:r>
          </w:p>
        </w:tc>
        <w:tc>
          <w:tcPr>
            <w:tcW w:w="5112" w:type="dxa"/>
            <w:noWrap/>
            <w:hideMark/>
          </w:tcPr>
          <w:p w14:paraId="2229CC55"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Can artificial intelligence infringe copyright? some reflections</w:t>
            </w:r>
          </w:p>
        </w:tc>
        <w:tc>
          <w:tcPr>
            <w:tcW w:w="2217" w:type="dxa"/>
            <w:noWrap/>
            <w:hideMark/>
          </w:tcPr>
          <w:p w14:paraId="3890A468"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Journal Article</w:t>
            </w:r>
          </w:p>
        </w:tc>
      </w:tr>
      <w:tr w:rsidR="00481411" w:rsidRPr="00481411" w14:paraId="2B549E38" w14:textId="77777777" w:rsidTr="00481411">
        <w:trPr>
          <w:trHeight w:val="300"/>
        </w:trPr>
        <w:tc>
          <w:tcPr>
            <w:tcW w:w="1687" w:type="dxa"/>
            <w:noWrap/>
            <w:hideMark/>
          </w:tcPr>
          <w:p w14:paraId="3C21B63A"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Intellectual Property</w:t>
            </w:r>
          </w:p>
        </w:tc>
        <w:tc>
          <w:tcPr>
            <w:tcW w:w="5112" w:type="dxa"/>
            <w:noWrap/>
            <w:hideMark/>
          </w:tcPr>
          <w:p w14:paraId="7458A276"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Artificial Intelligence’s Fair Use Crisis</w:t>
            </w:r>
          </w:p>
        </w:tc>
        <w:tc>
          <w:tcPr>
            <w:tcW w:w="2217" w:type="dxa"/>
            <w:noWrap/>
            <w:hideMark/>
          </w:tcPr>
          <w:p w14:paraId="075D8F71"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Journal Article</w:t>
            </w:r>
          </w:p>
        </w:tc>
      </w:tr>
      <w:tr w:rsidR="00481411" w:rsidRPr="00481411" w14:paraId="25CD49B8" w14:textId="77777777" w:rsidTr="00481411">
        <w:trPr>
          <w:trHeight w:val="300"/>
        </w:trPr>
        <w:tc>
          <w:tcPr>
            <w:tcW w:w="1687" w:type="dxa"/>
            <w:noWrap/>
            <w:hideMark/>
          </w:tcPr>
          <w:p w14:paraId="68469EB6"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Bias - Medical, regulations</w:t>
            </w:r>
          </w:p>
        </w:tc>
        <w:tc>
          <w:tcPr>
            <w:tcW w:w="5112" w:type="dxa"/>
            <w:noWrap/>
            <w:hideMark/>
          </w:tcPr>
          <w:p w14:paraId="78439A2F"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FDA-cleared Artificial Intelligence and machine learning-based medical devices and their 510(k) predicate networks</w:t>
            </w:r>
          </w:p>
        </w:tc>
        <w:tc>
          <w:tcPr>
            <w:tcW w:w="2217" w:type="dxa"/>
            <w:noWrap/>
            <w:hideMark/>
          </w:tcPr>
          <w:p w14:paraId="547EF6C2"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Journal Article</w:t>
            </w:r>
          </w:p>
        </w:tc>
      </w:tr>
      <w:tr w:rsidR="00481411" w:rsidRPr="00481411" w14:paraId="6B6DD6DF" w14:textId="77777777" w:rsidTr="00481411">
        <w:trPr>
          <w:trHeight w:val="300"/>
        </w:trPr>
        <w:tc>
          <w:tcPr>
            <w:tcW w:w="1687" w:type="dxa"/>
            <w:noWrap/>
            <w:hideMark/>
          </w:tcPr>
          <w:p w14:paraId="4F91D822"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Bias - Medical</w:t>
            </w:r>
          </w:p>
        </w:tc>
        <w:tc>
          <w:tcPr>
            <w:tcW w:w="5112" w:type="dxa"/>
            <w:noWrap/>
            <w:hideMark/>
          </w:tcPr>
          <w:p w14:paraId="291D6459"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Underdiagnosis bias of artificial intelligence algorithms applied to chest radiographs in under-served patient populations</w:t>
            </w:r>
          </w:p>
        </w:tc>
        <w:tc>
          <w:tcPr>
            <w:tcW w:w="2217" w:type="dxa"/>
            <w:noWrap/>
            <w:hideMark/>
          </w:tcPr>
          <w:p w14:paraId="679F758F"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Journal Article</w:t>
            </w:r>
          </w:p>
        </w:tc>
      </w:tr>
      <w:tr w:rsidR="00481411" w:rsidRPr="00481411" w14:paraId="29AC5EB6" w14:textId="77777777" w:rsidTr="00481411">
        <w:trPr>
          <w:trHeight w:val="300"/>
        </w:trPr>
        <w:tc>
          <w:tcPr>
            <w:tcW w:w="1687" w:type="dxa"/>
            <w:noWrap/>
            <w:hideMark/>
          </w:tcPr>
          <w:p w14:paraId="6FD926BD"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Bias - Medical</w:t>
            </w:r>
          </w:p>
        </w:tc>
        <w:tc>
          <w:tcPr>
            <w:tcW w:w="5112" w:type="dxa"/>
            <w:noWrap/>
            <w:hideMark/>
          </w:tcPr>
          <w:p w14:paraId="78B01911"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Gender imbalance in medical imaging datasets produces biased classifiers for computer-aided diagnosis</w:t>
            </w:r>
          </w:p>
        </w:tc>
        <w:tc>
          <w:tcPr>
            <w:tcW w:w="2217" w:type="dxa"/>
            <w:noWrap/>
            <w:hideMark/>
          </w:tcPr>
          <w:p w14:paraId="16BE9D7C"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Journal Article</w:t>
            </w:r>
          </w:p>
        </w:tc>
      </w:tr>
      <w:tr w:rsidR="00481411" w:rsidRPr="00481411" w14:paraId="0D23D80B" w14:textId="77777777" w:rsidTr="00481411">
        <w:trPr>
          <w:trHeight w:val="300"/>
        </w:trPr>
        <w:tc>
          <w:tcPr>
            <w:tcW w:w="1687" w:type="dxa"/>
            <w:noWrap/>
            <w:hideMark/>
          </w:tcPr>
          <w:p w14:paraId="54BA3C97"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Bias - Medical</w:t>
            </w:r>
          </w:p>
        </w:tc>
        <w:tc>
          <w:tcPr>
            <w:tcW w:w="5112" w:type="dxa"/>
            <w:noWrap/>
            <w:hideMark/>
          </w:tcPr>
          <w:p w14:paraId="07B349D8"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Dissecting racial bias in an algorithm used to manage the health of populations</w:t>
            </w:r>
          </w:p>
        </w:tc>
        <w:tc>
          <w:tcPr>
            <w:tcW w:w="2217" w:type="dxa"/>
            <w:noWrap/>
            <w:hideMark/>
          </w:tcPr>
          <w:p w14:paraId="0424A6E8"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Journal Article</w:t>
            </w:r>
          </w:p>
        </w:tc>
      </w:tr>
      <w:tr w:rsidR="00481411" w:rsidRPr="00481411" w14:paraId="59A7161E" w14:textId="77777777" w:rsidTr="00481411">
        <w:trPr>
          <w:trHeight w:val="300"/>
        </w:trPr>
        <w:tc>
          <w:tcPr>
            <w:tcW w:w="1687" w:type="dxa"/>
            <w:noWrap/>
            <w:hideMark/>
          </w:tcPr>
          <w:p w14:paraId="3323D598"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Bias - Medical, regulations</w:t>
            </w:r>
          </w:p>
        </w:tc>
        <w:tc>
          <w:tcPr>
            <w:tcW w:w="5112" w:type="dxa"/>
            <w:noWrap/>
            <w:hideMark/>
          </w:tcPr>
          <w:p w14:paraId="00C5F985"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Checklist for Artificial Intelligence in Medical Imaging (Claim): A guide for authors and reviewers</w:t>
            </w:r>
          </w:p>
        </w:tc>
        <w:tc>
          <w:tcPr>
            <w:tcW w:w="2217" w:type="dxa"/>
            <w:noWrap/>
            <w:hideMark/>
          </w:tcPr>
          <w:p w14:paraId="460219DD"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Journal Article</w:t>
            </w:r>
          </w:p>
        </w:tc>
      </w:tr>
      <w:tr w:rsidR="00481411" w:rsidRPr="00481411" w14:paraId="500488DE" w14:textId="77777777" w:rsidTr="00481411">
        <w:trPr>
          <w:trHeight w:val="300"/>
        </w:trPr>
        <w:tc>
          <w:tcPr>
            <w:tcW w:w="1687" w:type="dxa"/>
            <w:noWrap/>
            <w:hideMark/>
          </w:tcPr>
          <w:p w14:paraId="7A08523D"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Bias - Medical, regulations</w:t>
            </w:r>
          </w:p>
        </w:tc>
        <w:tc>
          <w:tcPr>
            <w:tcW w:w="5112" w:type="dxa"/>
            <w:noWrap/>
            <w:hideMark/>
          </w:tcPr>
          <w:p w14:paraId="2C47EA18"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PROBAST: A tool to assess the risk of bias and applicability of Prediction model studies</w:t>
            </w:r>
          </w:p>
        </w:tc>
        <w:tc>
          <w:tcPr>
            <w:tcW w:w="2217" w:type="dxa"/>
            <w:noWrap/>
            <w:hideMark/>
          </w:tcPr>
          <w:p w14:paraId="5DEC5EFA" w14:textId="77777777" w:rsidR="00481411" w:rsidRPr="00481411" w:rsidRDefault="00481411" w:rsidP="00481411">
            <w:pPr>
              <w:jc w:val="both"/>
              <w:rPr>
                <w:rFonts w:ascii="Times New Roman" w:hAnsi="Times New Roman" w:cs="Times New Roman"/>
                <w:sz w:val="24"/>
                <w:szCs w:val="24"/>
              </w:rPr>
            </w:pPr>
            <w:r w:rsidRPr="00481411">
              <w:rPr>
                <w:rFonts w:ascii="Times New Roman" w:hAnsi="Times New Roman" w:cs="Times New Roman"/>
                <w:sz w:val="24"/>
                <w:szCs w:val="24"/>
              </w:rPr>
              <w:t>Journal Article</w:t>
            </w:r>
          </w:p>
        </w:tc>
      </w:tr>
    </w:tbl>
    <w:p w14:paraId="1BAFA3AF" w14:textId="77777777" w:rsidR="00481411" w:rsidRDefault="00481411" w:rsidP="008A0316">
      <w:pPr>
        <w:jc w:val="both"/>
        <w:rPr>
          <w:rFonts w:ascii="Times New Roman" w:hAnsi="Times New Roman" w:cs="Times New Roman"/>
          <w:sz w:val="24"/>
          <w:szCs w:val="24"/>
        </w:rPr>
      </w:pPr>
    </w:p>
    <w:p w14:paraId="67F9A713" w14:textId="77777777" w:rsidR="00CE0505" w:rsidRDefault="00CE0505" w:rsidP="00CE0505">
      <w:pPr>
        <w:pStyle w:val="NormalWeb"/>
      </w:pPr>
      <w:r>
        <w:t>This is a table that shows several key pieces of literature that helped produce this initial proposal and will be the foundation of further research.</w:t>
      </w:r>
    </w:p>
    <w:p w14:paraId="6F8B7C03" w14:textId="77777777" w:rsidR="00CE0505" w:rsidRDefault="00CE0505" w:rsidP="00CE0505">
      <w:pPr>
        <w:pStyle w:val="NormalWeb"/>
      </w:pPr>
      <w:r>
        <w:t> </w:t>
      </w:r>
    </w:p>
    <w:p w14:paraId="55215F72" w14:textId="77777777" w:rsidR="00CE0505" w:rsidRPr="00CE0505" w:rsidRDefault="00CE0505" w:rsidP="00CE0505">
      <w:pPr>
        <w:pStyle w:val="NormalWeb"/>
        <w:rPr>
          <w:sz w:val="28"/>
          <w:szCs w:val="28"/>
        </w:rPr>
      </w:pPr>
      <w:r w:rsidRPr="00CE0505">
        <w:rPr>
          <w:rStyle w:val="Strong"/>
          <w:sz w:val="28"/>
          <w:szCs w:val="28"/>
        </w:rPr>
        <w:t>Ethical Considerations and Risk Assessment</w:t>
      </w:r>
    </w:p>
    <w:p w14:paraId="7C578907" w14:textId="77777777" w:rsidR="00CE0505" w:rsidRDefault="00CE0505" w:rsidP="00CE0505">
      <w:pPr>
        <w:pStyle w:val="NormalWeb"/>
      </w:pPr>
      <w:r>
        <w:t>It is crucial that research on ethics considers and complies with best practices. For this, I have considered four areas that may impact this research.</w:t>
      </w:r>
    </w:p>
    <w:p w14:paraId="4530D1F8" w14:textId="77777777" w:rsidR="00CE0505" w:rsidRDefault="00CE0505" w:rsidP="00CE0505">
      <w:pPr>
        <w:pStyle w:val="NormalWeb"/>
      </w:pPr>
      <w:r>
        <w:t> </w:t>
      </w:r>
    </w:p>
    <w:p w14:paraId="7CF3FDD1" w14:textId="77777777" w:rsidR="00CE0505" w:rsidRDefault="00CE0505" w:rsidP="00CE0505">
      <w:pPr>
        <w:pStyle w:val="NormalWeb"/>
      </w:pPr>
      <w:r>
        <w:rPr>
          <w:rStyle w:val="Strong"/>
        </w:rPr>
        <w:lastRenderedPageBreak/>
        <w:t>Plagiarism</w:t>
      </w:r>
    </w:p>
    <w:p w14:paraId="375D3C41" w14:textId="77777777" w:rsidR="00CE0505" w:rsidRDefault="00CE0505" w:rsidP="00CE0505">
      <w:pPr>
        <w:pStyle w:val="NormalWeb"/>
      </w:pPr>
      <w:r>
        <w:t>For plagiarism, it is vital to acknowledge the use of other people’s work, especially in a project that leans heavily on secondary research. Wherever necessary, work will be cited and referenced correctly.</w:t>
      </w:r>
    </w:p>
    <w:p w14:paraId="0EDD50E0" w14:textId="77777777" w:rsidR="00CE0505" w:rsidRDefault="00CE0505" w:rsidP="00CE0505">
      <w:pPr>
        <w:pStyle w:val="NormalWeb"/>
      </w:pPr>
      <w:r>
        <w:t> </w:t>
      </w:r>
    </w:p>
    <w:p w14:paraId="5B744AE2" w14:textId="77777777" w:rsidR="00CE0505" w:rsidRDefault="00CE0505" w:rsidP="00CE0505">
      <w:pPr>
        <w:pStyle w:val="NormalWeb"/>
      </w:pPr>
      <w:r>
        <w:rPr>
          <w:rStyle w:val="Strong"/>
        </w:rPr>
        <w:t>Intellectual Property</w:t>
      </w:r>
    </w:p>
    <w:p w14:paraId="1769B212" w14:textId="77777777" w:rsidR="00CE0505" w:rsidRDefault="00CE0505" w:rsidP="00CE0505">
      <w:pPr>
        <w:pStyle w:val="NormalWeb"/>
      </w:pPr>
      <w:r>
        <w:t>With intellectual property already discussed in this paper, it’s important to acknowledge that where any texts, datasets, or algorithms used that are propriety, permissions and licences will need to be obtained for fair usage.</w:t>
      </w:r>
    </w:p>
    <w:p w14:paraId="4CE11A94" w14:textId="77777777" w:rsidR="00CE0505" w:rsidRDefault="00CE0505" w:rsidP="00CE0505">
      <w:pPr>
        <w:pStyle w:val="NormalWeb"/>
      </w:pPr>
      <w:r>
        <w:t> </w:t>
      </w:r>
    </w:p>
    <w:p w14:paraId="72C588E3" w14:textId="77777777" w:rsidR="00CE0505" w:rsidRDefault="00CE0505" w:rsidP="00CE0505">
      <w:pPr>
        <w:pStyle w:val="NormalWeb"/>
      </w:pPr>
      <w:r>
        <w:rPr>
          <w:rStyle w:val="Strong"/>
        </w:rPr>
        <w:t>Data Privacy</w:t>
      </w:r>
    </w:p>
    <w:p w14:paraId="1F21669A" w14:textId="77777777" w:rsidR="00CE0505" w:rsidRDefault="00CE0505" w:rsidP="00CE0505">
      <w:pPr>
        <w:pStyle w:val="NormalWeb"/>
      </w:pPr>
      <w:r>
        <w:t>Regarding data privacy, in any instance where data could contain personally identifiable information, it is important to acknowledge this and either remove or anonymise the data to avoid infringements on data privacy. The data used in this research will come from publicly available sources.</w:t>
      </w:r>
    </w:p>
    <w:p w14:paraId="5F69D86B" w14:textId="77777777" w:rsidR="00CE0505" w:rsidRDefault="00CE0505" w:rsidP="00CE0505">
      <w:pPr>
        <w:pStyle w:val="NormalWeb"/>
      </w:pPr>
      <w:r>
        <w:t> </w:t>
      </w:r>
    </w:p>
    <w:p w14:paraId="7AA05CBB" w14:textId="77777777" w:rsidR="00CE0505" w:rsidRDefault="00CE0505" w:rsidP="00CE0505">
      <w:pPr>
        <w:pStyle w:val="NormalWeb"/>
      </w:pPr>
      <w:r>
        <w:rPr>
          <w:rStyle w:val="Strong"/>
        </w:rPr>
        <w:t>Outdated Information</w:t>
      </w:r>
    </w:p>
    <w:p w14:paraId="7512664B" w14:textId="77777777" w:rsidR="00CE0505" w:rsidRDefault="00CE0505" w:rsidP="00CE0505">
      <w:pPr>
        <w:pStyle w:val="NormalWeb"/>
      </w:pPr>
      <w:r>
        <w:t xml:space="preserve">Due to the ongoing changes regarding AI regulation, it is important to keep up with the latest developments and keep them in consideration up until the publish date of the research. Additionally, should there be anticipated developments, such as new legislation and case law regarding the regulation of AI, this will also be </w:t>
      </w:r>
      <w:proofErr w:type="gramStart"/>
      <w:r>
        <w:t>taken into account</w:t>
      </w:r>
      <w:proofErr w:type="gramEnd"/>
      <w:r>
        <w:t xml:space="preserve"> and noted in any relevant artefacts.</w:t>
      </w:r>
    </w:p>
    <w:p w14:paraId="20278DE8" w14:textId="77777777" w:rsidR="00CF1AD3" w:rsidRDefault="00CF1AD3" w:rsidP="008A0316">
      <w:pPr>
        <w:jc w:val="both"/>
        <w:rPr>
          <w:rFonts w:ascii="Times New Roman" w:hAnsi="Times New Roman" w:cs="Times New Roman"/>
          <w:b/>
          <w:bCs/>
          <w:sz w:val="28"/>
          <w:szCs w:val="28"/>
        </w:rPr>
      </w:pPr>
    </w:p>
    <w:p w14:paraId="361D1724" w14:textId="5AD45E03" w:rsidR="000C66DC" w:rsidRPr="00EA0EB4" w:rsidRDefault="000C66DC" w:rsidP="008A0316">
      <w:pPr>
        <w:jc w:val="both"/>
        <w:rPr>
          <w:rFonts w:ascii="Times New Roman" w:hAnsi="Times New Roman" w:cs="Times New Roman"/>
          <w:b/>
          <w:bCs/>
          <w:sz w:val="28"/>
          <w:szCs w:val="28"/>
        </w:rPr>
      </w:pPr>
      <w:r w:rsidRPr="00EA0EB4">
        <w:rPr>
          <w:rFonts w:ascii="Times New Roman" w:hAnsi="Times New Roman" w:cs="Times New Roman"/>
          <w:b/>
          <w:bCs/>
          <w:sz w:val="28"/>
          <w:szCs w:val="28"/>
        </w:rPr>
        <w:t>Timeline</w:t>
      </w:r>
    </w:p>
    <w:tbl>
      <w:tblPr>
        <w:tblStyle w:val="TableGrid"/>
        <w:tblW w:w="0" w:type="auto"/>
        <w:tblLook w:val="04A0" w:firstRow="1" w:lastRow="0" w:firstColumn="1" w:lastColumn="0" w:noHBand="0" w:noVBand="1"/>
      </w:tblPr>
      <w:tblGrid>
        <w:gridCol w:w="2085"/>
        <w:gridCol w:w="1768"/>
        <w:gridCol w:w="1883"/>
        <w:gridCol w:w="1883"/>
        <w:gridCol w:w="1397"/>
      </w:tblGrid>
      <w:tr w:rsidR="00361DE4" w14:paraId="0A2BD8A4" w14:textId="61C28295" w:rsidTr="00361DE4">
        <w:tc>
          <w:tcPr>
            <w:tcW w:w="2085" w:type="dxa"/>
            <w:shd w:val="clear" w:color="auto" w:fill="FBE4D5" w:themeFill="accent2" w:themeFillTint="33"/>
          </w:tcPr>
          <w:p w14:paraId="76FE8D6B" w14:textId="13603287" w:rsidR="00361DE4" w:rsidRDefault="00361DE4" w:rsidP="00361DE4">
            <w:pPr>
              <w:jc w:val="center"/>
              <w:rPr>
                <w:rFonts w:ascii="Times New Roman" w:hAnsi="Times New Roman" w:cs="Times New Roman"/>
                <w:b/>
                <w:bCs/>
                <w:sz w:val="24"/>
                <w:szCs w:val="24"/>
              </w:rPr>
            </w:pPr>
            <w:r>
              <w:rPr>
                <w:rFonts w:ascii="Times New Roman" w:hAnsi="Times New Roman" w:cs="Times New Roman"/>
                <w:b/>
                <w:bCs/>
                <w:sz w:val="24"/>
                <w:szCs w:val="24"/>
              </w:rPr>
              <w:t>Activity</w:t>
            </w:r>
          </w:p>
        </w:tc>
        <w:tc>
          <w:tcPr>
            <w:tcW w:w="1768" w:type="dxa"/>
            <w:shd w:val="clear" w:color="auto" w:fill="FBE4D5" w:themeFill="accent2" w:themeFillTint="33"/>
          </w:tcPr>
          <w:p w14:paraId="5AD571A8" w14:textId="057CB283" w:rsidR="00361DE4" w:rsidRDefault="00361DE4" w:rsidP="00361DE4">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883" w:type="dxa"/>
            <w:shd w:val="clear" w:color="auto" w:fill="FBE4D5" w:themeFill="accent2" w:themeFillTint="33"/>
          </w:tcPr>
          <w:p w14:paraId="1E843869" w14:textId="6E695B03" w:rsidR="00361DE4" w:rsidRDefault="00361DE4" w:rsidP="00361DE4">
            <w:pPr>
              <w:jc w:val="center"/>
              <w:rPr>
                <w:rFonts w:ascii="Times New Roman" w:hAnsi="Times New Roman" w:cs="Times New Roman"/>
                <w:b/>
                <w:bCs/>
                <w:sz w:val="24"/>
                <w:szCs w:val="24"/>
              </w:rPr>
            </w:pPr>
            <w:r>
              <w:rPr>
                <w:rFonts w:ascii="Times New Roman" w:hAnsi="Times New Roman" w:cs="Times New Roman"/>
                <w:b/>
                <w:bCs/>
                <w:sz w:val="24"/>
                <w:szCs w:val="24"/>
              </w:rPr>
              <w:t>Estimated Start Date</w:t>
            </w:r>
          </w:p>
        </w:tc>
        <w:tc>
          <w:tcPr>
            <w:tcW w:w="1883" w:type="dxa"/>
            <w:shd w:val="clear" w:color="auto" w:fill="FBE4D5" w:themeFill="accent2" w:themeFillTint="33"/>
          </w:tcPr>
          <w:p w14:paraId="5174D568" w14:textId="499823C6" w:rsidR="00361DE4" w:rsidRDefault="00361DE4" w:rsidP="00361DE4">
            <w:pPr>
              <w:jc w:val="center"/>
              <w:rPr>
                <w:rFonts w:ascii="Times New Roman" w:hAnsi="Times New Roman" w:cs="Times New Roman"/>
                <w:b/>
                <w:bCs/>
                <w:sz w:val="24"/>
                <w:szCs w:val="24"/>
              </w:rPr>
            </w:pPr>
            <w:r>
              <w:rPr>
                <w:rFonts w:ascii="Times New Roman" w:hAnsi="Times New Roman" w:cs="Times New Roman"/>
                <w:b/>
                <w:bCs/>
                <w:sz w:val="24"/>
                <w:szCs w:val="24"/>
              </w:rPr>
              <w:t>Estimated End Date</w:t>
            </w:r>
          </w:p>
        </w:tc>
        <w:tc>
          <w:tcPr>
            <w:tcW w:w="1397" w:type="dxa"/>
            <w:shd w:val="clear" w:color="auto" w:fill="FBE4D5" w:themeFill="accent2" w:themeFillTint="33"/>
          </w:tcPr>
          <w:p w14:paraId="7E188A0F" w14:textId="60116A94" w:rsidR="00361DE4" w:rsidRDefault="00361DE4" w:rsidP="00361DE4">
            <w:pPr>
              <w:jc w:val="center"/>
              <w:rPr>
                <w:rFonts w:ascii="Times New Roman" w:hAnsi="Times New Roman" w:cs="Times New Roman"/>
                <w:b/>
                <w:bCs/>
                <w:sz w:val="24"/>
                <w:szCs w:val="24"/>
              </w:rPr>
            </w:pPr>
            <w:r>
              <w:rPr>
                <w:rFonts w:ascii="Times New Roman" w:hAnsi="Times New Roman" w:cs="Times New Roman"/>
                <w:b/>
                <w:bCs/>
                <w:sz w:val="24"/>
                <w:szCs w:val="24"/>
              </w:rPr>
              <w:t>Number of Days</w:t>
            </w:r>
          </w:p>
        </w:tc>
      </w:tr>
      <w:tr w:rsidR="00361DE4" w14:paraId="1FA39DFE" w14:textId="0E754BED" w:rsidTr="00361DE4">
        <w:tc>
          <w:tcPr>
            <w:tcW w:w="2085" w:type="dxa"/>
          </w:tcPr>
          <w:p w14:paraId="4F22C798" w14:textId="6775F5DA" w:rsidR="00361DE4" w:rsidRPr="00CF1AD3" w:rsidRDefault="00361DE4" w:rsidP="00CF1AD3">
            <w:pPr>
              <w:rPr>
                <w:rFonts w:ascii="Times New Roman" w:hAnsi="Times New Roman" w:cs="Times New Roman"/>
                <w:sz w:val="24"/>
                <w:szCs w:val="24"/>
              </w:rPr>
            </w:pPr>
            <w:r w:rsidRPr="00CF1AD3">
              <w:rPr>
                <w:rFonts w:ascii="Times New Roman" w:hAnsi="Times New Roman" w:cs="Times New Roman"/>
                <w:sz w:val="24"/>
                <w:szCs w:val="24"/>
              </w:rPr>
              <w:t>Supervisor Consultation</w:t>
            </w:r>
          </w:p>
        </w:tc>
        <w:tc>
          <w:tcPr>
            <w:tcW w:w="1768" w:type="dxa"/>
          </w:tcPr>
          <w:p w14:paraId="549144E7" w14:textId="3CE56C18" w:rsidR="00361DE4" w:rsidRPr="00CF1AD3" w:rsidRDefault="00361DE4" w:rsidP="00CF1AD3">
            <w:pPr>
              <w:rPr>
                <w:rFonts w:ascii="Times New Roman" w:hAnsi="Times New Roman" w:cs="Times New Roman"/>
                <w:sz w:val="24"/>
                <w:szCs w:val="24"/>
              </w:rPr>
            </w:pPr>
            <w:r>
              <w:rPr>
                <w:rFonts w:ascii="Times New Roman" w:hAnsi="Times New Roman" w:cs="Times New Roman"/>
                <w:sz w:val="24"/>
                <w:szCs w:val="24"/>
              </w:rPr>
              <w:t>Guidance and discussion with supervisor</w:t>
            </w:r>
          </w:p>
        </w:tc>
        <w:tc>
          <w:tcPr>
            <w:tcW w:w="1883" w:type="dxa"/>
          </w:tcPr>
          <w:p w14:paraId="044FFF05" w14:textId="497625B4" w:rsidR="00361DE4" w:rsidRPr="00CF1AD3" w:rsidRDefault="00361DE4" w:rsidP="00CF1AD3">
            <w:pPr>
              <w:jc w:val="center"/>
              <w:rPr>
                <w:rFonts w:ascii="Times New Roman" w:hAnsi="Times New Roman" w:cs="Times New Roman"/>
                <w:sz w:val="24"/>
                <w:szCs w:val="24"/>
              </w:rPr>
            </w:pPr>
            <w:r w:rsidRPr="00CF1AD3">
              <w:rPr>
                <w:rFonts w:ascii="Times New Roman" w:hAnsi="Times New Roman" w:cs="Times New Roman"/>
                <w:sz w:val="24"/>
                <w:szCs w:val="24"/>
              </w:rPr>
              <w:t>07/03/2024</w:t>
            </w:r>
          </w:p>
        </w:tc>
        <w:tc>
          <w:tcPr>
            <w:tcW w:w="1883" w:type="dxa"/>
          </w:tcPr>
          <w:p w14:paraId="0BF70C68" w14:textId="5C716F4C" w:rsidR="00361DE4" w:rsidRPr="00CF1AD3" w:rsidRDefault="00361DE4" w:rsidP="00CF1AD3">
            <w:pPr>
              <w:jc w:val="center"/>
              <w:rPr>
                <w:rFonts w:ascii="Times New Roman" w:hAnsi="Times New Roman" w:cs="Times New Roman"/>
                <w:sz w:val="24"/>
                <w:szCs w:val="24"/>
              </w:rPr>
            </w:pPr>
            <w:r w:rsidRPr="00CF1AD3">
              <w:rPr>
                <w:rFonts w:ascii="Times New Roman" w:hAnsi="Times New Roman" w:cs="Times New Roman"/>
                <w:sz w:val="24"/>
                <w:szCs w:val="24"/>
              </w:rPr>
              <w:t>21/03/2024</w:t>
            </w:r>
          </w:p>
        </w:tc>
        <w:tc>
          <w:tcPr>
            <w:tcW w:w="1397" w:type="dxa"/>
          </w:tcPr>
          <w:p w14:paraId="44EE7AEB" w14:textId="30347D4B" w:rsidR="00361DE4" w:rsidRPr="00CF1AD3" w:rsidRDefault="00B07EAB" w:rsidP="00CF1AD3">
            <w:pPr>
              <w:jc w:val="center"/>
              <w:rPr>
                <w:rFonts w:ascii="Times New Roman" w:hAnsi="Times New Roman" w:cs="Times New Roman"/>
                <w:sz w:val="24"/>
                <w:szCs w:val="24"/>
              </w:rPr>
            </w:pPr>
            <w:r>
              <w:rPr>
                <w:rFonts w:ascii="Times New Roman" w:hAnsi="Times New Roman" w:cs="Times New Roman"/>
                <w:sz w:val="24"/>
                <w:szCs w:val="24"/>
              </w:rPr>
              <w:t>14</w:t>
            </w:r>
          </w:p>
        </w:tc>
      </w:tr>
      <w:tr w:rsidR="00361DE4" w14:paraId="1E24508C" w14:textId="0BEE6F94" w:rsidTr="00361DE4">
        <w:tc>
          <w:tcPr>
            <w:tcW w:w="2085" w:type="dxa"/>
          </w:tcPr>
          <w:p w14:paraId="7B55112E" w14:textId="0349F5EF" w:rsidR="00361DE4" w:rsidRPr="00CF1AD3" w:rsidRDefault="00361DE4" w:rsidP="00CF1AD3">
            <w:pPr>
              <w:rPr>
                <w:rFonts w:ascii="Times New Roman" w:hAnsi="Times New Roman" w:cs="Times New Roman"/>
                <w:sz w:val="24"/>
                <w:szCs w:val="24"/>
              </w:rPr>
            </w:pPr>
            <w:r>
              <w:rPr>
                <w:rFonts w:ascii="Times New Roman" w:hAnsi="Times New Roman" w:cs="Times New Roman"/>
                <w:sz w:val="24"/>
                <w:szCs w:val="24"/>
              </w:rPr>
              <w:t>Literature Review I</w:t>
            </w:r>
          </w:p>
        </w:tc>
        <w:tc>
          <w:tcPr>
            <w:tcW w:w="1768" w:type="dxa"/>
          </w:tcPr>
          <w:p w14:paraId="05E85231" w14:textId="79DC7717" w:rsidR="00361DE4" w:rsidRPr="00CF1AD3" w:rsidRDefault="00361DE4" w:rsidP="00CF1AD3">
            <w:pPr>
              <w:rPr>
                <w:rFonts w:ascii="Times New Roman" w:hAnsi="Times New Roman" w:cs="Times New Roman"/>
                <w:sz w:val="24"/>
                <w:szCs w:val="24"/>
              </w:rPr>
            </w:pPr>
            <w:r>
              <w:rPr>
                <w:rFonts w:ascii="Times New Roman" w:hAnsi="Times New Roman" w:cs="Times New Roman"/>
                <w:sz w:val="24"/>
                <w:szCs w:val="24"/>
              </w:rPr>
              <w:t>On ethics and bias in AI</w:t>
            </w:r>
          </w:p>
        </w:tc>
        <w:tc>
          <w:tcPr>
            <w:tcW w:w="1883" w:type="dxa"/>
          </w:tcPr>
          <w:p w14:paraId="0980FCB6" w14:textId="5AF93D70" w:rsidR="00361DE4" w:rsidRPr="00CF1AD3" w:rsidRDefault="00361DE4" w:rsidP="00CF1AD3">
            <w:pPr>
              <w:jc w:val="center"/>
              <w:rPr>
                <w:rFonts w:ascii="Times New Roman" w:hAnsi="Times New Roman" w:cs="Times New Roman"/>
                <w:sz w:val="24"/>
                <w:szCs w:val="24"/>
              </w:rPr>
            </w:pPr>
            <w:r>
              <w:rPr>
                <w:rFonts w:ascii="Times New Roman" w:hAnsi="Times New Roman" w:cs="Times New Roman"/>
                <w:sz w:val="24"/>
                <w:szCs w:val="24"/>
              </w:rPr>
              <w:t>22/03/2024</w:t>
            </w:r>
          </w:p>
        </w:tc>
        <w:tc>
          <w:tcPr>
            <w:tcW w:w="1883" w:type="dxa"/>
          </w:tcPr>
          <w:p w14:paraId="346B9448" w14:textId="66021B09" w:rsidR="00361DE4" w:rsidRPr="00CF1AD3" w:rsidRDefault="00361DE4" w:rsidP="00CF1AD3">
            <w:pPr>
              <w:jc w:val="center"/>
              <w:rPr>
                <w:rFonts w:ascii="Times New Roman" w:hAnsi="Times New Roman" w:cs="Times New Roman"/>
                <w:sz w:val="24"/>
                <w:szCs w:val="24"/>
              </w:rPr>
            </w:pPr>
            <w:r>
              <w:rPr>
                <w:rFonts w:ascii="Times New Roman" w:hAnsi="Times New Roman" w:cs="Times New Roman"/>
                <w:sz w:val="24"/>
                <w:szCs w:val="24"/>
              </w:rPr>
              <w:t>11/04/2024</w:t>
            </w:r>
          </w:p>
        </w:tc>
        <w:tc>
          <w:tcPr>
            <w:tcW w:w="1397" w:type="dxa"/>
          </w:tcPr>
          <w:p w14:paraId="553B2AF3" w14:textId="5E920D83" w:rsidR="00361DE4" w:rsidRDefault="00B07EAB" w:rsidP="00CF1AD3">
            <w:pPr>
              <w:jc w:val="center"/>
              <w:rPr>
                <w:rFonts w:ascii="Times New Roman" w:hAnsi="Times New Roman" w:cs="Times New Roman"/>
                <w:sz w:val="24"/>
                <w:szCs w:val="24"/>
              </w:rPr>
            </w:pPr>
            <w:r>
              <w:rPr>
                <w:rFonts w:ascii="Times New Roman" w:hAnsi="Times New Roman" w:cs="Times New Roman"/>
                <w:sz w:val="24"/>
                <w:szCs w:val="24"/>
              </w:rPr>
              <w:t>20</w:t>
            </w:r>
          </w:p>
        </w:tc>
      </w:tr>
      <w:tr w:rsidR="00361DE4" w14:paraId="2E9D7C63" w14:textId="59EB903B" w:rsidTr="00361DE4">
        <w:tc>
          <w:tcPr>
            <w:tcW w:w="2085" w:type="dxa"/>
          </w:tcPr>
          <w:p w14:paraId="7232BBC9" w14:textId="37700C6F" w:rsidR="00361DE4" w:rsidRPr="00CF1AD3" w:rsidRDefault="00361DE4" w:rsidP="00CF1AD3">
            <w:pPr>
              <w:rPr>
                <w:rFonts w:ascii="Times New Roman" w:hAnsi="Times New Roman" w:cs="Times New Roman"/>
                <w:sz w:val="24"/>
                <w:szCs w:val="24"/>
              </w:rPr>
            </w:pPr>
            <w:r>
              <w:rPr>
                <w:rFonts w:ascii="Times New Roman" w:hAnsi="Times New Roman" w:cs="Times New Roman"/>
                <w:sz w:val="24"/>
                <w:szCs w:val="24"/>
              </w:rPr>
              <w:t>Literature Review II</w:t>
            </w:r>
          </w:p>
        </w:tc>
        <w:tc>
          <w:tcPr>
            <w:tcW w:w="1768" w:type="dxa"/>
          </w:tcPr>
          <w:p w14:paraId="3FD46366" w14:textId="09772320" w:rsidR="00361DE4" w:rsidRPr="00CF1AD3" w:rsidRDefault="00361DE4" w:rsidP="00CF1AD3">
            <w:pPr>
              <w:rPr>
                <w:rFonts w:ascii="Times New Roman" w:hAnsi="Times New Roman" w:cs="Times New Roman"/>
                <w:sz w:val="24"/>
                <w:szCs w:val="24"/>
              </w:rPr>
            </w:pPr>
            <w:r>
              <w:rPr>
                <w:rFonts w:ascii="Times New Roman" w:hAnsi="Times New Roman" w:cs="Times New Roman"/>
                <w:sz w:val="24"/>
                <w:szCs w:val="24"/>
              </w:rPr>
              <w:t>On debate on regulation of each topic</w:t>
            </w:r>
          </w:p>
        </w:tc>
        <w:tc>
          <w:tcPr>
            <w:tcW w:w="1883" w:type="dxa"/>
          </w:tcPr>
          <w:p w14:paraId="1F5AFF50" w14:textId="36241F0F" w:rsidR="00361DE4" w:rsidRPr="00CF1AD3" w:rsidRDefault="00361DE4" w:rsidP="00CF1AD3">
            <w:pPr>
              <w:jc w:val="center"/>
              <w:rPr>
                <w:rFonts w:ascii="Times New Roman" w:hAnsi="Times New Roman" w:cs="Times New Roman"/>
                <w:sz w:val="24"/>
                <w:szCs w:val="24"/>
              </w:rPr>
            </w:pPr>
            <w:r>
              <w:rPr>
                <w:rFonts w:ascii="Times New Roman" w:hAnsi="Times New Roman" w:cs="Times New Roman"/>
                <w:sz w:val="24"/>
                <w:szCs w:val="24"/>
              </w:rPr>
              <w:t>12/04/2024</w:t>
            </w:r>
          </w:p>
        </w:tc>
        <w:tc>
          <w:tcPr>
            <w:tcW w:w="1883" w:type="dxa"/>
          </w:tcPr>
          <w:p w14:paraId="01016C1E" w14:textId="5DA22565" w:rsidR="00361DE4" w:rsidRPr="00CF1AD3" w:rsidRDefault="00361DE4" w:rsidP="00CF1AD3">
            <w:pPr>
              <w:jc w:val="center"/>
              <w:rPr>
                <w:rFonts w:ascii="Times New Roman" w:hAnsi="Times New Roman" w:cs="Times New Roman"/>
                <w:sz w:val="24"/>
                <w:szCs w:val="24"/>
              </w:rPr>
            </w:pPr>
            <w:r>
              <w:rPr>
                <w:rFonts w:ascii="Times New Roman" w:hAnsi="Times New Roman" w:cs="Times New Roman"/>
                <w:sz w:val="24"/>
                <w:szCs w:val="24"/>
              </w:rPr>
              <w:t>02/05/2024</w:t>
            </w:r>
          </w:p>
        </w:tc>
        <w:tc>
          <w:tcPr>
            <w:tcW w:w="1397" w:type="dxa"/>
          </w:tcPr>
          <w:p w14:paraId="3D090D1D" w14:textId="13AA0102" w:rsidR="00361DE4" w:rsidRDefault="00B07EAB" w:rsidP="00CF1AD3">
            <w:pPr>
              <w:jc w:val="center"/>
              <w:rPr>
                <w:rFonts w:ascii="Times New Roman" w:hAnsi="Times New Roman" w:cs="Times New Roman"/>
                <w:sz w:val="24"/>
                <w:szCs w:val="24"/>
              </w:rPr>
            </w:pPr>
            <w:r>
              <w:rPr>
                <w:rFonts w:ascii="Times New Roman" w:hAnsi="Times New Roman" w:cs="Times New Roman"/>
                <w:sz w:val="24"/>
                <w:szCs w:val="24"/>
              </w:rPr>
              <w:t>20</w:t>
            </w:r>
          </w:p>
        </w:tc>
      </w:tr>
      <w:tr w:rsidR="00361DE4" w14:paraId="78F86B81" w14:textId="1F48D7AC" w:rsidTr="00361DE4">
        <w:tc>
          <w:tcPr>
            <w:tcW w:w="2085" w:type="dxa"/>
          </w:tcPr>
          <w:p w14:paraId="6AB9B25D" w14:textId="7B931741" w:rsidR="00361DE4" w:rsidRPr="00CF1AD3" w:rsidRDefault="00361DE4" w:rsidP="00CF1AD3">
            <w:pPr>
              <w:rPr>
                <w:rFonts w:ascii="Times New Roman" w:hAnsi="Times New Roman" w:cs="Times New Roman"/>
                <w:sz w:val="24"/>
                <w:szCs w:val="24"/>
              </w:rPr>
            </w:pPr>
            <w:r>
              <w:rPr>
                <w:rFonts w:ascii="Times New Roman" w:hAnsi="Times New Roman" w:cs="Times New Roman"/>
                <w:sz w:val="24"/>
                <w:szCs w:val="24"/>
              </w:rPr>
              <w:t>Literature Review III</w:t>
            </w:r>
          </w:p>
        </w:tc>
        <w:tc>
          <w:tcPr>
            <w:tcW w:w="1768" w:type="dxa"/>
          </w:tcPr>
          <w:p w14:paraId="67BF89B5" w14:textId="2E1E8F7F" w:rsidR="00361DE4" w:rsidRPr="00CF1AD3" w:rsidRDefault="00361DE4" w:rsidP="00CF1AD3">
            <w:pPr>
              <w:rPr>
                <w:rFonts w:ascii="Times New Roman" w:hAnsi="Times New Roman" w:cs="Times New Roman"/>
                <w:sz w:val="24"/>
                <w:szCs w:val="24"/>
              </w:rPr>
            </w:pPr>
            <w:r>
              <w:rPr>
                <w:rFonts w:ascii="Times New Roman" w:hAnsi="Times New Roman" w:cs="Times New Roman"/>
                <w:sz w:val="24"/>
                <w:szCs w:val="24"/>
              </w:rPr>
              <w:t>On current and future planned regulations</w:t>
            </w:r>
          </w:p>
        </w:tc>
        <w:tc>
          <w:tcPr>
            <w:tcW w:w="1883" w:type="dxa"/>
          </w:tcPr>
          <w:p w14:paraId="70FC7B4D" w14:textId="79A35D6F" w:rsidR="00361DE4" w:rsidRPr="00CF1AD3" w:rsidRDefault="00361DE4" w:rsidP="00CF1AD3">
            <w:pPr>
              <w:jc w:val="center"/>
              <w:rPr>
                <w:rFonts w:ascii="Times New Roman" w:hAnsi="Times New Roman" w:cs="Times New Roman"/>
                <w:sz w:val="24"/>
                <w:szCs w:val="24"/>
              </w:rPr>
            </w:pPr>
            <w:r>
              <w:rPr>
                <w:rFonts w:ascii="Times New Roman" w:hAnsi="Times New Roman" w:cs="Times New Roman"/>
                <w:sz w:val="24"/>
                <w:szCs w:val="24"/>
              </w:rPr>
              <w:t>03/05/2024</w:t>
            </w:r>
          </w:p>
        </w:tc>
        <w:tc>
          <w:tcPr>
            <w:tcW w:w="1883" w:type="dxa"/>
          </w:tcPr>
          <w:p w14:paraId="21133581" w14:textId="7AF9B6CD" w:rsidR="00361DE4" w:rsidRPr="00CF1AD3" w:rsidRDefault="00361DE4" w:rsidP="00CF1AD3">
            <w:pPr>
              <w:jc w:val="center"/>
              <w:rPr>
                <w:rFonts w:ascii="Times New Roman" w:hAnsi="Times New Roman" w:cs="Times New Roman"/>
                <w:sz w:val="24"/>
                <w:szCs w:val="24"/>
              </w:rPr>
            </w:pPr>
            <w:r>
              <w:rPr>
                <w:rFonts w:ascii="Times New Roman" w:hAnsi="Times New Roman" w:cs="Times New Roman"/>
                <w:sz w:val="24"/>
                <w:szCs w:val="24"/>
              </w:rPr>
              <w:t>24/05/2024</w:t>
            </w:r>
          </w:p>
        </w:tc>
        <w:tc>
          <w:tcPr>
            <w:tcW w:w="1397" w:type="dxa"/>
          </w:tcPr>
          <w:p w14:paraId="4886958F" w14:textId="1274FDFE" w:rsidR="00361DE4" w:rsidRDefault="00B07EAB" w:rsidP="00CF1AD3">
            <w:pPr>
              <w:jc w:val="center"/>
              <w:rPr>
                <w:rFonts w:ascii="Times New Roman" w:hAnsi="Times New Roman" w:cs="Times New Roman"/>
                <w:sz w:val="24"/>
                <w:szCs w:val="24"/>
              </w:rPr>
            </w:pPr>
            <w:r>
              <w:rPr>
                <w:rFonts w:ascii="Times New Roman" w:hAnsi="Times New Roman" w:cs="Times New Roman"/>
                <w:sz w:val="24"/>
                <w:szCs w:val="24"/>
              </w:rPr>
              <w:t>21</w:t>
            </w:r>
          </w:p>
        </w:tc>
      </w:tr>
      <w:tr w:rsidR="00361DE4" w14:paraId="273F24F7" w14:textId="6E247200" w:rsidTr="00361DE4">
        <w:tc>
          <w:tcPr>
            <w:tcW w:w="2085" w:type="dxa"/>
          </w:tcPr>
          <w:p w14:paraId="3E9F856F" w14:textId="45170830" w:rsidR="00361DE4" w:rsidRDefault="00361DE4" w:rsidP="00053C78">
            <w:pPr>
              <w:rPr>
                <w:rFonts w:ascii="Times New Roman" w:hAnsi="Times New Roman" w:cs="Times New Roman"/>
                <w:sz w:val="24"/>
                <w:szCs w:val="24"/>
              </w:rPr>
            </w:pPr>
            <w:r>
              <w:rPr>
                <w:rFonts w:ascii="Times New Roman" w:hAnsi="Times New Roman" w:cs="Times New Roman"/>
                <w:sz w:val="24"/>
                <w:szCs w:val="24"/>
              </w:rPr>
              <w:lastRenderedPageBreak/>
              <w:t>Report</w:t>
            </w:r>
          </w:p>
        </w:tc>
        <w:tc>
          <w:tcPr>
            <w:tcW w:w="1768" w:type="dxa"/>
          </w:tcPr>
          <w:p w14:paraId="08CEDBC7" w14:textId="1FA1E5CB" w:rsidR="00361DE4" w:rsidRDefault="00361DE4" w:rsidP="00053C78">
            <w:pPr>
              <w:rPr>
                <w:rFonts w:ascii="Times New Roman" w:hAnsi="Times New Roman" w:cs="Times New Roman"/>
                <w:sz w:val="24"/>
                <w:szCs w:val="24"/>
              </w:rPr>
            </w:pPr>
            <w:r>
              <w:rPr>
                <w:rFonts w:ascii="Times New Roman" w:hAnsi="Times New Roman" w:cs="Times New Roman"/>
                <w:sz w:val="24"/>
                <w:szCs w:val="24"/>
              </w:rPr>
              <w:t>Consolidation of the literature reviews into one report</w:t>
            </w:r>
          </w:p>
        </w:tc>
        <w:tc>
          <w:tcPr>
            <w:tcW w:w="1883" w:type="dxa"/>
          </w:tcPr>
          <w:p w14:paraId="02D21CB7" w14:textId="2BBC8A7F" w:rsidR="00361DE4" w:rsidRPr="00CF1AD3" w:rsidRDefault="00361DE4" w:rsidP="00053C78">
            <w:pPr>
              <w:jc w:val="center"/>
              <w:rPr>
                <w:rFonts w:ascii="Times New Roman" w:hAnsi="Times New Roman" w:cs="Times New Roman"/>
                <w:sz w:val="24"/>
                <w:szCs w:val="24"/>
              </w:rPr>
            </w:pPr>
            <w:r>
              <w:rPr>
                <w:rFonts w:ascii="Times New Roman" w:hAnsi="Times New Roman" w:cs="Times New Roman"/>
                <w:sz w:val="24"/>
                <w:szCs w:val="24"/>
              </w:rPr>
              <w:t>25/05/2024</w:t>
            </w:r>
          </w:p>
        </w:tc>
        <w:tc>
          <w:tcPr>
            <w:tcW w:w="1883" w:type="dxa"/>
          </w:tcPr>
          <w:p w14:paraId="51A44D87" w14:textId="75807338" w:rsidR="00361DE4" w:rsidRPr="00CF1AD3" w:rsidRDefault="00361DE4" w:rsidP="00053C78">
            <w:pPr>
              <w:jc w:val="center"/>
              <w:rPr>
                <w:rFonts w:ascii="Times New Roman" w:hAnsi="Times New Roman" w:cs="Times New Roman"/>
                <w:sz w:val="24"/>
                <w:szCs w:val="24"/>
              </w:rPr>
            </w:pPr>
            <w:r>
              <w:rPr>
                <w:rFonts w:ascii="Times New Roman" w:hAnsi="Times New Roman" w:cs="Times New Roman"/>
                <w:sz w:val="24"/>
                <w:szCs w:val="24"/>
              </w:rPr>
              <w:t>08/06/2024</w:t>
            </w:r>
          </w:p>
        </w:tc>
        <w:tc>
          <w:tcPr>
            <w:tcW w:w="1397" w:type="dxa"/>
          </w:tcPr>
          <w:p w14:paraId="07366F27" w14:textId="25DC8BAA" w:rsidR="00361DE4" w:rsidRDefault="00B07EAB" w:rsidP="00053C78">
            <w:pPr>
              <w:jc w:val="center"/>
              <w:rPr>
                <w:rFonts w:ascii="Times New Roman" w:hAnsi="Times New Roman" w:cs="Times New Roman"/>
                <w:sz w:val="24"/>
                <w:szCs w:val="24"/>
              </w:rPr>
            </w:pPr>
            <w:r>
              <w:rPr>
                <w:rFonts w:ascii="Times New Roman" w:hAnsi="Times New Roman" w:cs="Times New Roman"/>
                <w:sz w:val="24"/>
                <w:szCs w:val="24"/>
              </w:rPr>
              <w:t>14</w:t>
            </w:r>
          </w:p>
        </w:tc>
      </w:tr>
      <w:tr w:rsidR="00361DE4" w14:paraId="289286F8" w14:textId="4E52D61A" w:rsidTr="00361DE4">
        <w:tc>
          <w:tcPr>
            <w:tcW w:w="2085" w:type="dxa"/>
          </w:tcPr>
          <w:p w14:paraId="6D2B8BC9" w14:textId="7553BAD3" w:rsidR="00361DE4" w:rsidRDefault="00361DE4" w:rsidP="00053C78">
            <w:pPr>
              <w:rPr>
                <w:rFonts w:ascii="Times New Roman" w:hAnsi="Times New Roman" w:cs="Times New Roman"/>
                <w:sz w:val="24"/>
                <w:szCs w:val="24"/>
              </w:rPr>
            </w:pPr>
            <w:r>
              <w:rPr>
                <w:rFonts w:ascii="Times New Roman" w:hAnsi="Times New Roman" w:cs="Times New Roman"/>
                <w:sz w:val="24"/>
                <w:szCs w:val="24"/>
              </w:rPr>
              <w:t>Regulation Framework</w:t>
            </w:r>
          </w:p>
        </w:tc>
        <w:tc>
          <w:tcPr>
            <w:tcW w:w="1768" w:type="dxa"/>
          </w:tcPr>
          <w:p w14:paraId="30BC08EC" w14:textId="218D38F4" w:rsidR="00361DE4" w:rsidRPr="00CF1AD3" w:rsidRDefault="00361DE4" w:rsidP="00053C78">
            <w:pPr>
              <w:rPr>
                <w:rFonts w:ascii="Times New Roman" w:hAnsi="Times New Roman" w:cs="Times New Roman"/>
                <w:sz w:val="24"/>
                <w:szCs w:val="24"/>
              </w:rPr>
            </w:pPr>
            <w:r>
              <w:rPr>
                <w:rFonts w:ascii="Times New Roman" w:hAnsi="Times New Roman" w:cs="Times New Roman"/>
                <w:sz w:val="24"/>
                <w:szCs w:val="24"/>
              </w:rPr>
              <w:t>A framework of regulations to alleviate ethical issues in AI</w:t>
            </w:r>
          </w:p>
        </w:tc>
        <w:tc>
          <w:tcPr>
            <w:tcW w:w="1883" w:type="dxa"/>
          </w:tcPr>
          <w:p w14:paraId="3A9E9F46" w14:textId="2859EBC4" w:rsidR="00361DE4" w:rsidRPr="00CF1AD3" w:rsidRDefault="00361DE4" w:rsidP="00053C78">
            <w:pPr>
              <w:jc w:val="center"/>
              <w:rPr>
                <w:rFonts w:ascii="Times New Roman" w:hAnsi="Times New Roman" w:cs="Times New Roman"/>
                <w:sz w:val="24"/>
                <w:szCs w:val="24"/>
              </w:rPr>
            </w:pPr>
            <w:r>
              <w:rPr>
                <w:rFonts w:ascii="Times New Roman" w:hAnsi="Times New Roman" w:cs="Times New Roman"/>
                <w:sz w:val="24"/>
                <w:szCs w:val="24"/>
              </w:rPr>
              <w:t>09/06/2024</w:t>
            </w:r>
          </w:p>
        </w:tc>
        <w:tc>
          <w:tcPr>
            <w:tcW w:w="1883" w:type="dxa"/>
          </w:tcPr>
          <w:p w14:paraId="725100A4" w14:textId="081CEAEB" w:rsidR="00361DE4" w:rsidRPr="00CF1AD3" w:rsidRDefault="00361DE4" w:rsidP="00053C78">
            <w:pPr>
              <w:jc w:val="center"/>
              <w:rPr>
                <w:rFonts w:ascii="Times New Roman" w:hAnsi="Times New Roman" w:cs="Times New Roman"/>
                <w:sz w:val="24"/>
                <w:szCs w:val="24"/>
              </w:rPr>
            </w:pPr>
            <w:r>
              <w:rPr>
                <w:rFonts w:ascii="Times New Roman" w:hAnsi="Times New Roman" w:cs="Times New Roman"/>
                <w:sz w:val="24"/>
                <w:szCs w:val="24"/>
              </w:rPr>
              <w:t>09/07/2024</w:t>
            </w:r>
          </w:p>
        </w:tc>
        <w:tc>
          <w:tcPr>
            <w:tcW w:w="1397" w:type="dxa"/>
          </w:tcPr>
          <w:p w14:paraId="5AEC805B" w14:textId="67896784" w:rsidR="00361DE4" w:rsidRPr="00CF1AD3" w:rsidRDefault="00B07EAB" w:rsidP="00053C78">
            <w:pPr>
              <w:jc w:val="center"/>
              <w:rPr>
                <w:rFonts w:ascii="Times New Roman" w:hAnsi="Times New Roman" w:cs="Times New Roman"/>
                <w:sz w:val="24"/>
                <w:szCs w:val="24"/>
              </w:rPr>
            </w:pPr>
            <w:r>
              <w:rPr>
                <w:rFonts w:ascii="Times New Roman" w:hAnsi="Times New Roman" w:cs="Times New Roman"/>
                <w:sz w:val="24"/>
                <w:szCs w:val="24"/>
              </w:rPr>
              <w:t>30</w:t>
            </w:r>
          </w:p>
        </w:tc>
      </w:tr>
      <w:tr w:rsidR="00361DE4" w14:paraId="690490E1" w14:textId="3E0505E4" w:rsidTr="00361DE4">
        <w:tc>
          <w:tcPr>
            <w:tcW w:w="2085" w:type="dxa"/>
          </w:tcPr>
          <w:p w14:paraId="1850A772" w14:textId="30EBA312" w:rsidR="00361DE4" w:rsidRDefault="00361DE4" w:rsidP="00053C78">
            <w:pPr>
              <w:rPr>
                <w:rFonts w:ascii="Times New Roman" w:hAnsi="Times New Roman" w:cs="Times New Roman"/>
                <w:sz w:val="24"/>
                <w:szCs w:val="24"/>
              </w:rPr>
            </w:pPr>
            <w:r>
              <w:rPr>
                <w:rFonts w:ascii="Times New Roman" w:hAnsi="Times New Roman" w:cs="Times New Roman"/>
                <w:sz w:val="24"/>
                <w:szCs w:val="24"/>
              </w:rPr>
              <w:t xml:space="preserve">AI Model </w:t>
            </w:r>
            <w:r w:rsidR="00E160CC">
              <w:rPr>
                <w:rFonts w:ascii="Times New Roman" w:hAnsi="Times New Roman" w:cs="Times New Roman"/>
                <w:sz w:val="24"/>
                <w:szCs w:val="24"/>
              </w:rPr>
              <w:t>C</w:t>
            </w:r>
            <w:r>
              <w:rPr>
                <w:rFonts w:ascii="Times New Roman" w:hAnsi="Times New Roman" w:cs="Times New Roman"/>
                <w:sz w:val="24"/>
                <w:szCs w:val="24"/>
              </w:rPr>
              <w:t>reation</w:t>
            </w:r>
          </w:p>
        </w:tc>
        <w:tc>
          <w:tcPr>
            <w:tcW w:w="1768" w:type="dxa"/>
          </w:tcPr>
          <w:p w14:paraId="2FE3FCF4" w14:textId="1D551197" w:rsidR="00361DE4" w:rsidRPr="00CF1AD3" w:rsidRDefault="00361DE4" w:rsidP="00053C78">
            <w:pPr>
              <w:rPr>
                <w:rFonts w:ascii="Times New Roman" w:hAnsi="Times New Roman" w:cs="Times New Roman"/>
                <w:sz w:val="24"/>
                <w:szCs w:val="24"/>
              </w:rPr>
            </w:pPr>
            <w:r>
              <w:rPr>
                <w:rFonts w:ascii="Times New Roman" w:hAnsi="Times New Roman" w:cs="Times New Roman"/>
                <w:sz w:val="24"/>
                <w:szCs w:val="24"/>
              </w:rPr>
              <w:t>AI model</w:t>
            </w:r>
            <w:r w:rsidR="00B07EAB">
              <w:rPr>
                <w:rFonts w:ascii="Times New Roman" w:hAnsi="Times New Roman" w:cs="Times New Roman"/>
                <w:sz w:val="24"/>
                <w:szCs w:val="24"/>
              </w:rPr>
              <w:t>s</w:t>
            </w:r>
            <w:r>
              <w:rPr>
                <w:rFonts w:ascii="Times New Roman" w:hAnsi="Times New Roman" w:cs="Times New Roman"/>
                <w:sz w:val="24"/>
                <w:szCs w:val="24"/>
              </w:rPr>
              <w:t xml:space="preserve"> following suggested regulations from framework</w:t>
            </w:r>
          </w:p>
        </w:tc>
        <w:tc>
          <w:tcPr>
            <w:tcW w:w="1883" w:type="dxa"/>
          </w:tcPr>
          <w:p w14:paraId="69348199" w14:textId="47B0A01B" w:rsidR="00361DE4" w:rsidRPr="00CF1AD3" w:rsidRDefault="00361DE4" w:rsidP="00053C78">
            <w:pPr>
              <w:jc w:val="center"/>
              <w:rPr>
                <w:rFonts w:ascii="Times New Roman" w:hAnsi="Times New Roman" w:cs="Times New Roman"/>
                <w:sz w:val="24"/>
                <w:szCs w:val="24"/>
              </w:rPr>
            </w:pPr>
            <w:r>
              <w:rPr>
                <w:rFonts w:ascii="Times New Roman" w:hAnsi="Times New Roman" w:cs="Times New Roman"/>
                <w:sz w:val="24"/>
                <w:szCs w:val="24"/>
              </w:rPr>
              <w:t>10/07/2024</w:t>
            </w:r>
          </w:p>
        </w:tc>
        <w:tc>
          <w:tcPr>
            <w:tcW w:w="1883" w:type="dxa"/>
          </w:tcPr>
          <w:p w14:paraId="1E5CCBD6" w14:textId="6EA0BCF1" w:rsidR="00361DE4" w:rsidRPr="00CF1AD3" w:rsidRDefault="00B07EAB" w:rsidP="00053C78">
            <w:pPr>
              <w:jc w:val="center"/>
              <w:rPr>
                <w:rFonts w:ascii="Times New Roman" w:hAnsi="Times New Roman" w:cs="Times New Roman"/>
                <w:sz w:val="24"/>
                <w:szCs w:val="24"/>
              </w:rPr>
            </w:pPr>
            <w:r>
              <w:rPr>
                <w:rFonts w:ascii="Times New Roman" w:hAnsi="Times New Roman" w:cs="Times New Roman"/>
                <w:sz w:val="24"/>
                <w:szCs w:val="24"/>
              </w:rPr>
              <w:t>10/08/2024</w:t>
            </w:r>
          </w:p>
        </w:tc>
        <w:tc>
          <w:tcPr>
            <w:tcW w:w="1397" w:type="dxa"/>
          </w:tcPr>
          <w:p w14:paraId="7853131B" w14:textId="77777777" w:rsidR="00B07EAB" w:rsidRDefault="00B07EAB" w:rsidP="00B07EAB">
            <w:pPr>
              <w:jc w:val="center"/>
              <w:rPr>
                <w:rFonts w:ascii="Calibri" w:hAnsi="Calibri" w:cs="Calibri"/>
                <w:color w:val="000000"/>
              </w:rPr>
            </w:pPr>
            <w:r>
              <w:rPr>
                <w:rFonts w:ascii="Calibri" w:hAnsi="Calibri" w:cs="Calibri"/>
                <w:color w:val="000000"/>
              </w:rPr>
              <w:t>31</w:t>
            </w:r>
          </w:p>
          <w:p w14:paraId="61BFC5B5" w14:textId="77777777" w:rsidR="00361DE4" w:rsidRPr="00CF1AD3" w:rsidRDefault="00361DE4" w:rsidP="00053C78">
            <w:pPr>
              <w:jc w:val="center"/>
              <w:rPr>
                <w:rFonts w:ascii="Times New Roman" w:hAnsi="Times New Roman" w:cs="Times New Roman"/>
                <w:sz w:val="24"/>
                <w:szCs w:val="24"/>
              </w:rPr>
            </w:pPr>
          </w:p>
        </w:tc>
      </w:tr>
      <w:tr w:rsidR="00361DE4" w14:paraId="716AB584" w14:textId="15108E58" w:rsidTr="00361DE4">
        <w:tc>
          <w:tcPr>
            <w:tcW w:w="2085" w:type="dxa"/>
          </w:tcPr>
          <w:p w14:paraId="6F36F428" w14:textId="1163967A" w:rsidR="00361DE4" w:rsidRDefault="00361DE4" w:rsidP="00053C78">
            <w:pPr>
              <w:rPr>
                <w:rFonts w:ascii="Times New Roman" w:hAnsi="Times New Roman" w:cs="Times New Roman"/>
                <w:sz w:val="24"/>
                <w:szCs w:val="24"/>
              </w:rPr>
            </w:pPr>
            <w:r>
              <w:rPr>
                <w:rFonts w:ascii="Times New Roman" w:hAnsi="Times New Roman" w:cs="Times New Roman"/>
                <w:sz w:val="24"/>
                <w:szCs w:val="24"/>
              </w:rPr>
              <w:t>Feedback</w:t>
            </w:r>
          </w:p>
        </w:tc>
        <w:tc>
          <w:tcPr>
            <w:tcW w:w="1768" w:type="dxa"/>
          </w:tcPr>
          <w:p w14:paraId="3E045F13" w14:textId="79F8AF82" w:rsidR="00361DE4" w:rsidRPr="00CF1AD3" w:rsidRDefault="00361DE4" w:rsidP="00053C78">
            <w:pPr>
              <w:rPr>
                <w:rFonts w:ascii="Times New Roman" w:hAnsi="Times New Roman" w:cs="Times New Roman"/>
                <w:sz w:val="24"/>
                <w:szCs w:val="24"/>
              </w:rPr>
            </w:pPr>
            <w:r>
              <w:rPr>
                <w:rFonts w:ascii="Times New Roman" w:hAnsi="Times New Roman" w:cs="Times New Roman"/>
                <w:sz w:val="24"/>
                <w:szCs w:val="24"/>
              </w:rPr>
              <w:t>Feedback from supervisor. Changes may be implemented to prior activities.</w:t>
            </w:r>
          </w:p>
        </w:tc>
        <w:tc>
          <w:tcPr>
            <w:tcW w:w="1883" w:type="dxa"/>
          </w:tcPr>
          <w:p w14:paraId="2A419C5E" w14:textId="16711F2B" w:rsidR="00361DE4" w:rsidRPr="00CF1AD3" w:rsidRDefault="00B07EAB" w:rsidP="00053C78">
            <w:pPr>
              <w:jc w:val="center"/>
              <w:rPr>
                <w:rFonts w:ascii="Times New Roman" w:hAnsi="Times New Roman" w:cs="Times New Roman"/>
                <w:sz w:val="24"/>
                <w:szCs w:val="24"/>
              </w:rPr>
            </w:pPr>
            <w:r>
              <w:rPr>
                <w:rFonts w:ascii="Times New Roman" w:hAnsi="Times New Roman" w:cs="Times New Roman"/>
                <w:sz w:val="24"/>
                <w:szCs w:val="24"/>
              </w:rPr>
              <w:t>11/08/2024</w:t>
            </w:r>
          </w:p>
        </w:tc>
        <w:tc>
          <w:tcPr>
            <w:tcW w:w="1883" w:type="dxa"/>
          </w:tcPr>
          <w:p w14:paraId="3218831D" w14:textId="065AC585" w:rsidR="00361DE4" w:rsidRPr="00CF1AD3" w:rsidRDefault="00B07EAB" w:rsidP="00053C78">
            <w:pPr>
              <w:jc w:val="center"/>
              <w:rPr>
                <w:rFonts w:ascii="Times New Roman" w:hAnsi="Times New Roman" w:cs="Times New Roman"/>
                <w:sz w:val="24"/>
                <w:szCs w:val="24"/>
              </w:rPr>
            </w:pPr>
            <w:r>
              <w:rPr>
                <w:rFonts w:ascii="Times New Roman" w:hAnsi="Times New Roman" w:cs="Times New Roman"/>
                <w:sz w:val="24"/>
                <w:szCs w:val="24"/>
              </w:rPr>
              <w:t>25/08/2024</w:t>
            </w:r>
          </w:p>
        </w:tc>
        <w:tc>
          <w:tcPr>
            <w:tcW w:w="1397" w:type="dxa"/>
          </w:tcPr>
          <w:p w14:paraId="3731746D" w14:textId="4967EA01" w:rsidR="00361DE4" w:rsidRPr="00CF1AD3" w:rsidRDefault="00B07EAB" w:rsidP="00053C78">
            <w:pPr>
              <w:jc w:val="center"/>
              <w:rPr>
                <w:rFonts w:ascii="Times New Roman" w:hAnsi="Times New Roman" w:cs="Times New Roman"/>
                <w:sz w:val="24"/>
                <w:szCs w:val="24"/>
              </w:rPr>
            </w:pPr>
            <w:r>
              <w:rPr>
                <w:rFonts w:ascii="Times New Roman" w:hAnsi="Times New Roman" w:cs="Times New Roman"/>
                <w:sz w:val="24"/>
                <w:szCs w:val="24"/>
              </w:rPr>
              <w:t>14</w:t>
            </w:r>
          </w:p>
        </w:tc>
      </w:tr>
      <w:tr w:rsidR="00361DE4" w14:paraId="1D4FCF2F" w14:textId="7F4C44BF" w:rsidTr="00361DE4">
        <w:tc>
          <w:tcPr>
            <w:tcW w:w="2085" w:type="dxa"/>
          </w:tcPr>
          <w:p w14:paraId="25C27BD2" w14:textId="39773AAE" w:rsidR="00361DE4" w:rsidRDefault="00361DE4" w:rsidP="00053C78">
            <w:pPr>
              <w:rPr>
                <w:rFonts w:ascii="Times New Roman" w:hAnsi="Times New Roman" w:cs="Times New Roman"/>
                <w:sz w:val="24"/>
                <w:szCs w:val="24"/>
              </w:rPr>
            </w:pPr>
            <w:r>
              <w:rPr>
                <w:rFonts w:ascii="Times New Roman" w:hAnsi="Times New Roman" w:cs="Times New Roman"/>
                <w:sz w:val="24"/>
                <w:szCs w:val="24"/>
              </w:rPr>
              <w:t>Documentation</w:t>
            </w:r>
          </w:p>
        </w:tc>
        <w:tc>
          <w:tcPr>
            <w:tcW w:w="1768" w:type="dxa"/>
          </w:tcPr>
          <w:p w14:paraId="11CEE0B5" w14:textId="3DED84BE" w:rsidR="00361DE4" w:rsidRPr="00CF1AD3" w:rsidRDefault="00361DE4" w:rsidP="00053C78">
            <w:pPr>
              <w:rPr>
                <w:rFonts w:ascii="Times New Roman" w:hAnsi="Times New Roman" w:cs="Times New Roman"/>
                <w:sz w:val="24"/>
                <w:szCs w:val="24"/>
              </w:rPr>
            </w:pPr>
            <w:r>
              <w:rPr>
                <w:rFonts w:ascii="Times New Roman" w:hAnsi="Times New Roman" w:cs="Times New Roman"/>
                <w:sz w:val="24"/>
                <w:szCs w:val="24"/>
              </w:rPr>
              <w:t>Final documents of framework and demonstrative AI model</w:t>
            </w:r>
          </w:p>
        </w:tc>
        <w:tc>
          <w:tcPr>
            <w:tcW w:w="1883" w:type="dxa"/>
          </w:tcPr>
          <w:p w14:paraId="098443D4" w14:textId="77777777" w:rsidR="00361DE4" w:rsidRDefault="00B07EAB" w:rsidP="00053C78">
            <w:pPr>
              <w:jc w:val="center"/>
              <w:rPr>
                <w:rFonts w:ascii="Times New Roman" w:hAnsi="Times New Roman" w:cs="Times New Roman"/>
                <w:sz w:val="24"/>
                <w:szCs w:val="24"/>
              </w:rPr>
            </w:pPr>
            <w:r>
              <w:rPr>
                <w:rFonts w:ascii="Times New Roman" w:hAnsi="Times New Roman" w:cs="Times New Roman"/>
                <w:sz w:val="24"/>
                <w:szCs w:val="24"/>
              </w:rPr>
              <w:t>26/08/2024</w:t>
            </w:r>
          </w:p>
          <w:p w14:paraId="3114EC4D" w14:textId="30E23B39" w:rsidR="00B07EAB" w:rsidRPr="00CF1AD3" w:rsidRDefault="00B07EAB" w:rsidP="00053C78">
            <w:pPr>
              <w:jc w:val="center"/>
              <w:rPr>
                <w:rFonts w:ascii="Times New Roman" w:hAnsi="Times New Roman" w:cs="Times New Roman"/>
                <w:sz w:val="24"/>
                <w:szCs w:val="24"/>
              </w:rPr>
            </w:pPr>
          </w:p>
        </w:tc>
        <w:tc>
          <w:tcPr>
            <w:tcW w:w="1883" w:type="dxa"/>
          </w:tcPr>
          <w:p w14:paraId="0ABA049E" w14:textId="5CAE71BA" w:rsidR="00361DE4" w:rsidRPr="00CF1AD3" w:rsidRDefault="00B07EAB" w:rsidP="00053C78">
            <w:pPr>
              <w:jc w:val="center"/>
              <w:rPr>
                <w:rFonts w:ascii="Times New Roman" w:hAnsi="Times New Roman" w:cs="Times New Roman"/>
                <w:sz w:val="24"/>
                <w:szCs w:val="24"/>
              </w:rPr>
            </w:pPr>
            <w:r>
              <w:rPr>
                <w:rFonts w:ascii="Times New Roman" w:hAnsi="Times New Roman" w:cs="Times New Roman"/>
                <w:sz w:val="24"/>
                <w:szCs w:val="24"/>
              </w:rPr>
              <w:t>07/09/2024</w:t>
            </w:r>
          </w:p>
        </w:tc>
        <w:tc>
          <w:tcPr>
            <w:tcW w:w="1397" w:type="dxa"/>
          </w:tcPr>
          <w:p w14:paraId="2BF65AB5" w14:textId="71A97939" w:rsidR="00361DE4" w:rsidRPr="00CF1AD3" w:rsidRDefault="00B07EAB" w:rsidP="00053C78">
            <w:pPr>
              <w:jc w:val="center"/>
              <w:rPr>
                <w:rFonts w:ascii="Times New Roman" w:hAnsi="Times New Roman" w:cs="Times New Roman"/>
                <w:sz w:val="24"/>
                <w:szCs w:val="24"/>
              </w:rPr>
            </w:pPr>
            <w:r>
              <w:rPr>
                <w:rFonts w:ascii="Times New Roman" w:hAnsi="Times New Roman" w:cs="Times New Roman"/>
                <w:sz w:val="24"/>
                <w:szCs w:val="24"/>
              </w:rPr>
              <w:t>12</w:t>
            </w:r>
          </w:p>
        </w:tc>
      </w:tr>
    </w:tbl>
    <w:p w14:paraId="48C4324E" w14:textId="77777777" w:rsidR="009D45F1" w:rsidRDefault="009D45F1" w:rsidP="008A0316">
      <w:pPr>
        <w:jc w:val="both"/>
        <w:rPr>
          <w:rFonts w:ascii="Times New Roman" w:hAnsi="Times New Roman" w:cs="Times New Roman"/>
          <w:b/>
          <w:bCs/>
          <w:sz w:val="24"/>
          <w:szCs w:val="24"/>
        </w:rPr>
      </w:pPr>
    </w:p>
    <w:p w14:paraId="384B20CB" w14:textId="77777777" w:rsidR="00CE0505" w:rsidRDefault="00CE0505" w:rsidP="00CE0505">
      <w:pPr>
        <w:pStyle w:val="NormalWeb"/>
      </w:pPr>
      <w:r>
        <w:t>This is a table that provides an overview of an estimated timeline for the activities to be undertaken for the research project. The literature reviews combined will take the most time, as this will be most of the research conducted to provide later artefacts. The final artefacts, ‘Regulation Framework’ and ‘AI Model Creation', are also considerable undertakings, as this will be the culmination of the research to produce guidelines and demonstrative AI models. Of course, feedback will be taken into consideration, and amendments and changes will be made wherever necessary.</w:t>
      </w:r>
    </w:p>
    <w:p w14:paraId="3535EB0E" w14:textId="77777777" w:rsidR="00CE0505" w:rsidRPr="00CE0505" w:rsidRDefault="00CE0505" w:rsidP="00CE0505">
      <w:pPr>
        <w:pStyle w:val="NormalWeb"/>
        <w:rPr>
          <w:sz w:val="28"/>
          <w:szCs w:val="28"/>
        </w:rPr>
      </w:pPr>
      <w:r w:rsidRPr="00CE0505">
        <w:rPr>
          <w:rStyle w:val="Strong"/>
          <w:sz w:val="28"/>
          <w:szCs w:val="28"/>
        </w:rPr>
        <w:t>Conclusion</w:t>
      </w:r>
    </w:p>
    <w:p w14:paraId="708753B8" w14:textId="77777777" w:rsidR="00CE0505" w:rsidRDefault="00CE0505" w:rsidP="00CE0505">
      <w:pPr>
        <w:pStyle w:val="NormalWeb"/>
      </w:pPr>
      <w:r>
        <w:t xml:space="preserve">To summarise, the purpose of the research is to examine regulation in AI in terms of why regulation is needed and how regulations are implemented in three of the discussed topics. In doing this, a framework for improvements and suggestions on how best to regulate AI can be created with due consideration given to the ethics and risks discussed. The reason for conducting this research is to find a solution (whilst </w:t>
      </w:r>
      <w:proofErr w:type="gramStart"/>
      <w:r>
        <w:t>giving fair consideration to</w:t>
      </w:r>
      <w:proofErr w:type="gramEnd"/>
      <w:r>
        <w:t xml:space="preserve"> balancing restrictiveness and leniency of regulation) to the ongoing bias and ethical issues surrounding unfair usage of intellectual property, discrimination stemming from biassed AI, and malicious or improper usage of AI.</w:t>
      </w:r>
    </w:p>
    <w:p w14:paraId="5D09A522" w14:textId="77777777" w:rsidR="001C7E7E" w:rsidRDefault="001C7E7E" w:rsidP="008A0316">
      <w:pPr>
        <w:jc w:val="both"/>
        <w:rPr>
          <w:rFonts w:ascii="Times New Roman" w:hAnsi="Times New Roman" w:cs="Times New Roman"/>
          <w:sz w:val="24"/>
          <w:szCs w:val="24"/>
        </w:rPr>
      </w:pPr>
    </w:p>
    <w:p w14:paraId="60B7C2AB" w14:textId="1F028DD6" w:rsidR="001C7E7E" w:rsidRDefault="001C7E7E" w:rsidP="008A0316">
      <w:pPr>
        <w:jc w:val="both"/>
        <w:rPr>
          <w:rFonts w:ascii="Times New Roman" w:hAnsi="Times New Roman" w:cs="Times New Roman"/>
          <w:b/>
          <w:bCs/>
          <w:sz w:val="28"/>
          <w:szCs w:val="28"/>
        </w:rPr>
      </w:pPr>
      <w:r w:rsidRPr="001C7E7E">
        <w:rPr>
          <w:rFonts w:ascii="Times New Roman" w:hAnsi="Times New Roman" w:cs="Times New Roman"/>
          <w:b/>
          <w:bCs/>
          <w:sz w:val="28"/>
          <w:szCs w:val="28"/>
        </w:rPr>
        <w:t>References</w:t>
      </w:r>
    </w:p>
    <w:p w14:paraId="3286906C" w14:textId="77777777" w:rsidR="001C7E7E" w:rsidRDefault="001C7E7E" w:rsidP="001C7E7E">
      <w:pPr>
        <w:pStyle w:val="NormalWeb"/>
        <w:ind w:left="567" w:hanging="567"/>
      </w:pPr>
      <w:r>
        <w:rPr>
          <w:i/>
          <w:iCs/>
        </w:rPr>
        <w:lastRenderedPageBreak/>
        <w:t>Artificial Intelligence Act: Deal on comprehensive rules for trustworthy AI: News: European parliament</w:t>
      </w:r>
      <w:r>
        <w:t xml:space="preserve"> (2023) </w:t>
      </w:r>
      <w:r>
        <w:rPr>
          <w:i/>
          <w:iCs/>
        </w:rPr>
        <w:t>Artificial Intelligence Act: deal on comprehensive rules for trustworthy AI | News | European Parliament</w:t>
      </w:r>
      <w:r>
        <w:t xml:space="preserve">. Available at: https://www.europarl.europa.eu/news/en/press-room/20231206IPR15699/artificial-intelligence-act-deal-on-comprehensive-rules-for-trustworthy-ai (Accessed: 28 January 2024). </w:t>
      </w:r>
    </w:p>
    <w:p w14:paraId="6F5F5B3E" w14:textId="77777777" w:rsidR="001C7E7E" w:rsidRDefault="001C7E7E" w:rsidP="001C7E7E">
      <w:pPr>
        <w:pStyle w:val="NormalWeb"/>
        <w:ind w:left="567" w:hanging="567"/>
      </w:pPr>
      <w:r>
        <w:t xml:space="preserve">Barabas, C. (2019) ‘Beyond bias: Re-imagining the terms of “ethical ai” in criminal law’, </w:t>
      </w:r>
      <w:r>
        <w:rPr>
          <w:i/>
          <w:iCs/>
        </w:rPr>
        <w:t>SSRN Electronic Journal</w:t>
      </w:r>
      <w:r>
        <w:t xml:space="preserve"> [Preprint]. doi:10.2139/ssrn.3377921. </w:t>
      </w:r>
    </w:p>
    <w:p w14:paraId="2DBDC0CF" w14:textId="77777777" w:rsidR="009449B3" w:rsidRDefault="009449B3" w:rsidP="009449B3">
      <w:pPr>
        <w:pStyle w:val="NormalWeb"/>
        <w:ind w:left="567" w:hanging="567"/>
      </w:pPr>
      <w:r>
        <w:t xml:space="preserve">Bonadio, E., Dinev, P. and McDonagh, L. (2022) ‘Can artificial intelligence infringe copyright? some reflections’, </w:t>
      </w:r>
      <w:r>
        <w:rPr>
          <w:i/>
          <w:iCs/>
        </w:rPr>
        <w:t>The human cause</w:t>
      </w:r>
      <w:r>
        <w:t xml:space="preserve">, pp. 245–257. doi:10.4337/9781800881907.00019. </w:t>
      </w:r>
    </w:p>
    <w:p w14:paraId="383C5BD3" w14:textId="7D04DE44" w:rsidR="001C7E7E" w:rsidRDefault="001C7E7E" w:rsidP="001C7E7E">
      <w:pPr>
        <w:pStyle w:val="NormalWeb"/>
        <w:ind w:left="567" w:hanging="567"/>
      </w:pPr>
      <w:proofErr w:type="spellStart"/>
      <w:r>
        <w:t>Diakopoulos</w:t>
      </w:r>
      <w:proofErr w:type="spellEnd"/>
      <w:r>
        <w:t xml:space="preserve">, N. and Johnson, D. (2020) ‘Anticipating and addressing the ethical implications of deepfakes in the context of elections’, </w:t>
      </w:r>
      <w:r>
        <w:rPr>
          <w:i/>
          <w:iCs/>
        </w:rPr>
        <w:t>New Media &amp;amp; Society</w:t>
      </w:r>
      <w:r>
        <w:t xml:space="preserve">, 23(7), pp. 2072–2098. doi:10.1177/1461444820925811. </w:t>
      </w:r>
    </w:p>
    <w:p w14:paraId="04218A43" w14:textId="77777777" w:rsidR="009449B3" w:rsidRDefault="009449B3" w:rsidP="009449B3">
      <w:pPr>
        <w:pStyle w:val="NormalWeb"/>
        <w:ind w:left="567" w:hanging="567"/>
      </w:pPr>
      <w:r>
        <w:t xml:space="preserve">Eberl, A., Kühn, J. and </w:t>
      </w:r>
      <w:proofErr w:type="spellStart"/>
      <w:r>
        <w:t>Wolbring</w:t>
      </w:r>
      <w:proofErr w:type="spellEnd"/>
      <w:r>
        <w:t xml:space="preserve">, T. (2022) ‘Using deepfakes for experiments in the Social Sciences - a pilot study’, </w:t>
      </w:r>
      <w:r>
        <w:rPr>
          <w:i/>
          <w:iCs/>
        </w:rPr>
        <w:t>Frontiers in Sociology</w:t>
      </w:r>
      <w:r>
        <w:t xml:space="preserve">, 7. doi:10.3389/fsoc.2022.907199. </w:t>
      </w:r>
    </w:p>
    <w:p w14:paraId="7E9B82B1" w14:textId="40AB169E" w:rsidR="001C7E7E" w:rsidRDefault="001C7E7E" w:rsidP="001C7E7E">
      <w:pPr>
        <w:pStyle w:val="NormalWeb"/>
        <w:ind w:left="567" w:hanging="567"/>
      </w:pPr>
      <w:r>
        <w:rPr>
          <w:i/>
          <w:iCs/>
        </w:rPr>
        <w:t>Ethics of Artificial Intelligence</w:t>
      </w:r>
      <w:r>
        <w:t xml:space="preserve"> (2022) </w:t>
      </w:r>
      <w:r>
        <w:rPr>
          <w:i/>
          <w:iCs/>
        </w:rPr>
        <w:t>UNESCO.org</w:t>
      </w:r>
      <w:r>
        <w:t xml:space="preserve">. Available at: https://unesdoc.unesco.org/ark:/48223/pf0000381137 (Accessed: 20 January 2023). </w:t>
      </w:r>
    </w:p>
    <w:p w14:paraId="2EF1C6B9" w14:textId="77777777" w:rsidR="001C7E7E" w:rsidRDefault="001C7E7E" w:rsidP="001C7E7E">
      <w:pPr>
        <w:pStyle w:val="NormalWeb"/>
        <w:ind w:left="567" w:hanging="567"/>
      </w:pPr>
      <w:r>
        <w:t xml:space="preserve">Eveleth, R. (2022) </w:t>
      </w:r>
      <w:r>
        <w:rPr>
          <w:i/>
          <w:iCs/>
        </w:rPr>
        <w:t>‘my robot bought illegal drugs’</w:t>
      </w:r>
      <w:r>
        <w:t xml:space="preserve">, </w:t>
      </w:r>
      <w:r>
        <w:rPr>
          <w:i/>
          <w:iCs/>
        </w:rPr>
        <w:t>BBC News</w:t>
      </w:r>
      <w:r>
        <w:t xml:space="preserve">. Available at: https://www.bbc.com/future/article/20150721-my-robot-bought-illegal-drugs (Accessed: 20 January 2024). </w:t>
      </w:r>
    </w:p>
    <w:p w14:paraId="0C617BF4" w14:textId="77777777" w:rsidR="001C7E7E" w:rsidRDefault="001C7E7E" w:rsidP="001C7E7E">
      <w:pPr>
        <w:pStyle w:val="NormalWeb"/>
        <w:ind w:left="567" w:hanging="567"/>
      </w:pPr>
      <w:r>
        <w:t xml:space="preserve">Fiil-Flynn, S.M. </w:t>
      </w:r>
      <w:r>
        <w:rPr>
          <w:i/>
          <w:iCs/>
        </w:rPr>
        <w:t>et al.</w:t>
      </w:r>
      <w:r>
        <w:t xml:space="preserve"> (2022) ‘Legal reform to enhance global text and Data Mining Research’, </w:t>
      </w:r>
      <w:r>
        <w:rPr>
          <w:i/>
          <w:iCs/>
        </w:rPr>
        <w:t>Science</w:t>
      </w:r>
      <w:r>
        <w:t>, 378(6623), pp. 951–953. doi:10.1126/</w:t>
      </w:r>
      <w:proofErr w:type="gramStart"/>
      <w:r>
        <w:t>science.add</w:t>
      </w:r>
      <w:proofErr w:type="gramEnd"/>
      <w:r>
        <w:t xml:space="preserve">6124. </w:t>
      </w:r>
    </w:p>
    <w:p w14:paraId="12DD03D4" w14:textId="77777777" w:rsidR="001C7E7E" w:rsidRDefault="001C7E7E" w:rsidP="001C7E7E">
      <w:pPr>
        <w:pStyle w:val="NormalWeb"/>
        <w:ind w:left="567" w:hanging="567"/>
      </w:pPr>
      <w:r>
        <w:t xml:space="preserve">Gans-Combe, C. (2022) ‘Chapter 14 Automated Justice: Issues, Benefits and Risks in the Use of Artificial Intelligence and Its Algorithms in Access to Justice and Law Enforcement’, in </w:t>
      </w:r>
      <w:r>
        <w:rPr>
          <w:i/>
          <w:iCs/>
        </w:rPr>
        <w:t>Ethics, Integrity and Policymaking: The Value of the Case Study</w:t>
      </w:r>
      <w:r>
        <w:t xml:space="preserve">. Springer. </w:t>
      </w:r>
    </w:p>
    <w:p w14:paraId="43E89ABB" w14:textId="77777777" w:rsidR="001C7E7E" w:rsidRDefault="001C7E7E" w:rsidP="001C7E7E">
      <w:pPr>
        <w:pStyle w:val="NormalWeb"/>
        <w:ind w:left="567" w:hanging="567"/>
      </w:pPr>
      <w:r>
        <w:t xml:space="preserve">Lavorgna, A. and </w:t>
      </w:r>
      <w:proofErr w:type="spellStart"/>
      <w:r>
        <w:t>Ugwudike</w:t>
      </w:r>
      <w:proofErr w:type="spellEnd"/>
      <w:r>
        <w:t xml:space="preserve">, P. (2021) ‘The datafication revolution in criminal justice: An empirical exploration of frames portraying data-driven technologies for crime prevention and Control’, </w:t>
      </w:r>
      <w:r>
        <w:rPr>
          <w:i/>
          <w:iCs/>
        </w:rPr>
        <w:t>Big Data &amp;amp; Society</w:t>
      </w:r>
      <w:r>
        <w:t xml:space="preserve">, 8(2), p. 205395172110496. doi:10.1177/20539517211049670. </w:t>
      </w:r>
    </w:p>
    <w:p w14:paraId="5CAA496A" w14:textId="0BCF45C6" w:rsidR="00481411" w:rsidRDefault="00481411" w:rsidP="001C7E7E">
      <w:pPr>
        <w:pStyle w:val="NormalWeb"/>
        <w:ind w:left="567" w:hanging="567"/>
      </w:pPr>
      <w:r w:rsidRPr="009449B3">
        <w:rPr>
          <w:color w:val="000000"/>
        </w:rPr>
        <w:t xml:space="preserve">Larrazabal, A.J. </w:t>
      </w:r>
      <w:r w:rsidRPr="009449B3">
        <w:rPr>
          <w:i/>
          <w:iCs/>
          <w:color w:val="000000"/>
        </w:rPr>
        <w:t>et al.</w:t>
      </w:r>
      <w:r w:rsidRPr="009449B3">
        <w:rPr>
          <w:color w:val="000000"/>
        </w:rPr>
        <w:t xml:space="preserve"> (2020) ‘Gender imbalance in medical imaging datasets produces biased classifiers for computer-aided diagnosis’, </w:t>
      </w:r>
      <w:r w:rsidRPr="009449B3">
        <w:rPr>
          <w:i/>
          <w:iCs/>
          <w:color w:val="000000"/>
        </w:rPr>
        <w:t>Proceedings of the National Academy of Sciences</w:t>
      </w:r>
      <w:r w:rsidRPr="009449B3">
        <w:rPr>
          <w:color w:val="000000"/>
        </w:rPr>
        <w:t>, 117(23), pp. 12592–12594. doi:10.1073/pnas.1919012117.</w:t>
      </w:r>
    </w:p>
    <w:p w14:paraId="4D84D30C" w14:textId="01B6CB84" w:rsidR="001C7E7E" w:rsidRDefault="001C7E7E" w:rsidP="001C7E7E">
      <w:pPr>
        <w:pStyle w:val="NormalWeb"/>
        <w:ind w:left="567" w:hanging="567"/>
      </w:pPr>
      <w:r>
        <w:t xml:space="preserve">Mayson, S.G. (2019) </w:t>
      </w:r>
      <w:r>
        <w:rPr>
          <w:i/>
          <w:iCs/>
        </w:rPr>
        <w:t>Bias in, Bias out</w:t>
      </w:r>
      <w:r>
        <w:t xml:space="preserve">, </w:t>
      </w:r>
      <w:r>
        <w:rPr>
          <w:i/>
          <w:iCs/>
        </w:rPr>
        <w:t>The Yale Law Journal - Home</w:t>
      </w:r>
      <w:r>
        <w:t xml:space="preserve">. Available at: https://www.yalelawjournal.org/article/bias-in-bias-out (Accessed: 20 January 2024). </w:t>
      </w:r>
    </w:p>
    <w:p w14:paraId="5393BA0A" w14:textId="65550685" w:rsidR="00481411" w:rsidRDefault="00481411" w:rsidP="009449B3">
      <w:pPr>
        <w:pStyle w:val="NormalWeb"/>
        <w:ind w:left="567" w:hanging="567"/>
      </w:pPr>
      <w:r w:rsidRPr="009449B3">
        <w:rPr>
          <w:color w:val="000000"/>
        </w:rPr>
        <w:lastRenderedPageBreak/>
        <w:t xml:space="preserve">Mongan, J., Moy, </w:t>
      </w:r>
      <w:proofErr w:type="gramStart"/>
      <w:r w:rsidRPr="009449B3">
        <w:rPr>
          <w:color w:val="000000"/>
        </w:rPr>
        <w:t>L.</w:t>
      </w:r>
      <w:proofErr w:type="gramEnd"/>
      <w:r w:rsidRPr="009449B3">
        <w:rPr>
          <w:color w:val="000000"/>
        </w:rPr>
        <w:t xml:space="preserve"> and Kahn, C.E. (2020) ‘Checklist for Artificial Intelligence in Medical Imaging (Claim): A guide for authors and reviewers’, </w:t>
      </w:r>
      <w:r w:rsidRPr="009449B3">
        <w:rPr>
          <w:i/>
          <w:iCs/>
          <w:color w:val="000000"/>
        </w:rPr>
        <w:t>Radiology: Artificial Intelligence</w:t>
      </w:r>
      <w:r w:rsidRPr="009449B3">
        <w:rPr>
          <w:color w:val="000000"/>
        </w:rPr>
        <w:t>, 2(2). doi:10.1148/ryai.2020200029.</w:t>
      </w:r>
    </w:p>
    <w:p w14:paraId="4DDFBB3E" w14:textId="2D73EE8F" w:rsidR="009449B3" w:rsidRDefault="009449B3" w:rsidP="009449B3">
      <w:pPr>
        <w:pStyle w:val="NormalWeb"/>
        <w:ind w:left="567" w:hanging="567"/>
      </w:pPr>
      <w:proofErr w:type="spellStart"/>
      <w:r>
        <w:t>Muehlematter</w:t>
      </w:r>
      <w:proofErr w:type="spellEnd"/>
      <w:r>
        <w:t xml:space="preserve">, U.J., </w:t>
      </w:r>
      <w:proofErr w:type="spellStart"/>
      <w:r>
        <w:t>Bluethgen</w:t>
      </w:r>
      <w:proofErr w:type="spellEnd"/>
      <w:r>
        <w:t xml:space="preserve">, C. and </w:t>
      </w:r>
      <w:proofErr w:type="spellStart"/>
      <w:r>
        <w:t>Vokinger</w:t>
      </w:r>
      <w:proofErr w:type="spellEnd"/>
      <w:r>
        <w:t xml:space="preserve">, K.N. (2023) ‘FDA-cleared Artificial Intelligence and machine learning-based medical devices and their 510(k) predicate networks’, </w:t>
      </w:r>
      <w:r>
        <w:rPr>
          <w:i/>
          <w:iCs/>
        </w:rPr>
        <w:t>The Lancet Digital Health</w:t>
      </w:r>
      <w:r>
        <w:t xml:space="preserve">, 5(9). doi:10.1016/s2589-7500(23)00126-7. </w:t>
      </w:r>
    </w:p>
    <w:p w14:paraId="7BA14866" w14:textId="7ECC40C1" w:rsidR="001C7E7E" w:rsidRDefault="001C7E7E" w:rsidP="001C7E7E">
      <w:pPr>
        <w:pStyle w:val="NormalWeb"/>
        <w:ind w:left="567" w:hanging="567"/>
      </w:pPr>
      <w:proofErr w:type="spellStart"/>
      <w:r>
        <w:t>Ntoutsi</w:t>
      </w:r>
      <w:proofErr w:type="spellEnd"/>
      <w:r>
        <w:t xml:space="preserve">, E. </w:t>
      </w:r>
      <w:r>
        <w:rPr>
          <w:i/>
          <w:iCs/>
        </w:rPr>
        <w:t>et al.</w:t>
      </w:r>
      <w:r>
        <w:t xml:space="preserve"> (2020) ‘Bias in data‐driven Artificial Intelligence Systems—an introductory survey’, </w:t>
      </w:r>
      <w:r>
        <w:rPr>
          <w:i/>
          <w:iCs/>
        </w:rPr>
        <w:t>WIREs Data Mining and Knowledge Discovery</w:t>
      </w:r>
      <w:r>
        <w:t xml:space="preserve">, 10(3). doi:10.1002/widm.1356. </w:t>
      </w:r>
    </w:p>
    <w:p w14:paraId="75637779" w14:textId="77777777" w:rsidR="001C7E7E" w:rsidRDefault="001C7E7E" w:rsidP="001C7E7E">
      <w:pPr>
        <w:pStyle w:val="NormalWeb"/>
        <w:ind w:left="567" w:hanging="567"/>
      </w:pPr>
      <w:proofErr w:type="spellStart"/>
      <w:r>
        <w:t>O’Mathúna</w:t>
      </w:r>
      <w:proofErr w:type="spellEnd"/>
      <w:r>
        <w:t xml:space="preserve">, D. and </w:t>
      </w:r>
      <w:proofErr w:type="spellStart"/>
      <w:r>
        <w:t>Iphofen</w:t>
      </w:r>
      <w:proofErr w:type="spellEnd"/>
      <w:r>
        <w:t xml:space="preserve">, R. (2022) </w:t>
      </w:r>
      <w:r>
        <w:rPr>
          <w:i/>
          <w:iCs/>
        </w:rPr>
        <w:t xml:space="preserve">Ethics, </w:t>
      </w:r>
      <w:proofErr w:type="gramStart"/>
      <w:r>
        <w:rPr>
          <w:i/>
          <w:iCs/>
        </w:rPr>
        <w:t>integrity</w:t>
      </w:r>
      <w:proofErr w:type="gramEnd"/>
      <w:r>
        <w:rPr>
          <w:i/>
          <w:iCs/>
        </w:rPr>
        <w:t xml:space="preserve"> and policymaking: The value of the case study</w:t>
      </w:r>
      <w:r>
        <w:t xml:space="preserve">. Cham, Switzerland: Springer. </w:t>
      </w:r>
    </w:p>
    <w:p w14:paraId="4E4F809A" w14:textId="0B7A135D" w:rsidR="00481411" w:rsidRDefault="00481411" w:rsidP="001C7E7E">
      <w:pPr>
        <w:pStyle w:val="NormalWeb"/>
        <w:ind w:left="567" w:hanging="567"/>
      </w:pPr>
      <w:r w:rsidRPr="009449B3">
        <w:rPr>
          <w:color w:val="000000"/>
        </w:rPr>
        <w:t xml:space="preserve">Obermeyer, Z. </w:t>
      </w:r>
      <w:r w:rsidRPr="009449B3">
        <w:rPr>
          <w:i/>
          <w:iCs/>
          <w:color w:val="000000"/>
        </w:rPr>
        <w:t>et al.</w:t>
      </w:r>
      <w:r w:rsidRPr="009449B3">
        <w:rPr>
          <w:color w:val="000000"/>
        </w:rPr>
        <w:t xml:space="preserve"> (2019) ‘Dissecting racial bias in an algorithm used to manage the health of populations’, </w:t>
      </w:r>
      <w:r w:rsidRPr="009449B3">
        <w:rPr>
          <w:i/>
          <w:iCs/>
          <w:color w:val="000000"/>
        </w:rPr>
        <w:t>Science</w:t>
      </w:r>
      <w:r w:rsidRPr="009449B3">
        <w:rPr>
          <w:color w:val="000000"/>
        </w:rPr>
        <w:t>, 366(6464), pp. 447–453. doi:10.1126/</w:t>
      </w:r>
      <w:proofErr w:type="gramStart"/>
      <w:r w:rsidRPr="009449B3">
        <w:rPr>
          <w:color w:val="000000"/>
        </w:rPr>
        <w:t>science.aax</w:t>
      </w:r>
      <w:proofErr w:type="gramEnd"/>
      <w:r w:rsidRPr="009449B3">
        <w:rPr>
          <w:color w:val="000000"/>
        </w:rPr>
        <w:t>2342.</w:t>
      </w:r>
    </w:p>
    <w:p w14:paraId="03EB5811" w14:textId="220C5617" w:rsidR="001C7E7E" w:rsidRDefault="001C7E7E" w:rsidP="001C7E7E">
      <w:pPr>
        <w:pStyle w:val="NormalWeb"/>
        <w:ind w:left="567" w:hanging="567"/>
      </w:pPr>
      <w:r>
        <w:t xml:space="preserve">Picht, P.G. and Thouvenin, F. (2023) ‘Ai and IP: Theory to policy and Back again – policy and research recommendations at the intersection of Artificial Intelligence and intellectual property’, </w:t>
      </w:r>
      <w:r>
        <w:rPr>
          <w:i/>
          <w:iCs/>
        </w:rPr>
        <w:t>IIC - International Review of Intellectual Property and Competition Law</w:t>
      </w:r>
      <w:r>
        <w:t xml:space="preserve">, 54(6), pp. 916–940. doi:10.1007/s40319-023-01344-5. </w:t>
      </w:r>
    </w:p>
    <w:p w14:paraId="769E486F" w14:textId="77777777" w:rsidR="001C7E7E" w:rsidRDefault="001C7E7E" w:rsidP="001C7E7E">
      <w:pPr>
        <w:pStyle w:val="NormalWeb"/>
        <w:ind w:left="567" w:hanging="567"/>
      </w:pPr>
      <w:r>
        <w:rPr>
          <w:i/>
          <w:iCs/>
        </w:rPr>
        <w:t>Regulatory Considerations on Artificial Intelligence for Health</w:t>
      </w:r>
      <w:r>
        <w:t xml:space="preserve"> (1970) </w:t>
      </w:r>
      <w:r>
        <w:rPr>
          <w:i/>
          <w:iCs/>
        </w:rPr>
        <w:t>World Health Organization</w:t>
      </w:r>
      <w:r>
        <w:t xml:space="preserve">. Available at: https://iris.who.int/handle/10665/373421 (Accessed: 21 January 2024). </w:t>
      </w:r>
    </w:p>
    <w:p w14:paraId="314DB65F" w14:textId="77777777" w:rsidR="001C7E7E" w:rsidRDefault="001C7E7E" w:rsidP="001C7E7E">
      <w:pPr>
        <w:pStyle w:val="NormalWeb"/>
        <w:ind w:left="567" w:hanging="567"/>
      </w:pPr>
      <w:r>
        <w:t xml:space="preserve">Samuelson, P. (2023) ‘Generative AI meets copyright’, </w:t>
      </w:r>
      <w:r>
        <w:rPr>
          <w:i/>
          <w:iCs/>
        </w:rPr>
        <w:t>Science</w:t>
      </w:r>
      <w:r>
        <w:t>, 381(6654), pp. 158–161. doi:10.1126/</w:t>
      </w:r>
      <w:proofErr w:type="gramStart"/>
      <w:r>
        <w:t>science.adi</w:t>
      </w:r>
      <w:proofErr w:type="gramEnd"/>
      <w:r>
        <w:t xml:space="preserve">0656. </w:t>
      </w:r>
    </w:p>
    <w:p w14:paraId="225B0FF9" w14:textId="77777777" w:rsidR="009449B3" w:rsidRDefault="009449B3" w:rsidP="009449B3">
      <w:pPr>
        <w:pStyle w:val="NormalWeb"/>
        <w:ind w:left="567" w:hanging="567"/>
      </w:pPr>
      <w:r>
        <w:t xml:space="preserve">Seyyed-Kalantari, L. </w:t>
      </w:r>
      <w:r>
        <w:rPr>
          <w:i/>
          <w:iCs/>
        </w:rPr>
        <w:t>et al.</w:t>
      </w:r>
      <w:r>
        <w:t xml:space="preserve"> (2021) ‘Underdiagnosis bias of artificial intelligence algorithms applied to chest radiographs in under-served patient populations’, </w:t>
      </w:r>
      <w:r>
        <w:rPr>
          <w:i/>
          <w:iCs/>
        </w:rPr>
        <w:t>Nature Medicine</w:t>
      </w:r>
      <w:r>
        <w:t xml:space="preserve">, 27(12), pp. 2176–2182. doi:10.1038/s41591-021-01595-0. </w:t>
      </w:r>
    </w:p>
    <w:p w14:paraId="7D9B6D64" w14:textId="0995C77A" w:rsidR="009449B3" w:rsidRDefault="009449B3" w:rsidP="009449B3">
      <w:pPr>
        <w:pStyle w:val="NormalWeb"/>
        <w:ind w:left="567" w:hanging="567"/>
      </w:pPr>
      <w:r>
        <w:t xml:space="preserve">Sobel, B.L.W. (2017) ‘Artificial Intelligence’s Fair Use Crisis’, </w:t>
      </w:r>
      <w:r>
        <w:rPr>
          <w:i/>
          <w:iCs/>
        </w:rPr>
        <w:t>The Columbia Journal of Law &amp; The Arts</w:t>
      </w:r>
      <w:r>
        <w:t xml:space="preserve">, 41(1), pp. 45–97. </w:t>
      </w:r>
      <w:proofErr w:type="spellStart"/>
      <w:proofErr w:type="gramStart"/>
      <w:r>
        <w:t>doi:https</w:t>
      </w:r>
      <w:proofErr w:type="spellEnd"/>
      <w:r>
        <w:t>://doi.org/10.7916/jla.v41i1.2036</w:t>
      </w:r>
      <w:proofErr w:type="gramEnd"/>
      <w:r>
        <w:t xml:space="preserve">. </w:t>
      </w:r>
    </w:p>
    <w:p w14:paraId="0D5A31A8" w14:textId="395B3D84" w:rsidR="001C7E7E" w:rsidRDefault="001C7E7E" w:rsidP="001C7E7E">
      <w:pPr>
        <w:pStyle w:val="NormalWeb"/>
        <w:ind w:left="567" w:hanging="567"/>
      </w:pPr>
      <w:r>
        <w:t xml:space="preserve">Winter, C.K. (2022) ‘The challenges of artificial judicial decision-making for liberal democracy’, </w:t>
      </w:r>
      <w:r>
        <w:rPr>
          <w:i/>
          <w:iCs/>
        </w:rPr>
        <w:t>Economic Analysis of Law in European Legal Scholarship</w:t>
      </w:r>
      <w:r>
        <w:t xml:space="preserve">, pp. 179–204. doi:10.1007/978-3-031-11744-2_9. </w:t>
      </w:r>
    </w:p>
    <w:p w14:paraId="0E095173" w14:textId="1686512B" w:rsidR="00481411" w:rsidRDefault="00481411" w:rsidP="001C7E7E">
      <w:pPr>
        <w:pStyle w:val="NormalWeb"/>
        <w:ind w:left="567" w:hanging="567"/>
      </w:pPr>
      <w:r w:rsidRPr="009449B3">
        <w:rPr>
          <w:color w:val="000000"/>
        </w:rPr>
        <w:t xml:space="preserve">Wolff, R.F. </w:t>
      </w:r>
      <w:r w:rsidRPr="009449B3">
        <w:rPr>
          <w:i/>
          <w:iCs/>
          <w:color w:val="000000"/>
        </w:rPr>
        <w:t>et al.</w:t>
      </w:r>
      <w:r w:rsidRPr="009449B3">
        <w:rPr>
          <w:color w:val="000000"/>
        </w:rPr>
        <w:t xml:space="preserve"> (2019) ‘PROBAST: A tool to assess the risk of bias and applicability of Prediction model studies’, </w:t>
      </w:r>
      <w:r w:rsidRPr="009449B3">
        <w:rPr>
          <w:i/>
          <w:iCs/>
          <w:color w:val="000000"/>
        </w:rPr>
        <w:t>Annals of Internal Medicine</w:t>
      </w:r>
      <w:r w:rsidRPr="009449B3">
        <w:rPr>
          <w:color w:val="000000"/>
        </w:rPr>
        <w:t>, 170(1), p. 51. doi:10.7326/m18-1376.</w:t>
      </w:r>
    </w:p>
    <w:sectPr w:rsidR="0048141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8FC76" w14:textId="77777777" w:rsidR="00BF6393" w:rsidRDefault="00BF6393" w:rsidP="00471627">
      <w:pPr>
        <w:spacing w:after="0" w:line="240" w:lineRule="auto"/>
      </w:pPr>
      <w:r>
        <w:separator/>
      </w:r>
    </w:p>
  </w:endnote>
  <w:endnote w:type="continuationSeparator" w:id="0">
    <w:p w14:paraId="71A7E165" w14:textId="77777777" w:rsidR="00BF6393" w:rsidRDefault="00BF6393" w:rsidP="00471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3554383"/>
      <w:docPartObj>
        <w:docPartGallery w:val="Page Numbers (Bottom of Page)"/>
        <w:docPartUnique/>
      </w:docPartObj>
    </w:sdtPr>
    <w:sdtEndPr>
      <w:rPr>
        <w:noProof/>
      </w:rPr>
    </w:sdtEndPr>
    <w:sdtContent>
      <w:p w14:paraId="228AFA31" w14:textId="2EE4CE19" w:rsidR="00471627" w:rsidRDefault="004716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286577" w14:textId="77777777" w:rsidR="00471627" w:rsidRDefault="00471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A743E" w14:textId="77777777" w:rsidR="00BF6393" w:rsidRDefault="00BF6393" w:rsidP="00471627">
      <w:pPr>
        <w:spacing w:after="0" w:line="240" w:lineRule="auto"/>
      </w:pPr>
      <w:r>
        <w:separator/>
      </w:r>
    </w:p>
  </w:footnote>
  <w:footnote w:type="continuationSeparator" w:id="0">
    <w:p w14:paraId="60E1CB74" w14:textId="77777777" w:rsidR="00BF6393" w:rsidRDefault="00BF6393" w:rsidP="00471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F9A36" w14:textId="423BE4E1" w:rsidR="00471627" w:rsidRDefault="00471627">
    <w:pPr>
      <w:pStyle w:val="Header"/>
    </w:pPr>
    <w:r>
      <w:t>Research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7F45"/>
    <w:multiLevelType w:val="hybridMultilevel"/>
    <w:tmpl w:val="A4F86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4112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27"/>
    <w:rsid w:val="00037477"/>
    <w:rsid w:val="00053C78"/>
    <w:rsid w:val="000C66DC"/>
    <w:rsid w:val="000F1503"/>
    <w:rsid w:val="000F446D"/>
    <w:rsid w:val="0012034E"/>
    <w:rsid w:val="00187792"/>
    <w:rsid w:val="001C2D61"/>
    <w:rsid w:val="001C7E7E"/>
    <w:rsid w:val="001D484D"/>
    <w:rsid w:val="001E0DFD"/>
    <w:rsid w:val="00215F72"/>
    <w:rsid w:val="00361DE4"/>
    <w:rsid w:val="003E0759"/>
    <w:rsid w:val="00471627"/>
    <w:rsid w:val="004744B0"/>
    <w:rsid w:val="00481411"/>
    <w:rsid w:val="004A3B22"/>
    <w:rsid w:val="004B2F43"/>
    <w:rsid w:val="004B7195"/>
    <w:rsid w:val="004C4FD1"/>
    <w:rsid w:val="005F4C99"/>
    <w:rsid w:val="00754C4B"/>
    <w:rsid w:val="007F49BB"/>
    <w:rsid w:val="008A0316"/>
    <w:rsid w:val="008A51A8"/>
    <w:rsid w:val="008B3F0B"/>
    <w:rsid w:val="008C57A2"/>
    <w:rsid w:val="009449B3"/>
    <w:rsid w:val="00961829"/>
    <w:rsid w:val="00961DC2"/>
    <w:rsid w:val="009D45F1"/>
    <w:rsid w:val="00A51F2C"/>
    <w:rsid w:val="00AD4B3D"/>
    <w:rsid w:val="00AF4085"/>
    <w:rsid w:val="00B07EAB"/>
    <w:rsid w:val="00B13E41"/>
    <w:rsid w:val="00B7705B"/>
    <w:rsid w:val="00BF6393"/>
    <w:rsid w:val="00C31A0C"/>
    <w:rsid w:val="00C327AB"/>
    <w:rsid w:val="00CE0505"/>
    <w:rsid w:val="00CE5308"/>
    <w:rsid w:val="00CF1AD3"/>
    <w:rsid w:val="00D17D23"/>
    <w:rsid w:val="00D47D41"/>
    <w:rsid w:val="00D50A63"/>
    <w:rsid w:val="00D83286"/>
    <w:rsid w:val="00D96C42"/>
    <w:rsid w:val="00DD259C"/>
    <w:rsid w:val="00E160CC"/>
    <w:rsid w:val="00E24CAE"/>
    <w:rsid w:val="00E5220A"/>
    <w:rsid w:val="00EA0EB4"/>
    <w:rsid w:val="00EC04F1"/>
    <w:rsid w:val="00EC3ED6"/>
    <w:rsid w:val="00ED3DC9"/>
    <w:rsid w:val="00EE77E7"/>
    <w:rsid w:val="00F9059A"/>
    <w:rsid w:val="00FA6F81"/>
    <w:rsid w:val="00FD46B3"/>
    <w:rsid w:val="00FE3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56CE"/>
  <w15:chartTrackingRefBased/>
  <w15:docId w15:val="{BE60F542-07CB-4B60-A89F-6035C426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6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627"/>
  </w:style>
  <w:style w:type="paragraph" w:styleId="Footer">
    <w:name w:val="footer"/>
    <w:basedOn w:val="Normal"/>
    <w:link w:val="FooterChar"/>
    <w:uiPriority w:val="99"/>
    <w:unhideWhenUsed/>
    <w:rsid w:val="004716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627"/>
  </w:style>
  <w:style w:type="paragraph" w:styleId="ListParagraph">
    <w:name w:val="List Paragraph"/>
    <w:basedOn w:val="Normal"/>
    <w:uiPriority w:val="34"/>
    <w:qFormat/>
    <w:rsid w:val="003E0759"/>
    <w:pPr>
      <w:ind w:left="720"/>
      <w:contextualSpacing/>
    </w:pPr>
  </w:style>
  <w:style w:type="table" w:styleId="TableGrid">
    <w:name w:val="Table Grid"/>
    <w:basedOn w:val="TableNormal"/>
    <w:uiPriority w:val="39"/>
    <w:rsid w:val="00CF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7E7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E05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882">
      <w:bodyDiv w:val="1"/>
      <w:marLeft w:val="0"/>
      <w:marRight w:val="0"/>
      <w:marTop w:val="0"/>
      <w:marBottom w:val="0"/>
      <w:divBdr>
        <w:top w:val="none" w:sz="0" w:space="0" w:color="auto"/>
        <w:left w:val="none" w:sz="0" w:space="0" w:color="auto"/>
        <w:bottom w:val="none" w:sz="0" w:space="0" w:color="auto"/>
        <w:right w:val="none" w:sz="0" w:space="0" w:color="auto"/>
      </w:divBdr>
    </w:div>
    <w:div w:id="217982014">
      <w:bodyDiv w:val="1"/>
      <w:marLeft w:val="0"/>
      <w:marRight w:val="0"/>
      <w:marTop w:val="0"/>
      <w:marBottom w:val="0"/>
      <w:divBdr>
        <w:top w:val="none" w:sz="0" w:space="0" w:color="auto"/>
        <w:left w:val="none" w:sz="0" w:space="0" w:color="auto"/>
        <w:bottom w:val="none" w:sz="0" w:space="0" w:color="auto"/>
        <w:right w:val="none" w:sz="0" w:space="0" w:color="auto"/>
      </w:divBdr>
    </w:div>
    <w:div w:id="280457237">
      <w:bodyDiv w:val="1"/>
      <w:marLeft w:val="0"/>
      <w:marRight w:val="0"/>
      <w:marTop w:val="0"/>
      <w:marBottom w:val="0"/>
      <w:divBdr>
        <w:top w:val="none" w:sz="0" w:space="0" w:color="auto"/>
        <w:left w:val="none" w:sz="0" w:space="0" w:color="auto"/>
        <w:bottom w:val="none" w:sz="0" w:space="0" w:color="auto"/>
        <w:right w:val="none" w:sz="0" w:space="0" w:color="auto"/>
      </w:divBdr>
    </w:div>
    <w:div w:id="627323981">
      <w:bodyDiv w:val="1"/>
      <w:marLeft w:val="0"/>
      <w:marRight w:val="0"/>
      <w:marTop w:val="0"/>
      <w:marBottom w:val="0"/>
      <w:divBdr>
        <w:top w:val="none" w:sz="0" w:space="0" w:color="auto"/>
        <w:left w:val="none" w:sz="0" w:space="0" w:color="auto"/>
        <w:bottom w:val="none" w:sz="0" w:space="0" w:color="auto"/>
        <w:right w:val="none" w:sz="0" w:space="0" w:color="auto"/>
      </w:divBdr>
    </w:div>
    <w:div w:id="852887059">
      <w:bodyDiv w:val="1"/>
      <w:marLeft w:val="0"/>
      <w:marRight w:val="0"/>
      <w:marTop w:val="0"/>
      <w:marBottom w:val="0"/>
      <w:divBdr>
        <w:top w:val="none" w:sz="0" w:space="0" w:color="auto"/>
        <w:left w:val="none" w:sz="0" w:space="0" w:color="auto"/>
        <w:bottom w:val="none" w:sz="0" w:space="0" w:color="auto"/>
        <w:right w:val="none" w:sz="0" w:space="0" w:color="auto"/>
      </w:divBdr>
    </w:div>
    <w:div w:id="1098138385">
      <w:bodyDiv w:val="1"/>
      <w:marLeft w:val="0"/>
      <w:marRight w:val="0"/>
      <w:marTop w:val="0"/>
      <w:marBottom w:val="0"/>
      <w:divBdr>
        <w:top w:val="none" w:sz="0" w:space="0" w:color="auto"/>
        <w:left w:val="none" w:sz="0" w:space="0" w:color="auto"/>
        <w:bottom w:val="none" w:sz="0" w:space="0" w:color="auto"/>
        <w:right w:val="none" w:sz="0" w:space="0" w:color="auto"/>
      </w:divBdr>
    </w:div>
    <w:div w:id="1162165401">
      <w:bodyDiv w:val="1"/>
      <w:marLeft w:val="0"/>
      <w:marRight w:val="0"/>
      <w:marTop w:val="0"/>
      <w:marBottom w:val="0"/>
      <w:divBdr>
        <w:top w:val="none" w:sz="0" w:space="0" w:color="auto"/>
        <w:left w:val="none" w:sz="0" w:space="0" w:color="auto"/>
        <w:bottom w:val="none" w:sz="0" w:space="0" w:color="auto"/>
        <w:right w:val="none" w:sz="0" w:space="0" w:color="auto"/>
      </w:divBdr>
    </w:div>
    <w:div w:id="1383213749">
      <w:bodyDiv w:val="1"/>
      <w:marLeft w:val="0"/>
      <w:marRight w:val="0"/>
      <w:marTop w:val="0"/>
      <w:marBottom w:val="0"/>
      <w:divBdr>
        <w:top w:val="none" w:sz="0" w:space="0" w:color="auto"/>
        <w:left w:val="none" w:sz="0" w:space="0" w:color="auto"/>
        <w:bottom w:val="none" w:sz="0" w:space="0" w:color="auto"/>
        <w:right w:val="none" w:sz="0" w:space="0" w:color="auto"/>
      </w:divBdr>
    </w:div>
    <w:div w:id="1666545570">
      <w:bodyDiv w:val="1"/>
      <w:marLeft w:val="0"/>
      <w:marRight w:val="0"/>
      <w:marTop w:val="0"/>
      <w:marBottom w:val="0"/>
      <w:divBdr>
        <w:top w:val="none" w:sz="0" w:space="0" w:color="auto"/>
        <w:left w:val="none" w:sz="0" w:space="0" w:color="auto"/>
        <w:bottom w:val="none" w:sz="0" w:space="0" w:color="auto"/>
        <w:right w:val="none" w:sz="0" w:space="0" w:color="auto"/>
      </w:divBdr>
    </w:div>
    <w:div w:id="1722820972">
      <w:bodyDiv w:val="1"/>
      <w:marLeft w:val="0"/>
      <w:marRight w:val="0"/>
      <w:marTop w:val="0"/>
      <w:marBottom w:val="0"/>
      <w:divBdr>
        <w:top w:val="none" w:sz="0" w:space="0" w:color="auto"/>
        <w:left w:val="none" w:sz="0" w:space="0" w:color="auto"/>
        <w:bottom w:val="none" w:sz="0" w:space="0" w:color="auto"/>
        <w:right w:val="none" w:sz="0" w:space="0" w:color="auto"/>
      </w:divBdr>
    </w:div>
    <w:div w:id="1797288792">
      <w:bodyDiv w:val="1"/>
      <w:marLeft w:val="0"/>
      <w:marRight w:val="0"/>
      <w:marTop w:val="0"/>
      <w:marBottom w:val="0"/>
      <w:divBdr>
        <w:top w:val="none" w:sz="0" w:space="0" w:color="auto"/>
        <w:left w:val="none" w:sz="0" w:space="0" w:color="auto"/>
        <w:bottom w:val="none" w:sz="0" w:space="0" w:color="auto"/>
        <w:right w:val="none" w:sz="0" w:space="0" w:color="auto"/>
      </w:divBdr>
    </w:div>
    <w:div w:id="1838038837">
      <w:bodyDiv w:val="1"/>
      <w:marLeft w:val="0"/>
      <w:marRight w:val="0"/>
      <w:marTop w:val="0"/>
      <w:marBottom w:val="0"/>
      <w:divBdr>
        <w:top w:val="none" w:sz="0" w:space="0" w:color="auto"/>
        <w:left w:val="none" w:sz="0" w:space="0" w:color="auto"/>
        <w:bottom w:val="none" w:sz="0" w:space="0" w:color="auto"/>
        <w:right w:val="none" w:sz="0" w:space="0" w:color="auto"/>
      </w:divBdr>
    </w:div>
    <w:div w:id="209947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3127</TotalTime>
  <Pages>9</Pages>
  <Words>3091</Words>
  <Characters>17623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Rhiannon Johns</dc:creator>
  <cp:keywords/>
  <dc:description/>
  <cp:lastModifiedBy>Rhiannon Johns</cp:lastModifiedBy>
  <cp:revision>25</cp:revision>
  <dcterms:created xsi:type="dcterms:W3CDTF">2024-02-03T17:56:00Z</dcterms:created>
  <dcterms:modified xsi:type="dcterms:W3CDTF">2024-02-05T22:12:00Z</dcterms:modified>
</cp:coreProperties>
</file>