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Rangkuman Hasil Eksperimen</w:t>
      </w:r>
    </w:p>
    <w:p>
      <w:pPr>
        <w:spacing w:after="40"/>
        <w:jc w:val="center"/>
      </w:pPr>
      <w:r>
        <w:rPr>
          <w:rFonts w:ascii="Calibri" w:cs="Calibri" w:eastAsia="Calibri" w:hAnsi="Calibri"/>
          <w:b/>
          <w:bCs/>
          <w:color w:val="1F3A2E"/>
          <w:sz w:val="24"/>
          <w:szCs w:val="24"/>
        </w:rPr>
        <w:t xml:space="preserve">Klasifikasi Kematangan Buah Kakao Berbasis Deep Learning</w:t>
      </w:r>
    </w:p>
    <w:p>
      <w:pPr>
        <w:spacing w:after="260"/>
        <w:jc w:val="center"/>
      </w:pPr>
      <w:r>
        <w:rPr>
          <w:rFonts w:ascii="Calibri" w:cs="Calibri" w:eastAsia="Calibri" w:hAnsi="Calibri"/>
          <w:color w:val="666666"/>
          <w:sz w:val="18"/>
          <w:szCs w:val="18"/>
        </w:rPr>
        <w:t xml:space="preserve">EfficientNet-B0 · Transfer Learning · Dataset Cocoa Pod Maturity Stages (Kaggle)</w:t>
      </w:r>
    </w:p>
    <w:p>
      <w:pPr>
        <w:spacing w:after="140"/>
        <w:jc w:val="both"/>
      </w:pPr>
      <w:r>
        <w:rPr>
          <w:rFonts w:ascii="Calibri" w:cs="Calibri" w:eastAsia="Calibri" w:hAnsi="Calibri"/>
          <w:sz w:val="20"/>
          <w:szCs w:val="20"/>
        </w:rPr>
        <w:t xml:space="preserve">Dokumen ini merangkum seluruh konfigurasi dan hasil eksperimen, dari baseline hingga model final. Seluruh angka merupakan metrik pada data uji (test set) yang tidak pernah dilihat model selama pelatihan. Metrik utama yang dilaporkan adalah macro-F1 dan recall per kelas — bukan sekadar akurasi total — karena distribusi kelas tidak seimbang.</w:t>
      </w:r>
    </w:p>
    <w:p>
      <w:pPr>
        <w:pStyle w:val="Heading2"/>
        <w:spacing w:after="110" w:before="240"/>
      </w:pPr>
      <w:r>
        <w:rPr>
          <w:rFonts w:ascii="Calibri" w:cs="Calibri" w:eastAsia="Calibri" w:hAnsi="Calibri"/>
          <w:b/>
          <w:bCs/>
        </w:rPr>
        <w:t xml:space="preserve">1. Konfigurasi Eksperimen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400"/>
        <w:gridCol w:w="5400"/>
      </w:tblGrid>
      <w:tr>
        <w:trPr>
          <w:tblHeader/>
        </w:trPr>
        <w:tc>
          <w:tcPr>
            <w:tcW w:type="dxa" w:w="3400"/>
            <w:shd w:fill="1F3A2E"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Komponen</w:t>
            </w:r>
          </w:p>
        </w:tc>
        <w:tc>
          <w:tcPr>
            <w:tcW w:type="dxa" w:w="5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Pengaturan</w:t>
            </w:r>
          </w:p>
        </w:tc>
      </w:tr>
      <w:tr>
        <w:tc>
          <w:tcPr>
            <w:tcW w:type="dxa" w:w="3400"/>
            <w:tcMar>
              <w:top w:type="dxa" w:w="40"/>
              <w:left w:type="dxa" w:w="80"/>
              <w:bottom w:type="dxa" w:w="40"/>
              <w:right w:type="dxa" w:w="80"/>
            </w:tcMar>
          </w:tcPr>
          <w:p>
            <w:pPr>
              <w:jc w:val="left"/>
            </w:pPr>
            <w:r>
              <w:rPr>
                <w:rFonts w:ascii="Calibri" w:cs="Calibri" w:eastAsia="Calibri" w:hAnsi="Calibri"/>
                <w:b/>
                <w:bCs/>
                <w:sz w:val="18"/>
                <w:szCs w:val="18"/>
              </w:rPr>
              <w:t xml:space="preserve">Arsitektur</w:t>
            </w:r>
          </w:p>
        </w:tc>
        <w:tc>
          <w:tcPr>
            <w:tcW w:type="dxa" w:w="5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EfficientNet-B0 (pra-latih ImageNet), transfer learning</w:t>
            </w:r>
          </w:p>
        </w:tc>
      </w:tr>
      <w:tr>
        <w:tc>
          <w:tcPr>
            <w:tcW w:type="dxa" w:w="3400"/>
            <w:shd w:fill="EEF3F0" w:val="clear"/>
            <w:tcMar>
              <w:top w:type="dxa" w:w="40"/>
              <w:left w:type="dxa" w:w="80"/>
              <w:bottom w:type="dxa" w:w="40"/>
              <w:right w:type="dxa" w:w="80"/>
            </w:tcMar>
          </w:tcPr>
          <w:p>
            <w:pPr>
              <w:jc w:val="left"/>
            </w:pPr>
            <w:r>
              <w:rPr>
                <w:rFonts w:ascii="Calibri" w:cs="Calibri" w:eastAsia="Calibri" w:hAnsi="Calibri"/>
                <w:b/>
                <w:bCs/>
                <w:sz w:val="18"/>
                <w:szCs w:val="18"/>
              </w:rPr>
              <w:t xml:space="preserve">Strategi pelatihan</w:t>
            </w:r>
          </w:p>
        </w:tc>
        <w:tc>
          <w:tcPr>
            <w:tcW w:type="dxa" w:w="5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Fine-tuning 2 tahap (Tahap A: backbone beku; Tahap B: seluruh jaringan, lr=5e-5)</w:t>
            </w:r>
          </w:p>
        </w:tc>
      </w:tr>
      <w:tr>
        <w:tc>
          <w:tcPr>
            <w:tcW w:type="dxa" w:w="3400"/>
            <w:tcMar>
              <w:top w:type="dxa" w:w="40"/>
              <w:left w:type="dxa" w:w="80"/>
              <w:bottom w:type="dxa" w:w="40"/>
              <w:right w:type="dxa" w:w="80"/>
            </w:tcMar>
          </w:tcPr>
          <w:p>
            <w:pPr>
              <w:jc w:val="left"/>
            </w:pPr>
            <w:r>
              <w:rPr>
                <w:rFonts w:ascii="Calibri" w:cs="Calibri" w:eastAsia="Calibri" w:hAnsi="Calibri"/>
                <w:b/>
                <w:bCs/>
                <w:sz w:val="18"/>
                <w:szCs w:val="18"/>
              </w:rPr>
              <w:t xml:space="preserve">Optimizer / Loss</w:t>
            </w:r>
          </w:p>
        </w:tc>
        <w:tc>
          <w:tcPr>
            <w:tcW w:type="dxa" w:w="5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AdamW (weight decay 1e-4) / Cross-Entropy berbobot</w:t>
            </w:r>
          </w:p>
        </w:tc>
      </w:tr>
      <w:tr>
        <w:tc>
          <w:tcPr>
            <w:tcW w:type="dxa" w:w="3400"/>
            <w:shd w:fill="EEF3F0" w:val="clear"/>
            <w:tcMar>
              <w:top w:type="dxa" w:w="40"/>
              <w:left w:type="dxa" w:w="80"/>
              <w:bottom w:type="dxa" w:w="40"/>
              <w:right w:type="dxa" w:w="80"/>
            </w:tcMar>
          </w:tcPr>
          <w:p>
            <w:pPr>
              <w:jc w:val="left"/>
            </w:pPr>
            <w:r>
              <w:rPr>
                <w:rFonts w:ascii="Calibri" w:cs="Calibri" w:eastAsia="Calibri" w:hAnsi="Calibri"/>
                <w:b/>
                <w:bCs/>
                <w:sz w:val="18"/>
                <w:szCs w:val="18"/>
              </w:rPr>
              <w:t xml:space="preserve">Penjadwalan LR</w:t>
            </w:r>
          </w:p>
        </w:tc>
        <w:tc>
          <w:tcPr>
            <w:tcW w:type="dxa" w:w="5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Cosine annealing + early stopping (patience 7)</w:t>
            </w:r>
          </w:p>
        </w:tc>
      </w:tr>
      <w:tr>
        <w:tc>
          <w:tcPr>
            <w:tcW w:type="dxa" w:w="3400"/>
            <w:tcMar>
              <w:top w:type="dxa" w:w="40"/>
              <w:left w:type="dxa" w:w="80"/>
              <w:bottom w:type="dxa" w:w="40"/>
              <w:right w:type="dxa" w:w="80"/>
            </w:tcMar>
          </w:tcPr>
          <w:p>
            <w:pPr>
              <w:jc w:val="left"/>
            </w:pPr>
            <w:r>
              <w:rPr>
                <w:rFonts w:ascii="Calibri" w:cs="Calibri" w:eastAsia="Calibri" w:hAnsi="Calibri"/>
                <w:b/>
                <w:bCs/>
                <w:sz w:val="18"/>
                <w:szCs w:val="18"/>
              </w:rPr>
              <w:t xml:space="preserve">Regularisasi</w:t>
            </w:r>
          </w:p>
        </w:tc>
        <w:tc>
          <w:tcPr>
            <w:tcW w:type="dxa" w:w="5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Dropout 0,3; augmentasi flip/rotasi/crop; ColorJitter ringan</w:t>
            </w:r>
          </w:p>
        </w:tc>
      </w:tr>
      <w:tr>
        <w:tc>
          <w:tcPr>
            <w:tcW w:type="dxa" w:w="3400"/>
            <w:shd w:fill="EEF3F0" w:val="clear"/>
            <w:tcMar>
              <w:top w:type="dxa" w:w="40"/>
              <w:left w:type="dxa" w:w="80"/>
              <w:bottom w:type="dxa" w:w="40"/>
              <w:right w:type="dxa" w:w="80"/>
            </w:tcMar>
          </w:tcPr>
          <w:p>
            <w:pPr>
              <w:jc w:val="left"/>
            </w:pPr>
            <w:r>
              <w:rPr>
                <w:rFonts w:ascii="Calibri" w:cs="Calibri" w:eastAsia="Calibri" w:hAnsi="Calibri"/>
                <w:b/>
                <w:bCs/>
                <w:sz w:val="18"/>
                <w:szCs w:val="18"/>
              </w:rPr>
              <w:t xml:space="preserve">Penanganan imbalance</w:t>
            </w:r>
          </w:p>
        </w:tc>
        <w:tc>
          <w:tcPr>
            <w:tcW w:type="dxa" w:w="5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Class weights dilembutkan (akar kuadrat)</w:t>
            </w:r>
          </w:p>
        </w:tc>
      </w:tr>
      <w:tr>
        <w:tc>
          <w:tcPr>
            <w:tcW w:type="dxa" w:w="3400"/>
            <w:tcMar>
              <w:top w:type="dxa" w:w="40"/>
              <w:left w:type="dxa" w:w="80"/>
              <w:bottom w:type="dxa" w:w="40"/>
              <w:right w:type="dxa" w:w="80"/>
            </w:tcMar>
          </w:tcPr>
          <w:p>
            <w:pPr>
              <w:jc w:val="left"/>
            </w:pPr>
            <w:r>
              <w:rPr>
                <w:rFonts w:ascii="Calibri" w:cs="Calibri" w:eastAsia="Calibri" w:hAnsi="Calibri"/>
                <w:b/>
                <w:bCs/>
                <w:sz w:val="18"/>
                <w:szCs w:val="18"/>
              </w:rPr>
              <w:t xml:space="preserve">Ukuran input / Batch</w:t>
            </w:r>
          </w:p>
        </w:tc>
        <w:tc>
          <w:tcPr>
            <w:tcW w:type="dxa" w:w="5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224 × 224 piksel / 32</w:t>
            </w:r>
          </w:p>
        </w:tc>
      </w:tr>
      <w:tr>
        <w:tc>
          <w:tcPr>
            <w:tcW w:type="dxa" w:w="3400"/>
            <w:shd w:fill="EEF3F0" w:val="clear"/>
            <w:tcMar>
              <w:top w:type="dxa" w:w="40"/>
              <w:left w:type="dxa" w:w="80"/>
              <w:bottom w:type="dxa" w:w="40"/>
              <w:right w:type="dxa" w:w="80"/>
            </w:tcMar>
          </w:tcPr>
          <w:p>
            <w:pPr>
              <w:jc w:val="left"/>
            </w:pPr>
            <w:r>
              <w:rPr>
                <w:rFonts w:ascii="Calibri" w:cs="Calibri" w:eastAsia="Calibri" w:hAnsi="Calibri"/>
                <w:b/>
                <w:bCs/>
                <w:sz w:val="18"/>
                <w:szCs w:val="18"/>
              </w:rPr>
              <w:t xml:space="preserve">Kriteria model terbaik</w:t>
            </w:r>
          </w:p>
        </w:tc>
        <w:tc>
          <w:tcPr>
            <w:tcW w:type="dxa" w:w="5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Macro-F1 pada data validasi</w:t>
            </w:r>
          </w:p>
        </w:tc>
      </w:tr>
      <w:tr>
        <w:tc>
          <w:tcPr>
            <w:tcW w:type="dxa" w:w="3400"/>
            <w:tcMar>
              <w:top w:type="dxa" w:w="40"/>
              <w:left w:type="dxa" w:w="80"/>
              <w:bottom w:type="dxa" w:w="40"/>
              <w:right w:type="dxa" w:w="80"/>
            </w:tcMar>
          </w:tcPr>
          <w:p>
            <w:pPr>
              <w:jc w:val="left"/>
            </w:pPr>
            <w:r>
              <w:rPr>
                <w:rFonts w:ascii="Calibri" w:cs="Calibri" w:eastAsia="Calibri" w:hAnsi="Calibri"/>
                <w:b/>
                <w:bCs/>
                <w:sz w:val="18"/>
                <w:szCs w:val="18"/>
              </w:rPr>
              <w:t xml:space="preserve">Pembagian data</w:t>
            </w:r>
          </w:p>
        </w:tc>
        <w:tc>
          <w:tcPr>
            <w:tcW w:type="dxa" w:w="5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Train/Val/Test = 70/15/15, anti-kebocoran (per gambar asal)</w:t>
            </w:r>
          </w:p>
        </w:tc>
      </w:tr>
      <w:tr>
        <w:tc>
          <w:tcPr>
            <w:tcW w:type="dxa" w:w="3400"/>
            <w:shd w:fill="EEF3F0" w:val="clear"/>
            <w:tcMar>
              <w:top w:type="dxa" w:w="40"/>
              <w:left w:type="dxa" w:w="80"/>
              <w:bottom w:type="dxa" w:w="40"/>
              <w:right w:type="dxa" w:w="80"/>
            </w:tcMar>
          </w:tcPr>
          <w:p>
            <w:pPr>
              <w:jc w:val="left"/>
            </w:pPr>
            <w:r>
              <w:rPr>
                <w:rFonts w:ascii="Calibri" w:cs="Calibri" w:eastAsia="Calibri" w:hAnsi="Calibri"/>
                <w:b/>
                <w:bCs/>
                <w:sz w:val="18"/>
                <w:szCs w:val="18"/>
              </w:rPr>
              <w:t xml:space="preserve">Lingkungan</w:t>
            </w:r>
          </w:p>
        </w:tc>
        <w:tc>
          <w:tcPr>
            <w:tcW w:type="dxa" w:w="5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Google Colab, GPU NVIDIA T4, PyTorch/torchvision</w:t>
            </w:r>
          </w:p>
        </w:tc>
      </w:tr>
    </w:tbl>
    <w:p>
      <w:pPr>
        <w:spacing w:after="180" w:before="80"/>
      </w:pPr>
      <w:r>
        <w:rPr>
          <w:rFonts w:ascii="Calibri" w:cs="Calibri" w:eastAsia="Calibri" w:hAnsi="Calibri"/>
          <w:i/>
          <w:iCs/>
          <w:color w:val="555555"/>
          <w:sz w:val="16"/>
          <w:szCs w:val="16"/>
        </w:rPr>
        <w:t xml:space="preserve">Tabel 1. Ringkasan arsitektur, strategi pelatihan, dan lingkungan eksperimen.</w:t>
      </w:r>
    </w:p>
    <w:p>
      <w:pPr>
        <w:pStyle w:val="Heading2"/>
        <w:spacing w:after="110" w:before="240"/>
      </w:pPr>
      <w:r>
        <w:rPr>
          <w:rFonts w:ascii="Calibri" w:cs="Calibri" w:eastAsia="Calibri" w:hAnsi="Calibri"/>
          <w:b/>
          <w:bCs/>
        </w:rPr>
        <w:t xml:space="preserve">2. Perbandingan Seluruh Konfigurasi</w:t>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820"/>
        <w:gridCol w:w="1120"/>
        <w:gridCol w:w="1120"/>
        <w:gridCol w:w="1120"/>
        <w:gridCol w:w="1140"/>
      </w:tblGrid>
      <w:tr>
        <w:trPr>
          <w:tblHeader/>
        </w:trPr>
        <w:tc>
          <w:tcPr>
            <w:tcW w:type="dxa" w:w="500"/>
            <w:shd w:fill="1F3A2E"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No</w:t>
            </w:r>
          </w:p>
        </w:tc>
        <w:tc>
          <w:tcPr>
            <w:tcW w:type="dxa" w:w="29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Konfigurasi Eksperimen</w:t>
            </w:r>
          </w:p>
        </w:tc>
        <w:tc>
          <w:tcPr>
            <w:tcW w:type="dxa" w:w="82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Kelas</w:t>
            </w:r>
          </w:p>
        </w:tc>
        <w:tc>
          <w:tcPr>
            <w:tcW w:type="dxa" w:w="112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Akurasi</w:t>
            </w:r>
          </w:p>
        </w:tc>
        <w:tc>
          <w:tcPr>
            <w:tcW w:type="dxa" w:w="112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Macro-F1</w:t>
            </w:r>
          </w:p>
        </w:tc>
        <w:tc>
          <w:tcPr>
            <w:tcW w:type="dxa" w:w="112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Weighted-F1</w:t>
            </w:r>
          </w:p>
        </w:tc>
        <w:tc>
          <w:tcPr>
            <w:tcW w:type="dxa" w:w="114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Keterangan</w:t>
            </w:r>
          </w:p>
        </w:tc>
      </w:tr>
      <w:tr>
        <w:tc>
          <w:tcPr>
            <w:tcW w:type="dxa" w:w="500"/>
            <w:tcMar>
              <w:top w:type="dxa" w:w="40"/>
              <w:left w:type="dxa" w:w="80"/>
              <w:bottom w:type="dxa" w:w="40"/>
              <w:right w:type="dxa" w:w="80"/>
            </w:tcMar>
          </w:tcPr>
          <w:p>
            <w:pPr>
              <w:jc w:val="left"/>
            </w:pPr>
            <w:r>
              <w:rPr>
                <w:rFonts w:ascii="Calibri" w:cs="Calibri" w:eastAsia="Calibri" w:hAnsi="Calibri"/>
                <w:b w:val="false"/>
                <w:bCs w:val="false"/>
                <w:sz w:val="18"/>
                <w:szCs w:val="18"/>
              </w:rPr>
              <w:t xml:space="preserve">1</w:t>
            </w:r>
          </w:p>
        </w:tc>
        <w:tc>
          <w:tcPr>
            <w:tcW w:type="dxa" w:w="29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Baseline 3 kelas (class weights, 1 tahap)</w:t>
            </w:r>
          </w:p>
        </w:tc>
        <w:tc>
          <w:tcPr>
            <w:tcW w:type="dxa" w:w="82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w:t>
            </w:r>
          </w:p>
        </w:tc>
        <w:tc>
          <w:tcPr>
            <w:tcW w:type="dxa" w:w="112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0,650</w:t>
            </w:r>
          </w:p>
        </w:tc>
        <w:tc>
          <w:tcPr>
            <w:tcW w:type="dxa" w:w="112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0,517</w:t>
            </w:r>
          </w:p>
        </w:tc>
        <w:tc>
          <w:tcPr>
            <w:tcW w:type="dxa" w:w="112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0,649</w:t>
            </w:r>
          </w:p>
        </w:tc>
        <w:tc>
          <w:tcPr>
            <w:tcW w:type="dxa" w:w="114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Titik awal</w:t>
            </w:r>
          </w:p>
        </w:tc>
      </w:tr>
      <w:tr>
        <w:tc>
          <w:tcPr>
            <w:tcW w:type="dxa" w:w="500"/>
            <w:shd w:fill="EEF3F0" w:val="clear"/>
            <w:tcMar>
              <w:top w:type="dxa" w:w="40"/>
              <w:left w:type="dxa" w:w="80"/>
              <w:bottom w:type="dxa" w:w="40"/>
              <w:right w:type="dxa" w:w="80"/>
            </w:tcMar>
          </w:tcPr>
          <w:p>
            <w:pPr>
              <w:jc w:val="left"/>
            </w:pPr>
            <w:r>
              <w:rPr>
                <w:rFonts w:ascii="Calibri" w:cs="Calibri" w:eastAsia="Calibri" w:hAnsi="Calibri"/>
                <w:b w:val="false"/>
                <w:bCs w:val="false"/>
                <w:sz w:val="18"/>
                <w:szCs w:val="18"/>
              </w:rPr>
              <w:t xml:space="preserve">2</w:t>
            </w:r>
          </w:p>
        </w:tc>
        <w:tc>
          <w:tcPr>
            <w:tcW w:type="dxa" w:w="29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 kelas + regularisasi agresif</w:t>
            </w:r>
          </w:p>
        </w:tc>
        <w:tc>
          <w:tcPr>
            <w:tcW w:type="dxa" w:w="82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w:t>
            </w:r>
          </w:p>
        </w:tc>
        <w:tc>
          <w:tcPr>
            <w:tcW w:type="dxa" w:w="112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0,479</w:t>
            </w:r>
          </w:p>
        </w:tc>
        <w:tc>
          <w:tcPr>
            <w:tcW w:type="dxa" w:w="112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0,402</w:t>
            </w:r>
          </w:p>
        </w:tc>
        <w:tc>
          <w:tcPr>
            <w:tcW w:type="dxa" w:w="112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0,533</w:t>
            </w:r>
          </w:p>
        </w:tc>
        <w:tc>
          <w:tcPr>
            <w:tcW w:type="dxa" w:w="114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Underfitting</w:t>
            </w:r>
          </w:p>
        </w:tc>
      </w:tr>
      <w:tr>
        <w:tc>
          <w:tcPr>
            <w:tcW w:type="dxa" w:w="500"/>
            <w:tcMar>
              <w:top w:type="dxa" w:w="40"/>
              <w:left w:type="dxa" w:w="80"/>
              <w:bottom w:type="dxa" w:w="40"/>
              <w:right w:type="dxa" w:w="80"/>
            </w:tcMar>
          </w:tcPr>
          <w:p>
            <w:pPr>
              <w:jc w:val="left"/>
            </w:pPr>
            <w:r>
              <w:rPr>
                <w:rFonts w:ascii="Calibri" w:cs="Calibri" w:eastAsia="Calibri" w:hAnsi="Calibri"/>
                <w:b w:val="false"/>
                <w:bCs w:val="false"/>
                <w:sz w:val="18"/>
                <w:szCs w:val="18"/>
              </w:rPr>
              <w:t xml:space="preserve">3</w:t>
            </w:r>
          </w:p>
        </w:tc>
        <w:tc>
          <w:tcPr>
            <w:tcW w:type="dxa" w:w="29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 kelas + pelatihan seimbang (2 tahap)</w:t>
            </w:r>
          </w:p>
        </w:tc>
        <w:tc>
          <w:tcPr>
            <w:tcW w:type="dxa" w:w="82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w:t>
            </w:r>
          </w:p>
        </w:tc>
        <w:tc>
          <w:tcPr>
            <w:tcW w:type="dxa" w:w="112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0,688</w:t>
            </w:r>
          </w:p>
        </w:tc>
        <w:tc>
          <w:tcPr>
            <w:tcW w:type="dxa" w:w="112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0,516</w:t>
            </w:r>
          </w:p>
        </w:tc>
        <w:tc>
          <w:tcPr>
            <w:tcW w:type="dxa" w:w="112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0,667</w:t>
            </w:r>
          </w:p>
        </w:tc>
        <w:tc>
          <w:tcPr>
            <w:tcW w:type="dxa" w:w="114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Perbaikan stabil</w:t>
            </w:r>
          </w:p>
        </w:tc>
      </w:tr>
      <w:tr>
        <w:tc>
          <w:tcPr>
            <w:tcW w:type="dxa" w:w="500"/>
            <w:shd w:fill="EEF3F0" w:val="clear"/>
            <w:tcMar>
              <w:top w:type="dxa" w:w="40"/>
              <w:left w:type="dxa" w:w="80"/>
              <w:bottom w:type="dxa" w:w="40"/>
              <w:right w:type="dxa" w:w="80"/>
            </w:tcMar>
          </w:tcPr>
          <w:p>
            <w:pPr>
              <w:jc w:val="left"/>
            </w:pPr>
            <w:r>
              <w:rPr>
                <w:rFonts w:ascii="Calibri" w:cs="Calibri" w:eastAsia="Calibri" w:hAnsi="Calibri"/>
                <w:b w:val="false"/>
                <w:bCs w:val="false"/>
                <w:sz w:val="18"/>
                <w:szCs w:val="18"/>
              </w:rPr>
              <w:t xml:space="preserve">4</w:t>
            </w:r>
          </w:p>
        </w:tc>
        <w:tc>
          <w:tcPr>
            <w:tcW w:type="dxa" w:w="29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 kelas, sub-kelas 'spoilt' dibuang</w:t>
            </w:r>
          </w:p>
        </w:tc>
        <w:tc>
          <w:tcPr>
            <w:tcW w:type="dxa" w:w="82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w:t>
            </w:r>
          </w:p>
        </w:tc>
        <w:tc>
          <w:tcPr>
            <w:tcW w:type="dxa" w:w="112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0,710</w:t>
            </w:r>
          </w:p>
        </w:tc>
        <w:tc>
          <w:tcPr>
            <w:tcW w:type="dxa" w:w="112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0,516</w:t>
            </w:r>
          </w:p>
        </w:tc>
        <w:tc>
          <w:tcPr>
            <w:tcW w:type="dxa" w:w="112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0,694</w:t>
            </w:r>
          </w:p>
        </w:tc>
        <w:tc>
          <w:tcPr>
            <w:tcW w:type="dxa" w:w="114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Setelah audit data</w:t>
            </w:r>
          </w:p>
        </w:tc>
      </w:tr>
      <w:tr>
        <w:tc>
          <w:tcPr>
            <w:tcW w:type="dxa" w:w="500"/>
            <w:shd w:fill="D9EAD3" w:val="clear"/>
            <w:tcMar>
              <w:top w:type="dxa" w:w="40"/>
              <w:left w:type="dxa" w:w="80"/>
              <w:bottom w:type="dxa" w:w="40"/>
              <w:right w:type="dxa" w:w="80"/>
            </w:tcMar>
          </w:tcPr>
          <w:p>
            <w:pPr>
              <w:jc w:val="left"/>
            </w:pPr>
            <w:r>
              <w:rPr>
                <w:rFonts w:ascii="Calibri" w:cs="Calibri" w:eastAsia="Calibri" w:hAnsi="Calibri"/>
                <w:b w:val="false"/>
                <w:bCs w:val="false"/>
                <w:sz w:val="18"/>
                <w:szCs w:val="18"/>
              </w:rPr>
              <w:t xml:space="preserve">5</w:t>
            </w:r>
          </w:p>
        </w:tc>
        <w:tc>
          <w:tcPr>
            <w:tcW w:type="dxa" w:w="2900"/>
            <w:shd w:fill="D9EAD3"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 kelas (siap panen vs belum) — FINAL</w:t>
            </w:r>
          </w:p>
        </w:tc>
        <w:tc>
          <w:tcPr>
            <w:tcW w:type="dxa" w:w="820"/>
            <w:shd w:fill="D9EAD3"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2</w:t>
            </w:r>
          </w:p>
        </w:tc>
        <w:tc>
          <w:tcPr>
            <w:tcW w:type="dxa" w:w="1120"/>
            <w:shd w:fill="D9EAD3"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0,739</w:t>
            </w:r>
          </w:p>
        </w:tc>
        <w:tc>
          <w:tcPr>
            <w:tcW w:type="dxa" w:w="1120"/>
            <w:shd w:fill="D9EAD3"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0,665</w:t>
            </w:r>
          </w:p>
        </w:tc>
        <w:tc>
          <w:tcPr>
            <w:tcW w:type="dxa" w:w="1120"/>
            <w:shd w:fill="D9EAD3"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0,725</w:t>
            </w:r>
          </w:p>
        </w:tc>
        <w:tc>
          <w:tcPr>
            <w:tcW w:type="dxa" w:w="1140"/>
            <w:shd w:fill="D9EAD3"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Model final</w:t>
            </w:r>
          </w:p>
        </w:tc>
      </w:tr>
    </w:tbl>
    <w:p>
      <w:pPr>
        <w:spacing w:after="180" w:before="80"/>
      </w:pPr>
      <w:r>
        <w:rPr>
          <w:rFonts w:ascii="Calibri" w:cs="Calibri" w:eastAsia="Calibri" w:hAnsi="Calibri"/>
          <w:i/>
          <w:iCs/>
          <w:color w:val="555555"/>
          <w:sz w:val="16"/>
          <w:szCs w:val="16"/>
        </w:rPr>
        <w:t xml:space="preserve">Tabel 2. Progres eksperimen dari baseline 3 kelas hingga model final 2 kelas (baris tersorot). Kolom akurasi, macro-F1, dan weighted-F1 pada data uji.</w:t>
      </w:r>
    </w:p>
    <w:p>
      <w:pPr>
        <w:spacing w:after="140"/>
        <w:jc w:val="both"/>
      </w:pPr>
      <w:r>
        <w:rPr>
          <w:rFonts w:ascii="Calibri" w:cs="Calibri" w:eastAsia="Calibri" w:hAnsi="Calibri"/>
          <w:sz w:val="20"/>
          <w:szCs w:val="20"/>
        </w:rPr>
        <w:t xml:space="preserve">Progres menunjukkan pengambilan keputusan berbasis bukti: pemulihan dari kondisi underfitting melalui pelatihan dua tahap (Eksperimen 3), pembuangan sub-kelas beranotasi buruk berdasarkan audit data (Eksperimen 4), dan penyederhanaan ke skema biner yang bermakna praktis sebagai model final dengan macro-F1 tertinggi (Eksperimen 5).</w:t>
      </w:r>
    </w:p>
    <w:p>
      <w:pPr>
        <w:pStyle w:val="Heading2"/>
        <w:spacing w:after="110" w:before="240"/>
      </w:pPr>
      <w:r>
        <w:rPr>
          <w:rFonts w:ascii="Calibri" w:cs="Calibri" w:eastAsia="Calibri" w:hAnsi="Calibri"/>
          <w:b/>
          <w:bCs/>
        </w:rPr>
        <w:t xml:space="preserve">3. Rincian Per Kelas — Baseline (Eksperimen 1)</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tblGrid>
      <w:tr>
        <w:trPr>
          <w:tblHeader/>
        </w:trPr>
        <w:tc>
          <w:tcPr>
            <w:tcW w:type="dxa" w:w="2600"/>
            <w:shd w:fill="1F3A2E"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Kelas</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Precision</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Recall</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F1-score</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Support</w:t>
            </w:r>
          </w:p>
        </w:tc>
      </w:tr>
      <w:tr>
        <w:tc>
          <w:tcPr>
            <w:tcW w:type="dxa" w:w="2600"/>
            <w:tcMar>
              <w:top w:type="dxa" w:w="40"/>
              <w:left w:type="dxa" w:w="80"/>
              <w:bottom w:type="dxa" w:w="40"/>
              <w:right w:type="dxa" w:w="80"/>
            </w:tcMar>
          </w:tcPr>
          <w:p>
            <w:pPr>
              <w:jc w:val="left"/>
            </w:pPr>
            <w:r>
              <w:rPr>
                <w:rFonts w:ascii="Calibri" w:cs="Calibri" w:eastAsia="Calibri" w:hAnsi="Calibri"/>
                <w:b/>
                <w:bCs/>
                <w:sz w:val="18"/>
                <w:szCs w:val="18"/>
              </w:rPr>
              <w:t xml:space="preserve">belum_matang</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0,753</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0,755</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0,754</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854</w:t>
            </w:r>
          </w:p>
        </w:tc>
      </w:tr>
      <w:tr>
        <w:tc>
          <w:tcPr>
            <w:tcW w:type="dxa" w:w="2600"/>
            <w:shd w:fill="EEF3F0" w:val="clear"/>
            <w:tcMar>
              <w:top w:type="dxa" w:w="40"/>
              <w:left w:type="dxa" w:w="80"/>
              <w:bottom w:type="dxa" w:w="40"/>
              <w:right w:type="dxa" w:w="80"/>
            </w:tcMar>
          </w:tcPr>
          <w:p>
            <w:pPr>
              <w:jc w:val="left"/>
            </w:pPr>
            <w:r>
              <w:rPr>
                <w:rFonts w:ascii="Calibri" w:cs="Calibri" w:eastAsia="Calibri" w:hAnsi="Calibri"/>
                <w:b/>
                <w:bCs/>
                <w:sz w:val="18"/>
                <w:szCs w:val="18"/>
              </w:rPr>
              <w:t xml:space="preserve">matang</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0,466</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0,489</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0,477</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348</w:t>
            </w:r>
          </w:p>
        </w:tc>
      </w:tr>
      <w:tr>
        <w:tc>
          <w:tcPr>
            <w:tcW w:type="dxa" w:w="2600"/>
            <w:tcMar>
              <w:top w:type="dxa" w:w="40"/>
              <w:left w:type="dxa" w:w="80"/>
              <w:bottom w:type="dxa" w:w="40"/>
              <w:right w:type="dxa" w:w="80"/>
            </w:tcMar>
          </w:tcPr>
          <w:p>
            <w:pPr>
              <w:jc w:val="left"/>
            </w:pPr>
            <w:r>
              <w:rPr>
                <w:rFonts w:ascii="Calibri" w:cs="Calibri" w:eastAsia="Calibri" w:hAnsi="Calibri"/>
                <w:b/>
                <w:bCs/>
                <w:sz w:val="18"/>
                <w:szCs w:val="18"/>
              </w:rPr>
              <w:t xml:space="preserve">terlalu_matang</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0,366</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0,286</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0,321</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91</w:t>
            </w:r>
          </w:p>
        </w:tc>
      </w:tr>
    </w:tbl>
    <w:p>
      <w:pPr>
        <w:spacing w:after="180" w:before="80"/>
      </w:pPr>
      <w:r>
        <w:rPr>
          <w:rFonts w:ascii="Calibri" w:cs="Calibri" w:eastAsia="Calibri" w:hAnsi="Calibri"/>
          <w:i/>
          <w:iCs/>
          <w:color w:val="555555"/>
          <w:sz w:val="16"/>
          <w:szCs w:val="16"/>
        </w:rPr>
        <w:t xml:space="preserve">Tabel 3. Kelas 'matang' dan 'terlalu_matang' berkinerja jauh di bawah 'belum_matang', memicu penyelidikan lebih lanjut.</w:t>
      </w:r>
    </w:p>
    <w:p>
      <w:pPr>
        <w:pStyle w:val="Heading2"/>
        <w:spacing w:after="110" w:before="240"/>
      </w:pPr>
      <w:r>
        <w:rPr>
          <w:rFonts w:ascii="Calibri" w:cs="Calibri" w:eastAsia="Calibri" w:hAnsi="Calibri"/>
          <w:b/>
          <w:bCs/>
        </w:rPr>
        <w:t xml:space="preserve">4. Rincian Per Kelas — Pelatihan Seimbang (Eksperimen 3)</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tblGrid>
      <w:tr>
        <w:trPr>
          <w:tblHeader/>
        </w:trPr>
        <w:tc>
          <w:tcPr>
            <w:tcW w:type="dxa" w:w="2600"/>
            <w:shd w:fill="1F3A2E"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Kelas</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Precision</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Recall</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F1-score</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Support</w:t>
            </w:r>
          </w:p>
        </w:tc>
      </w:tr>
      <w:tr>
        <w:tc>
          <w:tcPr>
            <w:tcW w:type="dxa" w:w="2600"/>
            <w:tcMar>
              <w:top w:type="dxa" w:w="40"/>
              <w:left w:type="dxa" w:w="80"/>
              <w:bottom w:type="dxa" w:w="40"/>
              <w:right w:type="dxa" w:w="80"/>
            </w:tcMar>
          </w:tcPr>
          <w:p>
            <w:pPr>
              <w:jc w:val="left"/>
            </w:pPr>
            <w:r>
              <w:rPr>
                <w:rFonts w:ascii="Calibri" w:cs="Calibri" w:eastAsia="Calibri" w:hAnsi="Calibri"/>
                <w:b/>
                <w:bCs/>
                <w:sz w:val="18"/>
                <w:szCs w:val="18"/>
              </w:rPr>
              <w:t xml:space="preserve">belum_matang</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0,743</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0,859</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0,797</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854</w:t>
            </w:r>
          </w:p>
        </w:tc>
      </w:tr>
      <w:tr>
        <w:tc>
          <w:tcPr>
            <w:tcW w:type="dxa" w:w="2600"/>
            <w:shd w:fill="EEF3F0" w:val="clear"/>
            <w:tcMar>
              <w:top w:type="dxa" w:w="40"/>
              <w:left w:type="dxa" w:w="80"/>
              <w:bottom w:type="dxa" w:w="40"/>
              <w:right w:type="dxa" w:w="80"/>
            </w:tcMar>
          </w:tcPr>
          <w:p>
            <w:pPr>
              <w:jc w:val="left"/>
            </w:pPr>
            <w:r>
              <w:rPr>
                <w:rFonts w:ascii="Calibri" w:cs="Calibri" w:eastAsia="Calibri" w:hAnsi="Calibri"/>
                <w:b/>
                <w:bCs/>
                <w:sz w:val="18"/>
                <w:szCs w:val="18"/>
              </w:rPr>
              <w:t xml:space="preserve">matang</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0,534</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0,382</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0,446</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348</w:t>
            </w:r>
          </w:p>
        </w:tc>
      </w:tr>
      <w:tr>
        <w:tc>
          <w:tcPr>
            <w:tcW w:type="dxa" w:w="2600"/>
            <w:tcMar>
              <w:top w:type="dxa" w:w="40"/>
              <w:left w:type="dxa" w:w="80"/>
              <w:bottom w:type="dxa" w:w="40"/>
              <w:right w:type="dxa" w:w="80"/>
            </w:tcMar>
          </w:tcPr>
          <w:p>
            <w:pPr>
              <w:jc w:val="left"/>
            </w:pPr>
            <w:r>
              <w:rPr>
                <w:rFonts w:ascii="Calibri" w:cs="Calibri" w:eastAsia="Calibri" w:hAnsi="Calibri"/>
                <w:b/>
                <w:bCs/>
                <w:sz w:val="18"/>
                <w:szCs w:val="18"/>
              </w:rPr>
              <w:t xml:space="preserve">terlalu_matang</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0,393</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0,242</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0,299</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91</w:t>
            </w:r>
          </w:p>
        </w:tc>
      </w:tr>
    </w:tbl>
    <w:p>
      <w:pPr>
        <w:spacing w:after="180" w:before="80"/>
      </w:pPr>
      <w:r>
        <w:rPr>
          <w:rFonts w:ascii="Calibri" w:cs="Calibri" w:eastAsia="Calibri" w:hAnsi="Calibri"/>
          <w:i/>
          <w:iCs/>
          <w:color w:val="555555"/>
          <w:sz w:val="16"/>
          <w:szCs w:val="16"/>
        </w:rPr>
        <w:t xml:space="preserve">Tabel 4. Setelah fine-tuning dua tahap dan pelembutan bobot kelas; akurasi keseluruhan naik namun kelas minoritas tetap lemah.</w:t>
      </w:r>
    </w:p>
    <w:p>
      <w:pPr>
        <w:pStyle w:val="Heading2"/>
        <w:spacing w:after="110" w:before="240"/>
      </w:pPr>
      <w:r>
        <w:rPr>
          <w:rFonts w:ascii="Calibri" w:cs="Calibri" w:eastAsia="Calibri" w:hAnsi="Calibri"/>
          <w:b/>
          <w:bCs/>
        </w:rPr>
        <w:t xml:space="preserve">5. Rincian Per Kelas — Setelah 'spoilt' Dibuang (Eksperimen 4)</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tblGrid>
      <w:tr>
        <w:trPr>
          <w:tblHeader/>
        </w:trPr>
        <w:tc>
          <w:tcPr>
            <w:tcW w:type="dxa" w:w="2600"/>
            <w:shd w:fill="1F3A2E"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Kelas</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Precision</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Recall</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F1-score</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Support</w:t>
            </w:r>
          </w:p>
        </w:tc>
      </w:tr>
      <w:tr>
        <w:tc>
          <w:tcPr>
            <w:tcW w:type="dxa" w:w="2600"/>
            <w:tcMar>
              <w:top w:type="dxa" w:w="40"/>
              <w:left w:type="dxa" w:w="80"/>
              <w:bottom w:type="dxa" w:w="40"/>
              <w:right w:type="dxa" w:w="80"/>
            </w:tcMar>
          </w:tcPr>
          <w:p>
            <w:pPr>
              <w:jc w:val="left"/>
            </w:pPr>
            <w:r>
              <w:rPr>
                <w:rFonts w:ascii="Calibri" w:cs="Calibri" w:eastAsia="Calibri" w:hAnsi="Calibri"/>
                <w:b/>
                <w:bCs/>
                <w:sz w:val="18"/>
                <w:szCs w:val="18"/>
              </w:rPr>
              <w:t xml:space="preserve">belum_matang</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0,763</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0,867</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0,812</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837</w:t>
            </w:r>
          </w:p>
        </w:tc>
      </w:tr>
      <w:tr>
        <w:tc>
          <w:tcPr>
            <w:tcW w:type="dxa" w:w="2600"/>
            <w:shd w:fill="EEF3F0" w:val="clear"/>
            <w:tcMar>
              <w:top w:type="dxa" w:w="40"/>
              <w:left w:type="dxa" w:w="80"/>
              <w:bottom w:type="dxa" w:w="40"/>
              <w:right w:type="dxa" w:w="80"/>
            </w:tcMar>
          </w:tcPr>
          <w:p>
            <w:pPr>
              <w:jc w:val="left"/>
            </w:pPr>
            <w:r>
              <w:rPr>
                <w:rFonts w:ascii="Calibri" w:cs="Calibri" w:eastAsia="Calibri" w:hAnsi="Calibri"/>
                <w:b/>
                <w:bCs/>
                <w:sz w:val="18"/>
                <w:szCs w:val="18"/>
              </w:rPr>
              <w:t xml:space="preserve">matang</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0,574</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0,409</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0,477</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350</w:t>
            </w:r>
          </w:p>
        </w:tc>
      </w:tr>
      <w:tr>
        <w:tc>
          <w:tcPr>
            <w:tcW w:type="dxa" w:w="2600"/>
            <w:tcMar>
              <w:top w:type="dxa" w:w="40"/>
              <w:left w:type="dxa" w:w="80"/>
              <w:bottom w:type="dxa" w:w="40"/>
              <w:right w:type="dxa" w:w="80"/>
            </w:tcMar>
          </w:tcPr>
          <w:p>
            <w:pPr>
              <w:jc w:val="left"/>
            </w:pPr>
            <w:r>
              <w:rPr>
                <w:rFonts w:ascii="Calibri" w:cs="Calibri" w:eastAsia="Calibri" w:hAnsi="Calibri"/>
                <w:b/>
                <w:bCs/>
                <w:sz w:val="18"/>
                <w:szCs w:val="18"/>
              </w:rPr>
              <w:t xml:space="preserve">terlalu_matang</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0,300</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0,226</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0,258</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53</w:t>
            </w:r>
          </w:p>
        </w:tc>
      </w:tr>
    </w:tbl>
    <w:p>
      <w:pPr>
        <w:spacing w:after="180" w:before="80"/>
      </w:pPr>
      <w:r>
        <w:rPr>
          <w:rFonts w:ascii="Calibri" w:cs="Calibri" w:eastAsia="Calibri" w:hAnsi="Calibri"/>
          <w:i/>
          <w:iCs/>
          <w:color w:val="555555"/>
          <w:sz w:val="16"/>
          <w:szCs w:val="16"/>
        </w:rPr>
        <w:t xml:space="preserve">Tabel 5. Pembuangan sub-kelas 'spoilt' menaikkan akurasi keseluruhan, tetapi tidak menyelamatkan kelas 'terlalu_matang' karena 'overripe' pun sebagian beranotasi kotor.</w:t>
      </w:r>
    </w:p>
    <w:p>
      <w:pPr>
        <w:pStyle w:val="Heading2"/>
        <w:spacing w:after="110" w:before="240"/>
      </w:pPr>
      <w:r>
        <w:rPr>
          <w:rFonts w:ascii="Calibri" w:cs="Calibri" w:eastAsia="Calibri" w:hAnsi="Calibri"/>
          <w:b/>
          <w:bCs/>
        </w:rPr>
        <w:t xml:space="preserve">6. Rincian Per Kelas — Model Final 2 Kelas (Eksperimen 5)</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1400"/>
        <w:gridCol w:w="1400"/>
      </w:tblGrid>
      <w:tr>
        <w:trPr>
          <w:tblHeader/>
        </w:trPr>
        <w:tc>
          <w:tcPr>
            <w:tcW w:type="dxa" w:w="2600"/>
            <w:shd w:fill="1F3A2E"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Kelas</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Precision</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Recall</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F1-score</w:t>
            </w:r>
          </w:p>
        </w:tc>
        <w:tc>
          <w:tcPr>
            <w:tcW w:type="dxa" w:w="14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Support</w:t>
            </w:r>
          </w:p>
        </w:tc>
      </w:tr>
      <w:tr>
        <w:tc>
          <w:tcPr>
            <w:tcW w:type="dxa" w:w="2600"/>
            <w:tcMar>
              <w:top w:type="dxa" w:w="40"/>
              <w:left w:type="dxa" w:w="80"/>
              <w:bottom w:type="dxa" w:w="40"/>
              <w:right w:type="dxa" w:w="80"/>
            </w:tcMar>
          </w:tcPr>
          <w:p>
            <w:pPr>
              <w:jc w:val="left"/>
            </w:pPr>
            <w:r>
              <w:rPr>
                <w:rFonts w:ascii="Calibri" w:cs="Calibri" w:eastAsia="Calibri" w:hAnsi="Calibri"/>
                <w:b/>
                <w:bCs/>
                <w:sz w:val="18"/>
                <w:szCs w:val="18"/>
              </w:rPr>
              <w:t xml:space="preserve">belum_siap_panen</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0,775</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0,876</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0,822</w:t>
            </w:r>
          </w:p>
        </w:tc>
        <w:tc>
          <w:tcPr>
            <w:tcW w:type="dxa" w:w="14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832</w:t>
            </w:r>
          </w:p>
        </w:tc>
      </w:tr>
      <w:tr>
        <w:tc>
          <w:tcPr>
            <w:tcW w:type="dxa" w:w="2600"/>
            <w:shd w:fill="EEF3F0" w:val="clear"/>
            <w:tcMar>
              <w:top w:type="dxa" w:w="40"/>
              <w:left w:type="dxa" w:w="80"/>
              <w:bottom w:type="dxa" w:w="40"/>
              <w:right w:type="dxa" w:w="80"/>
            </w:tcMar>
          </w:tcPr>
          <w:p>
            <w:pPr>
              <w:jc w:val="left"/>
            </w:pPr>
            <w:r>
              <w:rPr>
                <w:rFonts w:ascii="Calibri" w:cs="Calibri" w:eastAsia="Calibri" w:hAnsi="Calibri"/>
                <w:b/>
                <w:bCs/>
                <w:sz w:val="18"/>
                <w:szCs w:val="18"/>
              </w:rPr>
              <w:t xml:space="preserve">siap_panen</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0,613</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0,435</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0,509</w:t>
            </w:r>
          </w:p>
        </w:tc>
        <w:tc>
          <w:tcPr>
            <w:tcW w:type="dxa" w:w="14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375</w:t>
            </w:r>
          </w:p>
        </w:tc>
      </w:tr>
    </w:tbl>
    <w:p>
      <w:pPr>
        <w:spacing w:after="180" w:before="80"/>
      </w:pPr>
      <w:r>
        <w:rPr>
          <w:rFonts w:ascii="Calibri" w:cs="Calibri" w:eastAsia="Calibri" w:hAnsi="Calibri"/>
          <w:i/>
          <w:iCs/>
          <w:color w:val="555555"/>
          <w:sz w:val="16"/>
          <w:szCs w:val="16"/>
        </w:rPr>
        <w:t xml:space="preserve">Tabel 6. Model final klasifikasi biner 'siap panen' vs 'belum siap panen'. Macro-F1 meningkat signifikan dibanding seluruh konfigurasi 3 kelas.</w:t>
      </w:r>
    </w:p>
    <w:p>
      <w:pPr>
        <w:pStyle w:val="Heading2"/>
        <w:spacing w:after="110" w:before="240"/>
      </w:pPr>
      <w:r>
        <w:rPr>
          <w:rFonts w:ascii="Calibri" w:cs="Calibri" w:eastAsia="Calibri" w:hAnsi="Calibri"/>
          <w:b/>
          <w:bCs/>
        </w:rPr>
        <w:t xml:space="preserve">7. Ringkasan Audit Kualitas Anotasi Dataset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4900"/>
      </w:tblGrid>
      <w:tr>
        <w:trPr>
          <w:tblHeader/>
        </w:trPr>
        <w:tc>
          <w:tcPr>
            <w:tcW w:type="dxa" w:w="2000"/>
            <w:shd w:fill="1F3A2E" w:val="clear"/>
            <w:tcMar>
              <w:top w:type="dxa" w:w="40"/>
              <w:left w:type="dxa" w:w="80"/>
              <w:bottom w:type="dxa" w:w="40"/>
              <w:right w:type="dxa" w:w="80"/>
            </w:tcMar>
          </w:tcPr>
          <w:p>
            <w:pPr>
              <w:jc w:val="left"/>
            </w:pPr>
            <w:r>
              <w:rPr>
                <w:rFonts w:ascii="Calibri" w:cs="Calibri" w:eastAsia="Calibri" w:hAnsi="Calibri"/>
                <w:b/>
                <w:bCs/>
                <w:color w:val="FFFFFF"/>
                <w:sz w:val="18"/>
                <w:szCs w:val="18"/>
              </w:rPr>
              <w:t xml:space="preserve">Sub-kelas asli</w:t>
            </w:r>
          </w:p>
        </w:tc>
        <w:tc>
          <w:tcPr>
            <w:tcW w:type="dxa" w:w="13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Hasil audit</w:t>
            </w:r>
          </w:p>
        </w:tc>
        <w:tc>
          <w:tcPr>
            <w:tcW w:type="dxa" w:w="4900"/>
            <w:shd w:fill="1F3A2E" w:val="clear"/>
            <w:tcMar>
              <w:top w:type="dxa" w:w="40"/>
              <w:left w:type="dxa" w:w="80"/>
              <w:bottom w:type="dxa" w:w="40"/>
              <w:right w:type="dxa" w:w="80"/>
            </w:tcMar>
          </w:tcPr>
          <w:p>
            <w:pPr>
              <w:jc w:val="center"/>
            </w:pPr>
            <w:r>
              <w:rPr>
                <w:rFonts w:ascii="Calibri" w:cs="Calibri" w:eastAsia="Calibri" w:hAnsi="Calibri"/>
                <w:b/>
                <w:bCs/>
                <w:color w:val="FFFFFF"/>
                <w:sz w:val="18"/>
                <w:szCs w:val="18"/>
              </w:rPr>
              <w:t xml:space="preserve">Temuan visual</w:t>
            </w:r>
          </w:p>
        </w:tc>
      </w:tr>
      <w:tr>
        <w:tc>
          <w:tcPr>
            <w:tcW w:type="dxa" w:w="2000"/>
            <w:tcMar>
              <w:top w:type="dxa" w:w="40"/>
              <w:left w:type="dxa" w:w="80"/>
              <w:bottom w:type="dxa" w:w="40"/>
              <w:right w:type="dxa" w:w="80"/>
            </w:tcMar>
          </w:tcPr>
          <w:p>
            <w:pPr>
              <w:jc w:val="left"/>
            </w:pPr>
            <w:r>
              <w:rPr>
                <w:rFonts w:ascii="Calibri" w:cs="Calibri" w:eastAsia="Calibri" w:hAnsi="Calibri"/>
                <w:b/>
                <w:bCs/>
                <w:sz w:val="18"/>
                <w:szCs w:val="18"/>
              </w:rPr>
              <w:t xml:space="preserve">overripe</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Sebagian bersih</w:t>
            </w:r>
          </w:p>
        </w:tc>
        <w:tc>
          <w:tcPr>
            <w:tcW w:type="dxa" w:w="49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Sebagian besar memuat buah; sebagian kotak longgar (latar di tepi).</w:t>
            </w:r>
          </w:p>
        </w:tc>
      </w:tr>
      <w:tr>
        <w:tc>
          <w:tcPr>
            <w:tcW w:type="dxa" w:w="2000"/>
            <w:shd w:fill="EEF3F0" w:val="clear"/>
            <w:tcMar>
              <w:top w:type="dxa" w:w="40"/>
              <w:left w:type="dxa" w:w="80"/>
              <w:bottom w:type="dxa" w:w="40"/>
              <w:right w:type="dxa" w:w="80"/>
            </w:tcMar>
          </w:tcPr>
          <w:p>
            <w:pPr>
              <w:jc w:val="left"/>
            </w:pPr>
            <w:r>
              <w:rPr>
                <w:rFonts w:ascii="Calibri" w:cs="Calibri" w:eastAsia="Calibri" w:hAnsi="Calibri"/>
                <w:b/>
                <w:bCs/>
                <w:sz w:val="18"/>
                <w:szCs w:val="18"/>
              </w:rPr>
              <w:t xml:space="preserve">spoilt</w:t>
            </w:r>
          </w:p>
        </w:tc>
        <w:tc>
          <w:tcPr>
            <w:tcW w:type="dxa" w:w="13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Kotor</w:t>
            </w:r>
          </w:p>
        </w:tc>
        <w:tc>
          <w:tcPr>
            <w:tcW w:type="dxa" w:w="49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Didominasi daun kering, rumput, batang berlumut; buah jarang tampak.</w:t>
            </w:r>
          </w:p>
        </w:tc>
      </w:tr>
      <w:tr>
        <w:tc>
          <w:tcPr>
            <w:tcW w:type="dxa" w:w="2000"/>
            <w:tcMar>
              <w:top w:type="dxa" w:w="40"/>
              <w:left w:type="dxa" w:w="80"/>
              <w:bottom w:type="dxa" w:w="40"/>
              <w:right w:type="dxa" w:w="80"/>
            </w:tcMar>
          </w:tcPr>
          <w:p>
            <w:pPr>
              <w:jc w:val="left"/>
            </w:pPr>
            <w:r>
              <w:rPr>
                <w:rFonts w:ascii="Calibri" w:cs="Calibri" w:eastAsia="Calibri" w:hAnsi="Calibri"/>
                <w:b/>
                <w:bCs/>
                <w:sz w:val="18"/>
                <w:szCs w:val="18"/>
              </w:rPr>
              <w:t xml:space="preserve">ripe</w:t>
            </w:r>
          </w:p>
        </w:tc>
        <w:tc>
          <w:tcPr>
            <w:tcW w:type="dxa" w:w="13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Kotor</w:t>
            </w:r>
          </w:p>
        </w:tc>
        <w:tc>
          <w:tcPr>
            <w:tcW w:type="dxa" w:w="4900"/>
            <w:tcMar>
              <w:top w:type="dxa" w:w="40"/>
              <w:left w:type="dxa" w:w="80"/>
              <w:bottom w:type="dxa" w:w="40"/>
              <w:right w:type="dxa" w:w="80"/>
            </w:tcMar>
          </w:tcPr>
          <w:p>
            <w:pPr>
              <w:jc w:val="center"/>
            </w:pPr>
            <w:r>
              <w:rPr>
                <w:rFonts w:ascii="Calibri" w:cs="Calibri" w:eastAsia="Calibri" w:hAnsi="Calibri"/>
                <w:b w:val="false"/>
                <w:bCs w:val="false"/>
                <w:sz w:val="18"/>
                <w:szCs w:val="18"/>
              </w:rPr>
              <w:t xml:space="preserve">±60% kotak berisi latar belakang (batang/serasah), bukan buah.</w:t>
            </w:r>
          </w:p>
        </w:tc>
      </w:tr>
      <w:tr>
        <w:tc>
          <w:tcPr>
            <w:tcW w:type="dxa" w:w="2000"/>
            <w:shd w:fill="EEF3F0" w:val="clear"/>
            <w:tcMar>
              <w:top w:type="dxa" w:w="40"/>
              <w:left w:type="dxa" w:w="80"/>
              <w:bottom w:type="dxa" w:w="40"/>
              <w:right w:type="dxa" w:w="80"/>
            </w:tcMar>
          </w:tcPr>
          <w:p>
            <w:pPr>
              <w:jc w:val="left"/>
            </w:pPr>
            <w:r>
              <w:rPr>
                <w:rFonts w:ascii="Calibri" w:cs="Calibri" w:eastAsia="Calibri" w:hAnsi="Calibri"/>
                <w:b/>
                <w:bCs/>
                <w:sz w:val="18"/>
                <w:szCs w:val="18"/>
              </w:rPr>
              <w:t xml:space="preserve">mature-unripe</w:t>
            </w:r>
          </w:p>
        </w:tc>
        <w:tc>
          <w:tcPr>
            <w:tcW w:type="dxa" w:w="13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Kotor + ambigu</w:t>
            </w:r>
          </w:p>
        </w:tc>
        <w:tc>
          <w:tcPr>
            <w:tcW w:type="dxa" w:w="4900"/>
            <w:shd w:fill="EEF3F0" w:val="clear"/>
            <w:tcMar>
              <w:top w:type="dxa" w:w="40"/>
              <w:left w:type="dxa" w:w="80"/>
              <w:bottom w:type="dxa" w:w="40"/>
              <w:right w:type="dxa" w:w="80"/>
            </w:tcMar>
          </w:tcPr>
          <w:p>
            <w:pPr>
              <w:jc w:val="center"/>
            </w:pPr>
            <w:r>
              <w:rPr>
                <w:rFonts w:ascii="Calibri" w:cs="Calibri" w:eastAsia="Calibri" w:hAnsi="Calibri"/>
                <w:b w:val="false"/>
                <w:bCs w:val="false"/>
                <w:sz w:val="18"/>
                <w:szCs w:val="18"/>
              </w:rPr>
              <w:t xml:space="preserve">Banyak latar; buah yang benar pun mirip 'ripe' (batas ordinal kabur).</w:t>
            </w:r>
          </w:p>
        </w:tc>
      </w:tr>
    </w:tbl>
    <w:p>
      <w:pPr>
        <w:spacing w:after="180" w:before="80"/>
      </w:pPr>
      <w:r>
        <w:rPr>
          <w:rFonts w:ascii="Calibri" w:cs="Calibri" w:eastAsia="Calibri" w:hAnsi="Calibri"/>
          <w:i/>
          <w:iCs/>
          <w:color w:val="555555"/>
          <w:sz w:val="16"/>
          <w:szCs w:val="16"/>
        </w:rPr>
        <w:t xml:space="preserve">Tabel 7. Audit visual sistematis pada anotasi asli dataset. Temuan utama: sebagian besar sub-kelas kematangan-lanjut beranotasi buruk (menangkap latar belakang), yang menjadi faktor pembatas performa — bukan arsitektur model.</w:t>
      </w:r>
    </w:p>
    <w:p>
      <w:pPr>
        <w:pStyle w:val="Heading2"/>
        <w:spacing w:after="110" w:before="240"/>
      </w:pPr>
      <w:r>
        <w:rPr>
          <w:rFonts w:ascii="Calibri" w:cs="Calibri" w:eastAsia="Calibri" w:hAnsi="Calibri"/>
          <w:b/>
          <w:bCs/>
        </w:rPr>
        <w:t xml:space="preserve">8. Ringkasan Temuan</w:t>
      </w:r>
    </w:p>
    <w:p>
      <w:pPr>
        <w:spacing w:after="140"/>
        <w:jc w:val="both"/>
      </w:pPr>
      <w:r>
        <w:rPr>
          <w:rFonts w:ascii="Calibri" w:cs="Calibri" w:eastAsia="Calibri" w:hAnsi="Calibri"/>
          <w:sz w:val="20"/>
          <w:szCs w:val="20"/>
        </w:rPr>
        <w:t xml:space="preserve">Pertama, faktor pembatas utama performa adalah kualitas anotasi dataset, bukan arsitektur model. Audit visual membuktikan bahwa sebagian besar kotak anotasi pada kelas kematangan-lanjut menangkap latar belakang alih-alih buah.</w:t>
      </w:r>
    </w:p>
    <w:p>
      <w:pPr>
        <w:spacing w:after="140"/>
        <w:jc w:val="both"/>
      </w:pPr>
      <w:r>
        <w:rPr>
          <w:rFonts w:ascii="Calibri" w:cs="Calibri" w:eastAsia="Calibri" w:hAnsi="Calibri"/>
          <w:sz w:val="20"/>
          <w:szCs w:val="20"/>
        </w:rPr>
        <w:t xml:space="preserve">Kedua, sifat kematangan yang ordinal dan kabur (terutama batas 'ripe' vs 'mature-unripe') menambah kesulitan pemisahan kelas, sehingga kelas tengah konsisten menjadi yang tersulit di seluruh eksperimen.</w:t>
      </w:r>
    </w:p>
    <w:p>
      <w:pPr>
        <w:spacing w:after="140"/>
        <w:jc w:val="both"/>
      </w:pPr>
      <w:r>
        <w:rPr>
          <w:rFonts w:ascii="Calibri" w:cs="Calibri" w:eastAsia="Calibri" w:hAnsi="Calibri"/>
          <w:sz w:val="20"/>
          <w:szCs w:val="20"/>
        </w:rPr>
        <w:t xml:space="preserve">Ketiga, model final klasifikasi biner mencapai akurasi 0,739 dan macro-F1 0,665 pada data uji. Untuk citra lapangan yang tidak terkontrol dan multi-varietas, hasil ini wajar dan dapat dipertahankan; studi lain yang melaporkan akurasi sangat tinggi umumnya memakai data bersih, terkontrol, dan satu varietas.</w:t>
      </w:r>
    </w:p>
    <w:p>
      <w:pPr>
        <w:spacing w:after="0"/>
        <w:jc w:val="both"/>
      </w:pPr>
      <w:r>
        <w:rPr>
          <w:rFonts w:ascii="Calibri" w:cs="Calibri" w:eastAsia="Calibri" w:hAnsi="Calibri"/>
          <w:sz w:val="20"/>
          <w:szCs w:val="20"/>
        </w:rPr>
        <w:t xml:space="preserve">Catatan: apabila notebook dijalankan ulang dari awal, gunakan angka dari run final tersebut sebagai nilai resmi dan perbarui Tabel 6 beserta confusion matrix agar sepenuhnya konsisten.</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2026-07-06T20:59:53.660Z</dcterms:created>
  <dcterms:modified xsi:type="dcterms:W3CDTF">2026-07-06T20:59:53.673Z</dcterms:modified>
</cp:coreProperties>
</file>

<file path=docProps/custom.xml><?xml version="1.0" encoding="utf-8"?>
<Properties xmlns="http://schemas.openxmlformats.org/officeDocument/2006/custom-properties" xmlns:vt="http://schemas.openxmlformats.org/officeDocument/2006/docPropsVTypes"/>
</file>