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253B820" w14:textId="77777777" w:rsidR="00AE40A8" w:rsidRPr="000A04F4" w:rsidRDefault="00AE40A8" w:rsidP="000A04F4">
      <w:pPr>
        <w:spacing w:line="480" w:lineRule="auto"/>
        <w:ind w:firstLine="720"/>
        <w:jc w:val="center"/>
        <w:rPr>
          <w:rFonts w:ascii="Times New Roman" w:hAnsi="Times New Roman" w:cs="Times New Roman"/>
          <w:b/>
          <w:bCs/>
        </w:rPr>
      </w:pPr>
    </w:p>
    <w:p w14:paraId="710AB273" w14:textId="77777777" w:rsidR="00AE40A8" w:rsidRPr="000A04F4" w:rsidRDefault="00AE40A8" w:rsidP="000A04F4">
      <w:pPr>
        <w:spacing w:line="480" w:lineRule="auto"/>
        <w:ind w:firstLine="720"/>
        <w:jc w:val="center"/>
        <w:rPr>
          <w:rFonts w:ascii="Times New Roman" w:hAnsi="Times New Roman" w:cs="Times New Roman"/>
          <w:b/>
          <w:bCs/>
        </w:rPr>
      </w:pPr>
    </w:p>
    <w:p w14:paraId="638C64DC" w14:textId="77777777" w:rsidR="00AE40A8" w:rsidRPr="000A04F4" w:rsidRDefault="00AE40A8" w:rsidP="000A04F4">
      <w:pPr>
        <w:spacing w:line="480" w:lineRule="auto"/>
        <w:ind w:firstLine="720"/>
        <w:jc w:val="center"/>
        <w:rPr>
          <w:rFonts w:ascii="Times New Roman" w:hAnsi="Times New Roman" w:cs="Times New Roman"/>
          <w:b/>
          <w:bCs/>
          <w:sz w:val="28"/>
          <w:szCs w:val="28"/>
        </w:rPr>
      </w:pPr>
    </w:p>
    <w:p w14:paraId="67D7B262" w14:textId="6C7607C6" w:rsidR="00AE40A8" w:rsidRDefault="00AE40A8" w:rsidP="000A04F4">
      <w:pPr>
        <w:spacing w:line="480" w:lineRule="auto"/>
        <w:ind w:firstLine="720"/>
        <w:jc w:val="center"/>
        <w:rPr>
          <w:rFonts w:ascii="Times New Roman" w:hAnsi="Times New Roman" w:cs="Times New Roman"/>
          <w:b/>
          <w:bCs/>
          <w:sz w:val="28"/>
          <w:szCs w:val="28"/>
        </w:rPr>
      </w:pPr>
      <w:r w:rsidRPr="000A04F4">
        <w:rPr>
          <w:rFonts w:ascii="Times New Roman" w:hAnsi="Times New Roman" w:cs="Times New Roman"/>
          <w:b/>
          <w:bCs/>
          <w:sz w:val="28"/>
          <w:szCs w:val="28"/>
        </w:rPr>
        <w:t xml:space="preserve">CS 250 Module </w:t>
      </w:r>
      <w:r w:rsidR="005D7A9D">
        <w:rPr>
          <w:rFonts w:ascii="Times New Roman" w:hAnsi="Times New Roman" w:cs="Times New Roman"/>
          <w:b/>
          <w:bCs/>
          <w:sz w:val="28"/>
          <w:szCs w:val="28"/>
        </w:rPr>
        <w:t>Six</w:t>
      </w:r>
      <w:r w:rsidRPr="000A04F4">
        <w:rPr>
          <w:rFonts w:ascii="Times New Roman" w:hAnsi="Times New Roman" w:cs="Times New Roman"/>
          <w:b/>
          <w:bCs/>
          <w:sz w:val="28"/>
          <w:szCs w:val="28"/>
        </w:rPr>
        <w:t xml:space="preserve"> Journal</w:t>
      </w:r>
    </w:p>
    <w:p w14:paraId="509C9B7B" w14:textId="52C2F58B" w:rsidR="005D7A9D" w:rsidRPr="000A04F4" w:rsidRDefault="005D7A9D" w:rsidP="000A04F4">
      <w:pPr>
        <w:spacing w:line="480" w:lineRule="auto"/>
        <w:ind w:firstLine="720"/>
        <w:jc w:val="center"/>
        <w:rPr>
          <w:rFonts w:ascii="Times New Roman" w:hAnsi="Times New Roman" w:cs="Times New Roman"/>
          <w:b/>
          <w:bCs/>
          <w:sz w:val="28"/>
          <w:szCs w:val="28"/>
        </w:rPr>
      </w:pPr>
      <w:r w:rsidRPr="005D7A9D">
        <w:rPr>
          <w:rFonts w:ascii="Times New Roman" w:hAnsi="Times New Roman" w:cs="Times New Roman"/>
          <w:b/>
          <w:bCs/>
          <w:sz w:val="28"/>
          <w:szCs w:val="28"/>
        </w:rPr>
        <w:t>Communication Practices and Project Management Tools</w:t>
      </w:r>
    </w:p>
    <w:p w14:paraId="58E337A3" w14:textId="77777777" w:rsidR="00AE40A8" w:rsidRPr="000A04F4" w:rsidRDefault="00AE40A8" w:rsidP="000A04F4">
      <w:pPr>
        <w:spacing w:line="480" w:lineRule="auto"/>
        <w:ind w:firstLine="720"/>
        <w:jc w:val="center"/>
        <w:rPr>
          <w:rFonts w:ascii="Times New Roman" w:hAnsi="Times New Roman" w:cs="Times New Roman"/>
          <w:sz w:val="28"/>
          <w:szCs w:val="28"/>
        </w:rPr>
      </w:pPr>
    </w:p>
    <w:p w14:paraId="1FDA407C" w14:textId="77777777" w:rsidR="00AE40A8" w:rsidRPr="000A04F4" w:rsidRDefault="00AE40A8" w:rsidP="000A04F4">
      <w:pPr>
        <w:spacing w:line="480" w:lineRule="auto"/>
        <w:ind w:firstLine="720"/>
        <w:jc w:val="center"/>
        <w:rPr>
          <w:rFonts w:ascii="Times New Roman" w:hAnsi="Times New Roman" w:cs="Times New Roman"/>
          <w:sz w:val="28"/>
          <w:szCs w:val="28"/>
        </w:rPr>
      </w:pPr>
      <w:r w:rsidRPr="000A04F4">
        <w:rPr>
          <w:rFonts w:ascii="Times New Roman" w:hAnsi="Times New Roman" w:cs="Times New Roman"/>
          <w:sz w:val="28"/>
          <w:szCs w:val="28"/>
        </w:rPr>
        <w:t>Southern New Hampshire University</w:t>
      </w:r>
    </w:p>
    <w:p w14:paraId="12E8877A" w14:textId="77777777" w:rsidR="00AE40A8" w:rsidRPr="000A04F4" w:rsidRDefault="00AE40A8" w:rsidP="000A04F4">
      <w:pPr>
        <w:spacing w:line="480" w:lineRule="auto"/>
        <w:ind w:firstLine="720"/>
        <w:jc w:val="center"/>
        <w:rPr>
          <w:rFonts w:ascii="Times New Roman" w:hAnsi="Times New Roman" w:cs="Times New Roman"/>
          <w:sz w:val="28"/>
          <w:szCs w:val="28"/>
        </w:rPr>
      </w:pPr>
    </w:p>
    <w:p w14:paraId="7DA21029" w14:textId="77777777" w:rsidR="00AE40A8" w:rsidRPr="000A04F4" w:rsidRDefault="00AE40A8" w:rsidP="000A04F4">
      <w:pPr>
        <w:spacing w:line="480" w:lineRule="auto"/>
        <w:ind w:firstLine="720"/>
        <w:jc w:val="center"/>
        <w:rPr>
          <w:rFonts w:ascii="Times New Roman" w:hAnsi="Times New Roman" w:cs="Times New Roman"/>
          <w:sz w:val="28"/>
          <w:szCs w:val="28"/>
        </w:rPr>
      </w:pPr>
      <w:r w:rsidRPr="000A04F4">
        <w:rPr>
          <w:rFonts w:ascii="Times New Roman" w:hAnsi="Times New Roman" w:cs="Times New Roman"/>
          <w:sz w:val="28"/>
          <w:szCs w:val="28"/>
        </w:rPr>
        <w:t>CS-250: Software Development Lifecycle</w:t>
      </w:r>
    </w:p>
    <w:p w14:paraId="4D52E19D" w14:textId="77777777" w:rsidR="00AE40A8" w:rsidRPr="000A04F4" w:rsidRDefault="00AE40A8" w:rsidP="000A04F4">
      <w:pPr>
        <w:spacing w:line="480" w:lineRule="auto"/>
        <w:ind w:firstLine="720"/>
        <w:jc w:val="center"/>
        <w:rPr>
          <w:rFonts w:ascii="Times New Roman" w:hAnsi="Times New Roman" w:cs="Times New Roman"/>
          <w:sz w:val="28"/>
          <w:szCs w:val="28"/>
        </w:rPr>
      </w:pPr>
    </w:p>
    <w:p w14:paraId="7FA63373" w14:textId="77777777" w:rsidR="00AE40A8" w:rsidRPr="000A04F4" w:rsidRDefault="00AE40A8" w:rsidP="000A04F4">
      <w:pPr>
        <w:spacing w:line="480" w:lineRule="auto"/>
        <w:ind w:firstLine="720"/>
        <w:jc w:val="center"/>
        <w:rPr>
          <w:rFonts w:ascii="Times New Roman" w:hAnsi="Times New Roman" w:cs="Times New Roman"/>
          <w:sz w:val="28"/>
          <w:szCs w:val="28"/>
        </w:rPr>
      </w:pPr>
      <w:r w:rsidRPr="000A04F4">
        <w:rPr>
          <w:rFonts w:ascii="Times New Roman" w:hAnsi="Times New Roman" w:cs="Times New Roman"/>
          <w:sz w:val="28"/>
          <w:szCs w:val="28"/>
        </w:rPr>
        <w:t>Richard Hren</w:t>
      </w:r>
    </w:p>
    <w:p w14:paraId="2610C6CE" w14:textId="77777777" w:rsidR="00AE40A8" w:rsidRPr="000A04F4" w:rsidRDefault="00AE40A8" w:rsidP="000A04F4">
      <w:pPr>
        <w:spacing w:line="480" w:lineRule="auto"/>
        <w:ind w:firstLine="720"/>
        <w:rPr>
          <w:rFonts w:ascii="Times New Roman" w:hAnsi="Times New Roman" w:cs="Times New Roman"/>
          <w:sz w:val="28"/>
          <w:szCs w:val="28"/>
        </w:rPr>
      </w:pPr>
    </w:p>
    <w:p w14:paraId="6CA78268" w14:textId="77777777" w:rsidR="00AE40A8" w:rsidRPr="000A04F4" w:rsidRDefault="00AE40A8" w:rsidP="000A04F4">
      <w:pPr>
        <w:spacing w:line="480" w:lineRule="auto"/>
        <w:ind w:firstLine="720"/>
        <w:jc w:val="center"/>
        <w:rPr>
          <w:rFonts w:ascii="Times New Roman" w:hAnsi="Times New Roman" w:cs="Times New Roman"/>
          <w:sz w:val="28"/>
          <w:szCs w:val="28"/>
        </w:rPr>
      </w:pPr>
      <w:r w:rsidRPr="000A04F4">
        <w:rPr>
          <w:rFonts w:ascii="Times New Roman" w:hAnsi="Times New Roman" w:cs="Times New Roman"/>
          <w:sz w:val="28"/>
          <w:szCs w:val="28"/>
        </w:rPr>
        <w:t>Professor Dantzler</w:t>
      </w:r>
    </w:p>
    <w:p w14:paraId="7142CB1C" w14:textId="77777777" w:rsidR="00AE40A8" w:rsidRPr="000A04F4" w:rsidRDefault="00AE40A8" w:rsidP="000A04F4">
      <w:pPr>
        <w:spacing w:line="480" w:lineRule="auto"/>
        <w:ind w:firstLine="720"/>
        <w:jc w:val="center"/>
        <w:rPr>
          <w:rFonts w:ascii="Times New Roman" w:hAnsi="Times New Roman" w:cs="Times New Roman"/>
          <w:sz w:val="28"/>
          <w:szCs w:val="28"/>
        </w:rPr>
      </w:pPr>
    </w:p>
    <w:p w14:paraId="2A76F0C7" w14:textId="2B5F64F1" w:rsidR="00AE40A8" w:rsidRPr="000A04F4" w:rsidRDefault="0031281C" w:rsidP="000A04F4">
      <w:pPr>
        <w:spacing w:line="480" w:lineRule="auto"/>
        <w:ind w:firstLine="720"/>
        <w:jc w:val="center"/>
        <w:rPr>
          <w:rFonts w:ascii="Times New Roman" w:hAnsi="Times New Roman" w:cs="Times New Roman"/>
          <w:sz w:val="28"/>
          <w:szCs w:val="28"/>
        </w:rPr>
      </w:pPr>
      <w:r>
        <w:rPr>
          <w:rFonts w:ascii="Times New Roman" w:hAnsi="Times New Roman" w:cs="Times New Roman"/>
          <w:sz w:val="28"/>
          <w:szCs w:val="28"/>
        </w:rPr>
        <w:t xml:space="preserve">April </w:t>
      </w:r>
      <w:r w:rsidR="005D7A9D">
        <w:rPr>
          <w:rFonts w:ascii="Times New Roman" w:hAnsi="Times New Roman" w:cs="Times New Roman"/>
          <w:sz w:val="28"/>
          <w:szCs w:val="28"/>
        </w:rPr>
        <w:t>8</w:t>
      </w:r>
      <w:r w:rsidR="00AE40A8" w:rsidRPr="000A04F4">
        <w:rPr>
          <w:rFonts w:ascii="Times New Roman" w:hAnsi="Times New Roman" w:cs="Times New Roman"/>
          <w:sz w:val="28"/>
          <w:szCs w:val="28"/>
        </w:rPr>
        <w:t>, 2026</w:t>
      </w:r>
    </w:p>
    <w:p w14:paraId="541464C7" w14:textId="77777777" w:rsidR="00AE40A8" w:rsidRPr="000A04F4" w:rsidRDefault="00AE40A8" w:rsidP="000A04F4">
      <w:pPr>
        <w:spacing w:line="480" w:lineRule="auto"/>
        <w:ind w:firstLine="720"/>
        <w:jc w:val="center"/>
        <w:rPr>
          <w:rFonts w:ascii="Times New Roman" w:hAnsi="Times New Roman" w:cs="Times New Roman"/>
        </w:rPr>
      </w:pPr>
    </w:p>
    <w:p w14:paraId="689311A6" w14:textId="2D6B078D" w:rsidR="00AE40A8" w:rsidRPr="000A04F4" w:rsidRDefault="00AE40A8" w:rsidP="000A04F4">
      <w:pPr>
        <w:suppressAutoHyphens w:val="0"/>
        <w:spacing w:before="40" w:after="40" w:line="480" w:lineRule="auto"/>
        <w:rPr>
          <w:rFonts w:ascii="Times New Roman" w:hAnsi="Times New Roman" w:cs="Times New Roman"/>
        </w:rPr>
      </w:pPr>
      <w:r w:rsidRPr="000A04F4">
        <w:rPr>
          <w:rFonts w:ascii="Times New Roman" w:hAnsi="Times New Roman" w:cs="Times New Roman"/>
        </w:rPr>
        <w:br w:type="page"/>
      </w:r>
    </w:p>
    <w:p w14:paraId="7D3FC5FD" w14:textId="77777777" w:rsidR="00187F63" w:rsidRPr="00187F63" w:rsidRDefault="00187F63" w:rsidP="00187F63">
      <w:pPr>
        <w:suppressAutoHyphens w:val="0"/>
        <w:spacing w:before="40" w:after="40" w:line="360" w:lineRule="auto"/>
        <w:ind w:firstLine="720"/>
        <w:rPr>
          <w:rFonts w:ascii="Times New Roman" w:hAnsi="Times New Roman" w:cs="Times New Roman"/>
        </w:rPr>
      </w:pPr>
      <w:r w:rsidRPr="00187F63">
        <w:rPr>
          <w:rFonts w:ascii="Times New Roman" w:hAnsi="Times New Roman" w:cs="Times New Roman"/>
        </w:rPr>
        <w:lastRenderedPageBreak/>
        <w:t>Effective communication is a foundational element of any successful Agile team. In a Scrum environment, communication practices such as information radiators, Daily Scrums, Sprint Reviews, and Retrospectives create transparency and alignment across the team. These practices ensure that all team members understand priorities, progress, and potential obstacles that may impact delivery.</w:t>
      </w:r>
    </w:p>
    <w:p w14:paraId="129B7053" w14:textId="77777777" w:rsidR="00187F63" w:rsidRPr="00187F63" w:rsidRDefault="00187F63" w:rsidP="00187F63">
      <w:pPr>
        <w:suppressAutoHyphens w:val="0"/>
        <w:spacing w:before="40" w:after="40" w:line="360" w:lineRule="auto"/>
        <w:rPr>
          <w:rFonts w:ascii="Times New Roman" w:hAnsi="Times New Roman" w:cs="Times New Roman"/>
        </w:rPr>
      </w:pPr>
    </w:p>
    <w:p w14:paraId="7030EBE7" w14:textId="77777777" w:rsidR="00187F63" w:rsidRPr="00187F63" w:rsidRDefault="00187F63" w:rsidP="00187F63">
      <w:pPr>
        <w:suppressAutoHyphens w:val="0"/>
        <w:spacing w:before="40" w:after="40" w:line="360" w:lineRule="auto"/>
        <w:rPr>
          <w:rFonts w:ascii="Times New Roman" w:hAnsi="Times New Roman" w:cs="Times New Roman"/>
        </w:rPr>
      </w:pPr>
      <w:r w:rsidRPr="00187F63">
        <w:rPr>
          <w:rFonts w:ascii="Times New Roman" w:hAnsi="Times New Roman" w:cs="Times New Roman"/>
        </w:rPr>
        <w:t>Information radiators, such as task boards and sprint dashboards, provide real-time visibility into work progress. From an Automation Engineer perspective, this is comparable to monitoring live system data on an HMI or SCADA system. When information is clearly visible and continuously updated, teams can quickly identify issues and take corrective action before they impact performance. This level of transparency helps reduce miscommunication and ensures alignment with sprint goals.</w:t>
      </w:r>
    </w:p>
    <w:p w14:paraId="1FD6EF43" w14:textId="77777777" w:rsidR="00187F63" w:rsidRPr="00187F63" w:rsidRDefault="00187F63" w:rsidP="00187F63">
      <w:pPr>
        <w:suppressAutoHyphens w:val="0"/>
        <w:spacing w:before="40" w:after="40" w:line="360" w:lineRule="auto"/>
        <w:rPr>
          <w:rFonts w:ascii="Times New Roman" w:hAnsi="Times New Roman" w:cs="Times New Roman"/>
        </w:rPr>
      </w:pPr>
    </w:p>
    <w:p w14:paraId="13A59803" w14:textId="77777777" w:rsidR="00187F63" w:rsidRPr="00187F63" w:rsidRDefault="00187F63" w:rsidP="00187F63">
      <w:pPr>
        <w:suppressAutoHyphens w:val="0"/>
        <w:spacing w:before="40" w:after="40" w:line="360" w:lineRule="auto"/>
        <w:rPr>
          <w:rFonts w:ascii="Times New Roman" w:hAnsi="Times New Roman" w:cs="Times New Roman"/>
        </w:rPr>
      </w:pPr>
      <w:r w:rsidRPr="00187F63">
        <w:rPr>
          <w:rFonts w:ascii="Times New Roman" w:hAnsi="Times New Roman" w:cs="Times New Roman"/>
        </w:rPr>
        <w:t>Daily Scrums are another critical communication practice. These short, focused meetings allow team members to communicate what they accomplished, what they are working on, and any blockers they are facing. This closely mirrors shift handoff meetings in manufacturing environments, where clear and concise communication is essential to maintaining operational continuity. Without these consistent updates, small issues can escalate into larger problems.</w:t>
      </w:r>
    </w:p>
    <w:p w14:paraId="52C5672E" w14:textId="77777777" w:rsidR="00187F63" w:rsidRPr="00187F63" w:rsidRDefault="00187F63" w:rsidP="00187F63">
      <w:pPr>
        <w:suppressAutoHyphens w:val="0"/>
        <w:spacing w:before="40" w:after="40" w:line="360" w:lineRule="auto"/>
        <w:rPr>
          <w:rFonts w:ascii="Times New Roman" w:hAnsi="Times New Roman" w:cs="Times New Roman"/>
        </w:rPr>
      </w:pPr>
    </w:p>
    <w:p w14:paraId="7A144379" w14:textId="77777777" w:rsidR="00187F63" w:rsidRPr="00187F63" w:rsidRDefault="00187F63" w:rsidP="00187F63">
      <w:pPr>
        <w:suppressAutoHyphens w:val="0"/>
        <w:spacing w:before="40" w:after="40" w:line="360" w:lineRule="auto"/>
        <w:rPr>
          <w:rFonts w:ascii="Times New Roman" w:hAnsi="Times New Roman" w:cs="Times New Roman"/>
        </w:rPr>
      </w:pPr>
      <w:r w:rsidRPr="00187F63">
        <w:rPr>
          <w:rFonts w:ascii="Times New Roman" w:hAnsi="Times New Roman" w:cs="Times New Roman"/>
        </w:rPr>
        <w:t>Sprint Reviews and Retrospectives further enhance communication by encouraging feedback and continuous improvement. Sprint Reviews allow stakeholders to validate progress and ensure that the product meets expectations, while Retrospectives provide an opportunity for the team to reflect on performance and identify areas for improvement. These practices promote openness, accountability, and collaboration within the team (Schwaber &amp; Sutherland, 2020).</w:t>
      </w:r>
    </w:p>
    <w:p w14:paraId="766D6B25" w14:textId="77777777" w:rsidR="00187F63" w:rsidRPr="00187F63" w:rsidRDefault="00187F63" w:rsidP="00187F63">
      <w:pPr>
        <w:suppressAutoHyphens w:val="0"/>
        <w:spacing w:before="40" w:after="40" w:line="360" w:lineRule="auto"/>
        <w:rPr>
          <w:rFonts w:ascii="Times New Roman" w:hAnsi="Times New Roman" w:cs="Times New Roman"/>
        </w:rPr>
      </w:pPr>
    </w:p>
    <w:p w14:paraId="0D07EB5C" w14:textId="45583E6F" w:rsidR="00187F63" w:rsidRPr="00187F63" w:rsidRDefault="00187F63" w:rsidP="00187F63">
      <w:pPr>
        <w:suppressAutoHyphens w:val="0"/>
        <w:spacing w:before="40" w:after="40" w:line="360" w:lineRule="auto"/>
        <w:ind w:firstLine="720"/>
        <w:rPr>
          <w:rFonts w:ascii="Times New Roman" w:hAnsi="Times New Roman" w:cs="Times New Roman"/>
        </w:rPr>
      </w:pPr>
      <w:r w:rsidRPr="00187F63">
        <w:rPr>
          <w:rFonts w:ascii="Times New Roman" w:hAnsi="Times New Roman" w:cs="Times New Roman"/>
        </w:rPr>
        <w:t xml:space="preserve">During the SNHU Travel project and related discussions, one of the most effective communication practices was the use of clearly defined user stories combined with consistent team collaboration. </w:t>
      </w:r>
      <w:r w:rsidR="00DD6D04" w:rsidRPr="00187F63">
        <w:rPr>
          <w:rFonts w:ascii="Times New Roman" w:hAnsi="Times New Roman" w:cs="Times New Roman"/>
        </w:rPr>
        <w:t>Well</w:t>
      </w:r>
      <w:r w:rsidR="00DD6D04">
        <w:rPr>
          <w:rFonts w:ascii="Times New Roman" w:hAnsi="Times New Roman" w:cs="Times New Roman"/>
        </w:rPr>
        <w:t>-</w:t>
      </w:r>
      <w:r w:rsidR="00DD6D04" w:rsidRPr="00187F63">
        <w:rPr>
          <w:rFonts w:ascii="Times New Roman" w:hAnsi="Times New Roman" w:cs="Times New Roman"/>
        </w:rPr>
        <w:t>structured</w:t>
      </w:r>
      <w:r w:rsidRPr="00187F63">
        <w:rPr>
          <w:rFonts w:ascii="Times New Roman" w:hAnsi="Times New Roman" w:cs="Times New Roman"/>
        </w:rPr>
        <w:t xml:space="preserve"> user stories helped create a shared understanding of requirements, which minimized ambiguity and reduced rework.</w:t>
      </w:r>
    </w:p>
    <w:p w14:paraId="03DCD010" w14:textId="77777777" w:rsidR="00187F63" w:rsidRPr="00187F63" w:rsidRDefault="00187F63" w:rsidP="00187F63">
      <w:pPr>
        <w:suppressAutoHyphens w:val="0"/>
        <w:spacing w:before="40" w:after="40" w:line="360" w:lineRule="auto"/>
        <w:rPr>
          <w:rFonts w:ascii="Times New Roman" w:hAnsi="Times New Roman" w:cs="Times New Roman"/>
        </w:rPr>
      </w:pPr>
    </w:p>
    <w:p w14:paraId="72C1B70D" w14:textId="1DF0FF34" w:rsidR="00187F63" w:rsidRPr="00187F63" w:rsidRDefault="00187F63" w:rsidP="00187F63">
      <w:pPr>
        <w:suppressAutoHyphens w:val="0"/>
        <w:spacing w:before="40" w:after="40" w:line="360" w:lineRule="auto"/>
        <w:rPr>
          <w:rFonts w:ascii="Times New Roman" w:hAnsi="Times New Roman" w:cs="Times New Roman"/>
        </w:rPr>
      </w:pPr>
      <w:r w:rsidRPr="00187F63">
        <w:rPr>
          <w:rFonts w:ascii="Times New Roman" w:hAnsi="Times New Roman" w:cs="Times New Roman"/>
        </w:rPr>
        <w:t>Regular communication among team members</w:t>
      </w:r>
      <w:r>
        <w:rPr>
          <w:rFonts w:ascii="Times New Roman" w:hAnsi="Times New Roman" w:cs="Times New Roman"/>
        </w:rPr>
        <w:t xml:space="preserve">, </w:t>
      </w:r>
      <w:r w:rsidRPr="00187F63">
        <w:rPr>
          <w:rFonts w:ascii="Times New Roman" w:hAnsi="Times New Roman" w:cs="Times New Roman"/>
        </w:rPr>
        <w:t>like</w:t>
      </w:r>
      <w:r w:rsidRPr="00187F63">
        <w:rPr>
          <w:rFonts w:ascii="Times New Roman" w:hAnsi="Times New Roman" w:cs="Times New Roman"/>
        </w:rPr>
        <w:t xml:space="preserve"> Daily </w:t>
      </w:r>
      <w:r w:rsidRPr="00187F63">
        <w:rPr>
          <w:rFonts w:ascii="Times New Roman" w:hAnsi="Times New Roman" w:cs="Times New Roman"/>
        </w:rPr>
        <w:t>Scrums,</w:t>
      </w:r>
      <w:r>
        <w:rPr>
          <w:rFonts w:ascii="Times New Roman" w:hAnsi="Times New Roman" w:cs="Times New Roman"/>
        </w:rPr>
        <w:t xml:space="preserve"> </w:t>
      </w:r>
      <w:r w:rsidRPr="00187F63">
        <w:rPr>
          <w:rFonts w:ascii="Times New Roman" w:hAnsi="Times New Roman" w:cs="Times New Roman"/>
        </w:rPr>
        <w:t xml:space="preserve">was also highly effective. By consistently sharing progress and identifying blockers early, the team was able to adjust quickly and stay on track. From an engineering perspective, this is </w:t>
      </w:r>
      <w:r w:rsidRPr="00187F63">
        <w:rPr>
          <w:rFonts w:ascii="Times New Roman" w:hAnsi="Times New Roman" w:cs="Times New Roman"/>
        </w:rPr>
        <w:t>like</w:t>
      </w:r>
      <w:r w:rsidRPr="00187F63">
        <w:rPr>
          <w:rFonts w:ascii="Times New Roman" w:hAnsi="Times New Roman" w:cs="Times New Roman"/>
        </w:rPr>
        <w:t xml:space="preserve"> troubleshooting automation systems: identifying and addressing issues early prevents larger system failures and improves overall efficiency.</w:t>
      </w:r>
      <w:r>
        <w:rPr>
          <w:rFonts w:ascii="Times New Roman" w:hAnsi="Times New Roman" w:cs="Times New Roman"/>
        </w:rPr>
        <w:t xml:space="preserve"> </w:t>
      </w:r>
      <w:r w:rsidRPr="00187F63">
        <w:rPr>
          <w:rFonts w:ascii="Times New Roman" w:hAnsi="Times New Roman" w:cs="Times New Roman"/>
        </w:rPr>
        <w:t xml:space="preserve">Another key </w:t>
      </w:r>
      <w:r w:rsidRPr="00187F63">
        <w:rPr>
          <w:rFonts w:ascii="Times New Roman" w:hAnsi="Times New Roman" w:cs="Times New Roman"/>
        </w:rPr>
        <w:lastRenderedPageBreak/>
        <w:t>practice was collaborative backlog refinement. Involving the entire team in reviewing and prioritizing work ensured that tasks were clearly understood and achievable within the sprint. This improved efficiency by preventing overcommitment and aligning expectations across the team.</w:t>
      </w:r>
    </w:p>
    <w:p w14:paraId="0C987353" w14:textId="77777777" w:rsidR="00187F63" w:rsidRPr="00187F63" w:rsidRDefault="00187F63" w:rsidP="00187F63">
      <w:pPr>
        <w:suppressAutoHyphens w:val="0"/>
        <w:spacing w:before="40" w:after="40" w:line="360" w:lineRule="auto"/>
        <w:rPr>
          <w:rFonts w:ascii="Times New Roman" w:hAnsi="Times New Roman" w:cs="Times New Roman"/>
        </w:rPr>
      </w:pPr>
    </w:p>
    <w:p w14:paraId="3D1C81B8" w14:textId="77777777" w:rsidR="00187F63" w:rsidRPr="00187F63" w:rsidRDefault="00187F63" w:rsidP="00187F63">
      <w:pPr>
        <w:suppressAutoHyphens w:val="0"/>
        <w:spacing w:before="40" w:after="40" w:line="360" w:lineRule="auto"/>
        <w:ind w:firstLine="720"/>
        <w:rPr>
          <w:rFonts w:ascii="Times New Roman" w:hAnsi="Times New Roman" w:cs="Times New Roman"/>
        </w:rPr>
      </w:pPr>
      <w:r w:rsidRPr="00187F63">
        <w:rPr>
          <w:rFonts w:ascii="Times New Roman" w:hAnsi="Times New Roman" w:cs="Times New Roman"/>
        </w:rPr>
        <w:t>Agile project-management tools such as Azure Boards play a critical role in improving communication and coordination within a team. These tools provide a centralized platform where all project-related information is stored, organized, and updated in real time.</w:t>
      </w:r>
    </w:p>
    <w:p w14:paraId="09A94B09" w14:textId="77777777" w:rsidR="00187F63" w:rsidRPr="00187F63" w:rsidRDefault="00187F63" w:rsidP="00187F63">
      <w:pPr>
        <w:suppressAutoHyphens w:val="0"/>
        <w:spacing w:before="40" w:after="40" w:line="360" w:lineRule="auto"/>
        <w:rPr>
          <w:rFonts w:ascii="Times New Roman" w:hAnsi="Times New Roman" w:cs="Times New Roman"/>
        </w:rPr>
      </w:pPr>
    </w:p>
    <w:p w14:paraId="3EB04DEB" w14:textId="4F2E89E0" w:rsidR="00187F63" w:rsidRPr="00187F63" w:rsidRDefault="00187F63" w:rsidP="00187F63">
      <w:pPr>
        <w:suppressAutoHyphens w:val="0"/>
        <w:spacing w:before="40" w:after="40" w:line="360" w:lineRule="auto"/>
        <w:rPr>
          <w:rFonts w:ascii="Times New Roman" w:hAnsi="Times New Roman" w:cs="Times New Roman"/>
        </w:rPr>
      </w:pPr>
      <w:r w:rsidRPr="00187F63">
        <w:rPr>
          <w:rFonts w:ascii="Times New Roman" w:hAnsi="Times New Roman" w:cs="Times New Roman"/>
        </w:rPr>
        <w:t xml:space="preserve">Azure Boards allows teams to manage user stories, tasks, and sprint backlogs while offering visibility through dashboards and Kanban boards. This creates a single source of truth, reducing confusion and ensuring that all team members are aligned. From an Automation Engineer standpoint, this is </w:t>
      </w:r>
      <w:r w:rsidRPr="00187F63">
        <w:rPr>
          <w:rFonts w:ascii="Times New Roman" w:hAnsi="Times New Roman" w:cs="Times New Roman"/>
        </w:rPr>
        <w:t>like</w:t>
      </w:r>
      <w:r w:rsidRPr="00187F63">
        <w:rPr>
          <w:rFonts w:ascii="Times New Roman" w:hAnsi="Times New Roman" w:cs="Times New Roman"/>
        </w:rPr>
        <w:t xml:space="preserve"> having a centralized control system where operators can monitor system status, track performance, and respond to issues quickly.</w:t>
      </w:r>
    </w:p>
    <w:p w14:paraId="0CAA0C50" w14:textId="77777777" w:rsidR="00187F63" w:rsidRPr="00187F63" w:rsidRDefault="00187F63" w:rsidP="00187F63">
      <w:pPr>
        <w:suppressAutoHyphens w:val="0"/>
        <w:spacing w:before="40" w:after="40" w:line="360" w:lineRule="auto"/>
        <w:rPr>
          <w:rFonts w:ascii="Times New Roman" w:hAnsi="Times New Roman" w:cs="Times New Roman"/>
        </w:rPr>
      </w:pPr>
    </w:p>
    <w:p w14:paraId="72A707AA" w14:textId="77777777" w:rsidR="00187F63" w:rsidRPr="00187F63" w:rsidRDefault="00187F63" w:rsidP="00187F63">
      <w:pPr>
        <w:suppressAutoHyphens w:val="0"/>
        <w:spacing w:before="40" w:after="40" w:line="360" w:lineRule="auto"/>
        <w:rPr>
          <w:rFonts w:ascii="Times New Roman" w:hAnsi="Times New Roman" w:cs="Times New Roman"/>
        </w:rPr>
      </w:pPr>
      <w:r w:rsidRPr="00187F63">
        <w:rPr>
          <w:rFonts w:ascii="Times New Roman" w:hAnsi="Times New Roman" w:cs="Times New Roman"/>
        </w:rPr>
        <w:t>Additionally, Agile tools improve traceability and accountability. Team members can track progress, monitor changes, and identify bottlenecks throughout the development process. This is especially important in complex environments where multiple tasks are interconnected. By improving visibility, organization, and collaboration, tools like Azure Boards significantly enhance team efficiency and communication (Atlassian, 2023).</w:t>
      </w:r>
    </w:p>
    <w:p w14:paraId="0CDE0437" w14:textId="77777777" w:rsidR="00187F63" w:rsidRPr="00187F63" w:rsidRDefault="00187F63" w:rsidP="00187F63">
      <w:pPr>
        <w:suppressAutoHyphens w:val="0"/>
        <w:spacing w:before="40" w:after="40" w:line="360" w:lineRule="auto"/>
        <w:rPr>
          <w:rFonts w:ascii="Times New Roman" w:hAnsi="Times New Roman" w:cs="Times New Roman"/>
        </w:rPr>
      </w:pPr>
    </w:p>
    <w:p w14:paraId="7670CC44" w14:textId="77777777" w:rsidR="00187F63" w:rsidRPr="00187F63" w:rsidRDefault="00187F63" w:rsidP="00187F63">
      <w:pPr>
        <w:suppressAutoHyphens w:val="0"/>
        <w:spacing w:before="40" w:after="40" w:line="360" w:lineRule="auto"/>
        <w:ind w:firstLine="720"/>
        <w:rPr>
          <w:rFonts w:ascii="Times New Roman" w:hAnsi="Times New Roman" w:cs="Times New Roman"/>
        </w:rPr>
      </w:pPr>
      <w:r w:rsidRPr="00187F63">
        <w:rPr>
          <w:rFonts w:ascii="Times New Roman" w:hAnsi="Times New Roman" w:cs="Times New Roman"/>
        </w:rPr>
        <w:t>Communication practices and project management tools are essential for the success of Agile teams. Practices such as Daily Scrums, information radiators, and Retrospectives create transparency, foster collaboration, and support continuous improvement. At the same time, tools like Azure Boards provide structure and visibility, enabling teams to coordinate work efficiently.</w:t>
      </w:r>
    </w:p>
    <w:p w14:paraId="60593C0C" w14:textId="77777777" w:rsidR="00187F63" w:rsidRPr="00187F63" w:rsidRDefault="00187F63" w:rsidP="00187F63">
      <w:pPr>
        <w:suppressAutoHyphens w:val="0"/>
        <w:spacing w:before="40" w:after="40" w:line="360" w:lineRule="auto"/>
        <w:rPr>
          <w:rFonts w:ascii="Times New Roman" w:hAnsi="Times New Roman" w:cs="Times New Roman"/>
        </w:rPr>
      </w:pPr>
    </w:p>
    <w:p w14:paraId="5ED8C675" w14:textId="5A616F33" w:rsidR="00E019CC" w:rsidRDefault="00187F63" w:rsidP="00187F63">
      <w:pPr>
        <w:suppressAutoHyphens w:val="0"/>
        <w:spacing w:before="40" w:after="40" w:line="360" w:lineRule="auto"/>
        <w:rPr>
          <w:rFonts w:ascii="Times New Roman" w:hAnsi="Times New Roman" w:cs="Times New Roman"/>
        </w:rPr>
      </w:pPr>
      <w:r w:rsidRPr="00187F63">
        <w:rPr>
          <w:rFonts w:ascii="Times New Roman" w:hAnsi="Times New Roman" w:cs="Times New Roman"/>
        </w:rPr>
        <w:t>From an Automation Engineer perspective, these principles closely align with real-world operational environments where communication, visibility, and rapid response to issues are critical. Whether managing a production system or a software development project, effective communication and the right tools are key drivers of performance and success.</w:t>
      </w:r>
      <w:r w:rsidR="00E019CC">
        <w:rPr>
          <w:rFonts w:ascii="Times New Roman" w:hAnsi="Times New Roman" w:cs="Times New Roman"/>
        </w:rPr>
        <w:br w:type="page"/>
      </w:r>
    </w:p>
    <w:p w14:paraId="3802043F" w14:textId="61FBB66E" w:rsidR="00E019CC" w:rsidRDefault="00E019CC" w:rsidP="00E019CC">
      <w:pPr>
        <w:spacing w:line="360" w:lineRule="auto"/>
        <w:jc w:val="center"/>
        <w:rPr>
          <w:rFonts w:ascii="Times New Roman" w:hAnsi="Times New Roman" w:cs="Times New Roman"/>
          <w:b/>
          <w:bCs/>
          <w:sz w:val="28"/>
          <w:szCs w:val="28"/>
        </w:rPr>
      </w:pPr>
      <w:r w:rsidRPr="00E019CC">
        <w:rPr>
          <w:rFonts w:ascii="Times New Roman" w:hAnsi="Times New Roman" w:cs="Times New Roman"/>
          <w:b/>
          <w:bCs/>
          <w:sz w:val="28"/>
          <w:szCs w:val="28"/>
        </w:rPr>
        <w:lastRenderedPageBreak/>
        <w:t>References</w:t>
      </w:r>
    </w:p>
    <w:p w14:paraId="1EB14B9B" w14:textId="77777777" w:rsidR="00E019CC" w:rsidRDefault="00E019CC" w:rsidP="00E019CC">
      <w:pPr>
        <w:spacing w:line="360" w:lineRule="auto"/>
        <w:rPr>
          <w:rFonts w:ascii="Times New Roman" w:hAnsi="Times New Roman" w:cs="Times New Roman"/>
          <w:b/>
          <w:bCs/>
        </w:rPr>
      </w:pPr>
    </w:p>
    <w:p w14:paraId="1A241AA6" w14:textId="782E04A4" w:rsidR="00187F63" w:rsidRPr="00187F63" w:rsidRDefault="00187F63" w:rsidP="00187F63">
      <w:pPr>
        <w:spacing w:line="360" w:lineRule="auto"/>
        <w:ind w:left="720" w:hanging="720"/>
        <w:rPr>
          <w:rFonts w:ascii="Times New Roman" w:hAnsi="Times New Roman" w:cs="Times New Roman"/>
        </w:rPr>
      </w:pPr>
      <w:r w:rsidRPr="00187F63">
        <w:rPr>
          <w:rFonts w:ascii="Times New Roman" w:hAnsi="Times New Roman" w:cs="Times New Roman"/>
        </w:rPr>
        <w:t>Atlassian. (2023). Agile project management.</w:t>
      </w:r>
      <w:r>
        <w:rPr>
          <w:rFonts w:ascii="Times New Roman" w:hAnsi="Times New Roman" w:cs="Times New Roman"/>
        </w:rPr>
        <w:t xml:space="preserve"> </w:t>
      </w:r>
      <w:hyperlink r:id="rId10" w:history="1">
        <w:r w:rsidRPr="0009453E">
          <w:rPr>
            <w:rStyle w:val="Hyperlink"/>
            <w:rFonts w:ascii="Times New Roman" w:hAnsi="Times New Roman" w:cs="Times New Roman"/>
          </w:rPr>
          <w:t>https://www.atlassian.com/agile/project-management</w:t>
        </w:r>
      </w:hyperlink>
      <w:r>
        <w:rPr>
          <w:rFonts w:ascii="Times New Roman" w:hAnsi="Times New Roman" w:cs="Times New Roman"/>
        </w:rPr>
        <w:t xml:space="preserve"> </w:t>
      </w:r>
    </w:p>
    <w:p w14:paraId="761F2399" w14:textId="77777777" w:rsidR="00187F63" w:rsidRPr="00187F63" w:rsidRDefault="00187F63" w:rsidP="00187F63">
      <w:pPr>
        <w:spacing w:line="360" w:lineRule="auto"/>
        <w:ind w:left="720" w:hanging="720"/>
        <w:rPr>
          <w:rFonts w:ascii="Times New Roman" w:hAnsi="Times New Roman" w:cs="Times New Roman"/>
        </w:rPr>
      </w:pPr>
    </w:p>
    <w:p w14:paraId="0A628AD7" w14:textId="7AC9871A" w:rsidR="00E019CC" w:rsidRPr="00E019CC" w:rsidRDefault="00187F63" w:rsidP="00187F63">
      <w:pPr>
        <w:spacing w:line="360" w:lineRule="auto"/>
        <w:ind w:left="720" w:hanging="720"/>
        <w:rPr>
          <w:rFonts w:ascii="Times New Roman" w:hAnsi="Times New Roman" w:cs="Times New Roman"/>
        </w:rPr>
      </w:pPr>
      <w:r w:rsidRPr="00187F63">
        <w:rPr>
          <w:rFonts w:ascii="Times New Roman" w:hAnsi="Times New Roman" w:cs="Times New Roman"/>
        </w:rPr>
        <w:t>Schwaber, K., &amp; Sutherland, J. (2020). The Scrum Guide.</w:t>
      </w:r>
      <w:r>
        <w:rPr>
          <w:rFonts w:ascii="Times New Roman" w:hAnsi="Times New Roman" w:cs="Times New Roman"/>
        </w:rPr>
        <w:t xml:space="preserve"> </w:t>
      </w:r>
      <w:hyperlink r:id="rId11" w:history="1">
        <w:r w:rsidRPr="0009453E">
          <w:rPr>
            <w:rStyle w:val="Hyperlink"/>
            <w:rFonts w:ascii="Times New Roman" w:hAnsi="Times New Roman" w:cs="Times New Roman"/>
          </w:rPr>
          <w:t>https://scrumguides.org/scrum-guide.html</w:t>
        </w:r>
      </w:hyperlink>
      <w:r>
        <w:rPr>
          <w:rFonts w:ascii="Times New Roman" w:hAnsi="Times New Roman" w:cs="Times New Roman"/>
        </w:rPr>
        <w:t xml:space="preserve"> </w:t>
      </w:r>
    </w:p>
    <w:sectPr w:rsidR="00E019CC" w:rsidRPr="00E019CC" w:rsidSect="0025303E">
      <w:headerReference w:type="default" r:id="rId12"/>
      <w:footerReference w:type="default" r:id="rId13"/>
      <w:headerReference w:type="first" r:id="rId14"/>
      <w:footerReference w:type="first" r:id="rId15"/>
      <w:pgSz w:w="12240" w:h="15840"/>
      <w:pgMar w:top="1440" w:right="1440" w:bottom="1440" w:left="1440" w:header="720" w:footer="72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5245D" w14:textId="77777777" w:rsidR="00714D5B" w:rsidRDefault="00714D5B" w:rsidP="00BB1FA5">
      <w:r>
        <w:separator/>
      </w:r>
    </w:p>
  </w:endnote>
  <w:endnote w:type="continuationSeparator" w:id="0">
    <w:p w14:paraId="5B0935F6" w14:textId="77777777" w:rsidR="00714D5B" w:rsidRDefault="00714D5B" w:rsidP="00BB1F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1629784"/>
      <w:docPartObj>
        <w:docPartGallery w:val="Page Numbers (Bottom of Page)"/>
        <w:docPartUnique/>
      </w:docPartObj>
    </w:sdtPr>
    <w:sdtEndPr>
      <w:rPr>
        <w:noProof/>
      </w:rPr>
    </w:sdtEndPr>
    <w:sdtContent>
      <w:p w14:paraId="49C52EE6" w14:textId="258AE489" w:rsidR="000112BA" w:rsidRDefault="000112B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19DF856" w14:textId="77777777" w:rsidR="00EF0DA3" w:rsidRDefault="00EF0D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8799172"/>
      <w:docPartObj>
        <w:docPartGallery w:val="Page Numbers (Bottom of Page)"/>
        <w:docPartUnique/>
      </w:docPartObj>
    </w:sdtPr>
    <w:sdtEndPr>
      <w:rPr>
        <w:noProof/>
      </w:rPr>
    </w:sdtEndPr>
    <w:sdtContent>
      <w:p w14:paraId="64E08B94" w14:textId="4A49D47C" w:rsidR="00364859" w:rsidRPr="00364859" w:rsidRDefault="00364859" w:rsidP="00BB1FA5">
        <w:pPr>
          <w:pStyle w:val="Footer"/>
        </w:pPr>
        <w:r w:rsidRPr="00364859">
          <w:fldChar w:fldCharType="begin"/>
        </w:r>
        <w:r w:rsidRPr="00364859">
          <w:instrText xml:space="preserve"> PAGE   \* MERGEFORMAT </w:instrText>
        </w:r>
        <w:r w:rsidRPr="00364859">
          <w:fldChar w:fldCharType="separate"/>
        </w:r>
        <w:r w:rsidR="00E45EFE">
          <w:rPr>
            <w:noProof/>
          </w:rPr>
          <w:t>1</w:t>
        </w:r>
        <w:r w:rsidRPr="00364859">
          <w:rPr>
            <w:noProof/>
          </w:rPr>
          <w:fldChar w:fldCharType="end"/>
        </w:r>
      </w:p>
    </w:sdtContent>
  </w:sdt>
  <w:p w14:paraId="1B7B5109" w14:textId="77777777" w:rsidR="00364859" w:rsidRDefault="00364859" w:rsidP="00BB1F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CB290" w14:textId="77777777" w:rsidR="00714D5B" w:rsidRDefault="00714D5B" w:rsidP="00BB1FA5">
      <w:r>
        <w:separator/>
      </w:r>
    </w:p>
  </w:footnote>
  <w:footnote w:type="continuationSeparator" w:id="0">
    <w:p w14:paraId="78BD9294" w14:textId="77777777" w:rsidR="00714D5B" w:rsidRDefault="00714D5B" w:rsidP="00BB1F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86EAE" w14:textId="43ABD7A8" w:rsidR="00E45EFE" w:rsidRDefault="004E2C7D" w:rsidP="004E2C7D">
    <w:pPr>
      <w:pStyle w:val="Header"/>
    </w:pPr>
    <w:r w:rsidRPr="00085B81">
      <w:drawing>
        <wp:inline distT="0" distB="0" distL="0" distR="0" wp14:anchorId="4169DCC6" wp14:editId="15476FF9">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8F142" w14:textId="77777777" w:rsidR="002C1DD7" w:rsidRDefault="00C16E57" w:rsidP="00BB1FA5">
    <w:pPr>
      <w:pStyle w:val="Header"/>
    </w:pPr>
    <w:r>
      <w:drawing>
        <wp:inline distT="0" distB="0" distL="0" distR="0" wp14:anchorId="795D7B3D" wp14:editId="124DCA86">
          <wp:extent cx="784800" cy="436000"/>
          <wp:effectExtent l="0" t="0" r="0" b="2540"/>
          <wp:docPr id="2" name="Picture 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NHU_Logo_2017_RGB-Blue_sm.png"/>
                  <pic:cNvPicPr/>
                </pic:nvPicPr>
                <pic:blipFill>
                  <a:blip r:embed="rId1">
                    <a:extLst>
                      <a:ext uri="{28A0092B-C50C-407E-A947-70E740481C1C}">
                        <a14:useLocalDpi xmlns:a14="http://schemas.microsoft.com/office/drawing/2010/main" val="0"/>
                      </a:ext>
                    </a:extLst>
                  </a:blip>
                  <a:stretch>
                    <a:fillRect/>
                  </a:stretch>
                </pic:blipFill>
                <pic:spPr>
                  <a:xfrm>
                    <a:off x="0" y="0"/>
                    <a:ext cx="837470" cy="46526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16303"/>
    <w:multiLevelType w:val="hybridMultilevel"/>
    <w:tmpl w:val="7B3E8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975A98"/>
    <w:multiLevelType w:val="hybridMultilevel"/>
    <w:tmpl w:val="66763C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B8024E9"/>
    <w:multiLevelType w:val="hybridMultilevel"/>
    <w:tmpl w:val="44B434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8C6307B"/>
    <w:multiLevelType w:val="hybridMultilevel"/>
    <w:tmpl w:val="5CA20E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996349836">
    <w:abstractNumId w:val="2"/>
  </w:num>
  <w:num w:numId="2" w16cid:durableId="1004549724">
    <w:abstractNumId w:val="1"/>
  </w:num>
  <w:num w:numId="3" w16cid:durableId="483544131">
    <w:abstractNumId w:val="3"/>
  </w:num>
  <w:num w:numId="4" w16cid:durableId="1007252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9F0"/>
    <w:rsid w:val="000112BA"/>
    <w:rsid w:val="000A04F4"/>
    <w:rsid w:val="000D185C"/>
    <w:rsid w:val="000D6532"/>
    <w:rsid w:val="001200F5"/>
    <w:rsid w:val="00157882"/>
    <w:rsid w:val="00175268"/>
    <w:rsid w:val="00187F63"/>
    <w:rsid w:val="001F5521"/>
    <w:rsid w:val="0025303E"/>
    <w:rsid w:val="002917D7"/>
    <w:rsid w:val="002A25B5"/>
    <w:rsid w:val="002C1DD7"/>
    <w:rsid w:val="002D15CD"/>
    <w:rsid w:val="003002CF"/>
    <w:rsid w:val="0031281C"/>
    <w:rsid w:val="00360E62"/>
    <w:rsid w:val="00364859"/>
    <w:rsid w:val="0036569E"/>
    <w:rsid w:val="00422400"/>
    <w:rsid w:val="00435D46"/>
    <w:rsid w:val="00456B34"/>
    <w:rsid w:val="00466E74"/>
    <w:rsid w:val="004823A7"/>
    <w:rsid w:val="004C4B8E"/>
    <w:rsid w:val="004E2C7D"/>
    <w:rsid w:val="00583E59"/>
    <w:rsid w:val="005A4365"/>
    <w:rsid w:val="005B3C7E"/>
    <w:rsid w:val="005D7A9D"/>
    <w:rsid w:val="005E26CF"/>
    <w:rsid w:val="006B2513"/>
    <w:rsid w:val="006C6035"/>
    <w:rsid w:val="00714D5B"/>
    <w:rsid w:val="007953BA"/>
    <w:rsid w:val="00796B8C"/>
    <w:rsid w:val="00847D54"/>
    <w:rsid w:val="00892900"/>
    <w:rsid w:val="008A32DE"/>
    <w:rsid w:val="00910179"/>
    <w:rsid w:val="009740B8"/>
    <w:rsid w:val="00A16227"/>
    <w:rsid w:val="00A53DE8"/>
    <w:rsid w:val="00A5622A"/>
    <w:rsid w:val="00A67A09"/>
    <w:rsid w:val="00A85851"/>
    <w:rsid w:val="00A871B1"/>
    <w:rsid w:val="00AE40A8"/>
    <w:rsid w:val="00B05E22"/>
    <w:rsid w:val="00B979F0"/>
    <w:rsid w:val="00BB1FA5"/>
    <w:rsid w:val="00BD27B5"/>
    <w:rsid w:val="00C16E57"/>
    <w:rsid w:val="00C74E60"/>
    <w:rsid w:val="00C77A34"/>
    <w:rsid w:val="00C92B16"/>
    <w:rsid w:val="00CE3B46"/>
    <w:rsid w:val="00D568EA"/>
    <w:rsid w:val="00D6454D"/>
    <w:rsid w:val="00D732BB"/>
    <w:rsid w:val="00DD6D04"/>
    <w:rsid w:val="00E019CC"/>
    <w:rsid w:val="00E44CDC"/>
    <w:rsid w:val="00E45EFE"/>
    <w:rsid w:val="00E66266"/>
    <w:rsid w:val="00EB3D95"/>
    <w:rsid w:val="00EF0DA3"/>
    <w:rsid w:val="00F04D10"/>
    <w:rsid w:val="00F0795E"/>
    <w:rsid w:val="00F3251D"/>
    <w:rsid w:val="00F7464F"/>
    <w:rsid w:val="00F85367"/>
    <w:rsid w:val="00FC6B08"/>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EC3AAA"/>
  <w15:docId w15:val="{920222E0-FF6C-4BCC-A983-D42F49896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lang w:val="en-US" w:eastAsia="en-US" w:bidi="ar-SA"/>
      </w:rPr>
    </w:rPrDefault>
    <w:pPrDefault>
      <w:pPr>
        <w:spacing w:before="40" w:after="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B1FA5"/>
    <w:pPr>
      <w:suppressAutoHyphens/>
      <w:spacing w:before="0" w:after="0"/>
    </w:pPr>
    <w:rPr>
      <w:rFonts w:ascii="Calibri" w:hAnsi="Calibri" w:cs="Calibri"/>
      <w:sz w:val="22"/>
      <w:szCs w:val="22"/>
    </w:rPr>
  </w:style>
  <w:style w:type="paragraph" w:styleId="Heading1">
    <w:name w:val="heading 1"/>
    <w:basedOn w:val="Normal"/>
    <w:next w:val="Normal"/>
    <w:rsid w:val="00E45EFE"/>
    <w:pPr>
      <w:jc w:val="center"/>
      <w:outlineLvl w:val="0"/>
    </w:pPr>
    <w:rPr>
      <w:b/>
      <w:sz w:val="24"/>
    </w:rPr>
  </w:style>
  <w:style w:type="paragraph" w:styleId="Heading2">
    <w:name w:val="heading 2"/>
    <w:basedOn w:val="Normal"/>
    <w:next w:val="Normal"/>
    <w:rsid w:val="00E45EFE"/>
    <w:pPr>
      <w:jc w:val="center"/>
      <w:outlineLvl w:val="1"/>
    </w:pPr>
    <w:rPr>
      <w:b/>
    </w:rPr>
  </w:style>
  <w:style w:type="paragraph" w:styleId="Heading3">
    <w:name w:val="heading 3"/>
    <w:basedOn w:val="Normal"/>
    <w:next w:val="Normal"/>
    <w:pPr>
      <w:keepNext/>
      <w:keepLines/>
      <w:outlineLvl w:val="2"/>
    </w:pPr>
    <w:rPr>
      <w:b/>
    </w:rPr>
  </w:style>
  <w:style w:type="paragraph" w:styleId="Heading4">
    <w:name w:val="heading 4"/>
    <w:basedOn w:val="Normal"/>
    <w:next w:val="Normal"/>
    <w:pPr>
      <w:keepNext/>
      <w:keepLines/>
      <w:spacing w:before="240"/>
      <w:outlineLvl w:val="3"/>
    </w:pPr>
    <w:rPr>
      <w:b/>
      <w:sz w:val="24"/>
      <w:szCs w:val="24"/>
    </w:rPr>
  </w:style>
  <w:style w:type="paragraph" w:styleId="Heading5">
    <w:name w:val="heading 5"/>
    <w:basedOn w:val="Normal"/>
    <w:next w:val="Normal"/>
    <w:pPr>
      <w:keepNext/>
      <w:keepLines/>
      <w:spacing w:before="220"/>
      <w:contextualSpacing/>
      <w:outlineLvl w:val="4"/>
    </w:pPr>
    <w:rPr>
      <w:b/>
    </w:rPr>
  </w:style>
  <w:style w:type="paragraph" w:styleId="Heading6">
    <w:name w:val="heading 6"/>
    <w:basedOn w:val="Normal"/>
    <w:next w:val="Normal"/>
    <w:pPr>
      <w:keepNext/>
      <w:keepLines/>
      <w:spacing w:before="200"/>
      <w:contextualSpacing/>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contextualSpacing/>
    </w:pPr>
    <w:rPr>
      <w:b/>
      <w:sz w:val="72"/>
      <w:szCs w:val="72"/>
    </w:rPr>
  </w:style>
  <w:style w:type="paragraph" w:styleId="Subtitle">
    <w:name w:val="Subtitle"/>
    <w:basedOn w:val="Normal"/>
    <w:next w:val="Normal"/>
    <w:pPr>
      <w:keepNext/>
      <w:keepLines/>
      <w:spacing w:before="360" w:after="80"/>
      <w:contextualSpacing/>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A85851"/>
    <w:pPr>
      <w:tabs>
        <w:tab w:val="center" w:pos="4680"/>
        <w:tab w:val="right" w:pos="9360"/>
      </w:tabs>
      <w:spacing w:after="200"/>
      <w:jc w:val="center"/>
    </w:pPr>
    <w:rPr>
      <w:noProof/>
      <w:lang w:bidi="ta-IN"/>
    </w:rPr>
  </w:style>
  <w:style w:type="character" w:customStyle="1" w:styleId="HeaderChar">
    <w:name w:val="Header Char"/>
    <w:basedOn w:val="DefaultParagraphFont"/>
    <w:link w:val="Header"/>
    <w:uiPriority w:val="99"/>
    <w:rsid w:val="00A85851"/>
    <w:rPr>
      <w:noProof/>
      <w:lang w:bidi="ta-IN"/>
    </w:rPr>
  </w:style>
  <w:style w:type="paragraph" w:styleId="Footer">
    <w:name w:val="footer"/>
    <w:basedOn w:val="Normal"/>
    <w:link w:val="FooterChar"/>
    <w:uiPriority w:val="99"/>
    <w:unhideWhenUsed/>
    <w:rsid w:val="002C1DD7"/>
    <w:pPr>
      <w:tabs>
        <w:tab w:val="center" w:pos="4680"/>
        <w:tab w:val="right" w:pos="9360"/>
      </w:tabs>
    </w:pPr>
  </w:style>
  <w:style w:type="character" w:customStyle="1" w:styleId="FooterChar">
    <w:name w:val="Footer Char"/>
    <w:basedOn w:val="DefaultParagraphFont"/>
    <w:link w:val="Footer"/>
    <w:uiPriority w:val="99"/>
    <w:rsid w:val="002C1DD7"/>
  </w:style>
  <w:style w:type="paragraph" w:styleId="BalloonText">
    <w:name w:val="Balloon Text"/>
    <w:basedOn w:val="Normal"/>
    <w:link w:val="BalloonTextChar"/>
    <w:uiPriority w:val="99"/>
    <w:semiHidden/>
    <w:unhideWhenUsed/>
    <w:rsid w:val="00E45EF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45EFE"/>
    <w:rPr>
      <w:rFonts w:ascii="Segoe UI" w:hAnsi="Segoe UI" w:cs="Segoe UI"/>
      <w:sz w:val="18"/>
      <w:szCs w:val="18"/>
    </w:rPr>
  </w:style>
  <w:style w:type="character" w:styleId="Hyperlink">
    <w:name w:val="Hyperlink"/>
    <w:uiPriority w:val="99"/>
    <w:unhideWhenUsed/>
    <w:rsid w:val="00E45EFE"/>
    <w:rPr>
      <w:color w:val="0000FF"/>
      <w:u w:val="single"/>
    </w:rPr>
  </w:style>
  <w:style w:type="paragraph" w:styleId="ListParagraph">
    <w:name w:val="List Paragraph"/>
    <w:basedOn w:val="Normal"/>
    <w:uiPriority w:val="34"/>
    <w:qFormat/>
    <w:rsid w:val="00BD27B5"/>
    <w:pPr>
      <w:ind w:left="720"/>
      <w:contextualSpacing/>
    </w:pPr>
  </w:style>
  <w:style w:type="character" w:styleId="UnresolvedMention">
    <w:name w:val="Unresolved Mention"/>
    <w:basedOn w:val="DefaultParagraphFont"/>
    <w:uiPriority w:val="99"/>
    <w:semiHidden/>
    <w:unhideWhenUsed/>
    <w:rsid w:val="009740B8"/>
    <w:rPr>
      <w:color w:val="605E5C"/>
      <w:shd w:val="clear" w:color="auto" w:fill="E1DFDD"/>
    </w:rPr>
  </w:style>
  <w:style w:type="character" w:styleId="FollowedHyperlink">
    <w:name w:val="FollowedHyperlink"/>
    <w:basedOn w:val="DefaultParagraphFont"/>
    <w:uiPriority w:val="99"/>
    <w:semiHidden/>
    <w:unhideWhenUsed/>
    <w:rsid w:val="00F04D1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crumguides.org/scrum-guide.html" TargetMode="Externa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hyperlink" Target="https://www.atlassian.com/agile/project-management"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08D54AF-7F01-48EE-85EF-99ECB7A6C0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4D717CA-9EA6-4970-8966-19BEB755EAE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2E72530-14D1-4E64-9251-AE1B9284E78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4</Pages>
  <Words>773</Words>
  <Characters>4410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CS 250 Agile Team Charter Template</vt:lpstr>
    </vt:vector>
  </TitlesOfParts>
  <Company>Southern NH University</Company>
  <LinksUpToDate>false</LinksUpToDate>
  <CharactersWithSpaces>5173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250 Agile Team Charter Template</dc:title>
  <dc:creator>Russo, Jordan</dc:creator>
  <cp:lastModifiedBy>Hren, Richard</cp:lastModifiedBy>
  <cp:revision>15</cp:revision>
  <dcterms:created xsi:type="dcterms:W3CDTF">2026-03-15T19:21:00Z</dcterms:created>
  <dcterms:modified xsi:type="dcterms:W3CDTF">2026-04-08T19:24:00Z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