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584EEE" w14:textId="77777777" w:rsidR="0023074E" w:rsidRDefault="0026381A" w:rsidP="0026381A">
      <w:pPr>
        <w:spacing w:after="0" w:line="480" w:lineRule="auto"/>
        <w:rPr>
          <w:rFonts w:ascii="Times New Roman" w:hAnsi="Times New Roman" w:cs="Times New Roman"/>
          <w:sz w:val="24"/>
          <w:szCs w:val="24"/>
        </w:rPr>
      </w:pPr>
      <w:r>
        <w:rPr>
          <w:rFonts w:ascii="Times New Roman" w:hAnsi="Times New Roman" w:cs="Times New Roman"/>
          <w:sz w:val="24"/>
          <w:szCs w:val="24"/>
        </w:rPr>
        <w:t>Ryan Russell</w:t>
      </w:r>
    </w:p>
    <w:p w14:paraId="2ED8C34C" w14:textId="74AD9725" w:rsidR="0026381A" w:rsidRDefault="0026381A" w:rsidP="0026381A">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Dr. </w:t>
      </w:r>
      <w:r w:rsidR="0072408F">
        <w:rPr>
          <w:rFonts w:ascii="Times New Roman" w:hAnsi="Times New Roman" w:cs="Times New Roman"/>
          <w:sz w:val="24"/>
          <w:szCs w:val="24"/>
        </w:rPr>
        <w:t>Ahmed</w:t>
      </w:r>
    </w:p>
    <w:p w14:paraId="4CC91559" w14:textId="0DA1E8B4" w:rsidR="0026381A" w:rsidRDefault="0072408F" w:rsidP="0026381A">
      <w:pPr>
        <w:spacing w:after="0" w:line="480" w:lineRule="auto"/>
        <w:rPr>
          <w:rFonts w:ascii="Times New Roman" w:hAnsi="Times New Roman" w:cs="Times New Roman"/>
          <w:sz w:val="24"/>
          <w:szCs w:val="24"/>
        </w:rPr>
      </w:pPr>
      <w:r>
        <w:rPr>
          <w:rFonts w:ascii="Times New Roman" w:hAnsi="Times New Roman" w:cs="Times New Roman"/>
          <w:sz w:val="24"/>
          <w:szCs w:val="24"/>
        </w:rPr>
        <w:t>CSCE 313.504</w:t>
      </w:r>
    </w:p>
    <w:p w14:paraId="5944CFE5" w14:textId="023475C6" w:rsidR="0026381A" w:rsidRDefault="00C27DF3" w:rsidP="0026381A">
      <w:pPr>
        <w:spacing w:after="0" w:line="480" w:lineRule="auto"/>
        <w:rPr>
          <w:rFonts w:ascii="Times New Roman" w:hAnsi="Times New Roman" w:cs="Times New Roman"/>
          <w:sz w:val="24"/>
          <w:szCs w:val="24"/>
        </w:rPr>
      </w:pPr>
      <w:r>
        <w:rPr>
          <w:rFonts w:ascii="Times New Roman" w:hAnsi="Times New Roman" w:cs="Times New Roman"/>
          <w:sz w:val="24"/>
          <w:szCs w:val="24"/>
        </w:rPr>
        <w:t>8</w:t>
      </w:r>
      <w:bookmarkStart w:id="0" w:name="_GoBack"/>
      <w:bookmarkEnd w:id="0"/>
      <w:r w:rsidR="0072408F">
        <w:rPr>
          <w:rFonts w:ascii="Times New Roman" w:hAnsi="Times New Roman" w:cs="Times New Roman"/>
          <w:sz w:val="24"/>
          <w:szCs w:val="24"/>
        </w:rPr>
        <w:t xml:space="preserve"> September 2020</w:t>
      </w:r>
    </w:p>
    <w:p w14:paraId="3FE878DB" w14:textId="45205971" w:rsidR="0026381A" w:rsidRDefault="0072408F" w:rsidP="0026381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Programming Assignment One Report</w:t>
      </w:r>
    </w:p>
    <w:p w14:paraId="474542C5" w14:textId="77777777" w:rsidR="000A12CD" w:rsidRDefault="00E815F0" w:rsidP="000A12CD">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A12CD">
        <w:rPr>
          <w:rFonts w:ascii="Times New Roman" w:hAnsi="Times New Roman" w:cs="Times New Roman"/>
          <w:sz w:val="24"/>
          <w:szCs w:val="24"/>
        </w:rPr>
        <w:t xml:space="preserve">The design of this program involved having a client being able to speak with a server and the server sending back information back to the client. This involved using a FIFOreqchannel (or FIFP pipe for short) which is the medium of communication since both the client and server are two separate processes. The FIFOreqchannel could send messages to the client from the server or vice versa using a function called cwrite which allows for the channel to know what the message is and where it is going. The FIFOreqchannel could receive these messages from one of the processes using a function called cread which allows for the channel to hold the information and disperse that information to the correct location. Along with these two functions, the FIFOreqchannel also handled messages (examples being data, file, new channel, and quit messages) that both processes can receive from the channel. </w:t>
      </w:r>
    </w:p>
    <w:p w14:paraId="241135A8" w14:textId="1AA9E5F4" w:rsidR="003E18CD" w:rsidRPr="000A12CD" w:rsidRDefault="001E12A2" w:rsidP="000A12C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When it comes to the case of data points, requesting one data point takes about 4800 to 6200 microseconds to accomplish using the getimeofday function. However, t</w:t>
      </w:r>
      <w:r w:rsidR="00E815F0">
        <w:rPr>
          <w:rFonts w:ascii="Times New Roman" w:hAnsi="Times New Roman" w:cs="Times New Roman"/>
          <w:sz w:val="24"/>
          <w:szCs w:val="24"/>
        </w:rPr>
        <w:t>he amount of time it took for 1000 data points to be requested and put into a file x1.csv was 2.06471*10^7 microseconds.</w:t>
      </w:r>
      <w:r w:rsidR="006E6131">
        <w:rPr>
          <w:rFonts w:ascii="Times New Roman" w:hAnsi="Times New Roman" w:cs="Times New Roman"/>
          <w:sz w:val="24"/>
          <w:szCs w:val="24"/>
        </w:rPr>
        <w:t xml:space="preserve"> When</w:t>
      </w:r>
      <w:r>
        <w:rPr>
          <w:rFonts w:ascii="Times New Roman" w:hAnsi="Times New Roman" w:cs="Times New Roman"/>
          <w:sz w:val="24"/>
          <w:szCs w:val="24"/>
        </w:rPr>
        <w:t xml:space="preserve"> it comes to</w:t>
      </w:r>
      <w:r w:rsidR="006E6131">
        <w:rPr>
          <w:rFonts w:ascii="Times New Roman" w:hAnsi="Times New Roman" w:cs="Times New Roman"/>
          <w:sz w:val="24"/>
          <w:szCs w:val="24"/>
        </w:rPr>
        <w:t xml:space="preserve"> transferring file</w:t>
      </w:r>
      <w:r>
        <w:rPr>
          <w:rFonts w:ascii="Times New Roman" w:hAnsi="Times New Roman" w:cs="Times New Roman"/>
          <w:sz w:val="24"/>
          <w:szCs w:val="24"/>
        </w:rPr>
        <w:t>s of various sizes</w:t>
      </w:r>
      <w:r w:rsidR="006E6131">
        <w:rPr>
          <w:rFonts w:ascii="Times New Roman" w:hAnsi="Times New Roman" w:cs="Times New Roman"/>
          <w:sz w:val="24"/>
          <w:szCs w:val="24"/>
        </w:rPr>
        <w:t xml:space="preserve">, </w:t>
      </w:r>
      <w:r>
        <w:rPr>
          <w:rFonts w:ascii="Times New Roman" w:hAnsi="Times New Roman" w:cs="Times New Roman"/>
          <w:sz w:val="24"/>
          <w:szCs w:val="24"/>
        </w:rPr>
        <w:t xml:space="preserve">the </w:t>
      </w:r>
      <w:r w:rsidR="006E6131">
        <w:rPr>
          <w:rFonts w:ascii="Times New Roman" w:hAnsi="Times New Roman" w:cs="Times New Roman"/>
          <w:sz w:val="24"/>
          <w:szCs w:val="24"/>
        </w:rPr>
        <w:t xml:space="preserve">amount of time to </w:t>
      </w:r>
      <w:r>
        <w:rPr>
          <w:rFonts w:ascii="Times New Roman" w:hAnsi="Times New Roman" w:cs="Times New Roman"/>
          <w:sz w:val="24"/>
          <w:szCs w:val="24"/>
        </w:rPr>
        <w:t>accomplish can vary if the buffer capacity is standard MAX_MESSAGE (which is 256). In the graph below titled “</w:t>
      </w:r>
      <w:r w:rsidRPr="001E12A2">
        <w:rPr>
          <w:rFonts w:ascii="Times New Roman" w:hAnsi="Times New Roman" w:cs="Times New Roman"/>
          <w:sz w:val="24"/>
          <w:szCs w:val="24"/>
        </w:rPr>
        <w:t>Transferring File: Size vs. Time (μs)</w:t>
      </w:r>
      <w:r>
        <w:rPr>
          <w:rFonts w:ascii="Times New Roman" w:hAnsi="Times New Roman" w:cs="Times New Roman"/>
          <w:sz w:val="24"/>
          <w:szCs w:val="24"/>
        </w:rPr>
        <w:t>”, the data on the graph sho</w:t>
      </w:r>
      <w:r w:rsidR="00A16077">
        <w:rPr>
          <w:rFonts w:ascii="Times New Roman" w:hAnsi="Times New Roman" w:cs="Times New Roman"/>
          <w:sz w:val="24"/>
          <w:szCs w:val="24"/>
        </w:rPr>
        <w:t>ws</w:t>
      </w:r>
      <w:r>
        <w:rPr>
          <w:rFonts w:ascii="Times New Roman" w:hAnsi="Times New Roman" w:cs="Times New Roman"/>
          <w:sz w:val="24"/>
          <w:szCs w:val="24"/>
        </w:rPr>
        <w:t xml:space="preserve"> that as the file size increases, the amount of time the transfer takes to complete increases as well</w:t>
      </w:r>
      <w:r w:rsidR="00A16077">
        <w:rPr>
          <w:rFonts w:ascii="Times New Roman" w:hAnsi="Times New Roman" w:cs="Times New Roman"/>
          <w:sz w:val="24"/>
          <w:szCs w:val="24"/>
        </w:rPr>
        <w:t>.</w:t>
      </w:r>
      <w:r>
        <w:rPr>
          <w:rFonts w:ascii="Times New Roman" w:hAnsi="Times New Roman" w:cs="Times New Roman"/>
          <w:sz w:val="24"/>
          <w:szCs w:val="24"/>
        </w:rPr>
        <w:t xml:space="preserve"> </w:t>
      </w:r>
      <w:r w:rsidR="00A16077">
        <w:rPr>
          <w:rFonts w:ascii="Times New Roman" w:hAnsi="Times New Roman" w:cs="Times New Roman"/>
          <w:sz w:val="24"/>
          <w:szCs w:val="24"/>
        </w:rPr>
        <w:t>This is also proven to be reliable data</w:t>
      </w:r>
      <w:r>
        <w:rPr>
          <w:rFonts w:ascii="Times New Roman" w:hAnsi="Times New Roman" w:cs="Times New Roman"/>
          <w:sz w:val="24"/>
          <w:szCs w:val="24"/>
        </w:rPr>
        <w:t xml:space="preserve"> a</w:t>
      </w:r>
      <w:r w:rsidR="00A16077">
        <w:rPr>
          <w:rFonts w:ascii="Times New Roman" w:hAnsi="Times New Roman" w:cs="Times New Roman"/>
          <w:sz w:val="24"/>
          <w:szCs w:val="24"/>
        </w:rPr>
        <w:t xml:space="preserve">s the </w:t>
      </w:r>
      <w:r>
        <w:rPr>
          <w:rFonts w:ascii="Times New Roman" w:hAnsi="Times New Roman" w:cs="Times New Roman"/>
          <w:sz w:val="24"/>
          <w:szCs w:val="24"/>
        </w:rPr>
        <w:t>trendline</w:t>
      </w:r>
      <w:r w:rsidR="00A16077">
        <w:rPr>
          <w:rFonts w:ascii="Times New Roman" w:hAnsi="Times New Roman" w:cs="Times New Roman"/>
          <w:sz w:val="24"/>
          <w:szCs w:val="24"/>
        </w:rPr>
        <w:t xml:space="preserve"> of the graph is</w:t>
      </w:r>
      <w:r>
        <w:rPr>
          <w:rFonts w:ascii="Times New Roman" w:hAnsi="Times New Roman" w:cs="Times New Roman"/>
          <w:sz w:val="24"/>
          <w:szCs w:val="24"/>
        </w:rPr>
        <w:t xml:space="preserve"> y = 0.0962x + 194.86</w:t>
      </w:r>
      <w:r w:rsidR="000A12CD">
        <w:rPr>
          <w:rFonts w:ascii="Times New Roman" w:hAnsi="Times New Roman" w:cs="Times New Roman"/>
          <w:sz w:val="24"/>
          <w:szCs w:val="24"/>
        </w:rPr>
        <w:t xml:space="preserve"> (where x is </w:t>
      </w:r>
      <w:r w:rsidR="000A12CD">
        <w:rPr>
          <w:rFonts w:ascii="Times New Roman" w:hAnsi="Times New Roman" w:cs="Times New Roman"/>
          <w:sz w:val="24"/>
          <w:szCs w:val="24"/>
        </w:rPr>
        <w:lastRenderedPageBreak/>
        <w:t>the size of the file and y is the time it takes to transfer a file)</w:t>
      </w:r>
      <w:r>
        <w:rPr>
          <w:rFonts w:ascii="Times New Roman" w:hAnsi="Times New Roman" w:cs="Times New Roman"/>
          <w:sz w:val="24"/>
          <w:szCs w:val="24"/>
        </w:rPr>
        <w:t xml:space="preserve"> with a correlation coefficient of 0.9971</w:t>
      </w:r>
      <w:r w:rsidR="00A16077">
        <w:rPr>
          <w:rFonts w:ascii="Times New Roman" w:hAnsi="Times New Roman" w:cs="Times New Roman"/>
          <w:sz w:val="24"/>
          <w:szCs w:val="24"/>
        </w:rPr>
        <w:t>. Since the correlation coefficient is close to equaling one, this means that the data fits very well with the trendline function given for the graph.</w:t>
      </w:r>
    </w:p>
    <w:p w14:paraId="28BA9EE8" w14:textId="504C817C" w:rsidR="003E18CD" w:rsidRDefault="006E6131" w:rsidP="001E12A2">
      <w:pPr>
        <w:spacing w:after="0" w:line="480" w:lineRule="auto"/>
        <w:jc w:val="center"/>
        <w:rPr>
          <w:rFonts w:ascii="Times New Roman" w:hAnsi="Times New Roman" w:cs="Times New Roman"/>
          <w:sz w:val="24"/>
          <w:szCs w:val="24"/>
        </w:rPr>
      </w:pPr>
      <w:r>
        <w:rPr>
          <w:noProof/>
        </w:rPr>
        <w:drawing>
          <wp:inline distT="0" distB="0" distL="0" distR="0" wp14:anchorId="450A2BD5" wp14:editId="005DF23B">
            <wp:extent cx="4572000" cy="2743200"/>
            <wp:effectExtent l="0" t="0" r="0" b="0"/>
            <wp:docPr id="1" name="Chart 1">
              <a:extLst xmlns:a="http://schemas.openxmlformats.org/drawingml/2006/main">
                <a:ext uri="{FF2B5EF4-FFF2-40B4-BE49-F238E27FC236}">
                  <a16:creationId xmlns:a16="http://schemas.microsoft.com/office/drawing/2014/main" id="{1E90F8D4-0080-40D6-963A-73ECF3564EB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2105DDF" w14:textId="66C1BB22" w:rsidR="001E12A2" w:rsidRDefault="001E12A2" w:rsidP="001E12A2">
      <w:pPr>
        <w:spacing w:after="0" w:line="480" w:lineRule="auto"/>
        <w:rPr>
          <w:rFonts w:ascii="Times New Roman" w:hAnsi="Times New Roman" w:cs="Times New Roman"/>
          <w:sz w:val="24"/>
          <w:szCs w:val="24"/>
        </w:rPr>
      </w:pPr>
      <w:r>
        <w:rPr>
          <w:rFonts w:ascii="Times New Roman" w:hAnsi="Times New Roman" w:cs="Times New Roman"/>
          <w:sz w:val="24"/>
          <w:szCs w:val="24"/>
        </w:rPr>
        <w:tab/>
        <w:t>In the case of transferring large files (for example, files sized at 100MB), it can take a long period of time especially when the buffer capacity is set to MAX_MESSAGE (which is equal to 256). However, by changing the buffer capacity</w:t>
      </w:r>
      <w:r w:rsidR="00A16077">
        <w:rPr>
          <w:rFonts w:ascii="Times New Roman" w:hAnsi="Times New Roman" w:cs="Times New Roman"/>
          <w:sz w:val="24"/>
          <w:szCs w:val="24"/>
        </w:rPr>
        <w:t>, the transfer of large files is made quicker. In the graph below titled “</w:t>
      </w:r>
      <w:r w:rsidR="00A16077" w:rsidRPr="00A16077">
        <w:rPr>
          <w:rFonts w:ascii="Times New Roman" w:hAnsi="Times New Roman" w:cs="Times New Roman"/>
          <w:sz w:val="24"/>
          <w:szCs w:val="24"/>
        </w:rPr>
        <w:t>Transferring Large File:</w:t>
      </w:r>
      <w:r w:rsidR="00A16077">
        <w:rPr>
          <w:rFonts w:ascii="Times New Roman" w:hAnsi="Times New Roman" w:cs="Times New Roman"/>
          <w:sz w:val="24"/>
          <w:szCs w:val="24"/>
        </w:rPr>
        <w:t xml:space="preserve"> T</w:t>
      </w:r>
      <w:r w:rsidR="00A16077" w:rsidRPr="00A16077">
        <w:rPr>
          <w:rFonts w:ascii="Times New Roman" w:hAnsi="Times New Roman" w:cs="Times New Roman"/>
          <w:sz w:val="24"/>
          <w:szCs w:val="24"/>
        </w:rPr>
        <w:t>ime vs. Buffer Capacity</w:t>
      </w:r>
      <w:r w:rsidR="00A16077">
        <w:rPr>
          <w:rFonts w:ascii="Times New Roman" w:hAnsi="Times New Roman" w:cs="Times New Roman"/>
          <w:sz w:val="24"/>
          <w:szCs w:val="24"/>
        </w:rPr>
        <w:t xml:space="preserve">”, the data on the graph shows that as the buffer capacity increases, the amount of time the transfer of the 100MB file takes to complete decreases as well. This is also proven to be reliable data as the trendline of the graph is y = </w:t>
      </w:r>
      <w:r w:rsidR="000A12CD">
        <w:rPr>
          <w:rFonts w:ascii="Times New Roman" w:hAnsi="Times New Roman" w:cs="Times New Roman"/>
          <w:sz w:val="24"/>
          <w:szCs w:val="24"/>
        </w:rPr>
        <w:t xml:space="preserve">(7*10^6)*(e^((-7*10^-4)*x)) </w:t>
      </w:r>
      <w:r w:rsidR="00A16077">
        <w:rPr>
          <w:rFonts w:ascii="Times New Roman" w:hAnsi="Times New Roman" w:cs="Times New Roman"/>
          <w:sz w:val="24"/>
          <w:szCs w:val="24"/>
        </w:rPr>
        <w:t xml:space="preserve">(where x is the buffer capacity and y is </w:t>
      </w:r>
      <w:r w:rsidR="000A12CD">
        <w:rPr>
          <w:rFonts w:ascii="Times New Roman" w:hAnsi="Times New Roman" w:cs="Times New Roman"/>
          <w:sz w:val="24"/>
          <w:szCs w:val="24"/>
        </w:rPr>
        <w:t xml:space="preserve">the time it takes to transfer the file) </w:t>
      </w:r>
      <w:r w:rsidR="00A16077">
        <w:rPr>
          <w:rFonts w:ascii="Times New Roman" w:hAnsi="Times New Roman" w:cs="Times New Roman"/>
          <w:sz w:val="24"/>
          <w:szCs w:val="24"/>
        </w:rPr>
        <w:t>with a correlation coefficient of 0.8</w:t>
      </w:r>
      <w:r w:rsidR="000A12CD">
        <w:rPr>
          <w:rFonts w:ascii="Times New Roman" w:hAnsi="Times New Roman" w:cs="Times New Roman"/>
          <w:sz w:val="24"/>
          <w:szCs w:val="24"/>
        </w:rPr>
        <w:t>45</w:t>
      </w:r>
      <w:r w:rsidR="00A16077">
        <w:rPr>
          <w:rFonts w:ascii="Times New Roman" w:hAnsi="Times New Roman" w:cs="Times New Roman"/>
          <w:sz w:val="24"/>
          <w:szCs w:val="24"/>
        </w:rPr>
        <w:t xml:space="preserve">1. </w:t>
      </w:r>
      <w:r w:rsidR="00A16077">
        <w:rPr>
          <w:rFonts w:ascii="Times New Roman" w:hAnsi="Times New Roman" w:cs="Times New Roman"/>
          <w:sz w:val="24"/>
          <w:szCs w:val="24"/>
        </w:rPr>
        <w:t>Since the correlation coefficient is close to equaling one, this means that the data fits very well with the trendline function given for the graph.</w:t>
      </w:r>
    </w:p>
    <w:p w14:paraId="601F0FA8" w14:textId="5D13B4B5" w:rsidR="006E6131" w:rsidRDefault="00A16077" w:rsidP="00A16077">
      <w:pPr>
        <w:spacing w:after="0" w:line="480" w:lineRule="auto"/>
        <w:jc w:val="center"/>
        <w:rPr>
          <w:rFonts w:ascii="Times New Roman" w:hAnsi="Times New Roman" w:cs="Times New Roman"/>
          <w:sz w:val="24"/>
          <w:szCs w:val="24"/>
        </w:rPr>
      </w:pPr>
      <w:r>
        <w:rPr>
          <w:noProof/>
        </w:rPr>
        <w:lastRenderedPageBreak/>
        <w:drawing>
          <wp:inline distT="0" distB="0" distL="0" distR="0" wp14:anchorId="72F78E3E" wp14:editId="1E18D2DE">
            <wp:extent cx="4597735" cy="2818475"/>
            <wp:effectExtent l="0" t="0" r="12700" b="1270"/>
            <wp:docPr id="3" name="Chart 3">
              <a:extLst xmlns:a="http://schemas.openxmlformats.org/drawingml/2006/main">
                <a:ext uri="{FF2B5EF4-FFF2-40B4-BE49-F238E27FC236}">
                  <a16:creationId xmlns:a16="http://schemas.microsoft.com/office/drawing/2014/main" id="{19F4BB3C-19FF-4B30-A0A0-CD727398346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80865AF" w14:textId="623A66A4" w:rsidR="00B37AD7" w:rsidRDefault="00B37AD7" w:rsidP="00B37AD7">
      <w:pPr>
        <w:spacing w:after="0" w:line="480" w:lineRule="auto"/>
        <w:rPr>
          <w:rFonts w:ascii="Times New Roman" w:hAnsi="Times New Roman" w:cs="Times New Roman"/>
          <w:sz w:val="24"/>
          <w:szCs w:val="24"/>
        </w:rPr>
      </w:pPr>
      <w:r>
        <w:rPr>
          <w:rFonts w:ascii="Times New Roman" w:hAnsi="Times New Roman" w:cs="Times New Roman"/>
          <w:sz w:val="24"/>
          <w:szCs w:val="24"/>
        </w:rPr>
        <w:t>Demo Video Link:</w:t>
      </w:r>
    </w:p>
    <w:p w14:paraId="1C1688CD" w14:textId="6E038801" w:rsidR="006E6131" w:rsidRDefault="006E6131" w:rsidP="003E18CD">
      <w:pPr>
        <w:spacing w:after="0" w:line="480" w:lineRule="auto"/>
        <w:rPr>
          <w:rFonts w:ascii="Times New Roman" w:hAnsi="Times New Roman" w:cs="Times New Roman"/>
          <w:sz w:val="24"/>
          <w:szCs w:val="24"/>
        </w:rPr>
      </w:pPr>
      <w:r w:rsidRPr="006E6131">
        <w:rPr>
          <w:rFonts w:ascii="Times New Roman" w:hAnsi="Times New Roman" w:cs="Times New Roman"/>
          <w:sz w:val="24"/>
          <w:szCs w:val="24"/>
        </w:rPr>
        <w:t>https://drive.google.com/file/d/1wiLFu4XE1hNCO67QhZYxpkecQkyjRNv1/view?usp=sharing</w:t>
      </w:r>
    </w:p>
    <w:p w14:paraId="7B0CA430" w14:textId="77777777" w:rsidR="003E18CD" w:rsidRDefault="003E18CD" w:rsidP="003E18CD">
      <w:pPr>
        <w:spacing w:after="0" w:line="480" w:lineRule="auto"/>
        <w:rPr>
          <w:rFonts w:ascii="Times New Roman" w:hAnsi="Times New Roman" w:cs="Times New Roman"/>
          <w:sz w:val="24"/>
          <w:szCs w:val="24"/>
        </w:rPr>
      </w:pPr>
    </w:p>
    <w:p w14:paraId="33A47225" w14:textId="77777777" w:rsidR="003E18CD" w:rsidRDefault="003E18CD" w:rsidP="003E18CD">
      <w:pPr>
        <w:spacing w:after="0" w:line="480" w:lineRule="auto"/>
        <w:rPr>
          <w:rFonts w:ascii="Times New Roman" w:hAnsi="Times New Roman" w:cs="Times New Roman"/>
          <w:sz w:val="24"/>
          <w:szCs w:val="24"/>
        </w:rPr>
      </w:pPr>
    </w:p>
    <w:p w14:paraId="16AB184E" w14:textId="77777777" w:rsidR="003E18CD" w:rsidRDefault="003E18CD" w:rsidP="003E18CD">
      <w:pPr>
        <w:spacing w:after="0" w:line="480" w:lineRule="auto"/>
        <w:rPr>
          <w:rFonts w:ascii="Times New Roman" w:hAnsi="Times New Roman" w:cs="Times New Roman"/>
          <w:sz w:val="24"/>
          <w:szCs w:val="24"/>
        </w:rPr>
      </w:pPr>
    </w:p>
    <w:p w14:paraId="53763D19" w14:textId="77777777" w:rsidR="003E18CD" w:rsidRDefault="003E18CD" w:rsidP="00E815F0">
      <w:pPr>
        <w:spacing w:after="0" w:line="480" w:lineRule="auto"/>
        <w:rPr>
          <w:rFonts w:ascii="Times New Roman" w:hAnsi="Times New Roman" w:cs="Times New Roman"/>
          <w:sz w:val="24"/>
          <w:szCs w:val="24"/>
        </w:rPr>
      </w:pPr>
    </w:p>
    <w:p w14:paraId="057AC85D" w14:textId="77777777" w:rsidR="0023074E" w:rsidRDefault="0023074E" w:rsidP="00E815F0">
      <w:pPr>
        <w:spacing w:after="0" w:line="480" w:lineRule="auto"/>
        <w:rPr>
          <w:rFonts w:ascii="Times New Roman" w:hAnsi="Times New Roman" w:cs="Times New Roman"/>
          <w:sz w:val="24"/>
          <w:szCs w:val="24"/>
        </w:rPr>
      </w:pPr>
    </w:p>
    <w:p w14:paraId="3CC7BF2D" w14:textId="77777777" w:rsidR="00E815F0" w:rsidRDefault="00E815F0" w:rsidP="00E815F0">
      <w:pPr>
        <w:spacing w:after="0" w:line="480" w:lineRule="auto"/>
        <w:rPr>
          <w:rFonts w:ascii="Times New Roman" w:hAnsi="Times New Roman" w:cs="Times New Roman"/>
          <w:sz w:val="24"/>
          <w:szCs w:val="24"/>
        </w:rPr>
      </w:pPr>
    </w:p>
    <w:p w14:paraId="111AAE68" w14:textId="77777777" w:rsidR="00E815F0" w:rsidRPr="0026381A" w:rsidRDefault="00E815F0" w:rsidP="00E815F0">
      <w:pPr>
        <w:spacing w:after="0" w:line="480" w:lineRule="auto"/>
        <w:rPr>
          <w:rFonts w:ascii="Times New Roman" w:hAnsi="Times New Roman" w:cs="Times New Roman"/>
          <w:sz w:val="24"/>
          <w:szCs w:val="24"/>
        </w:rPr>
      </w:pPr>
    </w:p>
    <w:sectPr w:rsidR="00E815F0" w:rsidRPr="0026381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F044FD" w14:textId="77777777" w:rsidR="00683263" w:rsidRDefault="00683263" w:rsidP="0026381A">
      <w:pPr>
        <w:spacing w:after="0" w:line="240" w:lineRule="auto"/>
      </w:pPr>
      <w:r>
        <w:separator/>
      </w:r>
    </w:p>
  </w:endnote>
  <w:endnote w:type="continuationSeparator" w:id="0">
    <w:p w14:paraId="31ABA8DF" w14:textId="77777777" w:rsidR="00683263" w:rsidRDefault="00683263" w:rsidP="002638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2E06BD" w14:textId="77777777" w:rsidR="00683263" w:rsidRDefault="00683263" w:rsidP="0026381A">
      <w:pPr>
        <w:spacing w:after="0" w:line="240" w:lineRule="auto"/>
      </w:pPr>
      <w:r>
        <w:separator/>
      </w:r>
    </w:p>
  </w:footnote>
  <w:footnote w:type="continuationSeparator" w:id="0">
    <w:p w14:paraId="4A55C4DA" w14:textId="77777777" w:rsidR="00683263" w:rsidRDefault="00683263" w:rsidP="002638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9724449"/>
      <w:docPartObj>
        <w:docPartGallery w:val="Page Numbers (Top of Page)"/>
        <w:docPartUnique/>
      </w:docPartObj>
    </w:sdtPr>
    <w:sdtEndPr>
      <w:rPr>
        <w:rFonts w:ascii="Times New Roman" w:hAnsi="Times New Roman" w:cs="Times New Roman"/>
        <w:noProof/>
        <w:sz w:val="24"/>
        <w:szCs w:val="24"/>
      </w:rPr>
    </w:sdtEndPr>
    <w:sdtContent>
      <w:p w14:paraId="5820F0C7" w14:textId="77777777" w:rsidR="0023074E" w:rsidRPr="0026381A" w:rsidRDefault="0023074E">
        <w:pPr>
          <w:pStyle w:val="Header"/>
          <w:jc w:val="right"/>
          <w:rPr>
            <w:rFonts w:ascii="Times New Roman" w:hAnsi="Times New Roman" w:cs="Times New Roman"/>
            <w:sz w:val="24"/>
            <w:szCs w:val="24"/>
          </w:rPr>
        </w:pPr>
        <w:r w:rsidRPr="0026381A">
          <w:rPr>
            <w:rFonts w:ascii="Times New Roman" w:hAnsi="Times New Roman" w:cs="Times New Roman"/>
            <w:sz w:val="24"/>
            <w:szCs w:val="24"/>
          </w:rPr>
          <w:t xml:space="preserve">Russell </w:t>
        </w:r>
        <w:r w:rsidRPr="0026381A">
          <w:rPr>
            <w:rFonts w:ascii="Times New Roman" w:hAnsi="Times New Roman" w:cs="Times New Roman"/>
            <w:sz w:val="24"/>
            <w:szCs w:val="24"/>
          </w:rPr>
          <w:fldChar w:fldCharType="begin"/>
        </w:r>
        <w:r w:rsidRPr="0026381A">
          <w:rPr>
            <w:rFonts w:ascii="Times New Roman" w:hAnsi="Times New Roman" w:cs="Times New Roman"/>
            <w:sz w:val="24"/>
            <w:szCs w:val="24"/>
          </w:rPr>
          <w:instrText xml:space="preserve"> PAGE   \* MERGEFORMAT </w:instrText>
        </w:r>
        <w:r w:rsidRPr="0026381A">
          <w:rPr>
            <w:rFonts w:ascii="Times New Roman" w:hAnsi="Times New Roman" w:cs="Times New Roman"/>
            <w:sz w:val="24"/>
            <w:szCs w:val="24"/>
          </w:rPr>
          <w:fldChar w:fldCharType="separate"/>
        </w:r>
        <w:r>
          <w:rPr>
            <w:rFonts w:ascii="Times New Roman" w:hAnsi="Times New Roman" w:cs="Times New Roman"/>
            <w:noProof/>
            <w:sz w:val="24"/>
            <w:szCs w:val="24"/>
          </w:rPr>
          <w:t>1</w:t>
        </w:r>
        <w:r w:rsidRPr="0026381A">
          <w:rPr>
            <w:rFonts w:ascii="Times New Roman" w:hAnsi="Times New Roman" w:cs="Times New Roman"/>
            <w:noProof/>
            <w:sz w:val="24"/>
            <w:szCs w:val="24"/>
          </w:rPr>
          <w:fldChar w:fldCharType="end"/>
        </w:r>
      </w:p>
    </w:sdtContent>
  </w:sdt>
  <w:p w14:paraId="02C1EC52" w14:textId="77777777" w:rsidR="0023074E" w:rsidRDefault="0023074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381A"/>
    <w:rsid w:val="00074133"/>
    <w:rsid w:val="000A12CD"/>
    <w:rsid w:val="001E12A2"/>
    <w:rsid w:val="0023074E"/>
    <w:rsid w:val="0026381A"/>
    <w:rsid w:val="00282279"/>
    <w:rsid w:val="003E18CD"/>
    <w:rsid w:val="003F4E43"/>
    <w:rsid w:val="004925ED"/>
    <w:rsid w:val="00523ECD"/>
    <w:rsid w:val="00683263"/>
    <w:rsid w:val="006E6131"/>
    <w:rsid w:val="006F61DB"/>
    <w:rsid w:val="0072408F"/>
    <w:rsid w:val="00752774"/>
    <w:rsid w:val="007631A2"/>
    <w:rsid w:val="00A16077"/>
    <w:rsid w:val="00A73777"/>
    <w:rsid w:val="00B37AD7"/>
    <w:rsid w:val="00BF3CCE"/>
    <w:rsid w:val="00C27DF3"/>
    <w:rsid w:val="00D853FE"/>
    <w:rsid w:val="00E815F0"/>
    <w:rsid w:val="00EF46B4"/>
    <w:rsid w:val="00FA32DC"/>
    <w:rsid w:val="00FD3D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2E475"/>
  <w15:chartTrackingRefBased/>
  <w15:docId w15:val="{DF9FBAE3-71B3-4ED3-BFFA-C16008B04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38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381A"/>
  </w:style>
  <w:style w:type="paragraph" w:styleId="Footer">
    <w:name w:val="footer"/>
    <w:basedOn w:val="Normal"/>
    <w:link w:val="FooterChar"/>
    <w:uiPriority w:val="99"/>
    <w:unhideWhenUsed/>
    <w:rsid w:val="002638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381A"/>
  </w:style>
  <w:style w:type="table" w:styleId="TableGrid">
    <w:name w:val="Table Grid"/>
    <w:basedOn w:val="TableNormal"/>
    <w:uiPriority w:val="39"/>
    <w:rsid w:val="002822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5142947">
      <w:bodyDiv w:val="1"/>
      <w:marLeft w:val="0"/>
      <w:marRight w:val="0"/>
      <w:marTop w:val="0"/>
      <w:marBottom w:val="0"/>
      <w:divBdr>
        <w:top w:val="none" w:sz="0" w:space="0" w:color="auto"/>
        <w:left w:val="none" w:sz="0" w:space="0" w:color="auto"/>
        <w:bottom w:val="none" w:sz="0" w:space="0" w:color="auto"/>
        <w:right w:val="none" w:sz="0" w:space="0" w:color="auto"/>
      </w:divBdr>
    </w:div>
    <w:div w:id="1713335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chart" Target="charts/chart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Transferring File:</a:t>
            </a:r>
            <a:r>
              <a:rPr lang="en-US" baseline="0"/>
              <a:t> Size vs. Time (</a:t>
            </a:r>
            <a:r>
              <a:rPr lang="el-GR" sz="1400" b="0" i="0" u="none" strike="noStrike" baseline="0">
                <a:effectLst/>
              </a:rPr>
              <a:t>μ</a:t>
            </a:r>
            <a:r>
              <a:rPr lang="en-US" baseline="0"/>
              <a: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33362510936132983"/>
                  <c:y val="9.2175925925925925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Sheet1!$A$12:$A$16</c:f>
              <c:numCache>
                <c:formatCode>General</c:formatCode>
                <c:ptCount val="5"/>
                <c:pt idx="0">
                  <c:v>100</c:v>
                </c:pt>
                <c:pt idx="1">
                  <c:v>256</c:v>
                </c:pt>
                <c:pt idx="2">
                  <c:v>1000</c:v>
                </c:pt>
                <c:pt idx="3">
                  <c:v>10000</c:v>
                </c:pt>
                <c:pt idx="4">
                  <c:v>100000</c:v>
                </c:pt>
              </c:numCache>
            </c:numRef>
          </c:xVal>
          <c:yVal>
            <c:numRef>
              <c:f>Sheet1!$B$12:$B$16</c:f>
              <c:numCache>
                <c:formatCode>General</c:formatCode>
                <c:ptCount val="5"/>
                <c:pt idx="0">
                  <c:v>301</c:v>
                </c:pt>
                <c:pt idx="1">
                  <c:v>369</c:v>
                </c:pt>
                <c:pt idx="2">
                  <c:v>408</c:v>
                </c:pt>
                <c:pt idx="3">
                  <c:v>755</c:v>
                </c:pt>
                <c:pt idx="4">
                  <c:v>9850</c:v>
                </c:pt>
              </c:numCache>
            </c:numRef>
          </c:yVal>
          <c:smooth val="0"/>
          <c:extLst>
            <c:ext xmlns:c16="http://schemas.microsoft.com/office/drawing/2014/chart" uri="{C3380CC4-5D6E-409C-BE32-E72D297353CC}">
              <c16:uniqueId val="{00000001-C67D-4DB8-A92F-67B1C2A4FF0D}"/>
            </c:ext>
          </c:extLst>
        </c:ser>
        <c:dLbls>
          <c:showLegendKey val="0"/>
          <c:showVal val="0"/>
          <c:showCatName val="0"/>
          <c:showSerName val="0"/>
          <c:showPercent val="0"/>
          <c:showBubbleSize val="0"/>
        </c:dLbls>
        <c:axId val="493225152"/>
        <c:axId val="494348768"/>
      </c:scatterChart>
      <c:valAx>
        <c:axId val="493225152"/>
        <c:scaling>
          <c:orientation val="minMax"/>
          <c:max val="10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File Size (Bytes)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4348768"/>
        <c:crosses val="autoZero"/>
        <c:crossBetween val="midCat"/>
      </c:valAx>
      <c:valAx>
        <c:axId val="494348768"/>
        <c:scaling>
          <c:orientation val="minMax"/>
          <c:max val="10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Transfer</a:t>
                </a:r>
                <a:r>
                  <a:rPr lang="en-US" baseline="0"/>
                  <a:t> Time (</a:t>
                </a:r>
                <a:r>
                  <a:rPr lang="el-GR" sz="1000" b="0" i="0" u="none" strike="noStrike" baseline="0">
                    <a:effectLst/>
                  </a:rPr>
                  <a:t>μ</a:t>
                </a:r>
                <a:r>
                  <a:rPr lang="en-US" sz="1000" b="0" i="0" u="none" strike="noStrike" baseline="0">
                    <a:effectLst/>
                  </a:rPr>
                  <a:t>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322515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Transferring 100MB File:</a:t>
            </a:r>
            <a:r>
              <a:rPr lang="en-US" baseline="0"/>
              <a:t> </a:t>
            </a:r>
            <a:r>
              <a:rPr lang="en-US"/>
              <a:t>Buffer Capacity vs.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exp"/>
            <c:dispRSqr val="0"/>
            <c:dispEq val="0"/>
          </c:trendline>
          <c:trendline>
            <c:spPr>
              <a:ln w="19050" cap="rnd">
                <a:solidFill>
                  <a:schemeClr val="accent1"/>
                </a:solidFill>
                <a:prstDash val="sysDot"/>
              </a:ln>
              <a:effectLst/>
            </c:spPr>
            <c:trendlineType val="exp"/>
            <c:dispRSqr val="1"/>
            <c:dispEq val="1"/>
            <c:trendlineLbl>
              <c:layout>
                <c:manualLayout>
                  <c:x val="-2.6175853018372705E-2"/>
                  <c:y val="-0.38344889180519104"/>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Sheet1!$B$1:$B$6</c:f>
              <c:numCache>
                <c:formatCode>General</c:formatCode>
                <c:ptCount val="6"/>
                <c:pt idx="0">
                  <c:v>128</c:v>
                </c:pt>
                <c:pt idx="1">
                  <c:v>256</c:v>
                </c:pt>
                <c:pt idx="2">
                  <c:v>512</c:v>
                </c:pt>
                <c:pt idx="3">
                  <c:v>1024</c:v>
                </c:pt>
                <c:pt idx="4">
                  <c:v>2048</c:v>
                </c:pt>
                <c:pt idx="5">
                  <c:v>4096</c:v>
                </c:pt>
              </c:numCache>
            </c:numRef>
          </c:xVal>
          <c:yVal>
            <c:numRef>
              <c:f>Sheet1!$C$1:$C$6</c:f>
              <c:numCache>
                <c:formatCode>General</c:formatCode>
                <c:ptCount val="6"/>
                <c:pt idx="0">
                  <c:v>11533000</c:v>
                </c:pt>
                <c:pt idx="1">
                  <c:v>7340330</c:v>
                </c:pt>
                <c:pt idx="2">
                  <c:v>3859480</c:v>
                </c:pt>
                <c:pt idx="3">
                  <c:v>2292120</c:v>
                </c:pt>
                <c:pt idx="4">
                  <c:v>1169110</c:v>
                </c:pt>
                <c:pt idx="5">
                  <c:v>637282</c:v>
                </c:pt>
              </c:numCache>
            </c:numRef>
          </c:yVal>
          <c:smooth val="0"/>
          <c:extLst>
            <c:ext xmlns:c16="http://schemas.microsoft.com/office/drawing/2014/chart" uri="{C3380CC4-5D6E-409C-BE32-E72D297353CC}">
              <c16:uniqueId val="{00000002-86F1-43E4-959B-DED1FB896D7B}"/>
            </c:ext>
          </c:extLst>
        </c:ser>
        <c:dLbls>
          <c:showLegendKey val="0"/>
          <c:showVal val="0"/>
          <c:showCatName val="0"/>
          <c:showSerName val="0"/>
          <c:showPercent val="0"/>
          <c:showBubbleSize val="0"/>
        </c:dLbls>
        <c:axId val="545414528"/>
        <c:axId val="353375712"/>
      </c:scatterChart>
      <c:valAx>
        <c:axId val="5454145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Buffer Capacity</a:t>
                </a:r>
              </a:p>
            </c:rich>
          </c:tx>
          <c:layout>
            <c:manualLayout>
              <c:xMode val="edge"/>
              <c:yMode val="edge"/>
              <c:x val="0.43969237026492392"/>
              <c:y val="0.88192054213714866"/>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3375712"/>
        <c:crosses val="autoZero"/>
        <c:crossBetween val="midCat"/>
      </c:valAx>
      <c:valAx>
        <c:axId val="3533757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Transfer Time (</a:t>
                </a:r>
                <a:r>
                  <a:rPr lang="el-GR" sz="1000" b="0" i="0" u="none" strike="noStrike" baseline="0">
                    <a:effectLst/>
                  </a:rPr>
                  <a:t>μ</a:t>
                </a:r>
                <a:r>
                  <a:rPr lang="en-US" sz="1000" b="0" i="0" u="none" strike="noStrike" baseline="0">
                    <a:effectLst/>
                  </a:rPr>
                  <a: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541452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3</Pages>
  <Words>446</Words>
  <Characters>2545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rickrussell58@yahoo.com</dc:creator>
  <cp:keywords/>
  <dc:description/>
  <cp:lastModifiedBy>Ryan Russell</cp:lastModifiedBy>
  <cp:revision>4</cp:revision>
  <dcterms:created xsi:type="dcterms:W3CDTF">2020-09-07T10:29:00Z</dcterms:created>
  <dcterms:modified xsi:type="dcterms:W3CDTF">2020-09-09T09:39:00Z</dcterms:modified>
</cp:coreProperties>
</file>